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0CD66C" w14:textId="77777777" w:rsidR="00077DA1" w:rsidRPr="00077DA1" w:rsidRDefault="00077DA1" w:rsidP="00077DA1">
      <w:pPr>
        <w:jc w:val="center"/>
        <w:rPr>
          <w:rFonts w:eastAsia="Times"/>
          <w:b/>
          <w:sz w:val="32"/>
          <w:szCs w:val="32"/>
        </w:rPr>
      </w:pPr>
      <w:r w:rsidRPr="00077DA1">
        <w:rPr>
          <w:rFonts w:eastAsia="Times"/>
          <w:b/>
          <w:sz w:val="32"/>
          <w:szCs w:val="32"/>
        </w:rPr>
        <w:t xml:space="preserve">Activeness Analysis Learns Elementary School Student </w:t>
      </w:r>
    </w:p>
    <w:p w14:paraId="303D2812" w14:textId="45970A2C" w:rsidR="00274BE6" w:rsidRPr="0042530D" w:rsidRDefault="00077DA1" w:rsidP="00077DA1">
      <w:pPr>
        <w:keepNext/>
        <w:keepLines/>
        <w:tabs>
          <w:tab w:val="left" w:pos="284"/>
        </w:tabs>
        <w:spacing w:after="460"/>
        <w:jc w:val="center"/>
        <w:rPr>
          <w:sz w:val="32"/>
          <w:szCs w:val="32"/>
        </w:rPr>
      </w:pPr>
      <w:r w:rsidRPr="00077DA1">
        <w:rPr>
          <w:rFonts w:eastAsia="Times"/>
          <w:b/>
          <w:sz w:val="32"/>
          <w:szCs w:val="32"/>
        </w:rPr>
        <w:t>On Online Learning During The Pandemic</w:t>
      </w:r>
    </w:p>
    <w:p w14:paraId="7779E3F0" w14:textId="77777777" w:rsidR="00077DA1" w:rsidRPr="00077DA1" w:rsidRDefault="00077DA1" w:rsidP="00077DA1">
      <w:pPr>
        <w:ind w:left="567" w:right="521" w:firstLine="227"/>
        <w:jc w:val="center"/>
        <w:rPr>
          <w:rFonts w:eastAsia="Times"/>
        </w:rPr>
      </w:pPr>
      <w:r w:rsidRPr="00077DA1">
        <w:rPr>
          <w:rFonts w:eastAsia="Times"/>
        </w:rPr>
        <w:t>1st Trisno Yuwono, 2nd Ana Andriani</w:t>
      </w:r>
    </w:p>
    <w:p w14:paraId="45A98EA9" w14:textId="2EA9C1FB" w:rsidR="00CC291F" w:rsidRDefault="0032216C" w:rsidP="00077DA1">
      <w:pPr>
        <w:ind w:left="567" w:right="521" w:firstLine="227"/>
        <w:jc w:val="center"/>
      </w:pPr>
      <w:hyperlink r:id="rId7" w:history="1">
        <w:r w:rsidR="00077DA1" w:rsidRPr="00D76662">
          <w:rPr>
            <w:rStyle w:val="Hyperlink"/>
            <w:rFonts w:eastAsia="Times"/>
          </w:rPr>
          <w:t>{ trisnoyuwono10@gmail.com1</w:t>
        </w:r>
      </w:hyperlink>
      <w:r w:rsidR="00077DA1">
        <w:rPr>
          <w:rFonts w:eastAsia="Times"/>
        </w:rPr>
        <w:t xml:space="preserve">, </w:t>
      </w:r>
      <w:hyperlink r:id="rId8" w:history="1">
        <w:r w:rsidR="00077DA1" w:rsidRPr="00D76662">
          <w:rPr>
            <w:rStyle w:val="Hyperlink"/>
            <w:rFonts w:eastAsia="Times"/>
          </w:rPr>
          <w:t>ana.andriani@gmail.com2</w:t>
        </w:r>
      </w:hyperlink>
      <w:r w:rsidR="00077DA1">
        <w:rPr>
          <w:rFonts w:eastAsia="Times"/>
        </w:rPr>
        <w:t xml:space="preserve"> </w:t>
      </w:r>
      <w:r w:rsidR="00077DA1" w:rsidRPr="00077DA1">
        <w:rPr>
          <w:rFonts w:eastAsia="Times"/>
        </w:rPr>
        <w:t>}</w:t>
      </w:r>
    </w:p>
    <w:p w14:paraId="14D2C58F" w14:textId="77777777" w:rsidR="00CC291F" w:rsidRDefault="00CC291F" w:rsidP="00CC291F">
      <w:pPr>
        <w:ind w:left="567" w:right="521" w:firstLine="227"/>
        <w:jc w:val="center"/>
      </w:pPr>
    </w:p>
    <w:p w14:paraId="74F1C275" w14:textId="77777777" w:rsidR="00CC291F" w:rsidRDefault="00CC291F" w:rsidP="00CC291F">
      <w:pPr>
        <w:ind w:left="567" w:right="521" w:firstLine="227"/>
        <w:jc w:val="center"/>
        <w:rPr>
          <w:rFonts w:eastAsia="Times"/>
          <w:sz w:val="18"/>
          <w:szCs w:val="18"/>
        </w:rPr>
      </w:pPr>
      <w:r>
        <w:rPr>
          <w:rFonts w:eastAsia="Times"/>
          <w:sz w:val="18"/>
          <w:szCs w:val="18"/>
        </w:rPr>
        <w:t xml:space="preserve">Magister </w:t>
      </w:r>
      <w:r>
        <w:rPr>
          <w:rFonts w:eastAsia="Times"/>
          <w:sz w:val="18"/>
          <w:szCs w:val="18"/>
          <w:lang w:val="id-ID"/>
        </w:rPr>
        <w:t xml:space="preserve">Pendidikan Dasar, Universitas Muhammadiyah Purwokerto, Jl </w:t>
      </w:r>
      <w:r>
        <w:rPr>
          <w:rFonts w:eastAsia="Times"/>
          <w:sz w:val="18"/>
          <w:szCs w:val="18"/>
        </w:rPr>
        <w:t>KH Ahmad Dahlan</w:t>
      </w:r>
      <w:r>
        <w:rPr>
          <w:rFonts w:eastAsia="Times"/>
          <w:sz w:val="18"/>
          <w:szCs w:val="18"/>
          <w:lang w:val="id-ID"/>
        </w:rPr>
        <w:t>, Banyumas 53182, Indonesia</w:t>
      </w:r>
    </w:p>
    <w:p w14:paraId="0A2B825A" w14:textId="4E48B9D2" w:rsidR="006D6CE8" w:rsidRPr="006D6CE8" w:rsidRDefault="00817680" w:rsidP="00A564AD">
      <w:pPr>
        <w:spacing w:before="400" w:after="120"/>
        <w:ind w:left="567" w:right="567"/>
        <w:jc w:val="both"/>
        <w:rPr>
          <w:rFonts w:eastAsia="Times"/>
          <w:bCs/>
          <w:sz w:val="18"/>
          <w:szCs w:val="18"/>
        </w:rPr>
      </w:pPr>
      <w:r w:rsidRPr="00817680">
        <w:rPr>
          <w:rFonts w:eastAsia="Times"/>
          <w:b/>
          <w:sz w:val="18"/>
          <w:szCs w:val="18"/>
        </w:rPr>
        <w:t>Abstra</w:t>
      </w:r>
      <w:r w:rsidR="006D6CE8">
        <w:rPr>
          <w:rFonts w:eastAsia="Times"/>
          <w:b/>
          <w:sz w:val="18"/>
          <w:szCs w:val="18"/>
        </w:rPr>
        <w:t>ct</w:t>
      </w:r>
      <w:r w:rsidR="00FA3622">
        <w:rPr>
          <w:rFonts w:eastAsia="Times"/>
          <w:b/>
          <w:sz w:val="18"/>
          <w:szCs w:val="18"/>
        </w:rPr>
        <w:t>.</w:t>
      </w:r>
      <w:r w:rsidR="006D6CE8" w:rsidRPr="006D6CE8">
        <w:t xml:space="preserve"> </w:t>
      </w:r>
      <w:r w:rsidR="00F74BC0">
        <w:rPr>
          <w:rFonts w:eastAsia="Times"/>
          <w:bCs/>
          <w:sz w:val="18"/>
          <w:szCs w:val="18"/>
        </w:rPr>
        <w:t>Lack of student education</w:t>
      </w:r>
      <w:r w:rsidR="006D6CE8" w:rsidRPr="006D6CE8">
        <w:rPr>
          <w:rFonts w:eastAsia="Times"/>
          <w:bCs/>
          <w:sz w:val="18"/>
          <w:szCs w:val="18"/>
        </w:rPr>
        <w:t xml:space="preserve"> activeness in online learning during the pandemic is the background of this research. This study aims to provide an overview of how active elementary school students learn in online learning dur</w:t>
      </w:r>
      <w:r w:rsidR="00F74BC0">
        <w:rPr>
          <w:rFonts w:eastAsia="Times"/>
          <w:bCs/>
          <w:sz w:val="18"/>
          <w:szCs w:val="18"/>
        </w:rPr>
        <w:t>ing the Covid-19 Pandemic and</w:t>
      </w:r>
      <w:r w:rsidR="006D6CE8" w:rsidRPr="006D6CE8">
        <w:rPr>
          <w:rFonts w:eastAsia="Times"/>
          <w:bCs/>
          <w:sz w:val="18"/>
          <w:szCs w:val="18"/>
        </w:rPr>
        <w:t xml:space="preserve"> find out the factors causing the lack of student learning activeness</w:t>
      </w:r>
      <w:r w:rsidR="00F74BC0">
        <w:rPr>
          <w:rFonts w:eastAsia="Times"/>
          <w:bCs/>
          <w:sz w:val="18"/>
          <w:szCs w:val="18"/>
        </w:rPr>
        <w:t xml:space="preserve"> in online education</w:t>
      </w:r>
      <w:r w:rsidR="006D6CE8" w:rsidRPr="006D6CE8">
        <w:rPr>
          <w:rFonts w:eastAsia="Times"/>
          <w:bCs/>
          <w:sz w:val="18"/>
          <w:szCs w:val="18"/>
        </w:rPr>
        <w:t xml:space="preserve">. The type of research used is literature study research. </w:t>
      </w:r>
      <w:r w:rsidR="00F75AF5" w:rsidRPr="00F75AF5">
        <w:rPr>
          <w:rFonts w:eastAsia="Times"/>
          <w:bCs/>
          <w:sz w:val="18"/>
          <w:szCs w:val="18"/>
          <w:lang w:val="en"/>
        </w:rPr>
        <w:t>The data collection technique used is to collect theoretical studies and references sourced from artic</w:t>
      </w:r>
      <w:r w:rsidR="00A564AD">
        <w:rPr>
          <w:rFonts w:eastAsia="Times"/>
          <w:bCs/>
          <w:sz w:val="18"/>
          <w:szCs w:val="18"/>
          <w:lang w:val="en"/>
        </w:rPr>
        <w:t xml:space="preserve">les and journals that have been </w:t>
      </w:r>
      <w:r w:rsidR="00F75AF5" w:rsidRPr="00F75AF5">
        <w:rPr>
          <w:rFonts w:eastAsia="Times"/>
          <w:bCs/>
          <w:sz w:val="18"/>
          <w:szCs w:val="18"/>
          <w:lang w:val="en"/>
        </w:rPr>
        <w:t>accredite. This literature uses li</w:t>
      </w:r>
      <w:r w:rsidR="00A564AD">
        <w:rPr>
          <w:rFonts w:eastAsia="Times"/>
          <w:bCs/>
          <w:sz w:val="18"/>
          <w:szCs w:val="18"/>
          <w:lang w:val="en"/>
        </w:rPr>
        <w:t>terature published in 2020-2021</w:t>
      </w:r>
      <w:r w:rsidR="00F75AF5" w:rsidRPr="00F75AF5">
        <w:rPr>
          <w:rFonts w:eastAsia="Times"/>
          <w:bCs/>
          <w:sz w:val="18"/>
          <w:szCs w:val="18"/>
          <w:lang w:val="en"/>
        </w:rPr>
        <w:t xml:space="preserve">which can be accessed in full text in pdf format. The criteria for the articles reviewed are articles </w:t>
      </w:r>
      <w:r w:rsidR="00A564AD">
        <w:rPr>
          <w:rFonts w:eastAsia="Times"/>
          <w:bCs/>
          <w:sz w:val="18"/>
          <w:szCs w:val="18"/>
          <w:lang w:val="en"/>
        </w:rPr>
        <w:t xml:space="preserve">in Indonesian language research </w:t>
      </w:r>
      <w:r w:rsidR="00F75AF5" w:rsidRPr="00F75AF5">
        <w:rPr>
          <w:rFonts w:eastAsia="Times"/>
          <w:bCs/>
          <w:sz w:val="18"/>
          <w:szCs w:val="18"/>
          <w:lang w:val="en"/>
        </w:rPr>
        <w:t xml:space="preserve">journals with the subject of student activity. </w:t>
      </w:r>
      <w:r w:rsidR="006D6CE8" w:rsidRPr="006D6CE8">
        <w:rPr>
          <w:rFonts w:eastAsia="Times"/>
          <w:bCs/>
          <w:sz w:val="18"/>
          <w:szCs w:val="18"/>
        </w:rPr>
        <w:t>Based on the results of literature research from several journals that have been written by previous researchers, it shows that in online learning</w:t>
      </w:r>
      <w:r w:rsidR="00F74BC0">
        <w:rPr>
          <w:rFonts w:eastAsia="Times"/>
          <w:bCs/>
          <w:sz w:val="18"/>
          <w:szCs w:val="18"/>
        </w:rPr>
        <w:t>,</w:t>
      </w:r>
      <w:r w:rsidR="006D6CE8" w:rsidRPr="006D6CE8">
        <w:rPr>
          <w:rFonts w:eastAsia="Times"/>
          <w:bCs/>
          <w:sz w:val="18"/>
          <w:szCs w:val="18"/>
        </w:rPr>
        <w:t xml:space="preserve"> student activity is influenced by several factors, namely factors from teachers, parents</w:t>
      </w:r>
      <w:r w:rsidR="0096657C">
        <w:rPr>
          <w:rFonts w:eastAsia="Times"/>
          <w:bCs/>
          <w:sz w:val="18"/>
          <w:szCs w:val="18"/>
        </w:rPr>
        <w:t>,</w:t>
      </w:r>
      <w:r w:rsidR="006D6CE8" w:rsidRPr="006D6CE8">
        <w:rPr>
          <w:rFonts w:eastAsia="Times"/>
          <w:bCs/>
          <w:sz w:val="18"/>
          <w:szCs w:val="18"/>
        </w:rPr>
        <w:t xml:space="preserve"> and students themselves.</w:t>
      </w:r>
    </w:p>
    <w:p w14:paraId="594974D2" w14:textId="423468E6" w:rsidR="00274BE6" w:rsidRPr="0042530D" w:rsidRDefault="006D6CE8" w:rsidP="006D6CE8">
      <w:pPr>
        <w:spacing w:before="400" w:after="120"/>
        <w:ind w:left="567" w:right="567"/>
        <w:jc w:val="both"/>
      </w:pPr>
      <w:r w:rsidRPr="00FA3622">
        <w:rPr>
          <w:rFonts w:eastAsia="Times"/>
          <w:b/>
          <w:bCs/>
          <w:sz w:val="18"/>
          <w:szCs w:val="18"/>
        </w:rPr>
        <w:t>Keywords:</w:t>
      </w:r>
      <w:r w:rsidRPr="006D6CE8">
        <w:rPr>
          <w:rFonts w:eastAsia="Times"/>
          <w:bCs/>
          <w:sz w:val="18"/>
          <w:szCs w:val="18"/>
        </w:rPr>
        <w:t xml:space="preserve"> Learning activeness, Student, Online Learning.</w:t>
      </w:r>
    </w:p>
    <w:p w14:paraId="72138A22" w14:textId="523F3C13" w:rsidR="00274BE6" w:rsidRPr="0042530D" w:rsidRDefault="00F97EB9" w:rsidP="00161497">
      <w:pPr>
        <w:keepNext/>
        <w:keepLines/>
        <w:tabs>
          <w:tab w:val="left" w:pos="454"/>
        </w:tabs>
        <w:spacing w:before="520" w:after="280"/>
        <w:jc w:val="both"/>
      </w:pPr>
      <w:r w:rsidRPr="00F97EB9">
        <w:rPr>
          <w:rFonts w:eastAsia="Times"/>
          <w:b/>
          <w:sz w:val="24"/>
          <w:szCs w:val="24"/>
        </w:rPr>
        <w:t>1   Introduction</w:t>
      </w:r>
    </w:p>
    <w:p w14:paraId="05425B00" w14:textId="3D06BE35" w:rsidR="00F97EB9" w:rsidRPr="00F97EB9" w:rsidRDefault="006D6CE8" w:rsidP="00F97EB9">
      <w:pPr>
        <w:spacing w:before="240"/>
        <w:ind w:firstLine="360"/>
        <w:jc w:val="both"/>
        <w:rPr>
          <w:rFonts w:eastAsia="Times"/>
        </w:rPr>
      </w:pPr>
      <w:r w:rsidRPr="006D6CE8">
        <w:rPr>
          <w:rFonts w:eastAsia="Times"/>
        </w:rPr>
        <w:t>Education is</w:t>
      </w:r>
      <w:r w:rsidR="0096657C">
        <w:rPr>
          <w:rFonts w:eastAsia="Times"/>
        </w:rPr>
        <w:t xml:space="preserve"> a learning process</w:t>
      </w:r>
      <w:r w:rsidRPr="006D6CE8">
        <w:rPr>
          <w:rFonts w:eastAsia="Times"/>
        </w:rPr>
        <w:t xml:space="preserve"> to develop student activity and creativity with interactions that produce learning experiences. Education aims to prepa</w:t>
      </w:r>
      <w:r w:rsidR="0096657C">
        <w:rPr>
          <w:rFonts w:eastAsia="Times"/>
        </w:rPr>
        <w:t xml:space="preserve">re quality human resources who </w:t>
      </w:r>
      <w:r w:rsidRPr="006D6CE8">
        <w:rPr>
          <w:rFonts w:eastAsia="Times"/>
        </w:rPr>
        <w:t xml:space="preserve">face the development of science and technology. </w:t>
      </w:r>
      <w:r w:rsidR="00430934" w:rsidRPr="006D6CE8">
        <w:rPr>
          <w:rFonts w:eastAsia="Times"/>
        </w:rPr>
        <w:t xml:space="preserve">The Covid-19 pandemic has had a tremendous impact on all aspects of </w:t>
      </w:r>
      <w:r w:rsidR="00430934">
        <w:rPr>
          <w:rFonts w:eastAsia="Times"/>
        </w:rPr>
        <w:t>life, especially in</w:t>
      </w:r>
      <w:r w:rsidR="00430934" w:rsidRPr="006D6CE8">
        <w:rPr>
          <w:rFonts w:eastAsia="Times"/>
        </w:rPr>
        <w:t xml:space="preserve"> education</w:t>
      </w:r>
      <w:r w:rsidRPr="006D6CE8">
        <w:rPr>
          <w:rFonts w:eastAsia="Times"/>
        </w:rPr>
        <w:t>. The real impact in the field of education is the obstruction of face-to-face learning due to large-scale social li</w:t>
      </w:r>
      <w:r w:rsidR="0096657C">
        <w:rPr>
          <w:rFonts w:eastAsia="Times"/>
        </w:rPr>
        <w:t xml:space="preserve">mitations and social distancing, </w:t>
      </w:r>
      <w:r w:rsidRPr="006D6CE8">
        <w:rPr>
          <w:rFonts w:eastAsia="Times"/>
        </w:rPr>
        <w:t>which was appealed to by the government through Circular Number 4 of 2020 on March 24, 2020</w:t>
      </w:r>
      <w:r w:rsidR="0096657C">
        <w:rPr>
          <w:rFonts w:eastAsia="Times"/>
        </w:rPr>
        <w:t>,</w:t>
      </w:r>
      <w:r w:rsidRPr="006D6CE8">
        <w:rPr>
          <w:rFonts w:eastAsia="Times"/>
        </w:rPr>
        <w:t xml:space="preserve"> containing the Implementation of Education Policies in an Emergen</w:t>
      </w:r>
      <w:r w:rsidR="0096657C">
        <w:rPr>
          <w:rFonts w:eastAsia="Times"/>
        </w:rPr>
        <w:t xml:space="preserve">cy the Spread of Covid-19. The </w:t>
      </w:r>
      <w:r w:rsidRPr="006D6CE8">
        <w:rPr>
          <w:rFonts w:eastAsia="Times"/>
        </w:rPr>
        <w:t xml:space="preserve">affects </w:t>
      </w:r>
      <w:r w:rsidR="0096657C">
        <w:rPr>
          <w:rFonts w:eastAsia="Times"/>
        </w:rPr>
        <w:t xml:space="preserve">of </w:t>
      </w:r>
      <w:r w:rsidRPr="006D6CE8">
        <w:rPr>
          <w:rFonts w:eastAsia="Times"/>
        </w:rPr>
        <w:t xml:space="preserve">the learning process, which initially turned face-to-face learning via distance, namely online (in </w:t>
      </w:r>
      <w:r w:rsidR="00E159DD">
        <w:rPr>
          <w:rFonts w:eastAsia="Times"/>
        </w:rPr>
        <w:t>a network). This policy was make</w:t>
      </w:r>
      <w:r w:rsidRPr="006D6CE8">
        <w:rPr>
          <w:rFonts w:eastAsia="Times"/>
        </w:rPr>
        <w:t xml:space="preserve"> in addition to </w:t>
      </w:r>
      <w:r w:rsidR="00A15C11" w:rsidRPr="003A1C02">
        <w:rPr>
          <w:rStyle w:val="words"/>
          <w:color w:val="auto"/>
        </w:rPr>
        <w:t>smothering</w:t>
      </w:r>
      <w:r w:rsidR="00A15C11" w:rsidRPr="003A1C02">
        <w:rPr>
          <w:color w:val="auto"/>
        </w:rPr>
        <w:t> the spread of</w:t>
      </w:r>
      <w:r w:rsidR="00A15C11" w:rsidRPr="003A1C02">
        <w:rPr>
          <w:rFonts w:eastAsia="Times"/>
          <w:color w:val="auto"/>
        </w:rPr>
        <w:t xml:space="preserve"> </w:t>
      </w:r>
      <w:r w:rsidR="0096657C">
        <w:rPr>
          <w:rFonts w:eastAsia="Times"/>
        </w:rPr>
        <w:t>the Covid-19 virus and</w:t>
      </w:r>
      <w:r w:rsidRPr="006D6CE8">
        <w:rPr>
          <w:rFonts w:eastAsia="Times"/>
        </w:rPr>
        <w:t xml:space="preserve"> ensuring that students still have their right to learn and get teaching [1]</w:t>
      </w:r>
      <w:r w:rsidR="00F97EB9" w:rsidRPr="00F97EB9">
        <w:rPr>
          <w:rFonts w:eastAsia="Times"/>
        </w:rPr>
        <w:t xml:space="preserve">. </w:t>
      </w:r>
    </w:p>
    <w:p w14:paraId="5DA9BB95" w14:textId="0859AA3D" w:rsidR="00F97EB9" w:rsidRPr="00F97EB9" w:rsidRDefault="006D6CE8" w:rsidP="00F97EB9">
      <w:pPr>
        <w:spacing w:before="240"/>
        <w:ind w:firstLine="360"/>
        <w:jc w:val="both"/>
        <w:rPr>
          <w:rFonts w:eastAsia="Times"/>
        </w:rPr>
      </w:pPr>
      <w:r w:rsidRPr="006D6CE8">
        <w:rPr>
          <w:rFonts w:eastAsia="Times"/>
        </w:rPr>
        <w:t xml:space="preserve">Online learning is distance learning by utilizing internet networks in the learning process. </w:t>
      </w:r>
      <w:r w:rsidR="00E159DD">
        <w:rPr>
          <w:rFonts w:eastAsia="Times"/>
        </w:rPr>
        <w:t>Online learning</w:t>
      </w:r>
      <w:r w:rsidRPr="006D6CE8">
        <w:rPr>
          <w:rFonts w:eastAsia="Times"/>
        </w:rPr>
        <w:t xml:space="preserve"> uses internet networks with accessibility, connectivity, flexibility, and the ability to generate various types of learning interactions [2]. Online learning is an educational innovation to answer the challenge</w:t>
      </w:r>
      <w:r w:rsidR="00E159DD">
        <w:rPr>
          <w:rFonts w:eastAsia="Times"/>
        </w:rPr>
        <w:t>s of the availability of different</w:t>
      </w:r>
      <w:r w:rsidRPr="006D6CE8">
        <w:rPr>
          <w:rFonts w:eastAsia="Times"/>
        </w:rPr>
        <w:t xml:space="preserve"> learning resources. In the learning process, student and teacher interactions use online applications, such as WhatsApp, YouTube, zoom meetings, google classrooms, and other applications. The applications used </w:t>
      </w:r>
      <w:r w:rsidRPr="006D6CE8">
        <w:rPr>
          <w:rFonts w:eastAsia="Times"/>
        </w:rPr>
        <w:lastRenderedPageBreak/>
        <w:t xml:space="preserve">are usually adjusted to the abilities of students and parents [3]. Teachers and students have to </w:t>
      </w:r>
      <w:r w:rsidR="00E159DD">
        <w:rPr>
          <w:rFonts w:eastAsia="Times"/>
        </w:rPr>
        <w:t>get used to it</w:t>
      </w:r>
      <w:r w:rsidRPr="006D6CE8">
        <w:rPr>
          <w:rFonts w:eastAsia="Times"/>
        </w:rPr>
        <w:t xml:space="preserve"> because in online learning</w:t>
      </w:r>
      <w:r w:rsidR="00E159DD">
        <w:rPr>
          <w:rFonts w:eastAsia="Times"/>
        </w:rPr>
        <w:t>,</w:t>
      </w:r>
      <w:r w:rsidRPr="006D6CE8">
        <w:rPr>
          <w:rFonts w:eastAsia="Times"/>
        </w:rPr>
        <w:t xml:space="preserve"> teachers must be able to use technology [4]. Teach</w:t>
      </w:r>
      <w:r w:rsidR="00FB29E0">
        <w:rPr>
          <w:rFonts w:eastAsia="Times"/>
        </w:rPr>
        <w:t xml:space="preserve">ers must find ways how to be still </w:t>
      </w:r>
      <w:r w:rsidRPr="006D6CE8">
        <w:rPr>
          <w:rFonts w:eastAsia="Times"/>
        </w:rPr>
        <w:t>able to convey learning mat</w:t>
      </w:r>
      <w:r w:rsidR="00FB29E0">
        <w:rPr>
          <w:rFonts w:eastAsia="Times"/>
        </w:rPr>
        <w:t>erial and can be accepted readily</w:t>
      </w:r>
      <w:r w:rsidRPr="006D6CE8">
        <w:rPr>
          <w:rFonts w:eastAsia="Times"/>
        </w:rPr>
        <w:t xml:space="preserve"> by students</w:t>
      </w:r>
      <w:r w:rsidR="00F97EB9" w:rsidRPr="00F97EB9">
        <w:rPr>
          <w:rFonts w:eastAsia="Times"/>
        </w:rPr>
        <w:t xml:space="preserve">. </w:t>
      </w:r>
    </w:p>
    <w:p w14:paraId="7DA00DCE" w14:textId="2F805D96" w:rsidR="006D6CE8" w:rsidRPr="006D6CE8" w:rsidRDefault="006D6CE8" w:rsidP="006D6CE8">
      <w:pPr>
        <w:spacing w:before="240"/>
        <w:ind w:firstLine="360"/>
        <w:jc w:val="both"/>
        <w:rPr>
          <w:rFonts w:eastAsia="Times"/>
        </w:rPr>
      </w:pPr>
      <w:r w:rsidRPr="006D6CE8">
        <w:rPr>
          <w:rFonts w:eastAsia="Times"/>
        </w:rPr>
        <w:t>Likewise, students are required to have mental readiness. The success of a model or learning media depends on the characteristics of the st</w:t>
      </w:r>
      <w:r w:rsidR="00FB29E0">
        <w:rPr>
          <w:rFonts w:eastAsia="Times"/>
        </w:rPr>
        <w:t>udents. Learning activities can</w:t>
      </w:r>
      <w:r w:rsidRPr="006D6CE8">
        <w:rPr>
          <w:rFonts w:eastAsia="Times"/>
        </w:rPr>
        <w:t xml:space="preserve"> smoothly </w:t>
      </w:r>
      <w:r w:rsidR="00FB29E0">
        <w:rPr>
          <w:rFonts w:eastAsia="Times"/>
        </w:rPr>
        <w:t xml:space="preserve">run </w:t>
      </w:r>
      <w:r w:rsidRPr="006D6CE8">
        <w:rPr>
          <w:rFonts w:eastAsia="Times"/>
        </w:rPr>
        <w:t>if all the components that influence the process support each other. These components include students, teachers, curriculum, methods, facilities</w:t>
      </w:r>
      <w:r w:rsidR="00FB29E0">
        <w:rPr>
          <w:rFonts w:eastAsia="Times"/>
        </w:rPr>
        <w:t>,</w:t>
      </w:r>
      <w:r w:rsidRPr="006D6CE8">
        <w:rPr>
          <w:rFonts w:eastAsia="Times"/>
        </w:rPr>
        <w:t xml:space="preserve"> and infrastructure</w:t>
      </w:r>
      <w:r w:rsidR="00FB29E0">
        <w:rPr>
          <w:rFonts w:eastAsia="Times"/>
        </w:rPr>
        <w:t>,</w:t>
      </w:r>
      <w:r w:rsidRPr="006D6CE8">
        <w:rPr>
          <w:rFonts w:eastAsia="Times"/>
        </w:rPr>
        <w:t xml:space="preserve"> as well as the school environment [5]. Students are active subjects in learn</w:t>
      </w:r>
      <w:r w:rsidR="00FB29E0">
        <w:rPr>
          <w:rFonts w:eastAsia="Times"/>
        </w:rPr>
        <w:t>ing. Student success in education</w:t>
      </w:r>
      <w:r w:rsidR="003B1482">
        <w:rPr>
          <w:rFonts w:eastAsia="Times"/>
        </w:rPr>
        <w:t xml:space="preserve"> influenc</w:t>
      </w:r>
      <w:r w:rsidRPr="006D6CE8">
        <w:rPr>
          <w:rFonts w:eastAsia="Times"/>
        </w:rPr>
        <w:t xml:space="preserve"> by the quality of the student's activity. Online learning requires students to be able to organize and direct themselves independently. The implementation of online learning also requires teachers to be more creative and innovative and </w:t>
      </w:r>
      <w:r w:rsidR="003B1482">
        <w:rPr>
          <w:rFonts w:eastAsia="Times"/>
        </w:rPr>
        <w:t xml:space="preserve">all so </w:t>
      </w:r>
      <w:r w:rsidRPr="006D6CE8">
        <w:rPr>
          <w:rFonts w:eastAsia="Times"/>
        </w:rPr>
        <w:t>pay attention to student characteristics so that all students can successfully achieve learning goals [4].</w:t>
      </w:r>
    </w:p>
    <w:p w14:paraId="003E9A84" w14:textId="50AE4AA3" w:rsidR="006D6CE8" w:rsidRPr="006D6CE8" w:rsidRDefault="006D6CE8" w:rsidP="006D6CE8">
      <w:pPr>
        <w:spacing w:before="240"/>
        <w:ind w:firstLine="360"/>
        <w:jc w:val="both"/>
        <w:rPr>
          <w:rFonts w:eastAsia="Times"/>
        </w:rPr>
      </w:pPr>
      <w:r w:rsidRPr="006D6CE8">
        <w:rPr>
          <w:rFonts w:eastAsia="Times"/>
        </w:rPr>
        <w:t>Activeness in learning is a state or thing that st</w:t>
      </w:r>
      <w:r w:rsidR="003B1482">
        <w:rPr>
          <w:rFonts w:eastAsia="Times"/>
        </w:rPr>
        <w:t>udents can be active in education</w:t>
      </w:r>
      <w:r w:rsidRPr="006D6CE8">
        <w:rPr>
          <w:rFonts w:eastAsia="Times"/>
        </w:rPr>
        <w:t>. Student learning activeness is one thing that must be consider</w:t>
      </w:r>
      <w:r w:rsidR="003B1482">
        <w:rPr>
          <w:rFonts w:eastAsia="Times"/>
        </w:rPr>
        <w:t>ed by a teacher so that knowladge</w:t>
      </w:r>
      <w:r w:rsidRPr="006D6CE8">
        <w:rPr>
          <w:rFonts w:eastAsia="Times"/>
        </w:rPr>
        <w:t xml:space="preserve"> can be meaningful for all students. The forms of student ac</w:t>
      </w:r>
      <w:r w:rsidR="003B1482">
        <w:rPr>
          <w:rFonts w:eastAsia="Times"/>
        </w:rPr>
        <w:t>tiveness in education</w:t>
      </w:r>
      <w:r w:rsidRPr="006D6CE8">
        <w:rPr>
          <w:rFonts w:eastAsia="Times"/>
        </w:rPr>
        <w:t xml:space="preserve"> can be seen from the involvement of students in the learning process, such as discussions, listening to explanations, solving problems, actively working on assignments to make reports</w:t>
      </w:r>
      <w:r w:rsidR="003B1482">
        <w:rPr>
          <w:rFonts w:eastAsia="Times"/>
        </w:rPr>
        <w:t>,</w:t>
      </w:r>
      <w:r w:rsidRPr="006D6CE8">
        <w:rPr>
          <w:rFonts w:eastAsia="Times"/>
        </w:rPr>
        <w:t xml:space="preserve"> and being able to present report results [6]. Teachers must find w</w:t>
      </w:r>
      <w:r w:rsidR="003B1482">
        <w:rPr>
          <w:rFonts w:eastAsia="Times"/>
        </w:rPr>
        <w:t>ays to make learning exciting</w:t>
      </w:r>
      <w:r w:rsidRPr="006D6CE8">
        <w:rPr>
          <w:rFonts w:eastAsia="Times"/>
        </w:rPr>
        <w:t xml:space="preserve"> and make students less passive when the onl</w:t>
      </w:r>
      <w:r w:rsidR="003B1482">
        <w:rPr>
          <w:rFonts w:eastAsia="Times"/>
        </w:rPr>
        <w:t>ine learning process occurs</w:t>
      </w:r>
      <w:r w:rsidRPr="006D6CE8">
        <w:rPr>
          <w:rFonts w:eastAsia="Times"/>
        </w:rPr>
        <w:t xml:space="preserve"> [1]. With the active power of students in the learning process, students will be more likely to have a high sense of interest and enthusiasm in </w:t>
      </w:r>
      <w:r w:rsidR="003B1482">
        <w:rPr>
          <w:rFonts w:eastAsia="Times"/>
        </w:rPr>
        <w:t xml:space="preserve">participating in </w:t>
      </w:r>
      <w:r w:rsidRPr="006D6CE8">
        <w:rPr>
          <w:rFonts w:eastAsia="Times"/>
        </w:rPr>
        <w:t>teaching and learning activities [7].</w:t>
      </w:r>
    </w:p>
    <w:p w14:paraId="7DF8AED6" w14:textId="435680E6" w:rsidR="00581BA6" w:rsidRDefault="006D6CE8" w:rsidP="006D6CE8">
      <w:pPr>
        <w:spacing w:before="240"/>
        <w:ind w:firstLine="360"/>
        <w:jc w:val="both"/>
        <w:rPr>
          <w:rFonts w:eastAsia="Times"/>
        </w:rPr>
      </w:pPr>
      <w:r w:rsidRPr="006D6CE8">
        <w:rPr>
          <w:rFonts w:eastAsia="Times"/>
        </w:rPr>
        <w:t>The purpose of this literature study is to provide an overview of how active elementary school students learn in online learning during the Covid-19 Pandemic and to find out the factors that cause students' lack of ac</w:t>
      </w:r>
      <w:r w:rsidR="000E7C80">
        <w:rPr>
          <w:rFonts w:eastAsia="Times"/>
        </w:rPr>
        <w:t>tive education in online education. At the same time</w:t>
      </w:r>
      <w:r w:rsidRPr="006D6CE8">
        <w:rPr>
          <w:rFonts w:eastAsia="Times"/>
        </w:rPr>
        <w:t xml:space="preserve"> the benefits of this research are as an evaluation to determine the appropriate methods and media for elementary school students in online learning during a pandemic</w:t>
      </w:r>
      <w:r w:rsidR="00F97EB9" w:rsidRPr="00F97EB9">
        <w:rPr>
          <w:rFonts w:eastAsia="Times"/>
        </w:rPr>
        <w:t>.</w:t>
      </w:r>
    </w:p>
    <w:p w14:paraId="10621AAB" w14:textId="1224738E" w:rsidR="00274BE6" w:rsidRPr="0042530D" w:rsidRDefault="008153B4" w:rsidP="006B06FF">
      <w:pPr>
        <w:keepNext/>
        <w:keepLines/>
        <w:tabs>
          <w:tab w:val="left" w:pos="454"/>
        </w:tabs>
        <w:spacing w:before="520" w:after="280"/>
        <w:jc w:val="both"/>
      </w:pPr>
      <w:r w:rsidRPr="0042530D">
        <w:rPr>
          <w:rFonts w:eastAsia="Times"/>
          <w:b/>
          <w:sz w:val="24"/>
          <w:szCs w:val="24"/>
        </w:rPr>
        <w:t xml:space="preserve">2   </w:t>
      </w:r>
      <w:r w:rsidR="00F97EB9" w:rsidRPr="00F97EB9">
        <w:rPr>
          <w:rFonts w:eastAsia="Times"/>
          <w:b/>
          <w:sz w:val="24"/>
          <w:szCs w:val="24"/>
        </w:rPr>
        <w:t>Method of the Research</w:t>
      </w:r>
    </w:p>
    <w:p w14:paraId="54DFB9D1" w14:textId="22057D1B" w:rsidR="008B54AF" w:rsidRDefault="00D05EB1" w:rsidP="004F0814">
      <w:pPr>
        <w:ind w:firstLine="360"/>
        <w:jc w:val="both"/>
        <w:rPr>
          <w:rFonts w:eastAsia="Times"/>
        </w:rPr>
      </w:pPr>
      <w:r w:rsidRPr="00D05EB1">
        <w:rPr>
          <w:rFonts w:eastAsia="Times"/>
        </w:rPr>
        <w:t>The inquire about strategy utilized in this</w:t>
      </w:r>
      <w:r>
        <w:rPr>
          <w:rFonts w:eastAsia="Times"/>
        </w:rPr>
        <w:t xml:space="preserve"> </w:t>
      </w:r>
      <w:r w:rsidR="000E7C80">
        <w:rPr>
          <w:rFonts w:eastAsia="Times"/>
        </w:rPr>
        <w:t xml:space="preserve">research is to use the form </w:t>
      </w:r>
      <w:r w:rsidR="008B54AF" w:rsidRPr="008B54AF">
        <w:rPr>
          <w:rFonts w:eastAsia="Times"/>
        </w:rPr>
        <w:t>of literature study or literature study. Method Literature study is a method by examining various journals and boo</w:t>
      </w:r>
      <w:r w:rsidR="000E7C80">
        <w:rPr>
          <w:rFonts w:eastAsia="Times"/>
        </w:rPr>
        <w:t xml:space="preserve">ks that relate to </w:t>
      </w:r>
      <w:r w:rsidR="008B54AF" w:rsidRPr="008B54AF">
        <w:rPr>
          <w:rFonts w:eastAsia="Times"/>
        </w:rPr>
        <w:t>the problem that we are going to st</w:t>
      </w:r>
      <w:r w:rsidR="000E7C80">
        <w:rPr>
          <w:rFonts w:eastAsia="Times"/>
        </w:rPr>
        <w:t>udy.</w:t>
      </w:r>
      <w:r w:rsidR="003A1C02">
        <w:rPr>
          <w:rFonts w:eastAsia="Times"/>
        </w:rPr>
        <w:t xml:space="preserve"> </w:t>
      </w:r>
      <w:r w:rsidR="000E7C80" w:rsidRPr="00A15C11">
        <w:rPr>
          <w:rFonts w:eastAsia="Times"/>
        </w:rPr>
        <w:t>Literature study also means</w:t>
      </w:r>
      <w:r w:rsidR="008B54AF" w:rsidRPr="00A15C11">
        <w:rPr>
          <w:rFonts w:eastAsia="Times"/>
        </w:rPr>
        <w:t xml:space="preserve"> a </w:t>
      </w:r>
      <w:r w:rsidRPr="00A15C11">
        <w:rPr>
          <w:rStyle w:val="words"/>
          <w:color w:val="auto"/>
        </w:rPr>
        <w:t>information</w:t>
      </w:r>
      <w:r w:rsidRPr="00A15C11">
        <w:rPr>
          <w:color w:val="auto"/>
        </w:rPr>
        <w:t> collection</w:t>
      </w:r>
      <w:r w:rsidR="004F0814">
        <w:rPr>
          <w:color w:val="auto"/>
        </w:rPr>
        <w:t xml:space="preserve"> technique by</w:t>
      </w:r>
      <w:r w:rsidR="004F0814" w:rsidRPr="004F0814">
        <w:rPr>
          <w:color w:val="auto"/>
        </w:rPr>
        <w:t xml:space="preserve"> </w:t>
      </w:r>
      <w:r w:rsidR="004F0814" w:rsidRPr="00A15C11">
        <w:rPr>
          <w:color w:val="auto"/>
        </w:rPr>
        <w:t>conducting</w:t>
      </w:r>
      <w:r w:rsidR="004F0814">
        <w:rPr>
          <w:color w:val="auto"/>
        </w:rPr>
        <w:t xml:space="preserve"> a audit of book, writing, notes, and different reports related to the issue to be fatho [10].</w:t>
      </w:r>
      <w:r w:rsidR="008B54AF" w:rsidRPr="008B54AF">
        <w:rPr>
          <w:rFonts w:eastAsia="Times"/>
        </w:rPr>
        <w:t xml:space="preserve"> So, </w:t>
      </w:r>
      <w:r w:rsidR="000E7C80">
        <w:rPr>
          <w:rFonts w:eastAsia="Times"/>
        </w:rPr>
        <w:t xml:space="preserve">the </w:t>
      </w:r>
      <w:r w:rsidR="008B54AF" w:rsidRPr="008B54AF">
        <w:rPr>
          <w:rFonts w:eastAsia="Times"/>
        </w:rPr>
        <w:t>litera</w:t>
      </w:r>
      <w:r w:rsidR="000E7C80">
        <w:rPr>
          <w:rFonts w:eastAsia="Times"/>
        </w:rPr>
        <w:t>ture study is not only mean</w:t>
      </w:r>
      <w:r w:rsidR="001F5EE9">
        <w:rPr>
          <w:rFonts w:eastAsia="Times"/>
        </w:rPr>
        <w:t>t</w:t>
      </w:r>
      <w:r w:rsidR="008B54AF" w:rsidRPr="008B54AF">
        <w:rPr>
          <w:rFonts w:eastAsia="Times"/>
        </w:rPr>
        <w:t xml:space="preserve"> to read the literature but to be more in-depth and critical of previous research that fits the topic.</w:t>
      </w:r>
    </w:p>
    <w:p w14:paraId="479D2FED" w14:textId="77777777" w:rsidR="004F0814" w:rsidRPr="004F0814" w:rsidRDefault="004F0814" w:rsidP="004F0814">
      <w:pPr>
        <w:ind w:firstLine="360"/>
        <w:jc w:val="both"/>
        <w:rPr>
          <w:color w:val="auto"/>
        </w:rPr>
      </w:pPr>
    </w:p>
    <w:p w14:paraId="071E1BDC" w14:textId="04EE680F" w:rsidR="00CC7EDF" w:rsidRPr="003A1C02" w:rsidRDefault="008D787E" w:rsidP="008D787E">
      <w:pPr>
        <w:ind w:firstLine="360"/>
        <w:jc w:val="both"/>
        <w:rPr>
          <w:rFonts w:eastAsia="Times"/>
        </w:rPr>
      </w:pPr>
      <w:r w:rsidRPr="008D787E">
        <w:rPr>
          <w:rFonts w:eastAsia="Times"/>
        </w:rPr>
        <w:t>This Literature Review uses literature published in 2020-2021</w:t>
      </w:r>
      <w:r>
        <w:rPr>
          <w:rFonts w:eastAsia="Times"/>
        </w:rPr>
        <w:t xml:space="preserve"> </w:t>
      </w:r>
      <w:r w:rsidRPr="008D787E">
        <w:rPr>
          <w:rFonts w:eastAsia="Times"/>
        </w:rPr>
        <w:t>which can be accessed in full text in pdf format. The criteria for the articles reviewed are articles in Indonesian</w:t>
      </w:r>
      <w:r>
        <w:rPr>
          <w:rFonts w:eastAsia="Times"/>
        </w:rPr>
        <w:t xml:space="preserve"> </w:t>
      </w:r>
      <w:r w:rsidRPr="008D787E">
        <w:rPr>
          <w:rFonts w:eastAsia="Times"/>
        </w:rPr>
        <w:t>language research journals with the subject of student activity. The data collection m</w:t>
      </w:r>
      <w:r>
        <w:rPr>
          <w:rFonts w:eastAsia="Times"/>
        </w:rPr>
        <w:t xml:space="preserve">ethod used is literature study, </w:t>
      </w:r>
      <w:r w:rsidR="00A15C11" w:rsidRPr="003A1C02">
        <w:rPr>
          <w:rFonts w:eastAsia="Times"/>
        </w:rPr>
        <w:t>which is trying to find information approximately things or factors in notes,</w:t>
      </w:r>
      <w:r w:rsidR="003A1C02">
        <w:rPr>
          <w:rFonts w:eastAsia="Times"/>
        </w:rPr>
        <w:t xml:space="preserve">books,papers or </w:t>
      </w:r>
      <w:r w:rsidR="00A15C11" w:rsidRPr="003A1C02">
        <w:rPr>
          <w:rFonts w:eastAsia="Times"/>
        </w:rPr>
        <w:t>articles,</w:t>
      </w:r>
      <w:r w:rsidR="003A1C02">
        <w:rPr>
          <w:rFonts w:eastAsia="Times"/>
        </w:rPr>
        <w:t xml:space="preserve"> </w:t>
      </w:r>
      <w:r w:rsidR="00A15C11" w:rsidRPr="003A1C02">
        <w:rPr>
          <w:rFonts w:eastAsia="Times"/>
        </w:rPr>
        <w:t>diaries</w:t>
      </w:r>
      <w:r w:rsidR="003A1C02">
        <w:rPr>
          <w:rFonts w:eastAsia="Times"/>
        </w:rPr>
        <w:t xml:space="preserve">, </w:t>
      </w:r>
      <w:r w:rsidR="00A15C11" w:rsidRPr="003A1C02">
        <w:rPr>
          <w:rFonts w:eastAsia="Times"/>
        </w:rPr>
        <w:t>and</w:t>
      </w:r>
      <w:r w:rsidR="003A1C02">
        <w:rPr>
          <w:rFonts w:eastAsia="Times"/>
        </w:rPr>
        <w:t xml:space="preserve"> news [11].</w:t>
      </w:r>
      <w:r w:rsidR="003A1C02" w:rsidRPr="003A1C02">
        <w:t xml:space="preserve"> </w:t>
      </w:r>
      <w:r w:rsidR="003A1C02" w:rsidRPr="003A1C02">
        <w:rPr>
          <w:rFonts w:eastAsia="Times"/>
        </w:rPr>
        <w:t xml:space="preserve">The information investigation method utilized is content analysis. In content analysis, text search is not just for theoretical and </w:t>
      </w:r>
      <w:r w:rsidR="003A1C02" w:rsidRPr="003A1C02">
        <w:rPr>
          <w:rFonts w:eastAsia="Times"/>
        </w:rPr>
        <w:lastRenderedPageBreak/>
        <w:t>methodological studies, but content analysis at the same time utilizing the literature sources as material for the task. The research conduct by identifying the problems that occurred and then. Data were collected, analyzed, and concluded as needed, which might be a solution to the problem or in the form of a development strategy using literature study [12</w:t>
      </w:r>
      <w:r w:rsidR="003A1C02">
        <w:rPr>
          <w:rFonts w:eastAsia="Times"/>
        </w:rPr>
        <w:t>].</w:t>
      </w:r>
      <w:r w:rsidR="006B2481" w:rsidRPr="003A1C02">
        <w:rPr>
          <w:rFonts w:eastAsia="Times"/>
        </w:rPr>
        <w:t xml:space="preserve"> </w:t>
      </w:r>
    </w:p>
    <w:p w14:paraId="166C0C5C" w14:textId="24256961" w:rsidR="00A3692E" w:rsidRDefault="00015CEB" w:rsidP="00A3692E">
      <w:pPr>
        <w:keepNext/>
        <w:keepLines/>
        <w:tabs>
          <w:tab w:val="left" w:pos="454"/>
        </w:tabs>
        <w:spacing w:before="520" w:after="280"/>
        <w:jc w:val="both"/>
        <w:rPr>
          <w:rFonts w:eastAsia="Times"/>
          <w:b/>
          <w:sz w:val="24"/>
          <w:szCs w:val="24"/>
        </w:rPr>
      </w:pPr>
      <w:r>
        <w:rPr>
          <w:rFonts w:eastAsia="Times"/>
          <w:b/>
          <w:sz w:val="24"/>
          <w:szCs w:val="24"/>
        </w:rPr>
        <w:t>3</w:t>
      </w:r>
      <w:r w:rsidR="00A3692E" w:rsidRPr="0042530D">
        <w:rPr>
          <w:rFonts w:eastAsia="Times"/>
          <w:b/>
          <w:sz w:val="24"/>
          <w:szCs w:val="24"/>
        </w:rPr>
        <w:t xml:space="preserve">   </w:t>
      </w:r>
      <w:r w:rsidR="00F97EB9" w:rsidRPr="00F97EB9">
        <w:rPr>
          <w:rFonts w:eastAsia="Times"/>
          <w:b/>
          <w:sz w:val="24"/>
          <w:szCs w:val="24"/>
        </w:rPr>
        <w:t>Result and Discussion</w:t>
      </w:r>
    </w:p>
    <w:p w14:paraId="023E3E0B" w14:textId="77777777" w:rsidR="008D787E" w:rsidRPr="008D787E" w:rsidRDefault="008D787E" w:rsidP="008D787E">
      <w:pPr>
        <w:spacing w:before="240"/>
        <w:jc w:val="both"/>
      </w:pPr>
      <w:r w:rsidRPr="008D787E">
        <w:t>Table 2. Characteristic Results of 5 Selected Articles</w:t>
      </w:r>
    </w:p>
    <w:tbl>
      <w:tblPr>
        <w:tblStyle w:val="TableGrid"/>
        <w:tblW w:w="7513" w:type="dxa"/>
        <w:tblInd w:w="250" w:type="dxa"/>
        <w:tblLook w:val="04A0" w:firstRow="1" w:lastRow="0" w:firstColumn="1" w:lastColumn="0" w:noHBand="0" w:noVBand="1"/>
      </w:tblPr>
      <w:tblGrid>
        <w:gridCol w:w="2126"/>
        <w:gridCol w:w="1985"/>
        <w:gridCol w:w="3402"/>
      </w:tblGrid>
      <w:tr w:rsidR="008D787E" w:rsidRPr="00701872" w14:paraId="678F5737" w14:textId="77777777" w:rsidTr="007A7225">
        <w:trPr>
          <w:trHeight w:val="315"/>
        </w:trPr>
        <w:tc>
          <w:tcPr>
            <w:tcW w:w="2126" w:type="dxa"/>
            <w:vAlign w:val="center"/>
          </w:tcPr>
          <w:p w14:paraId="7891720D" w14:textId="77777777" w:rsidR="008D787E" w:rsidRPr="00701872" w:rsidRDefault="008D787E" w:rsidP="00977E85">
            <w:pPr>
              <w:jc w:val="center"/>
              <w:rPr>
                <w:rFonts w:asciiTheme="majorBidi" w:hAnsiTheme="majorBidi" w:cstheme="majorBidi"/>
              </w:rPr>
            </w:pPr>
            <w:r w:rsidRPr="00701872">
              <w:rPr>
                <w:rFonts w:asciiTheme="majorBidi" w:hAnsiTheme="majorBidi" w:cstheme="majorBidi"/>
                <w:lang w:val="en-ID"/>
              </w:rPr>
              <w:t>Art</w:t>
            </w:r>
            <w:r w:rsidRPr="00701872">
              <w:rPr>
                <w:rFonts w:asciiTheme="majorBidi" w:hAnsiTheme="majorBidi" w:cstheme="majorBidi"/>
              </w:rPr>
              <w:t>ikel</w:t>
            </w:r>
          </w:p>
        </w:tc>
        <w:tc>
          <w:tcPr>
            <w:tcW w:w="1985" w:type="dxa"/>
            <w:vAlign w:val="center"/>
          </w:tcPr>
          <w:p w14:paraId="7ED1659D" w14:textId="77777777" w:rsidR="008D787E" w:rsidRPr="00701872" w:rsidRDefault="008D787E" w:rsidP="00977E85">
            <w:pPr>
              <w:jc w:val="center"/>
              <w:rPr>
                <w:rFonts w:asciiTheme="majorBidi" w:hAnsiTheme="majorBidi" w:cstheme="majorBidi"/>
              </w:rPr>
            </w:pPr>
            <w:r w:rsidRPr="00701872">
              <w:rPr>
                <w:rFonts w:asciiTheme="majorBidi" w:hAnsiTheme="majorBidi" w:cstheme="majorBidi"/>
              </w:rPr>
              <w:t>Tujuan</w:t>
            </w:r>
          </w:p>
        </w:tc>
        <w:tc>
          <w:tcPr>
            <w:tcW w:w="3402" w:type="dxa"/>
            <w:vAlign w:val="center"/>
          </w:tcPr>
          <w:p w14:paraId="423432D8" w14:textId="77777777" w:rsidR="008D787E" w:rsidRPr="00701872" w:rsidRDefault="008D787E" w:rsidP="00977E85">
            <w:pPr>
              <w:jc w:val="center"/>
              <w:rPr>
                <w:rFonts w:asciiTheme="majorBidi" w:hAnsiTheme="majorBidi" w:cstheme="majorBidi"/>
                <w:lang w:val="en-ID"/>
              </w:rPr>
            </w:pPr>
            <w:r w:rsidRPr="00701872">
              <w:rPr>
                <w:rFonts w:asciiTheme="majorBidi" w:hAnsiTheme="majorBidi" w:cstheme="majorBidi"/>
                <w:lang w:val="en-ID"/>
              </w:rPr>
              <w:t>Hasil</w:t>
            </w:r>
          </w:p>
        </w:tc>
      </w:tr>
      <w:tr w:rsidR="008D787E" w:rsidRPr="005277FB" w14:paraId="46F83948" w14:textId="77777777" w:rsidTr="007A7225">
        <w:trPr>
          <w:trHeight w:val="1360"/>
        </w:trPr>
        <w:tc>
          <w:tcPr>
            <w:tcW w:w="2126" w:type="dxa"/>
          </w:tcPr>
          <w:p w14:paraId="0111D584" w14:textId="77777777" w:rsidR="008D787E" w:rsidRPr="00115947" w:rsidRDefault="008D787E" w:rsidP="00977E85">
            <w:pPr>
              <w:rPr>
                <w:rFonts w:ascii="Times New Roman" w:hAnsi="Times New Roman" w:cs="Times New Roman"/>
              </w:rPr>
            </w:pPr>
            <w:r w:rsidRPr="00115947">
              <w:rPr>
                <w:rFonts w:ascii="Times New Roman" w:hAnsi="Times New Roman" w:cs="Times New Roman"/>
              </w:rPr>
              <w:t xml:space="preserve">Analisis Aktivitas Siswa dalam Pembelajaran Daring </w:t>
            </w:r>
          </w:p>
          <w:p w14:paraId="2438D816" w14:textId="77777777" w:rsidR="008D787E" w:rsidRDefault="008D787E" w:rsidP="00977E85">
            <w:pPr>
              <w:rPr>
                <w:rFonts w:ascii="Times New Roman" w:hAnsi="Times New Roman" w:cs="Times New Roman"/>
              </w:rPr>
            </w:pPr>
            <w:r w:rsidRPr="00115947">
              <w:rPr>
                <w:rFonts w:ascii="Times New Roman" w:hAnsi="Times New Roman" w:cs="Times New Roman"/>
              </w:rPr>
              <w:t>Menggunakan Ms. Teams pada Masa Pandemi Covid-19</w:t>
            </w:r>
          </w:p>
          <w:p w14:paraId="33C68123" w14:textId="77777777" w:rsidR="008D787E" w:rsidRPr="00B7409E" w:rsidRDefault="008D787E" w:rsidP="00977E85">
            <w:pPr>
              <w:rPr>
                <w:rFonts w:asciiTheme="majorBidi" w:hAnsiTheme="majorBidi" w:cstheme="majorBidi"/>
                <w:lang w:val="id-ID"/>
              </w:rPr>
            </w:pPr>
            <w:r w:rsidRPr="00AA2BA2">
              <w:rPr>
                <w:rFonts w:ascii="Times New Roman" w:hAnsi="Times New Roman" w:cs="Times New Roman"/>
                <w:sz w:val="18"/>
                <w:szCs w:val="18"/>
              </w:rPr>
              <w:t>Afiani, K. D. A., &amp; Faradita, M. N. (2021).</w:t>
            </w:r>
          </w:p>
        </w:tc>
        <w:tc>
          <w:tcPr>
            <w:tcW w:w="1985" w:type="dxa"/>
          </w:tcPr>
          <w:p w14:paraId="340615DB" w14:textId="4FDE2A0B" w:rsidR="007A7225" w:rsidRPr="007A7225" w:rsidRDefault="007A7225" w:rsidP="007A7225">
            <w:pPr>
              <w:rPr>
                <w:rFonts w:asciiTheme="majorBidi" w:hAnsiTheme="majorBidi" w:cstheme="majorBidi"/>
                <w:lang w:val="en"/>
              </w:rPr>
            </w:pPr>
            <w:r>
              <w:rPr>
                <w:rFonts w:asciiTheme="majorBidi" w:hAnsiTheme="majorBidi" w:cstheme="majorBidi"/>
                <w:lang w:val="en"/>
              </w:rPr>
              <w:t xml:space="preserve">To describe student activities </w:t>
            </w:r>
            <w:r w:rsidRPr="007A7225">
              <w:rPr>
                <w:rFonts w:asciiTheme="majorBidi" w:hAnsiTheme="majorBidi" w:cstheme="majorBidi"/>
                <w:lang w:val="en"/>
              </w:rPr>
              <w:t>during online learning using Ms. Teams during the covid-19</w:t>
            </w:r>
            <w:r>
              <w:rPr>
                <w:rFonts w:asciiTheme="majorBidi" w:hAnsiTheme="majorBidi" w:cstheme="majorBidi"/>
                <w:lang w:val="en"/>
              </w:rPr>
              <w:t xml:space="preserve"> pandemic in class </w:t>
            </w:r>
            <w:r w:rsidRPr="007A7225">
              <w:rPr>
                <w:rFonts w:asciiTheme="majorBidi" w:hAnsiTheme="majorBidi" w:cstheme="majorBidi"/>
                <w:lang w:val="en"/>
              </w:rPr>
              <w:t>IV SD Muhammadiyah 26 Surabaya.</w:t>
            </w:r>
          </w:p>
          <w:p w14:paraId="6154E315" w14:textId="166B78CD" w:rsidR="008D787E" w:rsidRPr="007A7225" w:rsidRDefault="008D787E" w:rsidP="00977E85">
            <w:pPr>
              <w:rPr>
                <w:rFonts w:ascii="Times New Roman" w:hAnsi="Times New Roman" w:cs="Times New Roman"/>
                <w:lang w:val="en"/>
              </w:rPr>
            </w:pPr>
          </w:p>
        </w:tc>
        <w:tc>
          <w:tcPr>
            <w:tcW w:w="3402" w:type="dxa"/>
          </w:tcPr>
          <w:p w14:paraId="10988A24" w14:textId="52EC2FC2" w:rsidR="008D787E" w:rsidRPr="007A7225" w:rsidRDefault="007A7225" w:rsidP="007A7225">
            <w:pPr>
              <w:rPr>
                <w:rFonts w:asciiTheme="majorBidi" w:hAnsiTheme="majorBidi" w:cstheme="majorBidi"/>
                <w:lang w:val="en"/>
              </w:rPr>
            </w:pPr>
            <w:r w:rsidRPr="007A7225">
              <w:rPr>
                <w:rFonts w:asciiTheme="majorBidi" w:hAnsiTheme="majorBidi" w:cstheme="majorBidi"/>
                <w:lang w:val="en"/>
              </w:rPr>
              <w:t>The results of research on student activities during online learning using Ms.Teams during the covid 19 pandemic (1) students pay attention to the material during live online learning, (2) less students do not listen to teachers when online learning takes place, (3) student</w:t>
            </w:r>
            <w:r>
              <w:rPr>
                <w:rFonts w:asciiTheme="majorBidi" w:hAnsiTheme="majorBidi" w:cstheme="majorBidi"/>
                <w:lang w:val="en"/>
              </w:rPr>
              <w:t>s do not ask questions at all. D</w:t>
            </w:r>
            <w:r w:rsidRPr="007A7225">
              <w:rPr>
                <w:rFonts w:asciiTheme="majorBidi" w:hAnsiTheme="majorBidi" w:cstheme="majorBidi"/>
                <w:lang w:val="en"/>
              </w:rPr>
              <w:t>uring online learning, (4) students copy the material provided by the teacher in online</w:t>
            </w:r>
            <w:r>
              <w:rPr>
                <w:rFonts w:asciiTheme="majorBidi" w:hAnsiTheme="majorBidi" w:cstheme="majorBidi"/>
                <w:lang w:val="en"/>
              </w:rPr>
              <w:t xml:space="preserve"> learning, and (6) students are </w:t>
            </w:r>
            <w:r w:rsidRPr="007A7225">
              <w:rPr>
                <w:rFonts w:asciiTheme="majorBidi" w:hAnsiTheme="majorBidi" w:cstheme="majorBidi"/>
                <w:lang w:val="en"/>
              </w:rPr>
              <w:t>enthusiastic about participating in online learning from the beginning to the end of the lesson accompanied by timely attendance. Some of the constraining factors when learning online are: (1) lack of awareness of parents or guardians of students that online learning is very important, (2) limited facilities owned by students, (3) unstable network conditions</w:t>
            </w:r>
            <w:r>
              <w:rPr>
                <w:rFonts w:asciiTheme="majorBidi" w:hAnsiTheme="majorBidi" w:cstheme="majorBidi"/>
                <w:lang w:val="en"/>
              </w:rPr>
              <w:t>.</w:t>
            </w:r>
          </w:p>
        </w:tc>
      </w:tr>
      <w:tr w:rsidR="008D787E" w:rsidRPr="00701872" w14:paraId="7762FC88" w14:textId="77777777" w:rsidTr="0078329C">
        <w:trPr>
          <w:trHeight w:val="1813"/>
        </w:trPr>
        <w:tc>
          <w:tcPr>
            <w:tcW w:w="2126" w:type="dxa"/>
          </w:tcPr>
          <w:p w14:paraId="3BBA4D75" w14:textId="77777777" w:rsidR="008D787E" w:rsidRPr="00FC3DF2" w:rsidRDefault="008D787E" w:rsidP="00977E85">
            <w:pPr>
              <w:rPr>
                <w:rFonts w:asciiTheme="majorBidi" w:hAnsiTheme="majorBidi" w:cstheme="majorBidi"/>
                <w:lang w:val="id-ID"/>
              </w:rPr>
            </w:pPr>
            <w:r w:rsidRPr="00FC3DF2">
              <w:rPr>
                <w:rFonts w:asciiTheme="majorBidi" w:hAnsiTheme="majorBidi" w:cstheme="majorBidi"/>
              </w:rPr>
              <w:t>Strat</w:t>
            </w:r>
            <w:r>
              <w:rPr>
                <w:rFonts w:asciiTheme="majorBidi" w:hAnsiTheme="majorBidi" w:cstheme="majorBidi"/>
              </w:rPr>
              <w:t xml:space="preserve">egi </w:t>
            </w:r>
            <w:r>
              <w:rPr>
                <w:rFonts w:asciiTheme="majorBidi" w:hAnsiTheme="majorBidi" w:cstheme="majorBidi"/>
                <w:lang w:val="en-ID"/>
              </w:rPr>
              <w:t>P</w:t>
            </w:r>
            <w:r w:rsidRPr="00FC3DF2">
              <w:rPr>
                <w:rFonts w:asciiTheme="majorBidi" w:hAnsiTheme="majorBidi" w:cstheme="majorBidi"/>
              </w:rPr>
              <w:t>embelaj</w:t>
            </w:r>
            <w:r>
              <w:rPr>
                <w:rFonts w:asciiTheme="majorBidi" w:hAnsiTheme="majorBidi" w:cstheme="majorBidi"/>
              </w:rPr>
              <w:t xml:space="preserve">aran </w:t>
            </w:r>
            <w:r>
              <w:rPr>
                <w:rFonts w:asciiTheme="majorBidi" w:hAnsiTheme="majorBidi" w:cstheme="majorBidi"/>
                <w:lang w:val="en-ID"/>
              </w:rPr>
              <w:t>D</w:t>
            </w:r>
            <w:r>
              <w:rPr>
                <w:rFonts w:asciiTheme="majorBidi" w:hAnsiTheme="majorBidi" w:cstheme="majorBidi"/>
              </w:rPr>
              <w:t xml:space="preserve">aring </w:t>
            </w:r>
            <w:r>
              <w:rPr>
                <w:rFonts w:asciiTheme="majorBidi" w:hAnsiTheme="majorBidi" w:cstheme="majorBidi"/>
                <w:lang w:val="en-ID"/>
              </w:rPr>
              <w:t>S</w:t>
            </w:r>
            <w:r>
              <w:rPr>
                <w:rFonts w:asciiTheme="majorBidi" w:hAnsiTheme="majorBidi" w:cstheme="majorBidi"/>
              </w:rPr>
              <w:t xml:space="preserve">ebagai </w:t>
            </w:r>
            <w:r>
              <w:rPr>
                <w:rFonts w:asciiTheme="majorBidi" w:hAnsiTheme="majorBidi" w:cstheme="majorBidi"/>
                <w:lang w:val="en-ID"/>
              </w:rPr>
              <w:t>A</w:t>
            </w:r>
            <w:r>
              <w:rPr>
                <w:rFonts w:asciiTheme="majorBidi" w:hAnsiTheme="majorBidi" w:cstheme="majorBidi"/>
              </w:rPr>
              <w:t xml:space="preserve">lternatif </w:t>
            </w:r>
            <w:r>
              <w:rPr>
                <w:rFonts w:asciiTheme="majorBidi" w:hAnsiTheme="majorBidi" w:cstheme="majorBidi"/>
                <w:lang w:val="en-ID"/>
              </w:rPr>
              <w:t>P</w:t>
            </w:r>
            <w:r w:rsidRPr="00FC3DF2">
              <w:rPr>
                <w:rFonts w:asciiTheme="majorBidi" w:hAnsiTheme="majorBidi" w:cstheme="majorBidi"/>
              </w:rPr>
              <w:t>ro</w:t>
            </w:r>
            <w:r>
              <w:rPr>
                <w:rFonts w:asciiTheme="majorBidi" w:hAnsiTheme="majorBidi" w:cstheme="majorBidi"/>
                <w:lang w:val="en-ID"/>
              </w:rPr>
              <w:t>s</w:t>
            </w:r>
            <w:r w:rsidRPr="00FC3DF2">
              <w:rPr>
                <w:rFonts w:asciiTheme="majorBidi" w:hAnsiTheme="majorBidi" w:cstheme="majorBidi"/>
              </w:rPr>
              <w:t xml:space="preserve">es </w:t>
            </w:r>
          </w:p>
          <w:p w14:paraId="753A5439" w14:textId="77777777" w:rsidR="008D787E" w:rsidRPr="00FC3DF2" w:rsidRDefault="008D787E" w:rsidP="00977E85">
            <w:pPr>
              <w:rPr>
                <w:rFonts w:asciiTheme="majorBidi" w:hAnsiTheme="majorBidi" w:cstheme="majorBidi"/>
                <w:lang w:val="id-ID"/>
              </w:rPr>
            </w:pPr>
            <w:r w:rsidRPr="00FC3DF2">
              <w:rPr>
                <w:rFonts w:asciiTheme="majorBidi" w:hAnsiTheme="majorBidi" w:cstheme="majorBidi"/>
              </w:rPr>
              <w:t xml:space="preserve">Aktivitas </w:t>
            </w:r>
            <w:r>
              <w:rPr>
                <w:rFonts w:asciiTheme="majorBidi" w:hAnsiTheme="majorBidi" w:cstheme="majorBidi"/>
                <w:lang w:val="en-ID"/>
              </w:rPr>
              <w:t>B</w:t>
            </w:r>
            <w:r>
              <w:rPr>
                <w:rFonts w:asciiTheme="majorBidi" w:hAnsiTheme="majorBidi" w:cstheme="majorBidi"/>
              </w:rPr>
              <w:t xml:space="preserve">elajar </w:t>
            </w:r>
            <w:r>
              <w:rPr>
                <w:rFonts w:asciiTheme="majorBidi" w:hAnsiTheme="majorBidi" w:cstheme="majorBidi"/>
                <w:lang w:val="en-ID"/>
              </w:rPr>
              <w:t>S</w:t>
            </w:r>
            <w:r>
              <w:rPr>
                <w:rFonts w:asciiTheme="majorBidi" w:hAnsiTheme="majorBidi" w:cstheme="majorBidi"/>
              </w:rPr>
              <w:t xml:space="preserve">iswa </w:t>
            </w:r>
            <w:r>
              <w:rPr>
                <w:rFonts w:asciiTheme="majorBidi" w:hAnsiTheme="majorBidi" w:cstheme="majorBidi"/>
                <w:lang w:val="en-ID"/>
              </w:rPr>
              <w:t xml:space="preserve">SD </w:t>
            </w:r>
            <w:r w:rsidRPr="00FC3DF2">
              <w:rPr>
                <w:rFonts w:asciiTheme="majorBidi" w:hAnsiTheme="majorBidi" w:cstheme="majorBidi"/>
              </w:rPr>
              <w:t xml:space="preserve">di </w:t>
            </w:r>
            <w:r>
              <w:rPr>
                <w:rFonts w:asciiTheme="majorBidi" w:hAnsiTheme="majorBidi" w:cstheme="majorBidi"/>
                <w:lang w:val="en-ID"/>
              </w:rPr>
              <w:t>M</w:t>
            </w:r>
            <w:r>
              <w:rPr>
                <w:rFonts w:asciiTheme="majorBidi" w:hAnsiTheme="majorBidi" w:cstheme="majorBidi"/>
              </w:rPr>
              <w:t xml:space="preserve">asa </w:t>
            </w:r>
            <w:r>
              <w:rPr>
                <w:rFonts w:asciiTheme="majorBidi" w:hAnsiTheme="majorBidi" w:cstheme="majorBidi"/>
                <w:lang w:val="en-ID"/>
              </w:rPr>
              <w:t>C</w:t>
            </w:r>
            <w:r w:rsidRPr="00FC3DF2">
              <w:rPr>
                <w:rFonts w:asciiTheme="majorBidi" w:hAnsiTheme="majorBidi" w:cstheme="majorBidi"/>
              </w:rPr>
              <w:t>ovid-19</w:t>
            </w:r>
          </w:p>
          <w:p w14:paraId="59BDFCED" w14:textId="77777777" w:rsidR="008D787E" w:rsidRPr="00FC3DF2" w:rsidRDefault="008D787E" w:rsidP="00977E85">
            <w:pPr>
              <w:rPr>
                <w:rFonts w:asciiTheme="majorBidi" w:hAnsiTheme="majorBidi" w:cstheme="majorBidi"/>
              </w:rPr>
            </w:pPr>
            <w:r w:rsidRPr="00647257">
              <w:rPr>
                <w:rFonts w:asciiTheme="majorBidi" w:hAnsiTheme="majorBidi" w:cstheme="majorBidi"/>
              </w:rPr>
              <w:t>Saputra, N., Tobing, M. T., &amp; Ili, L. (2021).</w:t>
            </w:r>
          </w:p>
        </w:tc>
        <w:tc>
          <w:tcPr>
            <w:tcW w:w="1985" w:type="dxa"/>
          </w:tcPr>
          <w:p w14:paraId="28A5A31A" w14:textId="77777777" w:rsidR="007A7225" w:rsidRPr="007A7225" w:rsidRDefault="007A7225" w:rsidP="007A7225">
            <w:pPr>
              <w:rPr>
                <w:rFonts w:asciiTheme="majorBidi" w:hAnsiTheme="majorBidi" w:cstheme="majorBidi"/>
                <w:lang w:val="en"/>
              </w:rPr>
            </w:pPr>
            <w:r w:rsidRPr="007A7225">
              <w:rPr>
                <w:rFonts w:asciiTheme="majorBidi" w:hAnsiTheme="majorBidi" w:cstheme="majorBidi"/>
                <w:lang w:val="en"/>
              </w:rPr>
              <w:t>Analyzing student learning activities during online education during the COVID-19 pandemic</w:t>
            </w:r>
          </w:p>
          <w:p w14:paraId="1F4FC761" w14:textId="6E83D3E3" w:rsidR="008D787E" w:rsidRPr="00701872" w:rsidRDefault="007A7225" w:rsidP="007A7225">
            <w:pPr>
              <w:rPr>
                <w:rFonts w:asciiTheme="majorBidi" w:hAnsiTheme="majorBidi" w:cstheme="majorBidi"/>
              </w:rPr>
            </w:pPr>
            <w:r w:rsidRPr="007A7225">
              <w:rPr>
                <w:rFonts w:asciiTheme="majorBidi" w:hAnsiTheme="majorBidi" w:cstheme="majorBidi"/>
                <w:lang w:val="en"/>
              </w:rPr>
              <w:t>19.</w:t>
            </w:r>
          </w:p>
        </w:tc>
        <w:tc>
          <w:tcPr>
            <w:tcW w:w="3402" w:type="dxa"/>
          </w:tcPr>
          <w:p w14:paraId="52A0A190" w14:textId="6983C1F1" w:rsidR="008D787E" w:rsidRPr="0078329C" w:rsidRDefault="007A7225" w:rsidP="0078329C">
            <w:pPr>
              <w:rPr>
                <w:rFonts w:asciiTheme="majorBidi" w:hAnsiTheme="majorBidi" w:cstheme="majorBidi"/>
                <w:lang w:val="en"/>
              </w:rPr>
            </w:pPr>
            <w:r w:rsidRPr="007A7225">
              <w:rPr>
                <w:rFonts w:asciiTheme="majorBidi" w:hAnsiTheme="majorBidi" w:cstheme="majorBidi"/>
                <w:lang w:val="en"/>
              </w:rPr>
              <w:t>The results of the research sho</w:t>
            </w:r>
            <w:r>
              <w:rPr>
                <w:rFonts w:asciiTheme="majorBidi" w:hAnsiTheme="majorBidi" w:cstheme="majorBidi"/>
                <w:lang w:val="en"/>
              </w:rPr>
              <w:t xml:space="preserve">w that during online education, student education activity </w:t>
            </w:r>
            <w:proofErr w:type="gramStart"/>
            <w:r>
              <w:rPr>
                <w:rFonts w:asciiTheme="majorBidi" w:hAnsiTheme="majorBidi" w:cstheme="majorBidi"/>
                <w:lang w:val="en"/>
              </w:rPr>
              <w:t>can’</w:t>
            </w:r>
            <w:r w:rsidRPr="007A7225">
              <w:rPr>
                <w:rFonts w:asciiTheme="majorBidi" w:hAnsiTheme="majorBidi" w:cstheme="majorBidi"/>
                <w:lang w:val="en"/>
              </w:rPr>
              <w:t>t</w:t>
            </w:r>
            <w:proofErr w:type="gramEnd"/>
            <w:r w:rsidRPr="007A7225">
              <w:rPr>
                <w:rFonts w:asciiTheme="majorBidi" w:hAnsiTheme="majorBidi" w:cstheme="majorBidi"/>
                <w:lang w:val="en"/>
              </w:rPr>
              <w:t xml:space="preserve"> be achieved entirely in accordance with the indicators of </w:t>
            </w:r>
            <w:r>
              <w:rPr>
                <w:rFonts w:asciiTheme="majorBidi" w:hAnsiTheme="majorBidi" w:cstheme="majorBidi"/>
                <w:lang w:val="en"/>
              </w:rPr>
              <w:t xml:space="preserve">active learning. </w:t>
            </w:r>
            <w:r w:rsidR="0078329C" w:rsidRPr="0078329C">
              <w:rPr>
                <w:rFonts w:asciiTheme="majorBidi" w:hAnsiTheme="majorBidi" w:cstheme="majorBidi"/>
              </w:rPr>
              <w:t>Barriers during online learning are due to the lack of teaching aids and limited internet access.</w:t>
            </w:r>
          </w:p>
        </w:tc>
      </w:tr>
      <w:tr w:rsidR="008D787E" w:rsidRPr="00701872" w14:paraId="7D92515A" w14:textId="77777777" w:rsidTr="007A7225">
        <w:trPr>
          <w:trHeight w:val="170"/>
        </w:trPr>
        <w:tc>
          <w:tcPr>
            <w:tcW w:w="2126" w:type="dxa"/>
          </w:tcPr>
          <w:p w14:paraId="2B7EEAD6" w14:textId="77777777" w:rsidR="008D787E" w:rsidRPr="00546FA4" w:rsidRDefault="008D787E" w:rsidP="00977E85">
            <w:pPr>
              <w:rPr>
                <w:rFonts w:asciiTheme="majorBidi" w:hAnsiTheme="majorBidi" w:cstheme="majorBidi"/>
                <w:lang w:val="en-ID"/>
              </w:rPr>
            </w:pPr>
            <w:r w:rsidRPr="00546FA4">
              <w:rPr>
                <w:rFonts w:asciiTheme="majorBidi" w:hAnsiTheme="majorBidi" w:cstheme="majorBidi"/>
                <w:lang w:val="en-ID"/>
              </w:rPr>
              <w:t>Meningkatkan Keaktifan Siswa Dalam Pembelajaran Daring Melalui Media Game</w:t>
            </w:r>
          </w:p>
          <w:p w14:paraId="1525BA26" w14:textId="613FB442" w:rsidR="008D787E" w:rsidRDefault="008D787E" w:rsidP="007A7225">
            <w:pPr>
              <w:rPr>
                <w:rFonts w:asciiTheme="majorBidi" w:hAnsiTheme="majorBidi" w:cstheme="majorBidi"/>
                <w:lang w:val="en-ID"/>
              </w:rPr>
            </w:pPr>
            <w:r w:rsidRPr="00546FA4">
              <w:rPr>
                <w:rFonts w:asciiTheme="majorBidi" w:hAnsiTheme="majorBidi" w:cstheme="majorBidi"/>
                <w:lang w:val="en-ID"/>
              </w:rPr>
              <w:t>Edukasi Quiziz pada Masa Pencegahan Penyebaran Covid-19</w:t>
            </w:r>
          </w:p>
          <w:p w14:paraId="67678ECF" w14:textId="4D0CC809" w:rsidR="008D787E" w:rsidRPr="00701872" w:rsidRDefault="008D787E" w:rsidP="0078329C">
            <w:pPr>
              <w:rPr>
                <w:rFonts w:asciiTheme="majorBidi" w:hAnsiTheme="majorBidi" w:cstheme="majorBidi"/>
                <w:lang w:val="en-ID"/>
              </w:rPr>
            </w:pPr>
            <w:r w:rsidRPr="00546FA4">
              <w:rPr>
                <w:rFonts w:asciiTheme="majorBidi" w:hAnsiTheme="majorBidi" w:cstheme="majorBidi"/>
                <w:lang w:val="en-ID"/>
              </w:rPr>
              <w:lastRenderedPageBreak/>
              <w:t>Nurhayati, E. (2020).</w:t>
            </w:r>
          </w:p>
        </w:tc>
        <w:tc>
          <w:tcPr>
            <w:tcW w:w="1985" w:type="dxa"/>
          </w:tcPr>
          <w:p w14:paraId="4680B7FF" w14:textId="77777777" w:rsidR="007A7225" w:rsidRPr="007A7225" w:rsidRDefault="007A7225" w:rsidP="007A7225">
            <w:pPr>
              <w:rPr>
                <w:rFonts w:asciiTheme="majorBidi" w:hAnsiTheme="majorBidi" w:cstheme="majorBidi"/>
              </w:rPr>
            </w:pPr>
            <w:r w:rsidRPr="007A7225">
              <w:rPr>
                <w:rFonts w:asciiTheme="majorBidi" w:hAnsiTheme="majorBidi" w:cstheme="majorBidi"/>
                <w:lang w:val="en"/>
              </w:rPr>
              <w:lastRenderedPageBreak/>
              <w:t>To find out the increase in learning activity in online learning through quiziz educational game media.</w:t>
            </w:r>
          </w:p>
          <w:p w14:paraId="0ADE81A1" w14:textId="1EC6AA51" w:rsidR="008D787E" w:rsidRPr="007A7225" w:rsidRDefault="008D787E" w:rsidP="00977E85">
            <w:pPr>
              <w:rPr>
                <w:rFonts w:asciiTheme="majorBidi" w:hAnsiTheme="majorBidi" w:cstheme="majorBidi"/>
              </w:rPr>
            </w:pPr>
          </w:p>
        </w:tc>
        <w:tc>
          <w:tcPr>
            <w:tcW w:w="3402" w:type="dxa"/>
          </w:tcPr>
          <w:p w14:paraId="5DC0885A" w14:textId="77777777" w:rsidR="007A7225" w:rsidRPr="0078329C" w:rsidRDefault="007A7225" w:rsidP="007A7225">
            <w:pPr>
              <w:rPr>
                <w:rFonts w:asciiTheme="majorBidi" w:hAnsiTheme="majorBidi" w:cstheme="majorBidi"/>
                <w:lang w:val="en"/>
              </w:rPr>
            </w:pPr>
            <w:r w:rsidRPr="007A7225">
              <w:rPr>
                <w:rFonts w:asciiTheme="majorBidi" w:hAnsiTheme="majorBidi" w:cstheme="majorBidi"/>
                <w:lang w:val="en"/>
              </w:rPr>
              <w:t>Research Results Quiziz educational game media can increase student activity in online learning during the prevention of the spread of Covid-19 for social studies subjects.</w:t>
            </w:r>
          </w:p>
          <w:p w14:paraId="151FBC95" w14:textId="15118FA6" w:rsidR="008D787E" w:rsidRPr="0078329C" w:rsidRDefault="008D787E" w:rsidP="007A7225">
            <w:pPr>
              <w:rPr>
                <w:rFonts w:asciiTheme="majorBidi" w:hAnsiTheme="majorBidi" w:cstheme="majorBidi"/>
                <w:lang w:val="en"/>
              </w:rPr>
            </w:pPr>
          </w:p>
        </w:tc>
      </w:tr>
      <w:tr w:rsidR="008D787E" w:rsidRPr="00701872" w14:paraId="622BB54D" w14:textId="77777777" w:rsidTr="007A7225">
        <w:trPr>
          <w:trHeight w:val="170"/>
        </w:trPr>
        <w:tc>
          <w:tcPr>
            <w:tcW w:w="2126" w:type="dxa"/>
          </w:tcPr>
          <w:p w14:paraId="7147F6DC" w14:textId="77777777" w:rsidR="008D787E" w:rsidRPr="00701872" w:rsidRDefault="008D787E" w:rsidP="00977E85">
            <w:pPr>
              <w:rPr>
                <w:rFonts w:asciiTheme="majorBidi" w:hAnsiTheme="majorBidi" w:cstheme="majorBidi"/>
              </w:rPr>
            </w:pPr>
            <w:r w:rsidRPr="00701872">
              <w:rPr>
                <w:rFonts w:asciiTheme="majorBidi" w:hAnsiTheme="majorBidi" w:cstheme="majorBidi"/>
              </w:rPr>
              <w:t xml:space="preserve">Peran Orang Tua dalam Mendukung Kegiatan Pembelajaran </w:t>
            </w:r>
          </w:p>
          <w:p w14:paraId="70D637DA" w14:textId="77777777" w:rsidR="008D787E" w:rsidRDefault="008D787E" w:rsidP="00977E85">
            <w:pPr>
              <w:rPr>
                <w:rFonts w:asciiTheme="majorBidi" w:hAnsiTheme="majorBidi" w:cstheme="majorBidi"/>
              </w:rPr>
            </w:pPr>
            <w:r w:rsidRPr="00701872">
              <w:rPr>
                <w:rFonts w:asciiTheme="majorBidi" w:hAnsiTheme="majorBidi" w:cstheme="majorBidi"/>
              </w:rPr>
              <w:t>di Rumah pada Masa Pandemi</w:t>
            </w:r>
          </w:p>
          <w:p w14:paraId="65298F9E" w14:textId="77777777" w:rsidR="008D787E" w:rsidRPr="00701872" w:rsidRDefault="008D787E" w:rsidP="00977E85">
            <w:pPr>
              <w:rPr>
                <w:rFonts w:ascii="Times New Roman" w:hAnsi="Times New Roman" w:cs="Times New Roman"/>
                <w:lang w:val="en-ID"/>
              </w:rPr>
            </w:pPr>
            <w:r>
              <w:rPr>
                <w:rFonts w:ascii="Times New Roman" w:hAnsi="Times New Roman" w:cs="Times New Roman"/>
                <w:lang w:val="en-ID"/>
              </w:rPr>
              <w:t>(</w:t>
            </w:r>
            <w:r w:rsidRPr="00701872">
              <w:rPr>
                <w:rFonts w:ascii="Times New Roman" w:hAnsi="Times New Roman" w:cs="Times New Roman"/>
              </w:rPr>
              <w:t>Lilawati</w:t>
            </w:r>
            <w:r>
              <w:rPr>
                <w:rFonts w:ascii="Times New Roman" w:hAnsi="Times New Roman" w:cs="Times New Roman"/>
                <w:lang w:val="en-ID"/>
              </w:rPr>
              <w:t>, A. 2021)</w:t>
            </w:r>
          </w:p>
          <w:p w14:paraId="0677901F" w14:textId="77777777" w:rsidR="008D787E" w:rsidRPr="00701872" w:rsidRDefault="008D787E" w:rsidP="00977E85">
            <w:pPr>
              <w:rPr>
                <w:rFonts w:asciiTheme="majorBidi" w:hAnsiTheme="majorBidi" w:cstheme="majorBidi"/>
              </w:rPr>
            </w:pPr>
          </w:p>
        </w:tc>
        <w:tc>
          <w:tcPr>
            <w:tcW w:w="1985" w:type="dxa"/>
          </w:tcPr>
          <w:p w14:paraId="33679182" w14:textId="77777777" w:rsidR="007A7225" w:rsidRPr="007A7225" w:rsidRDefault="007A7225" w:rsidP="007A7225">
            <w:pPr>
              <w:rPr>
                <w:rFonts w:asciiTheme="majorBidi" w:hAnsiTheme="majorBidi" w:cstheme="majorBidi"/>
                <w:lang w:val="id-ID"/>
              </w:rPr>
            </w:pPr>
            <w:r w:rsidRPr="007A7225">
              <w:rPr>
                <w:rFonts w:asciiTheme="majorBidi" w:hAnsiTheme="majorBidi" w:cstheme="majorBidi"/>
                <w:lang w:val="id-ID"/>
              </w:rPr>
              <w:t>Describe the role of parents carried out to support learning activities in early childhood education in RA</w:t>
            </w:r>
          </w:p>
          <w:p w14:paraId="2745F687" w14:textId="77777777" w:rsidR="007A7225" w:rsidRPr="007A7225" w:rsidRDefault="007A7225" w:rsidP="007A7225">
            <w:pPr>
              <w:rPr>
                <w:rFonts w:asciiTheme="majorBidi" w:hAnsiTheme="majorBidi" w:cstheme="majorBidi"/>
                <w:lang w:val="id-ID"/>
              </w:rPr>
            </w:pPr>
            <w:r w:rsidRPr="007A7225">
              <w:rPr>
                <w:rFonts w:asciiTheme="majorBidi" w:hAnsiTheme="majorBidi" w:cstheme="majorBidi"/>
                <w:lang w:val="id-ID"/>
              </w:rPr>
              <w:t>Surabaya Scholar Team.</w:t>
            </w:r>
          </w:p>
          <w:p w14:paraId="27A34D3F" w14:textId="77777777" w:rsidR="008D787E" w:rsidRPr="007A7225" w:rsidRDefault="008D787E" w:rsidP="007A7225">
            <w:pPr>
              <w:rPr>
                <w:rFonts w:asciiTheme="majorBidi" w:hAnsiTheme="majorBidi" w:cstheme="majorBidi"/>
                <w:lang w:val="id-ID"/>
              </w:rPr>
            </w:pPr>
          </w:p>
        </w:tc>
        <w:tc>
          <w:tcPr>
            <w:tcW w:w="3402" w:type="dxa"/>
          </w:tcPr>
          <w:p w14:paraId="3ED73C29" w14:textId="4CA153C9" w:rsidR="007A7225" w:rsidRPr="007A7225" w:rsidRDefault="007A7225" w:rsidP="008E1A30">
            <w:pPr>
              <w:rPr>
                <w:rFonts w:asciiTheme="majorBidi" w:hAnsiTheme="majorBidi" w:cstheme="majorBidi"/>
                <w:lang w:val="id-ID"/>
              </w:rPr>
            </w:pPr>
            <w:r w:rsidRPr="007A7225">
              <w:rPr>
                <w:rFonts w:asciiTheme="majorBidi" w:hAnsiTheme="majorBidi" w:cstheme="majorBidi"/>
                <w:lang w:val="id-ID"/>
              </w:rPr>
              <w:t>The results showed that (1) The role of parents in the application of learning at home during the pandemic in educating children includes mentoring and as a motivator. (2) The impact of the role of parents on learning during the pandemic at RA Team Cendekia Surabaya, parents facilitate the involvement of learning activities in early childhood education at RA Team Cendekia Surabaya.</w:t>
            </w:r>
          </w:p>
        </w:tc>
      </w:tr>
      <w:tr w:rsidR="008D787E" w:rsidRPr="00701872" w14:paraId="51A7E61E" w14:textId="77777777" w:rsidTr="007A7225">
        <w:trPr>
          <w:trHeight w:val="170"/>
        </w:trPr>
        <w:tc>
          <w:tcPr>
            <w:tcW w:w="2126" w:type="dxa"/>
          </w:tcPr>
          <w:p w14:paraId="41D744F5" w14:textId="77777777" w:rsidR="008D787E" w:rsidRPr="00701872" w:rsidRDefault="008D787E" w:rsidP="00977E85">
            <w:pPr>
              <w:shd w:val="clear" w:color="auto" w:fill="FFFFFF"/>
              <w:rPr>
                <w:rFonts w:asciiTheme="majorBidi" w:eastAsia="Times New Roman" w:hAnsiTheme="majorBidi" w:cstheme="majorBidi"/>
              </w:rPr>
            </w:pPr>
            <w:r w:rsidRPr="00701872">
              <w:rPr>
                <w:rFonts w:asciiTheme="majorBidi" w:eastAsia="Times New Roman" w:hAnsiTheme="majorBidi" w:cstheme="majorBidi"/>
              </w:rPr>
              <w:t xml:space="preserve">Kemandirian Belajar Peserta didik Dalam Pembelajaran </w:t>
            </w:r>
          </w:p>
          <w:p w14:paraId="7A7D39C0" w14:textId="77777777" w:rsidR="008D787E" w:rsidRPr="00701872" w:rsidRDefault="008D787E" w:rsidP="00977E85">
            <w:pPr>
              <w:shd w:val="clear" w:color="auto" w:fill="FFFFFF"/>
              <w:rPr>
                <w:rFonts w:asciiTheme="majorBidi" w:eastAsia="Times New Roman" w:hAnsiTheme="majorBidi" w:cstheme="majorBidi"/>
              </w:rPr>
            </w:pPr>
            <w:r w:rsidRPr="00701872">
              <w:rPr>
                <w:rFonts w:asciiTheme="majorBidi" w:eastAsia="Times New Roman" w:hAnsiTheme="majorBidi" w:cstheme="majorBidi"/>
              </w:rPr>
              <w:t>Daring Pada Masa Pandemi Covid -19</w:t>
            </w:r>
          </w:p>
          <w:p w14:paraId="55DCBC36" w14:textId="0DC45E80" w:rsidR="008D787E" w:rsidRPr="008E1A30" w:rsidRDefault="008D787E" w:rsidP="008E1A30">
            <w:pPr>
              <w:shd w:val="clear" w:color="auto" w:fill="FFFFFF"/>
              <w:rPr>
                <w:rFonts w:asciiTheme="majorBidi" w:eastAsia="Times New Roman" w:hAnsiTheme="majorBidi" w:cstheme="majorBidi"/>
              </w:rPr>
            </w:pPr>
            <w:r>
              <w:rPr>
                <w:rFonts w:asciiTheme="majorBidi" w:eastAsia="Times New Roman" w:hAnsiTheme="majorBidi" w:cstheme="majorBidi"/>
              </w:rPr>
              <w:t>(</w:t>
            </w:r>
            <w:r w:rsidRPr="00701872">
              <w:rPr>
                <w:rFonts w:asciiTheme="majorBidi" w:eastAsia="Times New Roman" w:hAnsiTheme="majorBidi" w:cstheme="majorBidi"/>
              </w:rPr>
              <w:t>Hidayat</w:t>
            </w:r>
            <w:r>
              <w:rPr>
                <w:rFonts w:asciiTheme="majorBidi" w:eastAsia="Times New Roman" w:hAnsiTheme="majorBidi" w:cstheme="majorBidi"/>
              </w:rPr>
              <w:t xml:space="preserve">, D.R, </w:t>
            </w:r>
            <w:r w:rsidRPr="00701872">
              <w:rPr>
                <w:rFonts w:asciiTheme="majorBidi" w:eastAsia="Times New Roman" w:hAnsiTheme="majorBidi" w:cstheme="majorBidi"/>
              </w:rPr>
              <w:t>Rohaya</w:t>
            </w:r>
            <w:r>
              <w:rPr>
                <w:rFonts w:asciiTheme="majorBidi" w:eastAsia="Times New Roman" w:hAnsiTheme="majorBidi" w:cstheme="majorBidi"/>
              </w:rPr>
              <w:t xml:space="preserve">, A., </w:t>
            </w:r>
            <w:r w:rsidRPr="00701872">
              <w:rPr>
                <w:rFonts w:asciiTheme="majorBidi" w:eastAsia="Times New Roman" w:hAnsiTheme="majorBidi" w:cstheme="majorBidi"/>
              </w:rPr>
              <w:t>Nadine</w:t>
            </w:r>
            <w:r>
              <w:rPr>
                <w:rFonts w:asciiTheme="majorBidi" w:eastAsia="Times New Roman" w:hAnsiTheme="majorBidi" w:cstheme="majorBidi"/>
              </w:rPr>
              <w:t xml:space="preserve">,F., &amp; </w:t>
            </w:r>
            <w:r w:rsidRPr="00701872">
              <w:rPr>
                <w:rFonts w:asciiTheme="majorBidi" w:eastAsia="Times New Roman" w:hAnsiTheme="majorBidi" w:cstheme="majorBidi"/>
              </w:rPr>
              <w:t>Ramadhan</w:t>
            </w:r>
            <w:r>
              <w:rPr>
                <w:rFonts w:asciiTheme="majorBidi" w:eastAsia="Times New Roman" w:hAnsiTheme="majorBidi" w:cstheme="majorBidi"/>
              </w:rPr>
              <w:t>, H., 2020)</w:t>
            </w:r>
          </w:p>
        </w:tc>
        <w:tc>
          <w:tcPr>
            <w:tcW w:w="1985" w:type="dxa"/>
          </w:tcPr>
          <w:p w14:paraId="6C3B8675" w14:textId="77777777" w:rsidR="008D787E" w:rsidRPr="008D787E" w:rsidRDefault="008D787E" w:rsidP="008D787E">
            <w:pPr>
              <w:rPr>
                <w:rFonts w:asciiTheme="majorBidi" w:hAnsiTheme="majorBidi" w:cstheme="majorBidi"/>
                <w:lang w:val="id-ID"/>
              </w:rPr>
            </w:pPr>
            <w:r w:rsidRPr="008D787E">
              <w:rPr>
                <w:rFonts w:asciiTheme="majorBidi" w:hAnsiTheme="majorBidi" w:cstheme="majorBidi"/>
                <w:lang w:val="id-ID"/>
              </w:rPr>
              <w:t>Get an overview of learning independence</w:t>
            </w:r>
          </w:p>
          <w:p w14:paraId="3E320852" w14:textId="03216835" w:rsidR="008D787E" w:rsidRPr="008D787E" w:rsidRDefault="008D787E" w:rsidP="008D787E">
            <w:pPr>
              <w:rPr>
                <w:rFonts w:asciiTheme="majorBidi" w:hAnsiTheme="majorBidi" w:cstheme="majorBidi"/>
                <w:lang w:val="id-ID"/>
              </w:rPr>
            </w:pPr>
            <w:r w:rsidRPr="008D787E">
              <w:rPr>
                <w:rFonts w:asciiTheme="majorBidi" w:hAnsiTheme="majorBidi" w:cstheme="majorBidi"/>
                <w:lang w:val="id-ID"/>
              </w:rPr>
              <w:t>teenagers doing online learning</w:t>
            </w:r>
          </w:p>
        </w:tc>
        <w:tc>
          <w:tcPr>
            <w:tcW w:w="3402" w:type="dxa"/>
          </w:tcPr>
          <w:p w14:paraId="687E55A1" w14:textId="0C00D61E" w:rsidR="008D787E" w:rsidRPr="007A7225" w:rsidRDefault="008D787E" w:rsidP="007A7225">
            <w:pPr>
              <w:rPr>
                <w:rFonts w:asciiTheme="majorBidi" w:hAnsiTheme="majorBidi" w:cstheme="majorBidi"/>
                <w:lang w:val="id-ID"/>
              </w:rPr>
            </w:pPr>
            <w:r w:rsidRPr="008D787E">
              <w:rPr>
                <w:rFonts w:asciiTheme="majorBidi" w:hAnsiTheme="majorBidi" w:cstheme="majorBidi"/>
                <w:lang w:val="id-ID"/>
              </w:rPr>
              <w:t>The students (students/students) are not quite ready to learn online, the cause is</w:t>
            </w:r>
            <w:r w:rsidR="007A7225">
              <w:rPr>
                <w:rFonts w:asciiTheme="majorBidi" w:hAnsiTheme="majorBidi" w:cstheme="majorBidi"/>
                <w:lang w:val="en-ID"/>
              </w:rPr>
              <w:t xml:space="preserve"> </w:t>
            </w:r>
            <w:r w:rsidRPr="008D787E">
              <w:rPr>
                <w:rFonts w:asciiTheme="majorBidi" w:hAnsiTheme="majorBidi" w:cstheme="majorBidi"/>
                <w:lang w:val="id-ID"/>
              </w:rPr>
              <w:t>because of study habits, and less supportive technology.</w:t>
            </w:r>
            <w:bookmarkStart w:id="0" w:name="_GoBack"/>
            <w:bookmarkEnd w:id="0"/>
          </w:p>
        </w:tc>
      </w:tr>
    </w:tbl>
    <w:p w14:paraId="7D5C9215" w14:textId="77777777" w:rsidR="008D787E" w:rsidRPr="008D787E" w:rsidRDefault="008D787E" w:rsidP="008D787E">
      <w:pPr>
        <w:spacing w:before="240"/>
        <w:ind w:firstLine="360"/>
        <w:jc w:val="both"/>
      </w:pPr>
      <w:r w:rsidRPr="008D787E">
        <w:t>The similarities that can be found from the literature review of the five articles are about student learning activities during online education. While the differences in the results of the five articles, articles 1, 2 and 3 analyze student learning activities during the pandemic, while articles 4 and 5 analyze the factors that cause student learning activities from parents and students themselves.</w:t>
      </w:r>
    </w:p>
    <w:p w14:paraId="7042F5A5" w14:textId="04304BAD" w:rsidR="008B54AF" w:rsidRDefault="004A09B6" w:rsidP="0078329C">
      <w:pPr>
        <w:spacing w:before="240"/>
        <w:ind w:firstLine="360"/>
        <w:jc w:val="both"/>
      </w:pPr>
      <w:r>
        <w:t>Online learning that package</w:t>
      </w:r>
      <w:r w:rsidR="008B54AF">
        <w:t xml:space="preserve"> with inappropriate learning models or methods can make students' understanding of the material very</w:t>
      </w:r>
      <w:r>
        <w:t xml:space="preserve"> lacking. The</w:t>
      </w:r>
      <w:r w:rsidR="008B54AF">
        <w:t xml:space="preserve"> results in low student activity and learning outcomes. Student lea</w:t>
      </w:r>
      <w:r>
        <w:t>rning activeness is an essential</w:t>
      </w:r>
      <w:r w:rsidR="008B54AF">
        <w:t xml:space="preserve"> factor in assessi</w:t>
      </w:r>
      <w:r>
        <w:t>ng the quality of learning [15], b</w:t>
      </w:r>
      <w:r w:rsidR="008B54AF">
        <w:t>ecause with active student learning</w:t>
      </w:r>
      <w:r>
        <w:t>,</w:t>
      </w:r>
      <w:r w:rsidR="008B54AF">
        <w:t xml:space="preserve"> the learning objectives</w:t>
      </w:r>
      <w:r w:rsidR="0038165C">
        <w:t xml:space="preserve"> will easily achieve. Six factors </w:t>
      </w:r>
      <w:r w:rsidR="008B54AF">
        <w:t>influence learning activeness, namely 1) There is student involvement ph</w:t>
      </w:r>
      <w:r w:rsidR="0038165C">
        <w:t xml:space="preserve">ysically, mentally, emotionally, </w:t>
      </w:r>
      <w:r w:rsidR="008B54AF">
        <w:t>and intellectually in every learning process; 2) Students learn directly (experi</w:t>
      </w:r>
      <w:r w:rsidR="0038165C">
        <w:t>e</w:t>
      </w:r>
      <w:r w:rsidR="008B54AF">
        <w:t>ntial learning); 3) There is a desire of students to create a conducive learning climate; 4) The involvement of students in finding and utilizing every available learning resource that is considered relevant to the learning objectives; 5) The existence of student involvement in initiating initiatives; 6) The occurrence of interaction from various directions, both between students and students or bet</w:t>
      </w:r>
      <w:r w:rsidR="0078329C">
        <w:t>ween teachers and students [13</w:t>
      </w:r>
      <w:r w:rsidR="008B54AF">
        <w:t>].</w:t>
      </w:r>
    </w:p>
    <w:p w14:paraId="5455C29C" w14:textId="5FE86CD2" w:rsidR="001B7CA1" w:rsidRDefault="0038165C" w:rsidP="008B54AF">
      <w:pPr>
        <w:spacing w:before="240"/>
        <w:ind w:firstLine="360"/>
        <w:jc w:val="both"/>
        <w:rPr>
          <w:rFonts w:asciiTheme="majorBidi" w:hAnsiTheme="majorBidi" w:cstheme="majorBidi"/>
          <w:color w:val="222222"/>
          <w:shd w:val="clear" w:color="auto" w:fill="FFFFFF"/>
        </w:rPr>
      </w:pPr>
      <w:r>
        <w:t xml:space="preserve">The Covid-19 case, </w:t>
      </w:r>
      <w:r w:rsidR="008B54AF">
        <w:t xml:space="preserve">it has had a lot of influence on the learning process </w:t>
      </w:r>
      <w:r>
        <w:t xml:space="preserve">to </w:t>
      </w:r>
      <w:r w:rsidR="008B54AF">
        <w:t>affect the level of student learning activeness. The cause of low studen</w:t>
      </w:r>
      <w:r>
        <w:t>t learning activeness is due to</w:t>
      </w:r>
      <w:r w:rsidR="008B54AF">
        <w:t xml:space="preserve"> obstacles and obstacles in the online learning process such as the means or tools used, internet networks, running out of internet packages, student motivation and support from parents, and piling up school assignments. This condition can trigger stress which causes students to be less enthusiastic abou</w:t>
      </w:r>
      <w:r w:rsidR="0078329C">
        <w:t>t online learning [14</w:t>
      </w:r>
      <w:r w:rsidR="0032006D">
        <w:t>]. Education considere</w:t>
      </w:r>
      <w:r w:rsidR="008B54AF">
        <w:t xml:space="preserve"> less effective bec</w:t>
      </w:r>
      <w:r w:rsidR="0032006D">
        <w:t>ause the material not convey</w:t>
      </w:r>
      <w:r w:rsidR="008B54AF">
        <w:t xml:space="preserve"> as a whole to students</w:t>
      </w:r>
      <w:r w:rsidR="0040422D">
        <w:t xml:space="preserve">. The activities that are </w:t>
      </w:r>
      <w:r w:rsidR="0040422D" w:rsidRPr="0040422D">
        <w:t>mainly</w:t>
      </w:r>
      <w:r w:rsidR="008B54AF">
        <w:t xml:space="preserve"> carrie</w:t>
      </w:r>
      <w:r w:rsidR="0040422D">
        <w:t>d</w:t>
      </w:r>
      <w:r w:rsidR="008B54AF">
        <w:t xml:space="preserve"> out</w:t>
      </w:r>
      <w:r w:rsidR="0040422D">
        <w:t xml:space="preserve"> are simply providing materials </w:t>
      </w:r>
      <w:r w:rsidR="008B54AF">
        <w:t>and assignments and collecting assignments</w:t>
      </w:r>
      <w:r w:rsidR="00F97EB9">
        <w:t>.</w:t>
      </w:r>
    </w:p>
    <w:p w14:paraId="7BD2BC91" w14:textId="2B5394B9" w:rsidR="0097017C" w:rsidRDefault="0097017C" w:rsidP="0097017C">
      <w:pPr>
        <w:keepNext/>
        <w:keepLines/>
        <w:tabs>
          <w:tab w:val="left" w:pos="454"/>
        </w:tabs>
        <w:spacing w:before="520" w:after="280"/>
        <w:jc w:val="both"/>
        <w:rPr>
          <w:rFonts w:eastAsia="Times"/>
          <w:b/>
          <w:sz w:val="24"/>
          <w:szCs w:val="24"/>
        </w:rPr>
      </w:pPr>
      <w:r>
        <w:rPr>
          <w:rFonts w:eastAsia="Times"/>
          <w:b/>
          <w:sz w:val="24"/>
          <w:szCs w:val="24"/>
        </w:rPr>
        <w:lastRenderedPageBreak/>
        <w:t>4</w:t>
      </w:r>
      <w:r w:rsidRPr="0042530D">
        <w:rPr>
          <w:rFonts w:eastAsia="Times"/>
          <w:b/>
          <w:sz w:val="24"/>
          <w:szCs w:val="24"/>
        </w:rPr>
        <w:t xml:space="preserve">   </w:t>
      </w:r>
      <w:r w:rsidR="00DB3729" w:rsidRPr="00DB3729">
        <w:rPr>
          <w:rFonts w:eastAsia="Times"/>
          <w:b/>
          <w:sz w:val="24"/>
          <w:szCs w:val="24"/>
        </w:rPr>
        <w:t>Conclusion</w:t>
      </w:r>
    </w:p>
    <w:p w14:paraId="1E04FF57" w14:textId="582B8E15" w:rsidR="0097017C" w:rsidRPr="007B6949" w:rsidRDefault="008B54AF" w:rsidP="009C2FA2">
      <w:pPr>
        <w:spacing w:before="240"/>
        <w:ind w:firstLine="360"/>
        <w:jc w:val="both"/>
      </w:pPr>
      <w:r w:rsidRPr="008B54AF">
        <w:t>Based on literature review and the results of research studies of literature and research that have been carried out by previous researchers, it can be concluded that student learning activeness during the pandemic is influenced by several factors, namely factors from teachers, parents</w:t>
      </w:r>
      <w:r w:rsidR="0040422D">
        <w:t>,</w:t>
      </w:r>
      <w:r w:rsidRPr="008B54AF">
        <w:t xml:space="preserve"> and students themselves. The factors that become obstacles for teachers include the lack of creativity in the teachers in determining learning methods and media during the pand</w:t>
      </w:r>
      <w:r w:rsidR="0040422D">
        <w:t xml:space="preserve">emic. </w:t>
      </w:r>
      <w:r w:rsidR="0040422D" w:rsidRPr="0040422D">
        <w:t>In contrast,</w:t>
      </w:r>
      <w:r w:rsidRPr="008B54AF">
        <w:t xml:space="preserve"> those from parents include: lack of motivation, not fulfi</w:t>
      </w:r>
      <w:r w:rsidR="0040422D">
        <w:t>lling children's learning needs</w:t>
      </w:r>
      <w:r w:rsidRPr="008B54AF">
        <w:t>/</w:t>
      </w:r>
      <w:r w:rsidR="0040422D">
        <w:t xml:space="preserve">facilities maximally, </w:t>
      </w:r>
      <w:r w:rsidRPr="008B54AF">
        <w:t>and lack of collaboration with teachers. Then the obstacle factors that come from the students themselves include: the social background of the students who are less supportive such as economic, cultural factors or the opinion of the community who think online learning is only a burden so that students do not have high enthusiasm when online learning is carried out</w:t>
      </w:r>
      <w:r w:rsidR="00DB3729" w:rsidRPr="00DB3729">
        <w:t>.</w:t>
      </w:r>
    </w:p>
    <w:p w14:paraId="64434282" w14:textId="33C215F2" w:rsidR="00274BE6" w:rsidRPr="0042530D" w:rsidRDefault="008153B4" w:rsidP="00492B89">
      <w:pPr>
        <w:tabs>
          <w:tab w:val="left" w:pos="1361"/>
          <w:tab w:val="left" w:pos="1531"/>
          <w:tab w:val="left" w:pos="1701"/>
          <w:tab w:val="left" w:pos="1871"/>
          <w:tab w:val="left" w:pos="2041"/>
          <w:tab w:val="left" w:pos="2211"/>
          <w:tab w:val="left" w:pos="2381"/>
          <w:tab w:val="left" w:pos="2552"/>
        </w:tabs>
        <w:spacing w:before="480" w:after="240"/>
      </w:pPr>
      <w:r w:rsidRPr="0042530D">
        <w:rPr>
          <w:rFonts w:eastAsia="Times"/>
          <w:b/>
          <w:sz w:val="24"/>
          <w:szCs w:val="24"/>
        </w:rPr>
        <w:t>References</w:t>
      </w:r>
    </w:p>
    <w:p w14:paraId="753EB546" w14:textId="77777777" w:rsidR="008B54AF" w:rsidRDefault="008B54AF" w:rsidP="008B54AF">
      <w:pPr>
        <w:pStyle w:val="ICST-References"/>
      </w:pPr>
      <w:r>
        <w:t>Kristin, F. Efektivitas Pembelajaran Jarak Jauh Dengan Menggunakan Aplikasi Zoom Dan Google Classroom Terhadap Keaktifan Belajar IPS Siswa Kelas 5 SD. Dari https://stkiprokania.ac.id/e-jurnal/index.php/jpr/article/view/373 tanggal 26 Mei 2021</w:t>
      </w:r>
    </w:p>
    <w:p w14:paraId="01BD430F" w14:textId="77777777" w:rsidR="008B54AF" w:rsidRDefault="008B54AF" w:rsidP="008B54AF">
      <w:pPr>
        <w:pStyle w:val="ICST-References"/>
      </w:pPr>
      <w:r>
        <w:t>Sadikin, A., &amp; Hamidah, A. (2020). Pembelajaran Daring di Tengah Wabah Covid-19:(Online Learning in the Middle of the Covid-19 Pandemic). Biodik, 6(2), 214-224. Dari https://online-journal.unja.ac.id/ biodik/article/view/9759 tanggal 21 Mei 2021</w:t>
      </w:r>
    </w:p>
    <w:p w14:paraId="54C2370B" w14:textId="77777777" w:rsidR="008B54AF" w:rsidRDefault="008B54AF" w:rsidP="008B54AF">
      <w:pPr>
        <w:pStyle w:val="ICST-References"/>
      </w:pPr>
      <w:r>
        <w:t>Marsen, C., Fimala, Y., &amp; Gistituati, N. (2021). Manajemen Kelas Virtual di Sekolah Dasar pada Masa Pandemi. Jurnal Pendidikan Tambusai, 5(1), 1600-1604. https://www.jptam.org/index.php/jptam/article/view/1145 tanggal 26 Mei 2021</w:t>
      </w:r>
    </w:p>
    <w:p w14:paraId="0E776B84" w14:textId="264C88C9" w:rsidR="008B54AF" w:rsidRDefault="008B54AF" w:rsidP="008B54AF">
      <w:pPr>
        <w:pStyle w:val="ICST-References"/>
      </w:pPr>
      <w:r>
        <w:t>Halik, A., &amp; Aini, Z. (2020). Analisis Keaktifan Siswa dalam Proses Pembelajaran Daring di Masa Pandemi COVID-19. ENLIGHTEN: Jurnal Bimbingan Konseling Islam, 3(2), 131-141. Dari https://www.journal.iainlangsa.ac.id/index.php/enlighten/article/view/1887/1353 tanggal 25 Mei 2021</w:t>
      </w:r>
    </w:p>
    <w:p w14:paraId="16645A6F" w14:textId="77777777" w:rsidR="008B54AF" w:rsidRDefault="008B54AF" w:rsidP="008B54AF">
      <w:pPr>
        <w:pStyle w:val="ICST-References"/>
      </w:pPr>
      <w:r>
        <w:t>Andriani, A., &amp; Wakhudin, W. (2020). Implementasi Pendidikan Karakter Melalui Model Pembelajaran Discovery Learning Di Mim Pasir Lor Karanglewas Banyumas. Jurnal Pengabdian Masyarakat, 1(2), 51-63. Dari https://scholar.google.com/scholar?oi=bibs&amp;h l=id&amp;q=related:GRZhPL4HniEJ:scholar.google.com/ tanggal 27 Mei 2021</w:t>
      </w:r>
    </w:p>
    <w:p w14:paraId="22EDFFA3" w14:textId="77777777" w:rsidR="008B54AF" w:rsidRDefault="008B54AF" w:rsidP="008B54AF">
      <w:pPr>
        <w:pStyle w:val="ICST-References"/>
      </w:pPr>
      <w:r>
        <w:t>Susmiati, E. (2020). Meningkatkan Motivasi Belajar Bahasa Indonesia Melalui Penerapan Model Discovery Learning dan Media Video Dalam Kondisi Pandemi Covid-19 bagi Siswa SMPN 2 Gangga. Jurnal Paedagogy, 7(3), 210-215. Dari https://e-journal.undikma.ac.id/index.php/pedagogy/article/view/2732/1932 tanggal 25 Mei 2021</w:t>
      </w:r>
    </w:p>
    <w:p w14:paraId="1F74C33E" w14:textId="77777777" w:rsidR="008B54AF" w:rsidRDefault="008B54AF" w:rsidP="008B54AF">
      <w:pPr>
        <w:pStyle w:val="ICST-References"/>
      </w:pPr>
      <w:r>
        <w:t>Naziah, S. T., Maula, L. H., &amp; Sutrisna, A. (2020). Analisis keaktifan belajar siswa selama pembelajaran daring pada masa covid-19 di sekolah dasar. Jurnal JPSD, 7(2), 109-120. Dari http://journal.uad.ac.id/index.php/JPSD/article/view/17327/pdf_64 tanggal 25 Mei 2021</w:t>
      </w:r>
    </w:p>
    <w:p w14:paraId="5D72EFBF" w14:textId="77777777" w:rsidR="008B54AF" w:rsidRDefault="008B54AF" w:rsidP="008B54AF">
      <w:pPr>
        <w:pStyle w:val="ICST-References"/>
      </w:pPr>
      <w:r>
        <w:t>MIRZAQON T, A. B. D. I. (2017). Studi Kepustakaan Mengenai Landasan Teori dan Praktik Konseling Expressive Writing. Jurnal BK Unesa, 8(1). Dari https://jurnalmahasiswa.unesa.ac.id/index.php/jurnal-bk-unesa/article/view/22037/20201 tanggal 26 Mei 2021</w:t>
      </w:r>
    </w:p>
    <w:p w14:paraId="1D646481" w14:textId="77777777" w:rsidR="008B54AF" w:rsidRDefault="008B54AF" w:rsidP="008B54AF">
      <w:pPr>
        <w:pStyle w:val="ICST-References"/>
      </w:pPr>
      <w:r>
        <w:t>Arikunto, S. (2010).  Prosedur Penelitian Suatu Pendekatan Praktik. Rineka Cipta hal 234</w:t>
      </w:r>
    </w:p>
    <w:p w14:paraId="2F7074D8" w14:textId="77777777" w:rsidR="008B54AF" w:rsidRDefault="008B54AF" w:rsidP="008B54AF">
      <w:pPr>
        <w:pStyle w:val="ICST-References"/>
      </w:pPr>
      <w:r>
        <w:t>Ahmad, J. (2018). Desain penelitian analisis isi (Content analysis). Research Gate, 5(9). https://www.researchgate.net/profile/Jumal-Ahmad/publication/325965331_Desain_ Penelitian_Analisis_Isi_Content_Analysis/links/5b305090a6fdcc8506cb8b21/Desain-Penelitian-Analisis-Isi-Content-Analysis.pdf tanggal 27 Mei 2021</w:t>
      </w:r>
    </w:p>
    <w:p w14:paraId="083F3CFE" w14:textId="77777777" w:rsidR="008B54AF" w:rsidRDefault="008B54AF" w:rsidP="008B54AF">
      <w:pPr>
        <w:pStyle w:val="ICST-References"/>
      </w:pPr>
      <w:r>
        <w:lastRenderedPageBreak/>
        <w:t>Ida, F. M., &amp; Maksum, H. (2021). Contribution of Learning Style, Learning Creativity and Exploratory Interest to Students' Simulation and Digital Communication Learning Outcomes during the Covid-19 Pandemic. Journal of Education Technology, 4(4), 404-414 Tanggal 27 Mei 2021</w:t>
      </w:r>
    </w:p>
    <w:p w14:paraId="7D138A6D" w14:textId="77777777" w:rsidR="008B54AF" w:rsidRDefault="008B54AF" w:rsidP="008B54AF">
      <w:pPr>
        <w:pStyle w:val="ICST-References"/>
      </w:pPr>
      <w:r>
        <w:t xml:space="preserve">Dewi, W. A. F. (2020). Dampak Covid-19 terhadap implementasi pembelajaran daring di Sekolah Dasar. Edukatif: Jurnal Ilmu Pendidikan, 2(1), 55-61 dari https://www.edukatif.org/ index.php/edukatif/article/view/89/pdf  tanggal 26 Mei 2021 </w:t>
      </w:r>
    </w:p>
    <w:p w14:paraId="0BD07904" w14:textId="77777777" w:rsidR="008B54AF" w:rsidRDefault="008B54AF" w:rsidP="008B54AF">
      <w:pPr>
        <w:pStyle w:val="ICST-References"/>
      </w:pPr>
      <w:r>
        <w:t>Handoko, B., &amp; Nurulisah, A. (2020). Perbandingan Tingkat Keaktifan Belajar Sebelum dan Sesudah Wabah Covid-19 pada Mahasiswa Prodi Administrasi Rumah Sakit Angkatan 2019 di STIKes Awal Bros Pekanbaru. Journal of STIKes Awal Bros Pekanbaru, 1(2), 38-42. dari https://ojs.stikesawalbrospekanbaru.ac.id/index.php/jsabp/article/view/46 tanggal 26 Mei 2021</w:t>
      </w:r>
    </w:p>
    <w:p w14:paraId="57BF357D" w14:textId="77777777" w:rsidR="008B54AF" w:rsidRDefault="008B54AF" w:rsidP="008B54AF">
      <w:pPr>
        <w:pStyle w:val="ICST-References"/>
      </w:pPr>
      <w:r>
        <w:t>Sasanti, R. D. (2020). Pengajuan Masalah Berbantuan Edmodo Sebagai Upaya Meningkatkan Keaktifan Siswa Di Era Pandemi Covid-19. Euler: Jurnal Ilmiah Matematika, Sains dan Teknologi, 8(2), 60-69. Dari http://ejurnal.ung.ac.id/index.php/Euler/article/view/10417/2853 Tanggal 27 Mei 2021</w:t>
      </w:r>
    </w:p>
    <w:p w14:paraId="0199FB39" w14:textId="77777777" w:rsidR="0078329C" w:rsidRPr="009337D7" w:rsidRDefault="0078329C" w:rsidP="0078329C">
      <w:pPr>
        <w:pStyle w:val="ICST-References"/>
      </w:pPr>
      <w:r w:rsidRPr="009337D7">
        <w:t xml:space="preserve">Hidayat, D. R., Rohaya, A., Nadine, F., &amp; Ramadhan, H. (2020). Kemandirian belajar peserta didik dalam pembelajaran daring pada masa pandemi COVID-19. Perspektif Ilmu Pendidikan, 34(2), 147-154. </w:t>
      </w:r>
      <w:hyperlink r:id="rId9" w:history="1">
        <w:r w:rsidRPr="009337D7">
          <w:t>http://journal.unj.ac.id/unj/index.php/pip/article/view/17184/9448</w:t>
        </w:r>
      </w:hyperlink>
      <w:r>
        <w:t xml:space="preserve"> tanggal 27 Mei 2021</w:t>
      </w:r>
    </w:p>
    <w:p w14:paraId="0B475D9A" w14:textId="77777777" w:rsidR="0078329C" w:rsidRDefault="0078329C" w:rsidP="0078329C">
      <w:pPr>
        <w:pStyle w:val="ICST-References"/>
      </w:pPr>
      <w:r w:rsidRPr="009337D7">
        <w:t xml:space="preserve">Lilawati, A. (2020). Peran orang tua dalam mendukung kegiatan pembelajaran di rumah pada masa pandemi. Jurnal obsesi: Jurnal pendidikan anak </w:t>
      </w:r>
      <w:proofErr w:type="gramStart"/>
      <w:r w:rsidRPr="009337D7">
        <w:t>usia</w:t>
      </w:r>
      <w:proofErr w:type="gramEnd"/>
      <w:r w:rsidRPr="009337D7">
        <w:t xml:space="preserve"> dini, 5(1), 549-558. </w:t>
      </w:r>
      <w:hyperlink r:id="rId10" w:history="1">
        <w:r w:rsidRPr="009337D7">
          <w:t>https://obsesi.or.id/index.php/obsesi/article/view/630/pdf</w:t>
        </w:r>
      </w:hyperlink>
      <w:r>
        <w:t xml:space="preserve"> tanggal 27 Mei 2021</w:t>
      </w:r>
    </w:p>
    <w:p w14:paraId="4BDE90A6" w14:textId="77777777" w:rsidR="0078329C" w:rsidRDefault="0078329C" w:rsidP="0078329C">
      <w:pPr>
        <w:pStyle w:val="ICST-References"/>
      </w:pPr>
      <w:r w:rsidRPr="00AA2BA2">
        <w:t>Saputra, N., Tobing, M. T., &amp; Ili, L. (2021). Strategi Pembelajaran Daring Sebagai Alternatif Proses Aktivitas Belajar Siswa SD Di Masa Covid-19. NATURALISTIC: Jurnal Kajian Penelitian Pendidikan dan Pembelajaran, </w:t>
      </w:r>
      <w:proofErr w:type="gramStart"/>
      <w:r w:rsidRPr="00AA2BA2">
        <w:t>5(</w:t>
      </w:r>
      <w:proofErr w:type="gramEnd"/>
      <w:r w:rsidRPr="00AA2BA2">
        <w:t>2b), 911-920.</w:t>
      </w:r>
      <w:r>
        <w:t xml:space="preserve"> Diunduh dari </w:t>
      </w:r>
      <w:hyperlink r:id="rId11" w:history="1">
        <w:r w:rsidRPr="0078329C">
          <w:t>https://journal.umtas.ac.id/index.php/naturalistic/article/view/1221/660 tanggal 27 Mei 2021</w:t>
        </w:r>
      </w:hyperlink>
    </w:p>
    <w:p w14:paraId="345FFC05" w14:textId="77777777" w:rsidR="0078329C" w:rsidRDefault="0078329C" w:rsidP="0078329C">
      <w:pPr>
        <w:pStyle w:val="ICST-References"/>
      </w:pPr>
      <w:r w:rsidRPr="00AA2BA2">
        <w:t>Afiani, K. D. A., &amp; Faradita, M. N. (2021). Analisis Aktivitas Siswa dalam Pembelajaran Daring Menggunakan Ms. Teams pada Masa Pandemi Covid-19. Jurnal Pemikiran dan Pengembangan Sekolah Dasar (JP2SD), 9(1).</w:t>
      </w:r>
      <w:r>
        <w:t xml:space="preserve"> Diunduh dari </w:t>
      </w:r>
      <w:hyperlink r:id="rId12" w:history="1">
        <w:r w:rsidRPr="00AA2BA2">
          <w:t>https://ejournal.umm.ac.id/index.php/jp2sd/article/view/15971/9572</w:t>
        </w:r>
      </w:hyperlink>
      <w:r>
        <w:t xml:space="preserve"> tanggal 27 Mei 2021</w:t>
      </w:r>
    </w:p>
    <w:p w14:paraId="25271C0F" w14:textId="1D1CCF05" w:rsidR="007B6949" w:rsidRPr="005E6735" w:rsidRDefault="007B6949" w:rsidP="008B54AF">
      <w:pPr>
        <w:pStyle w:val="ICST-References"/>
        <w:numPr>
          <w:ilvl w:val="0"/>
          <w:numId w:val="0"/>
        </w:numPr>
        <w:ind w:left="720"/>
      </w:pPr>
    </w:p>
    <w:sectPr w:rsidR="007B6949" w:rsidRPr="005E6735" w:rsidSect="00B17912">
      <w:footerReference w:type="default" r:id="rId13"/>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19641" w14:textId="77777777" w:rsidR="0032216C" w:rsidRDefault="0032216C">
      <w:r>
        <w:separator/>
      </w:r>
    </w:p>
  </w:endnote>
  <w:endnote w:type="continuationSeparator" w:id="0">
    <w:p w14:paraId="34F2D5D9" w14:textId="77777777" w:rsidR="0032216C" w:rsidRDefault="003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A4F8" w14:textId="77777777" w:rsidR="00274BE6" w:rsidRDefault="00274BE6">
    <w:pPr>
      <w:jc w:val="both"/>
    </w:pPr>
  </w:p>
  <w:p w14:paraId="49318041" w14:textId="77777777" w:rsidR="00274BE6" w:rsidRDefault="00274BE6">
    <w:pPr>
      <w:jc w:val="both"/>
    </w:pPr>
  </w:p>
  <w:p w14:paraId="0B12265E" w14:textId="77777777" w:rsidR="00274BE6" w:rsidRDefault="00274BE6">
    <w:pPr>
      <w:jc w:val="both"/>
    </w:pPr>
  </w:p>
  <w:p w14:paraId="52569513" w14:textId="77777777" w:rsidR="00274BE6" w:rsidRDefault="00274BE6">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245BF" w14:textId="77777777" w:rsidR="0032216C" w:rsidRDefault="0032216C">
      <w:r>
        <w:separator/>
      </w:r>
    </w:p>
  </w:footnote>
  <w:footnote w:type="continuationSeparator" w:id="0">
    <w:p w14:paraId="304315BE" w14:textId="77777777" w:rsidR="0032216C" w:rsidRDefault="0032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D6634"/>
    <w:multiLevelType w:val="multilevel"/>
    <w:tmpl w:val="4D9A7A7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74BE6"/>
    <w:rsid w:val="00015CEB"/>
    <w:rsid w:val="00077DA1"/>
    <w:rsid w:val="000918A7"/>
    <w:rsid w:val="000D6DEE"/>
    <w:rsid w:val="000E7C80"/>
    <w:rsid w:val="000F1AF8"/>
    <w:rsid w:val="001063C3"/>
    <w:rsid w:val="0011157D"/>
    <w:rsid w:val="001205DA"/>
    <w:rsid w:val="00161497"/>
    <w:rsid w:val="001920AD"/>
    <w:rsid w:val="001A41FF"/>
    <w:rsid w:val="001B1E9E"/>
    <w:rsid w:val="001B7CA1"/>
    <w:rsid w:val="001F5EE9"/>
    <w:rsid w:val="0024633D"/>
    <w:rsid w:val="00274BE6"/>
    <w:rsid w:val="00295D4E"/>
    <w:rsid w:val="003121AC"/>
    <w:rsid w:val="0032006D"/>
    <w:rsid w:val="0032216C"/>
    <w:rsid w:val="0038165C"/>
    <w:rsid w:val="003A1C02"/>
    <w:rsid w:val="003B1482"/>
    <w:rsid w:val="003E77A4"/>
    <w:rsid w:val="0040422D"/>
    <w:rsid w:val="0042530D"/>
    <w:rsid w:val="004279E8"/>
    <w:rsid w:val="00430934"/>
    <w:rsid w:val="00441985"/>
    <w:rsid w:val="004608E2"/>
    <w:rsid w:val="00472F54"/>
    <w:rsid w:val="00492B89"/>
    <w:rsid w:val="004A09B6"/>
    <w:rsid w:val="004F0814"/>
    <w:rsid w:val="004F5035"/>
    <w:rsid w:val="00570E42"/>
    <w:rsid w:val="00581BA6"/>
    <w:rsid w:val="005D4824"/>
    <w:rsid w:val="005E511A"/>
    <w:rsid w:val="005E6735"/>
    <w:rsid w:val="00610290"/>
    <w:rsid w:val="0062275F"/>
    <w:rsid w:val="0065306A"/>
    <w:rsid w:val="00653D0D"/>
    <w:rsid w:val="006A41CE"/>
    <w:rsid w:val="006B06FF"/>
    <w:rsid w:val="006B2481"/>
    <w:rsid w:val="006C2EFA"/>
    <w:rsid w:val="006D6CE8"/>
    <w:rsid w:val="006E6027"/>
    <w:rsid w:val="006E686E"/>
    <w:rsid w:val="006F477D"/>
    <w:rsid w:val="00717D13"/>
    <w:rsid w:val="00782A54"/>
    <w:rsid w:val="0078329C"/>
    <w:rsid w:val="0079144C"/>
    <w:rsid w:val="007A266C"/>
    <w:rsid w:val="007A7225"/>
    <w:rsid w:val="007B6949"/>
    <w:rsid w:val="007C3491"/>
    <w:rsid w:val="00810E6E"/>
    <w:rsid w:val="008153B4"/>
    <w:rsid w:val="00817680"/>
    <w:rsid w:val="00824D1D"/>
    <w:rsid w:val="008B54AF"/>
    <w:rsid w:val="008D787E"/>
    <w:rsid w:val="008E1A30"/>
    <w:rsid w:val="0090021A"/>
    <w:rsid w:val="00907F45"/>
    <w:rsid w:val="009305E9"/>
    <w:rsid w:val="00940A82"/>
    <w:rsid w:val="00953684"/>
    <w:rsid w:val="0096657C"/>
    <w:rsid w:val="0097017C"/>
    <w:rsid w:val="00975D9A"/>
    <w:rsid w:val="00977570"/>
    <w:rsid w:val="009809A4"/>
    <w:rsid w:val="00993FAC"/>
    <w:rsid w:val="009B2566"/>
    <w:rsid w:val="009B7D65"/>
    <w:rsid w:val="009C1AEE"/>
    <w:rsid w:val="009C2FA2"/>
    <w:rsid w:val="009E57F5"/>
    <w:rsid w:val="00A1438B"/>
    <w:rsid w:val="00A15C11"/>
    <w:rsid w:val="00A3692E"/>
    <w:rsid w:val="00A41AAC"/>
    <w:rsid w:val="00A438E1"/>
    <w:rsid w:val="00A564AD"/>
    <w:rsid w:val="00A841C5"/>
    <w:rsid w:val="00A9336D"/>
    <w:rsid w:val="00AB590D"/>
    <w:rsid w:val="00B17912"/>
    <w:rsid w:val="00B221C3"/>
    <w:rsid w:val="00B359FC"/>
    <w:rsid w:val="00B423D2"/>
    <w:rsid w:val="00B8455C"/>
    <w:rsid w:val="00B872F0"/>
    <w:rsid w:val="00B96255"/>
    <w:rsid w:val="00BC2F32"/>
    <w:rsid w:val="00C1154A"/>
    <w:rsid w:val="00C11E33"/>
    <w:rsid w:val="00C8277C"/>
    <w:rsid w:val="00C90442"/>
    <w:rsid w:val="00CB21E8"/>
    <w:rsid w:val="00CC291F"/>
    <w:rsid w:val="00CC7EDF"/>
    <w:rsid w:val="00CE0C56"/>
    <w:rsid w:val="00D05EB1"/>
    <w:rsid w:val="00D35CC3"/>
    <w:rsid w:val="00D90B51"/>
    <w:rsid w:val="00D973E8"/>
    <w:rsid w:val="00DB3729"/>
    <w:rsid w:val="00DB7A1C"/>
    <w:rsid w:val="00DC0CCD"/>
    <w:rsid w:val="00DC18F5"/>
    <w:rsid w:val="00DF10B6"/>
    <w:rsid w:val="00E02BA1"/>
    <w:rsid w:val="00E159DD"/>
    <w:rsid w:val="00E3412F"/>
    <w:rsid w:val="00E34BA9"/>
    <w:rsid w:val="00E97454"/>
    <w:rsid w:val="00EA349F"/>
    <w:rsid w:val="00EE72B7"/>
    <w:rsid w:val="00F004C2"/>
    <w:rsid w:val="00F1744E"/>
    <w:rsid w:val="00F56C17"/>
    <w:rsid w:val="00F60277"/>
    <w:rsid w:val="00F74BC0"/>
    <w:rsid w:val="00F75AF5"/>
    <w:rsid w:val="00F97EB9"/>
    <w:rsid w:val="00FA3622"/>
    <w:rsid w:val="00FB29E0"/>
    <w:rsid w:val="00FC1902"/>
    <w:rsid w:val="00FC6930"/>
    <w:rsid w:val="00FE123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519E"/>
  <w15:docId w15:val="{F3E00BA7-94BD-4055-BAC0-28E9C04D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F56C17"/>
    <w:rPr>
      <w:rFonts w:ascii="Tahoma" w:hAnsi="Tahoma" w:cs="Tahoma"/>
      <w:sz w:val="16"/>
      <w:szCs w:val="16"/>
    </w:rPr>
  </w:style>
  <w:style w:type="character" w:customStyle="1" w:styleId="BalloonTextChar">
    <w:name w:val="Balloon Text Char"/>
    <w:basedOn w:val="DefaultParagraphFont"/>
    <w:link w:val="BalloonText"/>
    <w:uiPriority w:val="99"/>
    <w:semiHidden/>
    <w:rsid w:val="00F56C17"/>
    <w:rPr>
      <w:rFonts w:ascii="Tahoma" w:hAnsi="Tahoma" w:cs="Tahoma"/>
      <w:sz w:val="16"/>
      <w:szCs w:val="16"/>
    </w:rPr>
  </w:style>
  <w:style w:type="paragraph" w:customStyle="1" w:styleId="ICST-References">
    <w:name w:val="ICST-References"/>
    <w:qFormat/>
    <w:rsid w:val="00C11E33"/>
    <w:pPr>
      <w:numPr>
        <w:numId w:val="1"/>
      </w:numPr>
      <w:jc w:val="both"/>
    </w:pPr>
    <w:rPr>
      <w:bCs/>
      <w:color w:val="auto"/>
      <w:sz w:val="18"/>
      <w:szCs w:val="18"/>
      <w:lang w:val="en-GB" w:eastAsia="en-GB"/>
    </w:rPr>
  </w:style>
  <w:style w:type="character" w:styleId="Hyperlink">
    <w:name w:val="Hyperlink"/>
    <w:basedOn w:val="DefaultParagraphFont"/>
    <w:rsid w:val="00CC291F"/>
    <w:rPr>
      <w:color w:val="0563C1" w:themeColor="hyperlink"/>
      <w:u w:val="single"/>
    </w:rPr>
  </w:style>
  <w:style w:type="paragraph" w:styleId="ListParagraph">
    <w:name w:val="List Paragraph"/>
    <w:basedOn w:val="Normal"/>
    <w:uiPriority w:val="34"/>
    <w:qFormat/>
    <w:rsid w:val="00161497"/>
    <w:pPr>
      <w:ind w:left="720"/>
      <w:contextualSpacing/>
    </w:pPr>
  </w:style>
  <w:style w:type="paragraph" w:styleId="Header">
    <w:name w:val="header"/>
    <w:basedOn w:val="Normal"/>
    <w:link w:val="HeaderChar"/>
    <w:uiPriority w:val="99"/>
    <w:unhideWhenUsed/>
    <w:rsid w:val="00D973E8"/>
    <w:pPr>
      <w:tabs>
        <w:tab w:val="center" w:pos="4680"/>
        <w:tab w:val="right" w:pos="9360"/>
      </w:tabs>
    </w:pPr>
  </w:style>
  <w:style w:type="character" w:customStyle="1" w:styleId="HeaderChar">
    <w:name w:val="Header Char"/>
    <w:basedOn w:val="DefaultParagraphFont"/>
    <w:link w:val="Header"/>
    <w:uiPriority w:val="99"/>
    <w:rsid w:val="00D973E8"/>
  </w:style>
  <w:style w:type="paragraph" w:styleId="Footer">
    <w:name w:val="footer"/>
    <w:basedOn w:val="Normal"/>
    <w:link w:val="FooterChar"/>
    <w:uiPriority w:val="99"/>
    <w:unhideWhenUsed/>
    <w:rsid w:val="00D973E8"/>
    <w:pPr>
      <w:tabs>
        <w:tab w:val="center" w:pos="4680"/>
        <w:tab w:val="right" w:pos="9360"/>
      </w:tabs>
    </w:pPr>
  </w:style>
  <w:style w:type="character" w:customStyle="1" w:styleId="FooterChar">
    <w:name w:val="Footer Char"/>
    <w:basedOn w:val="DefaultParagraphFont"/>
    <w:link w:val="Footer"/>
    <w:uiPriority w:val="99"/>
    <w:rsid w:val="00D973E8"/>
  </w:style>
  <w:style w:type="character" w:customStyle="1" w:styleId="words">
    <w:name w:val="words"/>
    <w:basedOn w:val="DefaultParagraphFont"/>
    <w:rsid w:val="00D05EB1"/>
  </w:style>
  <w:style w:type="paragraph" w:styleId="HTMLPreformatted">
    <w:name w:val="HTML Preformatted"/>
    <w:basedOn w:val="Normal"/>
    <w:link w:val="HTMLPreformattedChar"/>
    <w:uiPriority w:val="99"/>
    <w:semiHidden/>
    <w:unhideWhenUsed/>
    <w:rsid w:val="008D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en-US" w:eastAsia="en-US"/>
    </w:rPr>
  </w:style>
  <w:style w:type="character" w:customStyle="1" w:styleId="HTMLPreformattedChar">
    <w:name w:val="HTML Preformatted Char"/>
    <w:basedOn w:val="DefaultParagraphFont"/>
    <w:link w:val="HTMLPreformatted"/>
    <w:uiPriority w:val="99"/>
    <w:semiHidden/>
    <w:rsid w:val="008D787E"/>
    <w:rPr>
      <w:rFonts w:ascii="Courier New" w:hAnsi="Courier New" w:cs="Courier New"/>
      <w:color w:val="auto"/>
      <w:lang w:val="en-US" w:eastAsia="en-US"/>
    </w:rPr>
  </w:style>
  <w:style w:type="character" w:customStyle="1" w:styleId="y2iqfc">
    <w:name w:val="y2iqfc"/>
    <w:basedOn w:val="DefaultParagraphFont"/>
    <w:rsid w:val="008D787E"/>
  </w:style>
  <w:style w:type="table" w:styleId="TableGrid">
    <w:name w:val="Table Grid"/>
    <w:basedOn w:val="TableNormal"/>
    <w:uiPriority w:val="59"/>
    <w:rsid w:val="008D787E"/>
    <w:rPr>
      <w:rFonts w:ascii="Calibri" w:eastAsia="Calibri" w:hAnsi="Calibri" w:cs="Arial"/>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7688">
      <w:bodyDiv w:val="1"/>
      <w:marLeft w:val="0"/>
      <w:marRight w:val="0"/>
      <w:marTop w:val="0"/>
      <w:marBottom w:val="0"/>
      <w:divBdr>
        <w:top w:val="none" w:sz="0" w:space="0" w:color="auto"/>
        <w:left w:val="none" w:sz="0" w:space="0" w:color="auto"/>
        <w:bottom w:val="none" w:sz="0" w:space="0" w:color="auto"/>
        <w:right w:val="none" w:sz="0" w:space="0" w:color="auto"/>
      </w:divBdr>
    </w:div>
    <w:div w:id="373122986">
      <w:bodyDiv w:val="1"/>
      <w:marLeft w:val="0"/>
      <w:marRight w:val="0"/>
      <w:marTop w:val="0"/>
      <w:marBottom w:val="0"/>
      <w:divBdr>
        <w:top w:val="none" w:sz="0" w:space="0" w:color="auto"/>
        <w:left w:val="none" w:sz="0" w:space="0" w:color="auto"/>
        <w:bottom w:val="none" w:sz="0" w:space="0" w:color="auto"/>
        <w:right w:val="none" w:sz="0" w:space="0" w:color="auto"/>
      </w:divBdr>
    </w:div>
    <w:div w:id="532614389">
      <w:bodyDiv w:val="1"/>
      <w:marLeft w:val="0"/>
      <w:marRight w:val="0"/>
      <w:marTop w:val="0"/>
      <w:marBottom w:val="0"/>
      <w:divBdr>
        <w:top w:val="none" w:sz="0" w:space="0" w:color="auto"/>
        <w:left w:val="none" w:sz="0" w:space="0" w:color="auto"/>
        <w:bottom w:val="none" w:sz="0" w:space="0" w:color="auto"/>
        <w:right w:val="none" w:sz="0" w:space="0" w:color="auto"/>
      </w:divBdr>
    </w:div>
    <w:div w:id="552422976">
      <w:bodyDiv w:val="1"/>
      <w:marLeft w:val="0"/>
      <w:marRight w:val="0"/>
      <w:marTop w:val="0"/>
      <w:marBottom w:val="0"/>
      <w:divBdr>
        <w:top w:val="none" w:sz="0" w:space="0" w:color="auto"/>
        <w:left w:val="none" w:sz="0" w:space="0" w:color="auto"/>
        <w:bottom w:val="none" w:sz="0" w:space="0" w:color="auto"/>
        <w:right w:val="none" w:sz="0" w:space="0" w:color="auto"/>
      </w:divBdr>
    </w:div>
    <w:div w:id="601687489">
      <w:bodyDiv w:val="1"/>
      <w:marLeft w:val="0"/>
      <w:marRight w:val="0"/>
      <w:marTop w:val="0"/>
      <w:marBottom w:val="0"/>
      <w:divBdr>
        <w:top w:val="none" w:sz="0" w:space="0" w:color="auto"/>
        <w:left w:val="none" w:sz="0" w:space="0" w:color="auto"/>
        <w:bottom w:val="none" w:sz="0" w:space="0" w:color="auto"/>
        <w:right w:val="none" w:sz="0" w:space="0" w:color="auto"/>
      </w:divBdr>
    </w:div>
    <w:div w:id="808783251">
      <w:bodyDiv w:val="1"/>
      <w:marLeft w:val="0"/>
      <w:marRight w:val="0"/>
      <w:marTop w:val="0"/>
      <w:marBottom w:val="0"/>
      <w:divBdr>
        <w:top w:val="none" w:sz="0" w:space="0" w:color="auto"/>
        <w:left w:val="none" w:sz="0" w:space="0" w:color="auto"/>
        <w:bottom w:val="none" w:sz="0" w:space="0" w:color="auto"/>
        <w:right w:val="none" w:sz="0" w:space="0" w:color="auto"/>
      </w:divBdr>
    </w:div>
    <w:div w:id="934243192">
      <w:bodyDiv w:val="1"/>
      <w:marLeft w:val="0"/>
      <w:marRight w:val="0"/>
      <w:marTop w:val="0"/>
      <w:marBottom w:val="0"/>
      <w:divBdr>
        <w:top w:val="none" w:sz="0" w:space="0" w:color="auto"/>
        <w:left w:val="none" w:sz="0" w:space="0" w:color="auto"/>
        <w:bottom w:val="none" w:sz="0" w:space="0" w:color="auto"/>
        <w:right w:val="none" w:sz="0" w:space="0" w:color="auto"/>
      </w:divBdr>
    </w:div>
    <w:div w:id="1039471841">
      <w:bodyDiv w:val="1"/>
      <w:marLeft w:val="0"/>
      <w:marRight w:val="0"/>
      <w:marTop w:val="0"/>
      <w:marBottom w:val="0"/>
      <w:divBdr>
        <w:top w:val="none" w:sz="0" w:space="0" w:color="auto"/>
        <w:left w:val="none" w:sz="0" w:space="0" w:color="auto"/>
        <w:bottom w:val="none" w:sz="0" w:space="0" w:color="auto"/>
        <w:right w:val="none" w:sz="0" w:space="0" w:color="auto"/>
      </w:divBdr>
    </w:div>
    <w:div w:id="1069353117">
      <w:bodyDiv w:val="1"/>
      <w:marLeft w:val="0"/>
      <w:marRight w:val="0"/>
      <w:marTop w:val="0"/>
      <w:marBottom w:val="0"/>
      <w:divBdr>
        <w:top w:val="none" w:sz="0" w:space="0" w:color="auto"/>
        <w:left w:val="none" w:sz="0" w:space="0" w:color="auto"/>
        <w:bottom w:val="none" w:sz="0" w:space="0" w:color="auto"/>
        <w:right w:val="none" w:sz="0" w:space="0" w:color="auto"/>
      </w:divBdr>
    </w:div>
    <w:div w:id="1197691351">
      <w:bodyDiv w:val="1"/>
      <w:marLeft w:val="0"/>
      <w:marRight w:val="0"/>
      <w:marTop w:val="0"/>
      <w:marBottom w:val="0"/>
      <w:divBdr>
        <w:top w:val="none" w:sz="0" w:space="0" w:color="auto"/>
        <w:left w:val="none" w:sz="0" w:space="0" w:color="auto"/>
        <w:bottom w:val="none" w:sz="0" w:space="0" w:color="auto"/>
        <w:right w:val="none" w:sz="0" w:space="0" w:color="auto"/>
      </w:divBdr>
    </w:div>
    <w:div w:id="1265722531">
      <w:bodyDiv w:val="1"/>
      <w:marLeft w:val="0"/>
      <w:marRight w:val="0"/>
      <w:marTop w:val="0"/>
      <w:marBottom w:val="0"/>
      <w:divBdr>
        <w:top w:val="none" w:sz="0" w:space="0" w:color="auto"/>
        <w:left w:val="none" w:sz="0" w:space="0" w:color="auto"/>
        <w:bottom w:val="none" w:sz="0" w:space="0" w:color="auto"/>
        <w:right w:val="none" w:sz="0" w:space="0" w:color="auto"/>
      </w:divBdr>
    </w:div>
    <w:div w:id="1404915997">
      <w:bodyDiv w:val="1"/>
      <w:marLeft w:val="0"/>
      <w:marRight w:val="0"/>
      <w:marTop w:val="0"/>
      <w:marBottom w:val="0"/>
      <w:divBdr>
        <w:top w:val="none" w:sz="0" w:space="0" w:color="auto"/>
        <w:left w:val="none" w:sz="0" w:space="0" w:color="auto"/>
        <w:bottom w:val="none" w:sz="0" w:space="0" w:color="auto"/>
        <w:right w:val="none" w:sz="0" w:space="0" w:color="auto"/>
      </w:divBdr>
    </w:div>
    <w:div w:id="1538471539">
      <w:bodyDiv w:val="1"/>
      <w:marLeft w:val="0"/>
      <w:marRight w:val="0"/>
      <w:marTop w:val="0"/>
      <w:marBottom w:val="0"/>
      <w:divBdr>
        <w:top w:val="none" w:sz="0" w:space="0" w:color="auto"/>
        <w:left w:val="none" w:sz="0" w:space="0" w:color="auto"/>
        <w:bottom w:val="none" w:sz="0" w:space="0" w:color="auto"/>
        <w:right w:val="none" w:sz="0" w:space="0" w:color="auto"/>
      </w:divBdr>
    </w:div>
    <w:div w:id="1549106301">
      <w:bodyDiv w:val="1"/>
      <w:marLeft w:val="0"/>
      <w:marRight w:val="0"/>
      <w:marTop w:val="0"/>
      <w:marBottom w:val="0"/>
      <w:divBdr>
        <w:top w:val="none" w:sz="0" w:space="0" w:color="auto"/>
        <w:left w:val="none" w:sz="0" w:space="0" w:color="auto"/>
        <w:bottom w:val="none" w:sz="0" w:space="0" w:color="auto"/>
        <w:right w:val="none" w:sz="0" w:space="0" w:color="auto"/>
      </w:divBdr>
    </w:div>
    <w:div w:id="1714691254">
      <w:bodyDiv w:val="1"/>
      <w:marLeft w:val="0"/>
      <w:marRight w:val="0"/>
      <w:marTop w:val="0"/>
      <w:marBottom w:val="0"/>
      <w:divBdr>
        <w:top w:val="none" w:sz="0" w:space="0" w:color="auto"/>
        <w:left w:val="none" w:sz="0" w:space="0" w:color="auto"/>
        <w:bottom w:val="none" w:sz="0" w:space="0" w:color="auto"/>
        <w:right w:val="none" w:sz="0" w:space="0" w:color="auto"/>
      </w:divBdr>
    </w:div>
    <w:div w:id="1900482440">
      <w:bodyDiv w:val="1"/>
      <w:marLeft w:val="0"/>
      <w:marRight w:val="0"/>
      <w:marTop w:val="0"/>
      <w:marBottom w:val="0"/>
      <w:divBdr>
        <w:top w:val="none" w:sz="0" w:space="0" w:color="auto"/>
        <w:left w:val="none" w:sz="0" w:space="0" w:color="auto"/>
        <w:bottom w:val="none" w:sz="0" w:space="0" w:color="auto"/>
        <w:right w:val="none" w:sz="0" w:space="0" w:color="auto"/>
      </w:divBdr>
    </w:div>
    <w:div w:id="1924028317">
      <w:bodyDiv w:val="1"/>
      <w:marLeft w:val="0"/>
      <w:marRight w:val="0"/>
      <w:marTop w:val="0"/>
      <w:marBottom w:val="0"/>
      <w:divBdr>
        <w:top w:val="none" w:sz="0" w:space="0" w:color="auto"/>
        <w:left w:val="none" w:sz="0" w:space="0" w:color="auto"/>
        <w:bottom w:val="none" w:sz="0" w:space="0" w:color="auto"/>
        <w:right w:val="none" w:sz="0" w:space="0" w:color="auto"/>
      </w:divBdr>
    </w:div>
    <w:div w:id="211389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andriani@gmail.com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7b%20trisnoyuwono10@gmail.com1" TargetMode="External"/><Relationship Id="rId12" Type="http://schemas.openxmlformats.org/officeDocument/2006/relationships/hyperlink" Target="https://ejournal.umm.ac.id/index.php/jp2sd/article/view/15971/9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umtas.ac.id/index.php/naturalistic/article/view/1221/660%20tanggal%2027%20Mei%20202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bsesi.or.id/index.php/obsesi/article/view/630/pdf" TargetMode="External"/><Relationship Id="rId4" Type="http://schemas.openxmlformats.org/officeDocument/2006/relationships/webSettings" Target="webSettings.xml"/><Relationship Id="rId9" Type="http://schemas.openxmlformats.org/officeDocument/2006/relationships/hyperlink" Target="http://journal.unj.ac.id/unj/index.php/pip/article/view/17184/94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6</Pages>
  <Words>2739</Words>
  <Characters>15618</Characters>
  <Application>Microsoft Office Word</Application>
  <DocSecurity>0</DocSecurity>
  <Lines>130</Lines>
  <Paragraphs>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LENOVO</cp:lastModifiedBy>
  <cp:revision>49</cp:revision>
  <dcterms:created xsi:type="dcterms:W3CDTF">2021-04-18T14:26:00Z</dcterms:created>
  <dcterms:modified xsi:type="dcterms:W3CDTF">2021-08-27T09:53:00Z</dcterms:modified>
</cp:coreProperties>
</file>