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213" w:rsidRPr="002E0DCB" w:rsidRDefault="001C0213" w:rsidP="002E0DCB">
      <w:pPr>
        <w:widowControl/>
        <w:spacing w:after="120"/>
        <w:jc w:val="center"/>
        <w:rPr>
          <w:rFonts w:ascii="Palatino Linotype" w:hAnsi="Palatino Linotype"/>
          <w:b/>
          <w:bCs/>
          <w:color w:val="000000"/>
          <w:szCs w:val="24"/>
          <w:lang w:val="id-ID" w:eastAsia="id-ID"/>
        </w:rPr>
      </w:pPr>
      <w:r w:rsidRPr="002E0DCB">
        <w:rPr>
          <w:rFonts w:ascii="Palatino Linotype" w:hAnsi="Palatino Linotype"/>
          <w:b/>
          <w:bCs/>
          <w:color w:val="000000"/>
          <w:szCs w:val="24"/>
          <w:lang w:val="id-ID" w:eastAsia="id-ID"/>
        </w:rPr>
        <w:t>SUPPLEMENTARY FILES</w:t>
      </w:r>
    </w:p>
    <w:p w:rsidR="002E0DCB" w:rsidRDefault="002E0DCB" w:rsidP="001C0213">
      <w:pPr>
        <w:widowControl/>
        <w:spacing w:after="120"/>
        <w:jc w:val="both"/>
        <w:rPr>
          <w:rFonts w:ascii="Palatino Linotype" w:hAnsi="Palatino Linotype"/>
          <w:color w:val="000000"/>
          <w:szCs w:val="24"/>
          <w:lang w:val="id-ID" w:eastAsia="id-ID"/>
        </w:rPr>
      </w:pPr>
    </w:p>
    <w:p w:rsidR="001C0213" w:rsidRPr="00524CF1" w:rsidRDefault="001C0213" w:rsidP="001C0213">
      <w:pPr>
        <w:widowControl/>
        <w:numPr>
          <w:ilvl w:val="1"/>
          <w:numId w:val="1"/>
        </w:numPr>
        <w:spacing w:after="120"/>
        <w:jc w:val="both"/>
        <w:rPr>
          <w:rFonts w:ascii="Palatino Linotype" w:hAnsi="Palatino Linotype"/>
          <w:b/>
          <w:szCs w:val="24"/>
          <w:lang w:val="id-ID"/>
        </w:rPr>
      </w:pPr>
      <w:r w:rsidRPr="00524CF1">
        <w:rPr>
          <w:rFonts w:ascii="Palatino Linotype" w:hAnsi="Palatino Linotype"/>
          <w:color w:val="000000"/>
          <w:szCs w:val="24"/>
          <w:lang w:val="id-ID" w:eastAsia="id-ID"/>
        </w:rPr>
        <w:t xml:space="preserve">Subjek penelitian </w:t>
      </w:r>
    </w:p>
    <w:p w:rsidR="001C0213" w:rsidRPr="00524CF1" w:rsidRDefault="001C0213" w:rsidP="001C0213">
      <w:pPr>
        <w:spacing w:after="120"/>
        <w:ind w:left="927"/>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Populasi dalam penelitian ini adalah seluruh daftar efek syariah di Indonesia yang berjumlah 368 unit efek dengan tahun penelitian 2018. </w:t>
      </w:r>
    </w:p>
    <w:p w:rsidR="001C0213" w:rsidRPr="00524CF1" w:rsidRDefault="001C0213" w:rsidP="001C0213">
      <w:pPr>
        <w:widowControl/>
        <w:numPr>
          <w:ilvl w:val="1"/>
          <w:numId w:val="1"/>
        </w:numPr>
        <w:spacing w:after="120"/>
        <w:jc w:val="both"/>
        <w:rPr>
          <w:rFonts w:ascii="Palatino Linotype" w:hAnsi="Palatino Linotype"/>
          <w:b/>
          <w:szCs w:val="24"/>
          <w:lang w:val="id-ID"/>
        </w:rPr>
      </w:pPr>
      <w:r w:rsidRPr="00524CF1">
        <w:rPr>
          <w:rFonts w:ascii="Palatino Linotype" w:hAnsi="Palatino Linotype"/>
          <w:color w:val="000000"/>
          <w:szCs w:val="24"/>
          <w:lang w:val="id-ID" w:eastAsia="id-ID"/>
        </w:rPr>
        <w:t xml:space="preserve">Jenis data </w:t>
      </w:r>
    </w:p>
    <w:p w:rsidR="001C0213" w:rsidRPr="00524CF1" w:rsidRDefault="001C0213" w:rsidP="001C0213">
      <w:pPr>
        <w:spacing w:after="120"/>
        <w:ind w:left="927"/>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Jenis data yang digunakan dalam penelitian ini adalah digunakan dalam penelitian ini adalah data sekunder yang diperoleh dari </w:t>
      </w:r>
      <w:r w:rsidRPr="00524CF1">
        <w:rPr>
          <w:rFonts w:ascii="Palatino Linotype" w:hAnsi="Palatino Linotype"/>
          <w:i/>
          <w:iCs/>
          <w:color w:val="000000"/>
          <w:szCs w:val="24"/>
          <w:lang w:val="id-ID" w:eastAsia="id-ID"/>
        </w:rPr>
        <w:t xml:space="preserve">annual report </w:t>
      </w:r>
      <w:r w:rsidRPr="00524CF1">
        <w:rPr>
          <w:rFonts w:ascii="Palatino Linotype" w:hAnsi="Palatino Linotype"/>
          <w:color w:val="000000"/>
          <w:szCs w:val="24"/>
          <w:lang w:val="id-ID" w:eastAsia="id-ID"/>
        </w:rPr>
        <w:t>daftar efek syariah di Indonesia periode 2018. Data sekunder merupakan sumber data penelitian yang diperoleh dari peneliti melalui media perantara atau data yang diperoleh dan dicatat oleh pihak lain yang berwenang (Indriantoro dan Supono dalam Purwanti, 2006).</w:t>
      </w:r>
    </w:p>
    <w:p w:rsidR="001C0213" w:rsidRPr="00524CF1" w:rsidRDefault="001C0213" w:rsidP="001C0213">
      <w:pPr>
        <w:widowControl/>
        <w:numPr>
          <w:ilvl w:val="1"/>
          <w:numId w:val="1"/>
        </w:numPr>
        <w:spacing w:after="120"/>
        <w:jc w:val="both"/>
        <w:rPr>
          <w:rFonts w:ascii="Palatino Linotype" w:hAnsi="Palatino Linotype"/>
          <w:b/>
          <w:szCs w:val="24"/>
          <w:lang w:val="id-ID"/>
        </w:rPr>
      </w:pPr>
      <w:r w:rsidRPr="00524CF1">
        <w:rPr>
          <w:rFonts w:ascii="Palatino Linotype" w:hAnsi="Palatino Linotype"/>
          <w:color w:val="000000"/>
          <w:szCs w:val="24"/>
          <w:lang w:val="id-ID" w:eastAsia="id-ID"/>
        </w:rPr>
        <w:t xml:space="preserve">Teknik pengambilan sampel </w:t>
      </w:r>
    </w:p>
    <w:p w:rsidR="001C0213" w:rsidRPr="00524CF1" w:rsidRDefault="001C0213" w:rsidP="001C0213">
      <w:pPr>
        <w:spacing w:after="120"/>
        <w:ind w:left="927"/>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Penelitian ini menggunakan metode </w:t>
      </w:r>
      <w:r w:rsidRPr="00524CF1">
        <w:rPr>
          <w:rFonts w:ascii="Palatino Linotype" w:hAnsi="Palatino Linotype"/>
          <w:i/>
          <w:iCs/>
          <w:color w:val="000000"/>
          <w:szCs w:val="24"/>
          <w:lang w:val="id-ID" w:eastAsia="id-ID"/>
        </w:rPr>
        <w:t xml:space="preserve">purposive sampling </w:t>
      </w:r>
      <w:r w:rsidRPr="00524CF1">
        <w:rPr>
          <w:rFonts w:ascii="Palatino Linotype" w:hAnsi="Palatino Linotype"/>
          <w:color w:val="000000"/>
          <w:szCs w:val="24"/>
          <w:lang w:val="id-ID" w:eastAsia="id-ID"/>
        </w:rPr>
        <w:t xml:space="preserve">dalam pemilihan sampel. Kriteria yang dijadikan sampel dalam penelitian ini adalah daftar efek syariah yang menerbitkan </w:t>
      </w:r>
      <w:r w:rsidRPr="00524CF1">
        <w:rPr>
          <w:rFonts w:ascii="Palatino Linotype" w:hAnsi="Palatino Linotype"/>
          <w:i/>
          <w:iCs/>
          <w:color w:val="000000"/>
          <w:szCs w:val="24"/>
          <w:lang w:val="id-ID" w:eastAsia="id-ID"/>
        </w:rPr>
        <w:t xml:space="preserve">annual report </w:t>
      </w:r>
      <w:r w:rsidRPr="00524CF1">
        <w:rPr>
          <w:rFonts w:ascii="Palatino Linotype" w:hAnsi="Palatino Linotype"/>
          <w:color w:val="000000"/>
          <w:szCs w:val="24"/>
          <w:lang w:val="id-ID" w:eastAsia="id-ID"/>
        </w:rPr>
        <w:t xml:space="preserve">tahun 2018 yang dapat diakses dari website masing-masing efek. </w:t>
      </w:r>
    </w:p>
    <w:p w:rsidR="001C0213" w:rsidRPr="00524CF1" w:rsidRDefault="001C0213" w:rsidP="001C0213">
      <w:pPr>
        <w:widowControl/>
        <w:numPr>
          <w:ilvl w:val="1"/>
          <w:numId w:val="1"/>
        </w:numPr>
        <w:spacing w:after="120"/>
        <w:jc w:val="both"/>
        <w:rPr>
          <w:rFonts w:ascii="Palatino Linotype" w:hAnsi="Palatino Linotype"/>
          <w:b/>
          <w:szCs w:val="24"/>
          <w:lang w:val="id-ID"/>
        </w:rPr>
      </w:pPr>
      <w:r w:rsidRPr="00524CF1">
        <w:rPr>
          <w:rFonts w:ascii="Palatino Linotype" w:hAnsi="Palatino Linotype"/>
          <w:color w:val="000000"/>
          <w:szCs w:val="24"/>
          <w:lang w:val="id-ID" w:eastAsia="id-ID"/>
        </w:rPr>
        <w:t xml:space="preserve">Definisi operasional variabel penelitian </w:t>
      </w:r>
    </w:p>
    <w:p w:rsidR="001C0213" w:rsidRPr="00524CF1" w:rsidRDefault="001C0213" w:rsidP="001C0213">
      <w:pPr>
        <w:widowControl/>
        <w:numPr>
          <w:ilvl w:val="2"/>
          <w:numId w:val="1"/>
        </w:numPr>
        <w:spacing w:after="120"/>
        <w:ind w:hanging="501"/>
        <w:jc w:val="both"/>
        <w:rPr>
          <w:rFonts w:ascii="Palatino Linotype" w:hAnsi="Palatino Linotype"/>
          <w:szCs w:val="24"/>
          <w:lang w:val="id-ID"/>
        </w:rPr>
      </w:pPr>
      <w:r w:rsidRPr="00524CF1">
        <w:rPr>
          <w:rFonts w:ascii="Palatino Linotype" w:hAnsi="Palatino Linotype"/>
          <w:color w:val="000000"/>
          <w:szCs w:val="24"/>
          <w:lang w:val="id-ID" w:eastAsia="id-ID"/>
        </w:rPr>
        <w:t>Variabel Dependen</w:t>
      </w:r>
    </w:p>
    <w:p w:rsidR="001C0213" w:rsidRPr="00524CF1" w:rsidRDefault="001C0213" w:rsidP="001C0213">
      <w:pPr>
        <w:spacing w:after="120"/>
        <w:ind w:left="1494"/>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Variabel dependen merupakan variabel yang dipengaruhi oleh variabel lain. Variabel dependen dalam penelitian ini adalah tingkat pengungkapan syariah pada laporan tahunan efek syariah. Tingkat pengungkapan syariah dalam penelitian ini adalah </w:t>
      </w:r>
      <w:r w:rsidRPr="00524CF1">
        <w:rPr>
          <w:rFonts w:ascii="Palatino Linotype" w:hAnsi="Palatino Linotype"/>
          <w:szCs w:val="24"/>
          <w:lang w:val="id-ID"/>
        </w:rPr>
        <w:t>Peraturan Badan Pengawas Pasar Modal dan Lembaga Keuangan Nomor KEP-208/BL/2012 tentang Kriteria Penerbitan Daftar Efek Syariah.</w:t>
      </w:r>
      <w:r w:rsidRPr="00524CF1">
        <w:rPr>
          <w:rFonts w:ascii="Palatino Linotype" w:hAnsi="Palatino Linotype"/>
          <w:color w:val="000000"/>
          <w:szCs w:val="24"/>
          <w:lang w:val="id-ID" w:eastAsia="id-ID"/>
        </w:rPr>
        <w:t xml:space="preserve"> </w:t>
      </w:r>
    </w:p>
    <w:p w:rsidR="001C0213" w:rsidRPr="00524CF1" w:rsidRDefault="001C0213" w:rsidP="001C0213">
      <w:pPr>
        <w:widowControl/>
        <w:numPr>
          <w:ilvl w:val="2"/>
          <w:numId w:val="1"/>
        </w:numPr>
        <w:spacing w:after="120"/>
        <w:ind w:hanging="501"/>
        <w:jc w:val="both"/>
        <w:rPr>
          <w:rFonts w:ascii="Palatino Linotype" w:hAnsi="Palatino Linotype"/>
          <w:szCs w:val="24"/>
          <w:lang w:val="id-ID"/>
        </w:rPr>
      </w:pPr>
      <w:r w:rsidRPr="00524CF1">
        <w:rPr>
          <w:rFonts w:ascii="Palatino Linotype" w:hAnsi="Palatino Linotype"/>
          <w:color w:val="000000"/>
          <w:szCs w:val="24"/>
          <w:lang w:val="id-ID" w:eastAsia="id-ID"/>
        </w:rPr>
        <w:t xml:space="preserve">Variabel Independen </w:t>
      </w:r>
    </w:p>
    <w:p w:rsidR="001C0213" w:rsidRPr="00524CF1" w:rsidRDefault="001C0213" w:rsidP="001C0213">
      <w:pPr>
        <w:spacing w:after="120"/>
        <w:ind w:left="1494"/>
        <w:jc w:val="both"/>
        <w:rPr>
          <w:rFonts w:ascii="Palatino Linotype" w:hAnsi="Palatino Linotype"/>
          <w:szCs w:val="24"/>
          <w:lang w:val="id-ID"/>
        </w:rPr>
      </w:pPr>
      <w:r w:rsidRPr="00524CF1">
        <w:rPr>
          <w:rFonts w:ascii="Palatino Linotype" w:hAnsi="Palatino Linotype"/>
          <w:color w:val="000000"/>
          <w:szCs w:val="24"/>
          <w:lang w:val="id-ID" w:eastAsia="id-ID"/>
        </w:rPr>
        <w:t xml:space="preserve">Variabel Independen merupakan variabel bebas yang tidak terikat dengan variabel lainya. Dalam penelitian ini variabel independen meliputi </w:t>
      </w:r>
      <w:r w:rsidRPr="00524CF1">
        <w:rPr>
          <w:rFonts w:ascii="Palatino Linotype" w:hAnsi="Palatino Linotype"/>
          <w:szCs w:val="24"/>
          <w:lang w:val="id-ID"/>
        </w:rPr>
        <w:t>indikator syariah Daftar Efek Syariah yang dirumuskan oleh OJK berupa</w:t>
      </w:r>
      <w:r w:rsidRPr="00524CF1">
        <w:rPr>
          <w:rFonts w:ascii="Palatino Linotype" w:hAnsi="Palatino Linotype"/>
          <w:color w:val="000000"/>
          <w:szCs w:val="24"/>
          <w:lang w:val="id-ID" w:eastAsia="id-ID"/>
        </w:rPr>
        <w:t xml:space="preserve"> :</w:t>
      </w:r>
    </w:p>
    <w:p w:rsidR="001C0213" w:rsidRPr="00524CF1" w:rsidRDefault="001C0213" w:rsidP="001C0213">
      <w:pPr>
        <w:widowControl/>
        <w:numPr>
          <w:ilvl w:val="0"/>
          <w:numId w:val="3"/>
        </w:numPr>
        <w:autoSpaceDE w:val="0"/>
        <w:autoSpaceDN w:val="0"/>
        <w:adjustRightInd w:val="0"/>
        <w:spacing w:after="120"/>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Kesesuaian dengan prinsip syariah</w:t>
      </w:r>
    </w:p>
    <w:p w:rsidR="001C0213" w:rsidRPr="00524CF1" w:rsidRDefault="001C0213" w:rsidP="001C0213">
      <w:pPr>
        <w:autoSpaceDE w:val="0"/>
        <w:autoSpaceDN w:val="0"/>
        <w:adjustRightInd w:val="0"/>
        <w:spacing w:after="120"/>
        <w:ind w:left="1996"/>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Perhitungan variabel kesesuaian dengan prinsip syariah diukur dengan 3 (tiga) ketentuan kepatuhan syariah. Setiap komponen diberi skor 1 bila ada dan 0 bila tidak memiliki syarat-syarat, kemudian dirata-rata untuk mendapatkan nilai kepatuhan syariah tersebut. </w:t>
      </w:r>
    </w:p>
    <w:p w:rsidR="001C0213" w:rsidRPr="00524CF1" w:rsidRDefault="001C0213" w:rsidP="001C0213">
      <w:pPr>
        <w:widowControl/>
        <w:numPr>
          <w:ilvl w:val="0"/>
          <w:numId w:val="3"/>
        </w:numPr>
        <w:autoSpaceDE w:val="0"/>
        <w:autoSpaceDN w:val="0"/>
        <w:adjustRightInd w:val="0"/>
        <w:spacing w:after="120"/>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Rasio </w:t>
      </w:r>
      <w:r w:rsidRPr="00524CF1">
        <w:rPr>
          <w:rFonts w:ascii="Palatino Linotype" w:hAnsi="Palatino Linotype"/>
          <w:i/>
          <w:iCs/>
          <w:color w:val="000000"/>
          <w:szCs w:val="24"/>
          <w:lang w:val="id-ID" w:eastAsia="id-ID"/>
        </w:rPr>
        <w:t>leverage</w:t>
      </w:r>
    </w:p>
    <w:p w:rsidR="001C0213" w:rsidRPr="00524CF1" w:rsidRDefault="001C0213" w:rsidP="001C0213">
      <w:pPr>
        <w:autoSpaceDE w:val="0"/>
        <w:autoSpaceDN w:val="0"/>
        <w:adjustRightInd w:val="0"/>
        <w:spacing w:after="120"/>
        <w:ind w:left="1996"/>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lastRenderedPageBreak/>
        <w:t xml:space="preserve">Perhitungan variabel rasio </w:t>
      </w:r>
      <w:r w:rsidRPr="00524CF1">
        <w:rPr>
          <w:rFonts w:ascii="Palatino Linotype" w:hAnsi="Palatino Linotype"/>
          <w:i/>
          <w:iCs/>
          <w:color w:val="000000"/>
          <w:szCs w:val="24"/>
          <w:lang w:val="id-ID" w:eastAsia="id-ID"/>
        </w:rPr>
        <w:t xml:space="preserve">leverage </w:t>
      </w:r>
      <w:r w:rsidRPr="00524CF1">
        <w:rPr>
          <w:rFonts w:ascii="Palatino Linotype" w:hAnsi="Palatino Linotype"/>
          <w:color w:val="000000"/>
          <w:szCs w:val="24"/>
          <w:lang w:val="id-ID" w:eastAsia="id-ID"/>
        </w:rPr>
        <w:t xml:space="preserve">diukur dengan </w:t>
      </w:r>
      <w:r w:rsidRPr="00524CF1">
        <w:rPr>
          <w:rFonts w:ascii="Palatino Linotype" w:hAnsi="Palatino Linotype"/>
          <w:szCs w:val="24"/>
          <w:lang w:val="id-ID"/>
        </w:rPr>
        <w:t xml:space="preserve">total utang yang berbasis bunga dibandingkan dengan total aset efek syariah tidak lebih dari 45%. </w:t>
      </w:r>
      <w:r w:rsidRPr="00524CF1">
        <w:rPr>
          <w:rFonts w:ascii="Palatino Linotype" w:hAnsi="Palatino Linotype"/>
          <w:color w:val="000000"/>
          <w:szCs w:val="24"/>
          <w:lang w:val="id-ID" w:eastAsia="id-ID"/>
        </w:rPr>
        <w:t xml:space="preserve">Setiap komponen diberi skor 1 bila sesuai dengan ketentuan dan 0 bila tidak memenuhi ketentuan tersebut.   </w:t>
      </w:r>
    </w:p>
    <w:p w:rsidR="001C0213" w:rsidRPr="00524CF1" w:rsidRDefault="001C0213" w:rsidP="001C0213">
      <w:pPr>
        <w:widowControl/>
        <w:numPr>
          <w:ilvl w:val="0"/>
          <w:numId w:val="3"/>
        </w:numPr>
        <w:autoSpaceDE w:val="0"/>
        <w:autoSpaceDN w:val="0"/>
        <w:adjustRightInd w:val="0"/>
        <w:spacing w:after="120"/>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Rasio </w:t>
      </w:r>
      <w:r w:rsidRPr="00524CF1">
        <w:rPr>
          <w:rFonts w:ascii="Palatino Linotype" w:hAnsi="Palatino Linotype"/>
          <w:i/>
          <w:iCs/>
          <w:color w:val="000000"/>
          <w:szCs w:val="24"/>
          <w:lang w:val="id-ID" w:eastAsia="id-ID"/>
        </w:rPr>
        <w:t>revenue recognition</w:t>
      </w:r>
    </w:p>
    <w:p w:rsidR="001C0213" w:rsidRPr="00524CF1" w:rsidRDefault="001C0213" w:rsidP="001C0213">
      <w:pPr>
        <w:autoSpaceDE w:val="0"/>
        <w:autoSpaceDN w:val="0"/>
        <w:adjustRightInd w:val="0"/>
        <w:spacing w:after="120"/>
        <w:ind w:left="1996"/>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Perhitungan variabel rasio </w:t>
      </w:r>
      <w:r w:rsidRPr="00524CF1">
        <w:rPr>
          <w:rFonts w:ascii="Palatino Linotype" w:hAnsi="Palatino Linotype"/>
          <w:i/>
          <w:iCs/>
          <w:color w:val="000000"/>
          <w:szCs w:val="24"/>
          <w:lang w:val="id-ID" w:eastAsia="id-ID"/>
        </w:rPr>
        <w:t xml:space="preserve">revenue recognition </w:t>
      </w:r>
      <w:r w:rsidRPr="00524CF1">
        <w:rPr>
          <w:rFonts w:ascii="Palatino Linotype" w:hAnsi="Palatino Linotype"/>
          <w:color w:val="000000"/>
          <w:szCs w:val="24"/>
          <w:lang w:val="id-ID" w:eastAsia="id-ID"/>
        </w:rPr>
        <w:t xml:space="preserve">diukur dengan </w:t>
      </w:r>
      <w:r w:rsidRPr="00524CF1">
        <w:rPr>
          <w:rFonts w:ascii="Palatino Linotype" w:hAnsi="Palatino Linotype"/>
          <w:szCs w:val="24"/>
          <w:lang w:val="id-ID" w:eastAsia="id-ID"/>
        </w:rPr>
        <w:t>total pendapatan bunga dan pendapatan tidak halal lainnya</w:t>
      </w:r>
      <w:r w:rsidRPr="00524CF1">
        <w:rPr>
          <w:rFonts w:ascii="Palatino Linotype" w:hAnsi="Palatino Linotype"/>
          <w:szCs w:val="24"/>
          <w:lang w:val="id-ID"/>
        </w:rPr>
        <w:t xml:space="preserve"> </w:t>
      </w:r>
      <w:r w:rsidRPr="00524CF1">
        <w:rPr>
          <w:rFonts w:ascii="Palatino Linotype" w:hAnsi="Palatino Linotype"/>
          <w:szCs w:val="24"/>
          <w:lang w:val="id-ID" w:eastAsia="id-ID"/>
        </w:rPr>
        <w:t>dibandingkan dengan total pendapatan usaha (</w:t>
      </w:r>
      <w:r w:rsidRPr="00524CF1">
        <w:rPr>
          <w:rFonts w:ascii="Palatino Linotype" w:hAnsi="Palatino Linotype"/>
          <w:i/>
          <w:iCs/>
          <w:szCs w:val="24"/>
          <w:lang w:val="id-ID" w:eastAsia="id-ID"/>
        </w:rPr>
        <w:t>revenue</w:t>
      </w:r>
      <w:r w:rsidRPr="00524CF1">
        <w:rPr>
          <w:rFonts w:ascii="Palatino Linotype" w:hAnsi="Palatino Linotype"/>
          <w:szCs w:val="24"/>
          <w:lang w:val="id-ID" w:eastAsia="id-ID"/>
        </w:rPr>
        <w:t>) dan</w:t>
      </w:r>
      <w:r w:rsidRPr="00524CF1">
        <w:rPr>
          <w:rFonts w:ascii="Palatino Linotype" w:hAnsi="Palatino Linotype"/>
          <w:szCs w:val="24"/>
          <w:lang w:val="id-ID"/>
        </w:rPr>
        <w:t xml:space="preserve"> </w:t>
      </w:r>
      <w:r w:rsidRPr="00524CF1">
        <w:rPr>
          <w:rFonts w:ascii="Palatino Linotype" w:hAnsi="Palatino Linotype"/>
          <w:szCs w:val="24"/>
          <w:lang w:val="id-ID" w:eastAsia="id-ID"/>
        </w:rPr>
        <w:t>pendapatan lain-lain tidak lebih dari 10%</w:t>
      </w:r>
      <w:r w:rsidRPr="00524CF1">
        <w:rPr>
          <w:rFonts w:ascii="Palatino Linotype" w:hAnsi="Palatino Linotype"/>
          <w:szCs w:val="24"/>
          <w:lang w:val="id-ID"/>
        </w:rPr>
        <w:t xml:space="preserve">. </w:t>
      </w:r>
      <w:r w:rsidRPr="00524CF1">
        <w:rPr>
          <w:rFonts w:ascii="Palatino Linotype" w:hAnsi="Palatino Linotype"/>
          <w:color w:val="000000"/>
          <w:szCs w:val="24"/>
          <w:lang w:val="id-ID" w:eastAsia="id-ID"/>
        </w:rPr>
        <w:t>Setiap komponen diberi skor 1 bila sesuai dengan ketentuan dan 0 bila tidak memenuhi ketentuan tersebut.</w:t>
      </w:r>
    </w:p>
    <w:p w:rsidR="001C0213" w:rsidRPr="00524CF1" w:rsidRDefault="001C0213" w:rsidP="001C0213">
      <w:pPr>
        <w:widowControl/>
        <w:numPr>
          <w:ilvl w:val="0"/>
          <w:numId w:val="3"/>
        </w:numPr>
        <w:autoSpaceDE w:val="0"/>
        <w:autoSpaceDN w:val="0"/>
        <w:adjustRightInd w:val="0"/>
        <w:spacing w:after="120"/>
        <w:jc w:val="both"/>
        <w:rPr>
          <w:rFonts w:ascii="Palatino Linotype" w:hAnsi="Palatino Linotype"/>
          <w:color w:val="000000"/>
          <w:szCs w:val="24"/>
          <w:lang w:val="id-ID" w:eastAsia="id-ID"/>
        </w:rPr>
      </w:pPr>
      <w:r w:rsidRPr="00524CF1">
        <w:rPr>
          <w:rFonts w:ascii="Palatino Linotype" w:hAnsi="Palatino Linotype"/>
          <w:i/>
          <w:iCs/>
          <w:color w:val="000000"/>
          <w:szCs w:val="24"/>
          <w:lang w:val="id-ID" w:eastAsia="id-ID"/>
        </w:rPr>
        <w:t>Islamic Governance Score</w:t>
      </w:r>
    </w:p>
    <w:p w:rsidR="001C0213" w:rsidRPr="00524CF1" w:rsidRDefault="001C0213" w:rsidP="001C0213">
      <w:pPr>
        <w:autoSpaceDE w:val="0"/>
        <w:autoSpaceDN w:val="0"/>
        <w:adjustRightInd w:val="0"/>
        <w:spacing w:after="120"/>
        <w:ind w:left="1996"/>
        <w:jc w:val="both"/>
        <w:rPr>
          <w:rFonts w:ascii="Palatino Linotype" w:hAnsi="Palatino Linotype"/>
          <w:szCs w:val="24"/>
          <w:lang w:val="id-ID"/>
        </w:rPr>
      </w:pPr>
      <w:r w:rsidRPr="00524CF1">
        <w:rPr>
          <w:rFonts w:ascii="Palatino Linotype" w:hAnsi="Palatino Linotype"/>
          <w:color w:val="000000"/>
          <w:szCs w:val="24"/>
          <w:lang w:val="id-ID" w:eastAsia="id-ID"/>
        </w:rPr>
        <w:t xml:space="preserve">Perhitungan variabel </w:t>
      </w:r>
      <w:r w:rsidRPr="00524CF1">
        <w:rPr>
          <w:rFonts w:ascii="Palatino Linotype" w:hAnsi="Palatino Linotype"/>
          <w:i/>
          <w:iCs/>
          <w:color w:val="000000"/>
          <w:szCs w:val="24"/>
          <w:lang w:val="id-ID" w:eastAsia="id-ID"/>
        </w:rPr>
        <w:t xml:space="preserve">islamic governance score </w:t>
      </w:r>
      <w:r w:rsidRPr="00524CF1">
        <w:rPr>
          <w:rFonts w:ascii="Palatino Linotype" w:hAnsi="Palatino Linotype"/>
          <w:szCs w:val="24"/>
          <w:lang w:val="id-ID"/>
        </w:rPr>
        <w:t xml:space="preserve">dalam penelitian ini ditentukan dengan menggunakan </w:t>
      </w:r>
      <w:r w:rsidRPr="00524CF1">
        <w:rPr>
          <w:rFonts w:ascii="Palatino Linotype" w:hAnsi="Palatino Linotype"/>
          <w:i/>
          <w:iCs/>
          <w:szCs w:val="24"/>
          <w:lang w:val="id-ID"/>
        </w:rPr>
        <w:t>content analysis</w:t>
      </w:r>
      <w:r w:rsidRPr="00524CF1">
        <w:rPr>
          <w:rFonts w:ascii="Palatino Linotype" w:hAnsi="Palatino Linotype"/>
          <w:szCs w:val="24"/>
          <w:lang w:val="id-ID"/>
        </w:rPr>
        <w:t xml:space="preserve"> terhadap karakteristik DPS dengan melakukan </w:t>
      </w:r>
      <w:r w:rsidRPr="00524CF1">
        <w:rPr>
          <w:rFonts w:ascii="Palatino Linotype" w:hAnsi="Palatino Linotype"/>
          <w:i/>
          <w:iCs/>
          <w:szCs w:val="24"/>
          <w:lang w:val="id-ID"/>
        </w:rPr>
        <w:t xml:space="preserve">checklist </w:t>
      </w:r>
      <w:r w:rsidRPr="00524CF1">
        <w:rPr>
          <w:rFonts w:ascii="Palatino Linotype" w:hAnsi="Palatino Linotype"/>
          <w:szCs w:val="24"/>
          <w:lang w:val="id-ID"/>
        </w:rPr>
        <w:t xml:space="preserve">pada setiap item yang meliputi: keberadaan DPS, jumlah DPS, jumlah rapat, latar belakang pendidikan serta pengalaman dan reputasi dengan ketentuan sebagai berikut: </w:t>
      </w:r>
    </w:p>
    <w:p w:rsidR="001C0213" w:rsidRPr="00524CF1" w:rsidRDefault="001C0213" w:rsidP="001C0213">
      <w:pPr>
        <w:widowControl/>
        <w:numPr>
          <w:ilvl w:val="0"/>
          <w:numId w:val="4"/>
        </w:numPr>
        <w:autoSpaceDE w:val="0"/>
        <w:autoSpaceDN w:val="0"/>
        <w:adjustRightInd w:val="0"/>
        <w:spacing w:after="120"/>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Keberadaan DPS = jika ada diberi skor 1, jika tidak ada maka 0.</w:t>
      </w:r>
    </w:p>
    <w:p w:rsidR="001C0213" w:rsidRPr="00524CF1" w:rsidRDefault="001C0213" w:rsidP="001C0213">
      <w:pPr>
        <w:widowControl/>
        <w:numPr>
          <w:ilvl w:val="0"/>
          <w:numId w:val="4"/>
        </w:numPr>
        <w:autoSpaceDE w:val="0"/>
        <w:autoSpaceDN w:val="0"/>
        <w:adjustRightInd w:val="0"/>
        <w:spacing w:after="120"/>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Jumlah DPS = jika sama dengan atau lebih dari dua diberi skor 1, jika kurang maka 0.</w:t>
      </w:r>
    </w:p>
    <w:p w:rsidR="001C0213" w:rsidRPr="00524CF1" w:rsidRDefault="001C0213" w:rsidP="001C0213">
      <w:pPr>
        <w:widowControl/>
        <w:numPr>
          <w:ilvl w:val="0"/>
          <w:numId w:val="4"/>
        </w:numPr>
        <w:autoSpaceDE w:val="0"/>
        <w:autoSpaceDN w:val="0"/>
        <w:adjustRightInd w:val="0"/>
        <w:spacing w:after="120"/>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Jumlah rapat = jika sama dengan atau lebih dari enam kali maka diberi skor 1, jika kurang maka 0.</w:t>
      </w:r>
    </w:p>
    <w:p w:rsidR="001C0213" w:rsidRPr="00524CF1" w:rsidRDefault="001C0213" w:rsidP="001C0213">
      <w:pPr>
        <w:widowControl/>
        <w:numPr>
          <w:ilvl w:val="0"/>
          <w:numId w:val="4"/>
        </w:numPr>
        <w:autoSpaceDE w:val="0"/>
        <w:autoSpaceDN w:val="0"/>
        <w:adjustRightInd w:val="0"/>
        <w:spacing w:after="120"/>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Latar belakang pendidikan = jika DPS memiliki pendidikan S2/ S3 maka diberi skor 1, jika tidak maka 0.</w:t>
      </w:r>
    </w:p>
    <w:p w:rsidR="001C0213" w:rsidRPr="00524CF1" w:rsidRDefault="001C0213" w:rsidP="001C0213">
      <w:pPr>
        <w:widowControl/>
        <w:numPr>
          <w:ilvl w:val="0"/>
          <w:numId w:val="4"/>
        </w:numPr>
        <w:autoSpaceDE w:val="0"/>
        <w:autoSpaceDN w:val="0"/>
        <w:adjustRightInd w:val="0"/>
        <w:spacing w:after="120"/>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Pengalaman dan reputasi = DPS yang memiliki pengalaman di institusi atau lembaga lain diberi skor 1, sedangkan yang tidak mempunyai pengalaman maka diberi skor 0.</w:t>
      </w:r>
    </w:p>
    <w:p w:rsidR="001C0213" w:rsidRPr="00524CF1" w:rsidRDefault="001C0213" w:rsidP="001C0213">
      <w:pPr>
        <w:autoSpaceDE w:val="0"/>
        <w:autoSpaceDN w:val="0"/>
        <w:adjustRightInd w:val="0"/>
        <w:spacing w:after="120"/>
        <w:ind w:left="2716"/>
        <w:jc w:val="both"/>
        <w:rPr>
          <w:rFonts w:ascii="Palatino Linotype" w:hAnsi="Palatino Linotype"/>
          <w:color w:val="000000"/>
          <w:szCs w:val="24"/>
          <w:lang w:val="id-ID" w:eastAsia="id-ID"/>
        </w:rPr>
      </w:pPr>
    </w:p>
    <w:p w:rsidR="001C0213" w:rsidRPr="00524CF1" w:rsidRDefault="001C0213" w:rsidP="001C0213">
      <w:pPr>
        <w:widowControl/>
        <w:numPr>
          <w:ilvl w:val="1"/>
          <w:numId w:val="1"/>
        </w:numPr>
        <w:autoSpaceDE w:val="0"/>
        <w:autoSpaceDN w:val="0"/>
        <w:adjustRightInd w:val="0"/>
        <w:spacing w:after="120"/>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Metode analisis data </w:t>
      </w:r>
    </w:p>
    <w:p w:rsidR="001C0213" w:rsidRPr="00524CF1" w:rsidRDefault="001C0213" w:rsidP="001C0213">
      <w:pPr>
        <w:autoSpaceDE w:val="0"/>
        <w:autoSpaceDN w:val="0"/>
        <w:adjustRightInd w:val="0"/>
        <w:spacing w:after="120"/>
        <w:ind w:left="927"/>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Data yang dikumpulkan di dalam penelitian ini diolah kemudian dianalisis dengan alat statistik sebagai berikut: </w:t>
      </w:r>
    </w:p>
    <w:p w:rsidR="001C0213" w:rsidRPr="00524CF1" w:rsidRDefault="001C0213" w:rsidP="001C0213">
      <w:pPr>
        <w:widowControl/>
        <w:numPr>
          <w:ilvl w:val="0"/>
          <w:numId w:val="5"/>
        </w:numPr>
        <w:autoSpaceDE w:val="0"/>
        <w:autoSpaceDN w:val="0"/>
        <w:adjustRightInd w:val="0"/>
        <w:spacing w:after="120"/>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Uji Statistik Deskriptif </w:t>
      </w:r>
    </w:p>
    <w:p w:rsidR="001C0213" w:rsidRPr="00524CF1" w:rsidRDefault="001C0213" w:rsidP="001C0213">
      <w:pPr>
        <w:autoSpaceDE w:val="0"/>
        <w:autoSpaceDN w:val="0"/>
        <w:adjustRightInd w:val="0"/>
        <w:spacing w:after="120"/>
        <w:ind w:left="1287"/>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Statistik deskriptif memberikan gambaran atau deskripsi suatu data sehingga menjadi sebuah informasi yang lebih jelas dan mudah untuk </w:t>
      </w:r>
      <w:r w:rsidRPr="00524CF1">
        <w:rPr>
          <w:rFonts w:ascii="Palatino Linotype" w:hAnsi="Palatino Linotype"/>
          <w:color w:val="000000"/>
          <w:szCs w:val="24"/>
          <w:lang w:val="id-ID" w:eastAsia="id-ID"/>
        </w:rPr>
        <w:lastRenderedPageBreak/>
        <w:t xml:space="preserve">dimengerti, yang dilihat dari nilai rata-rata (mean), median, modus, standar deviasi, nilai maksimum, dan nilai minimum (Ghozali, 2007). </w:t>
      </w:r>
    </w:p>
    <w:p w:rsidR="001C0213" w:rsidRPr="00524CF1" w:rsidRDefault="001C0213" w:rsidP="001C0213">
      <w:pPr>
        <w:widowControl/>
        <w:numPr>
          <w:ilvl w:val="0"/>
          <w:numId w:val="5"/>
        </w:numPr>
        <w:autoSpaceDE w:val="0"/>
        <w:autoSpaceDN w:val="0"/>
        <w:adjustRightInd w:val="0"/>
        <w:spacing w:after="120"/>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Uji Hipotesis </w:t>
      </w:r>
    </w:p>
    <w:p w:rsidR="001C0213" w:rsidRPr="00524CF1" w:rsidRDefault="001C0213" w:rsidP="001C0213">
      <w:pPr>
        <w:widowControl/>
        <w:numPr>
          <w:ilvl w:val="0"/>
          <w:numId w:val="7"/>
        </w:numPr>
        <w:autoSpaceDE w:val="0"/>
        <w:autoSpaceDN w:val="0"/>
        <w:adjustRightInd w:val="0"/>
        <w:spacing w:after="120"/>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Uji Regresi Linear Berganda </w:t>
      </w:r>
    </w:p>
    <w:p w:rsidR="001C0213" w:rsidRPr="00524CF1" w:rsidRDefault="001C0213" w:rsidP="001C0213">
      <w:pPr>
        <w:autoSpaceDE w:val="0"/>
        <w:autoSpaceDN w:val="0"/>
        <w:adjustRightInd w:val="0"/>
        <w:spacing w:after="120"/>
        <w:ind w:left="2007"/>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Uji regresi linear berganda dalam penelitian ini adalah untuk mengetahui bagaimana variabel kesesuaian dengan prinsip syariah, rasio </w:t>
      </w:r>
      <w:r w:rsidRPr="00524CF1">
        <w:rPr>
          <w:rFonts w:ascii="Palatino Linotype" w:hAnsi="Palatino Linotype"/>
          <w:i/>
          <w:iCs/>
          <w:color w:val="000000"/>
          <w:szCs w:val="24"/>
          <w:lang w:val="id-ID" w:eastAsia="id-ID"/>
        </w:rPr>
        <w:t>leverage</w:t>
      </w:r>
      <w:r w:rsidRPr="00524CF1">
        <w:rPr>
          <w:rFonts w:ascii="Palatino Linotype" w:hAnsi="Palatino Linotype"/>
          <w:color w:val="000000"/>
          <w:szCs w:val="24"/>
          <w:lang w:val="id-ID" w:eastAsia="id-ID"/>
        </w:rPr>
        <w:t xml:space="preserve">, rasio </w:t>
      </w:r>
      <w:r w:rsidRPr="00524CF1">
        <w:rPr>
          <w:rFonts w:ascii="Palatino Linotype" w:hAnsi="Palatino Linotype"/>
          <w:i/>
          <w:iCs/>
          <w:color w:val="000000"/>
          <w:szCs w:val="24"/>
          <w:lang w:val="id-ID" w:eastAsia="id-ID"/>
        </w:rPr>
        <w:t>revenue recognition</w:t>
      </w:r>
      <w:r w:rsidRPr="00524CF1">
        <w:rPr>
          <w:rFonts w:ascii="Palatino Linotype" w:hAnsi="Palatino Linotype"/>
          <w:color w:val="000000"/>
          <w:szCs w:val="24"/>
          <w:lang w:val="id-ID" w:eastAsia="id-ID"/>
        </w:rPr>
        <w:t xml:space="preserve"> dan </w:t>
      </w:r>
      <w:r w:rsidRPr="00524CF1">
        <w:rPr>
          <w:rFonts w:ascii="Palatino Linotype" w:hAnsi="Palatino Linotype"/>
          <w:i/>
          <w:iCs/>
          <w:color w:val="000000"/>
          <w:szCs w:val="24"/>
          <w:lang w:val="id-ID" w:eastAsia="id-ID"/>
        </w:rPr>
        <w:t>islamic governance score</w:t>
      </w:r>
      <w:r w:rsidRPr="00524CF1">
        <w:rPr>
          <w:rFonts w:ascii="Palatino Linotype" w:hAnsi="Palatino Linotype"/>
          <w:color w:val="000000"/>
          <w:szCs w:val="24"/>
          <w:lang w:val="id-ID" w:eastAsia="id-ID"/>
        </w:rPr>
        <w:t xml:space="preserve"> berpengaruh terhadap tingkat pengungkapan. </w:t>
      </w:r>
    </w:p>
    <w:p w:rsidR="001C0213" w:rsidRPr="00524CF1" w:rsidRDefault="001C0213" w:rsidP="001C0213">
      <w:pPr>
        <w:widowControl/>
        <w:numPr>
          <w:ilvl w:val="0"/>
          <w:numId w:val="7"/>
        </w:numPr>
        <w:autoSpaceDE w:val="0"/>
        <w:autoSpaceDN w:val="0"/>
        <w:adjustRightInd w:val="0"/>
        <w:spacing w:after="120"/>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Model regresi yang dikembangkan untuk menguji hipotesis-hipotesis dalam penelitian ini dirumuskan sebagai berikut: </w:t>
      </w:r>
    </w:p>
    <w:p w:rsidR="001C0213" w:rsidRPr="00524CF1" w:rsidRDefault="001C0213" w:rsidP="001C0213">
      <w:pPr>
        <w:autoSpaceDE w:val="0"/>
        <w:autoSpaceDN w:val="0"/>
        <w:adjustRightInd w:val="0"/>
        <w:spacing w:after="120"/>
        <w:ind w:left="2007"/>
        <w:jc w:val="both"/>
        <w:rPr>
          <w:rFonts w:ascii="Palatino Linotype" w:hAnsi="Palatino Linotype"/>
          <w:color w:val="000000"/>
          <w:szCs w:val="24"/>
          <w:lang w:val="id-ID" w:eastAsia="id-ID"/>
        </w:rPr>
      </w:pPr>
    </w:p>
    <w:p w:rsidR="001C0213" w:rsidRPr="00524CF1" w:rsidRDefault="001C0213" w:rsidP="001C0213">
      <w:pPr>
        <w:autoSpaceDE w:val="0"/>
        <w:autoSpaceDN w:val="0"/>
        <w:adjustRightInd w:val="0"/>
        <w:spacing w:after="120"/>
        <w:ind w:left="2007"/>
        <w:jc w:val="both"/>
        <w:rPr>
          <w:rFonts w:ascii="Palatino Linotype" w:hAnsi="Palatino Linotype"/>
          <w:color w:val="000000"/>
          <w:szCs w:val="24"/>
          <w:lang w:val="id-ID" w:eastAsia="id-ID"/>
        </w:rPr>
      </w:pPr>
      <w:r w:rsidRPr="00524CF1">
        <w:rPr>
          <w:rFonts w:ascii="Palatino Linotype" w:hAnsi="Palatino Linotype" w:cs="Cambria Math"/>
          <w:b/>
          <w:bCs/>
          <w:color w:val="000000"/>
          <w:szCs w:val="24"/>
          <w:lang w:val="id-ID" w:eastAsia="id-ID"/>
        </w:rPr>
        <w:t>Discl= β0+ β1KePS+ β2LEV+β3REV+ β4IGS</w:t>
      </w:r>
    </w:p>
    <w:p w:rsidR="001C0213" w:rsidRPr="00524CF1" w:rsidRDefault="001C0213" w:rsidP="001C0213">
      <w:pPr>
        <w:autoSpaceDE w:val="0"/>
        <w:autoSpaceDN w:val="0"/>
        <w:adjustRightInd w:val="0"/>
        <w:spacing w:after="120"/>
        <w:ind w:left="2007"/>
        <w:jc w:val="both"/>
        <w:rPr>
          <w:rFonts w:ascii="Palatino Linotype" w:hAnsi="Palatino Linotype"/>
          <w:color w:val="000000"/>
          <w:szCs w:val="24"/>
          <w:lang w:val="id-ID" w:eastAsia="id-ID"/>
        </w:rPr>
      </w:pPr>
    </w:p>
    <w:p w:rsidR="001C0213" w:rsidRPr="00524CF1" w:rsidRDefault="001C0213" w:rsidP="001C0213">
      <w:pPr>
        <w:autoSpaceDE w:val="0"/>
        <w:autoSpaceDN w:val="0"/>
        <w:adjustRightInd w:val="0"/>
        <w:spacing w:after="120"/>
        <w:ind w:left="2007"/>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Keterangan :</w:t>
      </w:r>
    </w:p>
    <w:p w:rsidR="001C0213" w:rsidRPr="00524CF1" w:rsidRDefault="001C0213" w:rsidP="001C0213">
      <w:pPr>
        <w:autoSpaceDE w:val="0"/>
        <w:autoSpaceDN w:val="0"/>
        <w:adjustRightInd w:val="0"/>
        <w:spacing w:after="120"/>
        <w:ind w:left="2007"/>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Discl </w:t>
      </w:r>
      <w:r w:rsidRPr="00524CF1">
        <w:rPr>
          <w:rFonts w:ascii="Palatino Linotype" w:hAnsi="Palatino Linotype"/>
          <w:color w:val="000000"/>
          <w:szCs w:val="24"/>
          <w:lang w:val="id-ID" w:eastAsia="id-ID"/>
        </w:rPr>
        <w:tab/>
        <w:t>= Tingkat Pengungkapan</w:t>
      </w:r>
    </w:p>
    <w:p w:rsidR="001C0213" w:rsidRPr="00524CF1" w:rsidRDefault="001C0213" w:rsidP="001C0213">
      <w:pPr>
        <w:autoSpaceDE w:val="0"/>
        <w:autoSpaceDN w:val="0"/>
        <w:adjustRightInd w:val="0"/>
        <w:spacing w:after="120"/>
        <w:ind w:left="2007"/>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ß0 </w:t>
      </w:r>
      <w:r w:rsidRPr="00524CF1">
        <w:rPr>
          <w:rFonts w:ascii="Palatino Linotype" w:hAnsi="Palatino Linotype"/>
          <w:color w:val="000000"/>
          <w:szCs w:val="24"/>
          <w:lang w:val="id-ID" w:eastAsia="id-ID"/>
        </w:rPr>
        <w:tab/>
      </w:r>
      <w:r>
        <w:rPr>
          <w:rFonts w:ascii="Palatino Linotype" w:hAnsi="Palatino Linotype"/>
          <w:color w:val="000000"/>
          <w:szCs w:val="24"/>
          <w:lang w:val="id-ID" w:eastAsia="id-ID"/>
        </w:rPr>
        <w:tab/>
      </w:r>
      <w:r w:rsidRPr="00524CF1">
        <w:rPr>
          <w:rFonts w:ascii="Palatino Linotype" w:hAnsi="Palatino Linotype"/>
          <w:color w:val="000000"/>
          <w:szCs w:val="24"/>
          <w:lang w:val="id-ID" w:eastAsia="id-ID"/>
        </w:rPr>
        <w:t xml:space="preserve">= </w:t>
      </w:r>
      <w:r w:rsidRPr="00524CF1">
        <w:rPr>
          <w:rFonts w:ascii="Palatino Linotype" w:hAnsi="Palatino Linotype"/>
          <w:i/>
          <w:iCs/>
          <w:color w:val="000000"/>
          <w:szCs w:val="24"/>
          <w:lang w:val="id-ID" w:eastAsia="id-ID"/>
        </w:rPr>
        <w:t xml:space="preserve">Intercept </w:t>
      </w:r>
    </w:p>
    <w:p w:rsidR="001C0213" w:rsidRPr="00524CF1" w:rsidRDefault="001C0213" w:rsidP="001C0213">
      <w:pPr>
        <w:autoSpaceDE w:val="0"/>
        <w:autoSpaceDN w:val="0"/>
        <w:adjustRightInd w:val="0"/>
        <w:spacing w:after="120"/>
        <w:ind w:left="2007"/>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ß1 – ß4 </w:t>
      </w:r>
      <w:r w:rsidRPr="00524CF1">
        <w:rPr>
          <w:rFonts w:ascii="Palatino Linotype" w:hAnsi="Palatino Linotype"/>
          <w:color w:val="000000"/>
          <w:szCs w:val="24"/>
          <w:lang w:val="id-ID" w:eastAsia="id-ID"/>
        </w:rPr>
        <w:tab/>
        <w:t xml:space="preserve">= Koefisien Regresi </w:t>
      </w:r>
    </w:p>
    <w:p w:rsidR="001C0213" w:rsidRPr="00524CF1" w:rsidRDefault="001C0213" w:rsidP="001C0213">
      <w:pPr>
        <w:autoSpaceDE w:val="0"/>
        <w:autoSpaceDN w:val="0"/>
        <w:adjustRightInd w:val="0"/>
        <w:spacing w:after="120"/>
        <w:ind w:left="2007"/>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KePS</w:t>
      </w:r>
      <w:r w:rsidRPr="00524CF1">
        <w:rPr>
          <w:rFonts w:ascii="Palatino Linotype" w:hAnsi="Palatino Linotype"/>
          <w:color w:val="000000"/>
          <w:szCs w:val="24"/>
          <w:lang w:val="id-ID" w:eastAsia="id-ID"/>
        </w:rPr>
        <w:tab/>
        <w:t>= Kesesuaian dengan Prinsip Syariah</w:t>
      </w:r>
    </w:p>
    <w:p w:rsidR="001C0213" w:rsidRPr="00524CF1" w:rsidRDefault="001C0213" w:rsidP="001C0213">
      <w:pPr>
        <w:autoSpaceDE w:val="0"/>
        <w:autoSpaceDN w:val="0"/>
        <w:adjustRightInd w:val="0"/>
        <w:spacing w:after="120"/>
        <w:ind w:left="2007"/>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LEV</w:t>
      </w:r>
      <w:r w:rsidRPr="00524CF1">
        <w:rPr>
          <w:rFonts w:ascii="Palatino Linotype" w:hAnsi="Palatino Linotype"/>
          <w:color w:val="000000"/>
          <w:szCs w:val="24"/>
          <w:lang w:val="id-ID" w:eastAsia="id-ID"/>
        </w:rPr>
        <w:tab/>
      </w:r>
      <w:r>
        <w:rPr>
          <w:rFonts w:ascii="Palatino Linotype" w:hAnsi="Palatino Linotype"/>
          <w:color w:val="000000"/>
          <w:szCs w:val="24"/>
          <w:lang w:val="id-ID" w:eastAsia="id-ID"/>
        </w:rPr>
        <w:tab/>
      </w:r>
      <w:r w:rsidRPr="00524CF1">
        <w:rPr>
          <w:rFonts w:ascii="Palatino Linotype" w:hAnsi="Palatino Linotype"/>
          <w:color w:val="000000"/>
          <w:szCs w:val="24"/>
          <w:lang w:val="id-ID" w:eastAsia="id-ID"/>
        </w:rPr>
        <w:t xml:space="preserve">= Rasio </w:t>
      </w:r>
      <w:r w:rsidRPr="00524CF1">
        <w:rPr>
          <w:rFonts w:ascii="Palatino Linotype" w:hAnsi="Palatino Linotype"/>
          <w:i/>
          <w:iCs/>
          <w:color w:val="000000"/>
          <w:szCs w:val="24"/>
          <w:lang w:val="id-ID" w:eastAsia="id-ID"/>
        </w:rPr>
        <w:t>Leverage</w:t>
      </w:r>
      <w:r w:rsidRPr="00524CF1">
        <w:rPr>
          <w:rFonts w:ascii="Palatino Linotype" w:hAnsi="Palatino Linotype"/>
          <w:color w:val="000000"/>
          <w:szCs w:val="24"/>
          <w:lang w:val="id-ID" w:eastAsia="id-ID"/>
        </w:rPr>
        <w:t xml:space="preserve"> </w:t>
      </w:r>
    </w:p>
    <w:p w:rsidR="001C0213" w:rsidRPr="00524CF1" w:rsidRDefault="001C0213" w:rsidP="001C0213">
      <w:pPr>
        <w:autoSpaceDE w:val="0"/>
        <w:autoSpaceDN w:val="0"/>
        <w:adjustRightInd w:val="0"/>
        <w:spacing w:after="120"/>
        <w:ind w:left="2007"/>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REV</w:t>
      </w:r>
      <w:r w:rsidRPr="00524CF1">
        <w:rPr>
          <w:rFonts w:ascii="Palatino Linotype" w:hAnsi="Palatino Linotype"/>
          <w:color w:val="000000"/>
          <w:szCs w:val="24"/>
          <w:lang w:val="id-ID" w:eastAsia="id-ID"/>
        </w:rPr>
        <w:tab/>
      </w:r>
      <w:r>
        <w:rPr>
          <w:rFonts w:ascii="Palatino Linotype" w:hAnsi="Palatino Linotype"/>
          <w:color w:val="000000"/>
          <w:szCs w:val="24"/>
          <w:lang w:val="id-ID" w:eastAsia="id-ID"/>
        </w:rPr>
        <w:tab/>
      </w:r>
      <w:r w:rsidRPr="00524CF1">
        <w:rPr>
          <w:rFonts w:ascii="Palatino Linotype" w:hAnsi="Palatino Linotype"/>
          <w:color w:val="000000"/>
          <w:szCs w:val="24"/>
          <w:lang w:val="id-ID" w:eastAsia="id-ID"/>
        </w:rPr>
        <w:t xml:space="preserve">= Rasio </w:t>
      </w:r>
      <w:r w:rsidRPr="00524CF1">
        <w:rPr>
          <w:rFonts w:ascii="Palatino Linotype" w:hAnsi="Palatino Linotype"/>
          <w:i/>
          <w:iCs/>
          <w:color w:val="000000"/>
          <w:szCs w:val="24"/>
          <w:lang w:val="id-ID" w:eastAsia="id-ID"/>
        </w:rPr>
        <w:t>Revenue Recognition</w:t>
      </w:r>
    </w:p>
    <w:p w:rsidR="001C0213" w:rsidRPr="00524CF1" w:rsidRDefault="001C0213" w:rsidP="001C0213">
      <w:pPr>
        <w:autoSpaceDE w:val="0"/>
        <w:autoSpaceDN w:val="0"/>
        <w:adjustRightInd w:val="0"/>
        <w:spacing w:after="120"/>
        <w:ind w:left="2007"/>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IGS </w:t>
      </w:r>
      <w:r w:rsidRPr="00524CF1">
        <w:rPr>
          <w:rFonts w:ascii="Palatino Linotype" w:hAnsi="Palatino Linotype"/>
          <w:color w:val="000000"/>
          <w:szCs w:val="24"/>
          <w:lang w:val="id-ID" w:eastAsia="id-ID"/>
        </w:rPr>
        <w:tab/>
      </w:r>
      <w:r>
        <w:rPr>
          <w:rFonts w:ascii="Palatino Linotype" w:hAnsi="Palatino Linotype"/>
          <w:color w:val="000000"/>
          <w:szCs w:val="24"/>
          <w:lang w:val="id-ID" w:eastAsia="id-ID"/>
        </w:rPr>
        <w:tab/>
      </w:r>
      <w:r w:rsidRPr="00524CF1">
        <w:rPr>
          <w:rFonts w:ascii="Palatino Linotype" w:hAnsi="Palatino Linotype"/>
          <w:color w:val="000000"/>
          <w:szCs w:val="24"/>
          <w:lang w:val="id-ID" w:eastAsia="id-ID"/>
        </w:rPr>
        <w:t xml:space="preserve">= </w:t>
      </w:r>
      <w:r w:rsidRPr="00524CF1">
        <w:rPr>
          <w:rFonts w:ascii="Palatino Linotype" w:hAnsi="Palatino Linotype"/>
          <w:i/>
          <w:iCs/>
          <w:color w:val="000000"/>
          <w:szCs w:val="24"/>
          <w:lang w:val="id-ID" w:eastAsia="id-ID"/>
        </w:rPr>
        <w:t>Islamic Governance Score</w:t>
      </w:r>
    </w:p>
    <w:p w:rsidR="001C0213" w:rsidRPr="00524CF1" w:rsidRDefault="001C0213" w:rsidP="001C0213">
      <w:pPr>
        <w:autoSpaceDE w:val="0"/>
        <w:autoSpaceDN w:val="0"/>
        <w:adjustRightInd w:val="0"/>
        <w:spacing w:after="120"/>
        <w:ind w:left="2007"/>
        <w:jc w:val="both"/>
        <w:rPr>
          <w:rFonts w:ascii="Palatino Linotype" w:hAnsi="Palatino Linotype"/>
          <w:i/>
          <w:iCs/>
          <w:color w:val="000000"/>
          <w:szCs w:val="24"/>
          <w:lang w:val="id-ID" w:eastAsia="id-ID"/>
        </w:rPr>
      </w:pPr>
      <w:r w:rsidRPr="00524CF1">
        <w:rPr>
          <w:rFonts w:ascii="Palatino Linotype" w:hAnsi="Palatino Linotype"/>
          <w:color w:val="000000"/>
          <w:szCs w:val="24"/>
          <w:lang w:val="id-ID" w:eastAsia="id-ID"/>
        </w:rPr>
        <w:t xml:space="preserve">e </w:t>
      </w:r>
      <w:r w:rsidRPr="00524CF1">
        <w:rPr>
          <w:rFonts w:ascii="Palatino Linotype" w:hAnsi="Palatino Linotype"/>
          <w:color w:val="000000"/>
          <w:szCs w:val="24"/>
          <w:lang w:val="id-ID" w:eastAsia="id-ID"/>
        </w:rPr>
        <w:tab/>
      </w:r>
      <w:r>
        <w:rPr>
          <w:rFonts w:ascii="Palatino Linotype" w:hAnsi="Palatino Linotype"/>
          <w:color w:val="000000"/>
          <w:szCs w:val="24"/>
          <w:lang w:val="id-ID" w:eastAsia="id-ID"/>
        </w:rPr>
        <w:tab/>
      </w:r>
      <w:r w:rsidRPr="00524CF1">
        <w:rPr>
          <w:rFonts w:ascii="Palatino Linotype" w:hAnsi="Palatino Linotype"/>
          <w:color w:val="000000"/>
          <w:szCs w:val="24"/>
          <w:lang w:val="id-ID" w:eastAsia="id-ID"/>
        </w:rPr>
        <w:t xml:space="preserve">= </w:t>
      </w:r>
      <w:r w:rsidRPr="00524CF1">
        <w:rPr>
          <w:rFonts w:ascii="Palatino Linotype" w:hAnsi="Palatino Linotype"/>
          <w:i/>
          <w:iCs/>
          <w:color w:val="000000"/>
          <w:szCs w:val="24"/>
          <w:lang w:val="id-ID" w:eastAsia="id-ID"/>
        </w:rPr>
        <w:t xml:space="preserve">error </w:t>
      </w:r>
    </w:p>
    <w:p w:rsidR="001C0213" w:rsidRPr="00524CF1" w:rsidRDefault="001C0213" w:rsidP="001C0213">
      <w:pPr>
        <w:autoSpaceDE w:val="0"/>
        <w:autoSpaceDN w:val="0"/>
        <w:adjustRightInd w:val="0"/>
        <w:spacing w:after="120"/>
        <w:ind w:left="2007"/>
        <w:jc w:val="both"/>
        <w:rPr>
          <w:rFonts w:ascii="Palatino Linotype" w:hAnsi="Palatino Linotype"/>
          <w:color w:val="000000"/>
          <w:szCs w:val="24"/>
          <w:lang w:val="id-ID" w:eastAsia="id-ID"/>
        </w:rPr>
      </w:pPr>
    </w:p>
    <w:p w:rsidR="001C0213" w:rsidRPr="00524CF1" w:rsidRDefault="001C0213" w:rsidP="001C0213">
      <w:pPr>
        <w:widowControl/>
        <w:numPr>
          <w:ilvl w:val="0"/>
          <w:numId w:val="5"/>
        </w:numPr>
        <w:autoSpaceDE w:val="0"/>
        <w:autoSpaceDN w:val="0"/>
        <w:adjustRightInd w:val="0"/>
        <w:spacing w:after="120"/>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Uji Koefisien Determinasi (R2) </w:t>
      </w:r>
    </w:p>
    <w:p w:rsidR="001C0213" w:rsidRPr="00524CF1" w:rsidRDefault="001C0213" w:rsidP="001C0213">
      <w:pPr>
        <w:autoSpaceDE w:val="0"/>
        <w:autoSpaceDN w:val="0"/>
        <w:adjustRightInd w:val="0"/>
        <w:spacing w:after="120"/>
        <w:ind w:left="1287"/>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Pengujian ini bertujuan untuk menunjukan apakah semua variabel independen yang dimasukan dalam model memiliki pengaruh secara bersama-sama terhadap variabel dependen. Ketentuan penerimaan dan penolakan hipotesis sebagai berikut: </w:t>
      </w:r>
    </w:p>
    <w:p w:rsidR="001C0213" w:rsidRPr="00524CF1" w:rsidRDefault="001C0213" w:rsidP="001C0213">
      <w:pPr>
        <w:widowControl/>
        <w:numPr>
          <w:ilvl w:val="0"/>
          <w:numId w:val="2"/>
        </w:numPr>
        <w:autoSpaceDE w:val="0"/>
        <w:autoSpaceDN w:val="0"/>
        <w:adjustRightInd w:val="0"/>
        <w:spacing w:after="120"/>
        <w:ind w:left="1985"/>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Jika nilai signifikansi f &gt; 0,05 maka hipotesis diterima (koefisien regresi tidak signifikan). Ini berarti bahwa secara simultan keenam variabel independen tidak mempunyai pengaruh yang signifikan terhadap variabel dependen. </w:t>
      </w:r>
    </w:p>
    <w:p w:rsidR="001C0213" w:rsidRPr="00524CF1" w:rsidRDefault="001C0213" w:rsidP="001C0213">
      <w:pPr>
        <w:widowControl/>
        <w:numPr>
          <w:ilvl w:val="0"/>
          <w:numId w:val="2"/>
        </w:numPr>
        <w:autoSpaceDE w:val="0"/>
        <w:autoSpaceDN w:val="0"/>
        <w:adjustRightInd w:val="0"/>
        <w:spacing w:after="120"/>
        <w:ind w:left="1985"/>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Jika nilai signifikansi f ≤ 0,05 maka hipotesis ditolak (koefisien regresi signifikan). Ini berarti secara simultan keenam variabel </w:t>
      </w:r>
      <w:r w:rsidRPr="00524CF1">
        <w:rPr>
          <w:rFonts w:ascii="Palatino Linotype" w:hAnsi="Palatino Linotype"/>
          <w:color w:val="000000"/>
          <w:szCs w:val="24"/>
          <w:lang w:val="id-ID" w:eastAsia="id-ID"/>
        </w:rPr>
        <w:lastRenderedPageBreak/>
        <w:t xml:space="preserve">independen mempunyai pengaruh yang signifikan terhadap variabel dependen. </w:t>
      </w:r>
    </w:p>
    <w:p w:rsidR="001C0213" w:rsidRPr="00524CF1" w:rsidRDefault="001C0213" w:rsidP="001C0213">
      <w:pPr>
        <w:widowControl/>
        <w:numPr>
          <w:ilvl w:val="0"/>
          <w:numId w:val="2"/>
        </w:numPr>
        <w:autoSpaceDE w:val="0"/>
        <w:autoSpaceDN w:val="0"/>
        <w:adjustRightInd w:val="0"/>
        <w:spacing w:after="120"/>
        <w:ind w:left="1985"/>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Uji Signifikansi Parameter Individual (Uji t) </w:t>
      </w:r>
    </w:p>
    <w:p w:rsidR="001C0213" w:rsidRPr="00524CF1" w:rsidRDefault="001C0213" w:rsidP="001C0213">
      <w:pPr>
        <w:autoSpaceDE w:val="0"/>
        <w:autoSpaceDN w:val="0"/>
        <w:adjustRightInd w:val="0"/>
        <w:spacing w:after="120"/>
        <w:ind w:left="1985"/>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 xml:space="preserve">Tujuan dari uji t adalah membandingkan rata-rata dua grup yang tidak berhubungan satu dengan yang lain, apakah kedua grup </w:t>
      </w:r>
      <w:bookmarkStart w:id="0" w:name="_GoBack"/>
      <w:bookmarkEnd w:id="0"/>
      <w:r w:rsidRPr="00524CF1">
        <w:rPr>
          <w:rFonts w:ascii="Palatino Linotype" w:hAnsi="Palatino Linotype"/>
          <w:color w:val="000000"/>
          <w:szCs w:val="24"/>
          <w:lang w:val="id-ID" w:eastAsia="id-ID"/>
        </w:rPr>
        <w:t xml:space="preserve">tersebut mempunyai nilai rata-rata yang sama ataukah tidak sama secara signifikan (Ghozali, 2011). Uji t dilakukan untuk memeriksa lebih dalam manakah diantara empat variabel independen yang berpengaruh signifikan terhadap pengungkapan. Pengujian dilakukan dengan menggunakan </w:t>
      </w:r>
      <w:r w:rsidRPr="00524CF1">
        <w:rPr>
          <w:rFonts w:ascii="Palatino Linotype" w:hAnsi="Palatino Linotype"/>
          <w:i/>
          <w:iCs/>
          <w:color w:val="000000"/>
          <w:szCs w:val="24"/>
          <w:lang w:val="id-ID" w:eastAsia="id-ID"/>
        </w:rPr>
        <w:t xml:space="preserve">significance level </w:t>
      </w:r>
      <w:r w:rsidRPr="00524CF1">
        <w:rPr>
          <w:rFonts w:ascii="Palatino Linotype" w:hAnsi="Palatino Linotype"/>
          <w:color w:val="000000"/>
          <w:szCs w:val="24"/>
          <w:lang w:val="id-ID" w:eastAsia="id-ID"/>
        </w:rPr>
        <w:t xml:space="preserve">0,05 (α=5%). Penerimaan dan penolakan hipotesis dilakukan dengan kriteria sebagai berikut: </w:t>
      </w:r>
    </w:p>
    <w:p w:rsidR="001C0213" w:rsidRPr="00524CF1" w:rsidRDefault="001C0213" w:rsidP="001C0213">
      <w:pPr>
        <w:widowControl/>
        <w:numPr>
          <w:ilvl w:val="0"/>
          <w:numId w:val="6"/>
        </w:numPr>
        <w:autoSpaceDE w:val="0"/>
        <w:autoSpaceDN w:val="0"/>
        <w:adjustRightInd w:val="0"/>
        <w:spacing w:after="120"/>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Jika nilai signifikansi t &gt; 0,05 maka hipotesis ditolak (koefisien regresi tidak signifikan). Ini berarti bahwa secara parsial variabel independen tidak mempunyai pengaruh yang signifikan terhadap variabel dependen.</w:t>
      </w:r>
    </w:p>
    <w:p w:rsidR="001C0213" w:rsidRPr="00524CF1" w:rsidRDefault="001C0213" w:rsidP="001C0213">
      <w:pPr>
        <w:widowControl/>
        <w:numPr>
          <w:ilvl w:val="0"/>
          <w:numId w:val="6"/>
        </w:numPr>
        <w:autoSpaceDE w:val="0"/>
        <w:autoSpaceDN w:val="0"/>
        <w:adjustRightInd w:val="0"/>
        <w:spacing w:after="120"/>
        <w:jc w:val="both"/>
        <w:rPr>
          <w:rFonts w:ascii="Palatino Linotype" w:hAnsi="Palatino Linotype"/>
          <w:color w:val="000000"/>
          <w:szCs w:val="24"/>
          <w:lang w:val="id-ID" w:eastAsia="id-ID"/>
        </w:rPr>
      </w:pPr>
      <w:r w:rsidRPr="00524CF1">
        <w:rPr>
          <w:rFonts w:ascii="Palatino Linotype" w:hAnsi="Palatino Linotype"/>
          <w:color w:val="000000"/>
          <w:szCs w:val="24"/>
          <w:lang w:val="id-ID" w:eastAsia="id-ID"/>
        </w:rPr>
        <w:t>Jika nilai signifikansi t ≤ 0,05 maka hipotesis diterima (koefisien regresi signifikan). Ini berarti secara parsial variabel independen mempunyai pengaruh yang signifikan terhadap variabel dependen.</w:t>
      </w:r>
    </w:p>
    <w:p w:rsidR="006B0472" w:rsidRDefault="006B0472">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Default="002E0DCB">
      <w:pPr>
        <w:rPr>
          <w:lang w:val="id-ID"/>
        </w:rPr>
      </w:pPr>
    </w:p>
    <w:p w:rsidR="002E0DCB" w:rsidRPr="00D817ED" w:rsidRDefault="002E0DCB" w:rsidP="002E0DCB">
      <w:pPr>
        <w:spacing w:line="480" w:lineRule="auto"/>
        <w:jc w:val="center"/>
        <w:rPr>
          <w:szCs w:val="24"/>
        </w:rPr>
      </w:pPr>
    </w:p>
    <w:p w:rsidR="002E0DCB" w:rsidRPr="00D817ED" w:rsidRDefault="002E0DCB" w:rsidP="002E0DCB">
      <w:pPr>
        <w:spacing w:line="480" w:lineRule="auto"/>
        <w:jc w:val="center"/>
        <w:rPr>
          <w:szCs w:val="24"/>
        </w:rPr>
      </w:pPr>
    </w:p>
    <w:p w:rsidR="002E0DCB" w:rsidRPr="00D817ED" w:rsidRDefault="002E0DCB" w:rsidP="002E0DCB">
      <w:pPr>
        <w:spacing w:line="480" w:lineRule="auto"/>
        <w:jc w:val="center"/>
        <w:rPr>
          <w:szCs w:val="24"/>
        </w:rPr>
      </w:pPr>
    </w:p>
    <w:p w:rsidR="002E0DCB" w:rsidRPr="00D817ED" w:rsidRDefault="002E0DCB" w:rsidP="002E0DCB">
      <w:pPr>
        <w:spacing w:line="480" w:lineRule="auto"/>
        <w:jc w:val="center"/>
        <w:rPr>
          <w:szCs w:val="24"/>
        </w:rPr>
      </w:pPr>
    </w:p>
    <w:p w:rsidR="002E0DCB" w:rsidRPr="00D817ED" w:rsidRDefault="002E0DCB" w:rsidP="002E0DCB">
      <w:pPr>
        <w:spacing w:line="480" w:lineRule="auto"/>
        <w:rPr>
          <w:b/>
          <w:bCs/>
          <w:szCs w:val="24"/>
        </w:rPr>
      </w:pPr>
    </w:p>
    <w:p w:rsidR="002E0DCB" w:rsidRPr="00A8377C" w:rsidRDefault="002E0DCB" w:rsidP="002E0DCB">
      <w:pPr>
        <w:spacing w:line="480" w:lineRule="auto"/>
        <w:jc w:val="center"/>
        <w:rPr>
          <w:b/>
          <w:bCs/>
          <w:szCs w:val="24"/>
        </w:rPr>
      </w:pPr>
      <w:r w:rsidRPr="00D817ED">
        <w:rPr>
          <w:b/>
          <w:bCs/>
          <w:szCs w:val="24"/>
        </w:rPr>
        <w:t xml:space="preserve">PERNYATAAN KEASLIAN </w:t>
      </w:r>
      <w:r>
        <w:rPr>
          <w:b/>
          <w:bCs/>
          <w:szCs w:val="24"/>
        </w:rPr>
        <w:t>TULISAN</w:t>
      </w:r>
    </w:p>
    <w:p w:rsidR="002E0DCB" w:rsidRPr="00D817ED" w:rsidRDefault="002E0DCB" w:rsidP="002E0DCB">
      <w:pPr>
        <w:spacing w:line="480" w:lineRule="auto"/>
        <w:jc w:val="both"/>
        <w:rPr>
          <w:szCs w:val="24"/>
        </w:rPr>
      </w:pPr>
    </w:p>
    <w:p w:rsidR="002E0DCB" w:rsidRPr="00D817ED" w:rsidRDefault="002E0DCB" w:rsidP="002E0DCB">
      <w:pPr>
        <w:spacing w:line="480" w:lineRule="auto"/>
        <w:jc w:val="both"/>
        <w:rPr>
          <w:szCs w:val="24"/>
        </w:rPr>
      </w:pPr>
      <w:proofErr w:type="spellStart"/>
      <w:r w:rsidRPr="00D817ED">
        <w:rPr>
          <w:szCs w:val="24"/>
        </w:rPr>
        <w:t>Saya</w:t>
      </w:r>
      <w:proofErr w:type="spellEnd"/>
      <w:r w:rsidRPr="00D817ED">
        <w:rPr>
          <w:szCs w:val="24"/>
        </w:rPr>
        <w:t xml:space="preserve"> yang </w:t>
      </w:r>
      <w:proofErr w:type="spellStart"/>
      <w:r w:rsidRPr="00D817ED">
        <w:rPr>
          <w:szCs w:val="24"/>
        </w:rPr>
        <w:t>bertanda</w:t>
      </w:r>
      <w:proofErr w:type="spellEnd"/>
      <w:r w:rsidRPr="00D817ED">
        <w:rPr>
          <w:szCs w:val="24"/>
        </w:rPr>
        <w:t xml:space="preserve"> </w:t>
      </w:r>
      <w:proofErr w:type="spellStart"/>
      <w:r w:rsidRPr="00D817ED">
        <w:rPr>
          <w:szCs w:val="24"/>
        </w:rPr>
        <w:t>tangan</w:t>
      </w:r>
      <w:proofErr w:type="spellEnd"/>
      <w:r w:rsidRPr="00D817ED">
        <w:rPr>
          <w:szCs w:val="24"/>
        </w:rPr>
        <w:t xml:space="preserve"> di </w:t>
      </w:r>
      <w:proofErr w:type="spellStart"/>
      <w:r w:rsidRPr="00D817ED">
        <w:rPr>
          <w:szCs w:val="24"/>
        </w:rPr>
        <w:t>bawah</w:t>
      </w:r>
      <w:proofErr w:type="spellEnd"/>
      <w:r w:rsidRPr="00D817ED">
        <w:rPr>
          <w:szCs w:val="24"/>
        </w:rPr>
        <w:t xml:space="preserve"> </w:t>
      </w:r>
      <w:proofErr w:type="spellStart"/>
      <w:proofErr w:type="gramStart"/>
      <w:r w:rsidRPr="00D817ED">
        <w:rPr>
          <w:szCs w:val="24"/>
        </w:rPr>
        <w:t>ini</w:t>
      </w:r>
      <w:proofErr w:type="spellEnd"/>
      <w:r w:rsidRPr="00D817ED">
        <w:rPr>
          <w:szCs w:val="24"/>
        </w:rPr>
        <w:t xml:space="preserve"> :</w:t>
      </w:r>
      <w:proofErr w:type="gramEnd"/>
      <w:r w:rsidRPr="00A834DA">
        <w:rPr>
          <w:b/>
          <w:noProof/>
          <w:szCs w:val="24"/>
          <w:lang w:eastAsia="id-ID"/>
        </w:rPr>
        <w:t xml:space="preserve"> </w:t>
      </w:r>
    </w:p>
    <w:p w:rsidR="002E0DCB" w:rsidRPr="009909D0" w:rsidRDefault="002E0DCB" w:rsidP="002E0DCB">
      <w:pPr>
        <w:spacing w:line="480" w:lineRule="auto"/>
        <w:jc w:val="both"/>
        <w:rPr>
          <w:szCs w:val="24"/>
        </w:rPr>
      </w:pPr>
      <w:proofErr w:type="spellStart"/>
      <w:r w:rsidRPr="00D817ED">
        <w:rPr>
          <w:szCs w:val="24"/>
        </w:rPr>
        <w:t>Nama</w:t>
      </w:r>
      <w:proofErr w:type="spellEnd"/>
      <w:r w:rsidRPr="00D817ED">
        <w:rPr>
          <w:szCs w:val="24"/>
        </w:rPr>
        <w:tab/>
      </w:r>
      <w:r w:rsidRPr="00D817ED">
        <w:rPr>
          <w:szCs w:val="24"/>
        </w:rPr>
        <w:tab/>
        <w:t xml:space="preserve">: </w:t>
      </w:r>
      <w:r w:rsidRPr="00F23980">
        <w:rPr>
          <w:b/>
          <w:bCs/>
          <w:szCs w:val="24"/>
        </w:rPr>
        <w:t xml:space="preserve">Ahmad </w:t>
      </w:r>
      <w:proofErr w:type="spellStart"/>
      <w:r w:rsidRPr="00F23980">
        <w:rPr>
          <w:b/>
          <w:bCs/>
          <w:szCs w:val="24"/>
        </w:rPr>
        <w:t>Dzakiyuddin</w:t>
      </w:r>
      <w:proofErr w:type="spellEnd"/>
    </w:p>
    <w:p w:rsidR="002E0DCB" w:rsidRPr="00E34EFA" w:rsidRDefault="002E0DCB" w:rsidP="002E0DCB">
      <w:pPr>
        <w:spacing w:line="480" w:lineRule="auto"/>
        <w:jc w:val="both"/>
        <w:rPr>
          <w:szCs w:val="24"/>
        </w:rPr>
      </w:pPr>
      <w:r>
        <w:rPr>
          <w:szCs w:val="24"/>
        </w:rPr>
        <w:t>NIM</w:t>
      </w:r>
      <w:r>
        <w:rPr>
          <w:szCs w:val="24"/>
        </w:rPr>
        <w:tab/>
      </w:r>
      <w:r>
        <w:rPr>
          <w:szCs w:val="24"/>
        </w:rPr>
        <w:tab/>
        <w:t xml:space="preserve">: </w:t>
      </w:r>
      <w:r>
        <w:rPr>
          <w:b/>
          <w:bCs/>
          <w:szCs w:val="24"/>
        </w:rPr>
        <w:t>S431708001</w:t>
      </w:r>
    </w:p>
    <w:p w:rsidR="002E0DCB" w:rsidRPr="009909D0" w:rsidRDefault="002E0DCB" w:rsidP="002E0DCB">
      <w:pPr>
        <w:pStyle w:val="ListParagraph"/>
        <w:tabs>
          <w:tab w:val="left" w:pos="1620"/>
        </w:tabs>
        <w:spacing w:after="0" w:line="480" w:lineRule="auto"/>
        <w:ind w:left="1440" w:hanging="14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Judul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w:t>
      </w:r>
      <w:r>
        <w:rPr>
          <w:rFonts w:ascii="Times New Roman" w:hAnsi="Times New Roman" w:cs="Times New Roman"/>
          <w:b/>
          <w:bCs/>
          <w:sz w:val="24"/>
          <w:szCs w:val="24"/>
        </w:rPr>
        <w:t>Determinasi Pengungkapan Syariah terhadap Standar AAOIFI: Studi terhadap Daftar Efek Syariah di Indonesia</w:t>
      </w:r>
    </w:p>
    <w:p w:rsidR="002E0DCB" w:rsidRDefault="002E0DCB" w:rsidP="002E0DCB">
      <w:pPr>
        <w:spacing w:line="480" w:lineRule="auto"/>
        <w:jc w:val="both"/>
        <w:rPr>
          <w:szCs w:val="24"/>
        </w:rPr>
      </w:pPr>
    </w:p>
    <w:p w:rsidR="002E0DCB" w:rsidRPr="00D817ED" w:rsidRDefault="002E0DCB" w:rsidP="002E0DCB">
      <w:pPr>
        <w:spacing w:line="480" w:lineRule="auto"/>
        <w:jc w:val="both"/>
        <w:rPr>
          <w:szCs w:val="24"/>
        </w:rPr>
      </w:pPr>
      <w:proofErr w:type="spellStart"/>
      <w:proofErr w:type="gramStart"/>
      <w:r>
        <w:rPr>
          <w:szCs w:val="24"/>
        </w:rPr>
        <w:t>M</w:t>
      </w:r>
      <w:r w:rsidRPr="00D817ED">
        <w:rPr>
          <w:szCs w:val="24"/>
        </w:rPr>
        <w:t>enyatakan</w:t>
      </w:r>
      <w:proofErr w:type="spellEnd"/>
      <w:r w:rsidRPr="00D817ED">
        <w:rPr>
          <w:szCs w:val="24"/>
        </w:rPr>
        <w:t xml:space="preserve"> </w:t>
      </w:r>
      <w:proofErr w:type="spellStart"/>
      <w:r w:rsidRPr="00D817ED">
        <w:rPr>
          <w:szCs w:val="24"/>
        </w:rPr>
        <w:t>dengan</w:t>
      </w:r>
      <w:proofErr w:type="spellEnd"/>
      <w:r w:rsidRPr="00D817ED">
        <w:rPr>
          <w:szCs w:val="24"/>
        </w:rPr>
        <w:t xml:space="preserve"> </w:t>
      </w:r>
      <w:proofErr w:type="spellStart"/>
      <w:r w:rsidRPr="00D817ED">
        <w:rPr>
          <w:szCs w:val="24"/>
        </w:rPr>
        <w:t>sebenarnya</w:t>
      </w:r>
      <w:proofErr w:type="spellEnd"/>
      <w:r w:rsidRPr="00D817ED">
        <w:rPr>
          <w:szCs w:val="24"/>
        </w:rPr>
        <w:t xml:space="preserve"> </w:t>
      </w:r>
      <w:proofErr w:type="spellStart"/>
      <w:r w:rsidRPr="00D817ED">
        <w:rPr>
          <w:szCs w:val="24"/>
        </w:rPr>
        <w:t>bahwa</w:t>
      </w:r>
      <w:proofErr w:type="spellEnd"/>
      <w:r w:rsidRPr="00D817ED">
        <w:rPr>
          <w:szCs w:val="24"/>
        </w:rPr>
        <w:t xml:space="preserve"> </w:t>
      </w:r>
      <w:proofErr w:type="spellStart"/>
      <w:r>
        <w:rPr>
          <w:szCs w:val="24"/>
        </w:rPr>
        <w:t>tulisan</w:t>
      </w:r>
      <w:proofErr w:type="spellEnd"/>
      <w:r w:rsidRPr="00D817ED">
        <w:rPr>
          <w:szCs w:val="24"/>
        </w:rPr>
        <w:t xml:space="preserve"> yang </w:t>
      </w:r>
      <w:proofErr w:type="spellStart"/>
      <w:r w:rsidRPr="00D817ED">
        <w:rPr>
          <w:szCs w:val="24"/>
        </w:rPr>
        <w:t>saya</w:t>
      </w:r>
      <w:proofErr w:type="spellEnd"/>
      <w:r w:rsidRPr="00D817ED">
        <w:rPr>
          <w:szCs w:val="24"/>
        </w:rPr>
        <w:t xml:space="preserve"> </w:t>
      </w:r>
      <w:proofErr w:type="spellStart"/>
      <w:r w:rsidRPr="00D817ED">
        <w:rPr>
          <w:szCs w:val="24"/>
        </w:rPr>
        <w:t>tulis</w:t>
      </w:r>
      <w:proofErr w:type="spellEnd"/>
      <w:r w:rsidRPr="00D817ED">
        <w:rPr>
          <w:szCs w:val="24"/>
        </w:rPr>
        <w:t xml:space="preserve"> </w:t>
      </w:r>
      <w:proofErr w:type="spellStart"/>
      <w:r w:rsidRPr="00D817ED">
        <w:rPr>
          <w:szCs w:val="24"/>
        </w:rPr>
        <w:t>ini</w:t>
      </w:r>
      <w:proofErr w:type="spellEnd"/>
      <w:r w:rsidRPr="00D817ED">
        <w:rPr>
          <w:szCs w:val="24"/>
        </w:rPr>
        <w:t xml:space="preserve"> </w:t>
      </w:r>
      <w:proofErr w:type="spellStart"/>
      <w:r w:rsidRPr="00D817ED">
        <w:rPr>
          <w:szCs w:val="24"/>
        </w:rPr>
        <w:t>adalah</w:t>
      </w:r>
      <w:proofErr w:type="spellEnd"/>
      <w:r w:rsidRPr="00D817ED">
        <w:rPr>
          <w:szCs w:val="24"/>
        </w:rPr>
        <w:t xml:space="preserve"> </w:t>
      </w:r>
      <w:proofErr w:type="spellStart"/>
      <w:r w:rsidRPr="00D817ED">
        <w:rPr>
          <w:szCs w:val="24"/>
        </w:rPr>
        <w:t>benar-benar</w:t>
      </w:r>
      <w:proofErr w:type="spellEnd"/>
      <w:r w:rsidRPr="00D817ED">
        <w:rPr>
          <w:szCs w:val="24"/>
        </w:rPr>
        <w:t xml:space="preserve"> </w:t>
      </w:r>
      <w:proofErr w:type="spellStart"/>
      <w:r w:rsidRPr="00D817ED">
        <w:rPr>
          <w:szCs w:val="24"/>
        </w:rPr>
        <w:t>merupakan</w:t>
      </w:r>
      <w:proofErr w:type="spellEnd"/>
      <w:r w:rsidRPr="00D817ED">
        <w:rPr>
          <w:szCs w:val="24"/>
        </w:rPr>
        <w:t xml:space="preserve"> </w:t>
      </w:r>
      <w:proofErr w:type="spellStart"/>
      <w:r w:rsidRPr="00D817ED">
        <w:rPr>
          <w:szCs w:val="24"/>
        </w:rPr>
        <w:t>hasil</w:t>
      </w:r>
      <w:proofErr w:type="spellEnd"/>
      <w:r w:rsidRPr="00D817ED">
        <w:rPr>
          <w:szCs w:val="24"/>
        </w:rPr>
        <w:t xml:space="preserve"> </w:t>
      </w:r>
      <w:proofErr w:type="spellStart"/>
      <w:r w:rsidRPr="00D817ED">
        <w:rPr>
          <w:szCs w:val="24"/>
        </w:rPr>
        <w:t>karya</w:t>
      </w:r>
      <w:proofErr w:type="spellEnd"/>
      <w:r w:rsidRPr="00D817ED">
        <w:rPr>
          <w:szCs w:val="24"/>
        </w:rPr>
        <w:t xml:space="preserve"> </w:t>
      </w:r>
      <w:proofErr w:type="spellStart"/>
      <w:r w:rsidRPr="00D817ED">
        <w:rPr>
          <w:szCs w:val="24"/>
        </w:rPr>
        <w:t>saya</w:t>
      </w:r>
      <w:proofErr w:type="spellEnd"/>
      <w:r w:rsidRPr="00D817ED">
        <w:rPr>
          <w:szCs w:val="24"/>
        </w:rPr>
        <w:t xml:space="preserve"> </w:t>
      </w:r>
      <w:proofErr w:type="spellStart"/>
      <w:r w:rsidRPr="00D817ED">
        <w:rPr>
          <w:szCs w:val="24"/>
        </w:rPr>
        <w:t>sendiri</w:t>
      </w:r>
      <w:proofErr w:type="spellEnd"/>
      <w:r w:rsidRPr="00D817ED">
        <w:rPr>
          <w:szCs w:val="24"/>
        </w:rPr>
        <w:t xml:space="preserve">, </w:t>
      </w:r>
      <w:proofErr w:type="spellStart"/>
      <w:r w:rsidRPr="00D817ED">
        <w:rPr>
          <w:szCs w:val="24"/>
        </w:rPr>
        <w:t>kecuali</w:t>
      </w:r>
      <w:proofErr w:type="spellEnd"/>
      <w:r w:rsidRPr="00D817ED">
        <w:rPr>
          <w:szCs w:val="24"/>
        </w:rPr>
        <w:t xml:space="preserve"> </w:t>
      </w:r>
      <w:proofErr w:type="spellStart"/>
      <w:r w:rsidRPr="00D817ED">
        <w:rPr>
          <w:szCs w:val="24"/>
        </w:rPr>
        <w:t>kutipan</w:t>
      </w:r>
      <w:proofErr w:type="spellEnd"/>
      <w:r w:rsidRPr="00D817ED">
        <w:rPr>
          <w:szCs w:val="24"/>
        </w:rPr>
        <w:t xml:space="preserve"> </w:t>
      </w:r>
      <w:proofErr w:type="spellStart"/>
      <w:r w:rsidRPr="00D817ED">
        <w:rPr>
          <w:szCs w:val="24"/>
        </w:rPr>
        <w:t>dan</w:t>
      </w:r>
      <w:proofErr w:type="spellEnd"/>
      <w:r w:rsidRPr="00D817ED">
        <w:rPr>
          <w:szCs w:val="24"/>
        </w:rPr>
        <w:t xml:space="preserve"> </w:t>
      </w:r>
      <w:proofErr w:type="spellStart"/>
      <w:r w:rsidRPr="00D817ED">
        <w:rPr>
          <w:szCs w:val="24"/>
        </w:rPr>
        <w:t>ringkasan</w:t>
      </w:r>
      <w:proofErr w:type="spellEnd"/>
      <w:r w:rsidRPr="00D817ED">
        <w:rPr>
          <w:szCs w:val="24"/>
        </w:rPr>
        <w:t xml:space="preserve"> yang </w:t>
      </w:r>
      <w:proofErr w:type="spellStart"/>
      <w:r w:rsidRPr="00D817ED">
        <w:rPr>
          <w:szCs w:val="24"/>
        </w:rPr>
        <w:t>telah</w:t>
      </w:r>
      <w:proofErr w:type="spellEnd"/>
      <w:r w:rsidRPr="00D817ED">
        <w:rPr>
          <w:szCs w:val="24"/>
        </w:rPr>
        <w:t xml:space="preserve"> </w:t>
      </w:r>
      <w:proofErr w:type="spellStart"/>
      <w:r w:rsidRPr="00D817ED">
        <w:rPr>
          <w:szCs w:val="24"/>
        </w:rPr>
        <w:t>saya</w:t>
      </w:r>
      <w:proofErr w:type="spellEnd"/>
      <w:r w:rsidRPr="00D817ED">
        <w:rPr>
          <w:szCs w:val="24"/>
        </w:rPr>
        <w:t xml:space="preserve"> </w:t>
      </w:r>
      <w:proofErr w:type="spellStart"/>
      <w:r w:rsidRPr="00D817ED">
        <w:rPr>
          <w:szCs w:val="24"/>
        </w:rPr>
        <w:t>jelaskan</w:t>
      </w:r>
      <w:proofErr w:type="spellEnd"/>
      <w:r w:rsidRPr="00D817ED">
        <w:rPr>
          <w:szCs w:val="24"/>
        </w:rPr>
        <w:t xml:space="preserve"> </w:t>
      </w:r>
      <w:proofErr w:type="spellStart"/>
      <w:r w:rsidRPr="00D817ED">
        <w:rPr>
          <w:szCs w:val="24"/>
        </w:rPr>
        <w:t>sumbernya</w:t>
      </w:r>
      <w:proofErr w:type="spellEnd"/>
      <w:r w:rsidRPr="00D817ED">
        <w:rPr>
          <w:szCs w:val="24"/>
        </w:rPr>
        <w:t>.</w:t>
      </w:r>
      <w:proofErr w:type="gramEnd"/>
      <w:r w:rsidRPr="00D817ED">
        <w:rPr>
          <w:szCs w:val="24"/>
        </w:rPr>
        <w:t xml:space="preserve"> </w:t>
      </w:r>
      <w:proofErr w:type="spellStart"/>
      <w:proofErr w:type="gramStart"/>
      <w:r w:rsidRPr="00D817ED">
        <w:rPr>
          <w:szCs w:val="24"/>
        </w:rPr>
        <w:t>Apabila</w:t>
      </w:r>
      <w:proofErr w:type="spellEnd"/>
      <w:r w:rsidRPr="00D817ED">
        <w:rPr>
          <w:szCs w:val="24"/>
        </w:rPr>
        <w:t xml:space="preserve"> </w:t>
      </w:r>
      <w:proofErr w:type="spellStart"/>
      <w:r w:rsidRPr="00D817ED">
        <w:rPr>
          <w:szCs w:val="24"/>
        </w:rPr>
        <w:t>dikemudian</w:t>
      </w:r>
      <w:proofErr w:type="spellEnd"/>
      <w:r w:rsidRPr="00D817ED">
        <w:rPr>
          <w:szCs w:val="24"/>
        </w:rPr>
        <w:t xml:space="preserve"> </w:t>
      </w:r>
      <w:proofErr w:type="spellStart"/>
      <w:r w:rsidRPr="00D817ED">
        <w:rPr>
          <w:szCs w:val="24"/>
        </w:rPr>
        <w:t>hari</w:t>
      </w:r>
      <w:proofErr w:type="spellEnd"/>
      <w:r w:rsidRPr="00D817ED">
        <w:rPr>
          <w:szCs w:val="24"/>
        </w:rPr>
        <w:t xml:space="preserve"> </w:t>
      </w:r>
      <w:proofErr w:type="spellStart"/>
      <w:r w:rsidRPr="00D817ED">
        <w:rPr>
          <w:szCs w:val="24"/>
        </w:rPr>
        <w:t>terbukti</w:t>
      </w:r>
      <w:proofErr w:type="spellEnd"/>
      <w:r w:rsidRPr="00D817ED">
        <w:rPr>
          <w:szCs w:val="24"/>
        </w:rPr>
        <w:t xml:space="preserve"> </w:t>
      </w:r>
      <w:proofErr w:type="spellStart"/>
      <w:r w:rsidRPr="00D817ED">
        <w:rPr>
          <w:szCs w:val="24"/>
        </w:rPr>
        <w:t>bahwa</w:t>
      </w:r>
      <w:proofErr w:type="spellEnd"/>
      <w:r w:rsidRPr="00D817ED">
        <w:rPr>
          <w:szCs w:val="24"/>
        </w:rPr>
        <w:t xml:space="preserve"> </w:t>
      </w:r>
      <w:proofErr w:type="spellStart"/>
      <w:r>
        <w:rPr>
          <w:szCs w:val="24"/>
        </w:rPr>
        <w:t>tulisan</w:t>
      </w:r>
      <w:proofErr w:type="spellEnd"/>
      <w:r w:rsidRPr="00D817ED">
        <w:rPr>
          <w:szCs w:val="24"/>
        </w:rPr>
        <w:t xml:space="preserve"> </w:t>
      </w:r>
      <w:proofErr w:type="spellStart"/>
      <w:r w:rsidRPr="00D817ED">
        <w:rPr>
          <w:szCs w:val="24"/>
        </w:rPr>
        <w:t>ini</w:t>
      </w:r>
      <w:proofErr w:type="spellEnd"/>
      <w:r w:rsidRPr="00D817ED">
        <w:rPr>
          <w:szCs w:val="24"/>
        </w:rPr>
        <w:t xml:space="preserve"> </w:t>
      </w:r>
      <w:proofErr w:type="spellStart"/>
      <w:r w:rsidRPr="00D817ED">
        <w:rPr>
          <w:szCs w:val="24"/>
        </w:rPr>
        <w:t>hasil</w:t>
      </w:r>
      <w:proofErr w:type="spellEnd"/>
      <w:r w:rsidRPr="00D817ED">
        <w:rPr>
          <w:szCs w:val="24"/>
        </w:rPr>
        <w:t xml:space="preserve"> </w:t>
      </w:r>
      <w:proofErr w:type="spellStart"/>
      <w:r w:rsidRPr="00D817ED">
        <w:rPr>
          <w:szCs w:val="24"/>
        </w:rPr>
        <w:t>plagiat</w:t>
      </w:r>
      <w:proofErr w:type="spellEnd"/>
      <w:r w:rsidRPr="00D817ED">
        <w:rPr>
          <w:szCs w:val="24"/>
        </w:rPr>
        <w:t xml:space="preserve">, </w:t>
      </w:r>
      <w:proofErr w:type="spellStart"/>
      <w:r w:rsidRPr="00D817ED">
        <w:rPr>
          <w:szCs w:val="24"/>
        </w:rPr>
        <w:t>maka</w:t>
      </w:r>
      <w:proofErr w:type="spellEnd"/>
      <w:r w:rsidRPr="00D817ED">
        <w:rPr>
          <w:szCs w:val="24"/>
        </w:rPr>
        <w:t xml:space="preserve"> </w:t>
      </w:r>
      <w:proofErr w:type="spellStart"/>
      <w:r>
        <w:rPr>
          <w:szCs w:val="24"/>
        </w:rPr>
        <w:t>artikel</w:t>
      </w:r>
      <w:proofErr w:type="spellEnd"/>
      <w:r w:rsidRPr="00D817ED">
        <w:rPr>
          <w:szCs w:val="24"/>
        </w:rPr>
        <w:t xml:space="preserve"> yang </w:t>
      </w:r>
      <w:proofErr w:type="spellStart"/>
      <w:r>
        <w:rPr>
          <w:szCs w:val="24"/>
        </w:rPr>
        <w:t>diterbitkan</w:t>
      </w:r>
      <w:proofErr w:type="spellEnd"/>
      <w:r>
        <w:rPr>
          <w:szCs w:val="24"/>
        </w:rPr>
        <w:t xml:space="preserve"> </w:t>
      </w:r>
      <w:proofErr w:type="spellStart"/>
      <w:r>
        <w:rPr>
          <w:szCs w:val="24"/>
        </w:rPr>
        <w:t>batal</w:t>
      </w:r>
      <w:proofErr w:type="spellEnd"/>
      <w:r w:rsidRPr="00D817ED">
        <w:rPr>
          <w:szCs w:val="24"/>
        </w:rPr>
        <w:t xml:space="preserve"> </w:t>
      </w:r>
      <w:proofErr w:type="spellStart"/>
      <w:r w:rsidRPr="00D817ED">
        <w:rPr>
          <w:szCs w:val="24"/>
        </w:rPr>
        <w:t>saya</w:t>
      </w:r>
      <w:proofErr w:type="spellEnd"/>
      <w:r w:rsidRPr="00D817ED">
        <w:rPr>
          <w:szCs w:val="24"/>
        </w:rPr>
        <w:t xml:space="preserve"> </w:t>
      </w:r>
      <w:proofErr w:type="spellStart"/>
      <w:r w:rsidRPr="00D817ED">
        <w:rPr>
          <w:szCs w:val="24"/>
        </w:rPr>
        <w:t>terima</w:t>
      </w:r>
      <w:proofErr w:type="spellEnd"/>
      <w:r w:rsidRPr="00D817ED">
        <w:rPr>
          <w:szCs w:val="24"/>
        </w:rPr>
        <w:t>.</w:t>
      </w:r>
      <w:proofErr w:type="gramEnd"/>
    </w:p>
    <w:p w:rsidR="002E0DCB" w:rsidRPr="00D817ED" w:rsidRDefault="002E0DCB" w:rsidP="002E0DCB">
      <w:pPr>
        <w:spacing w:line="480" w:lineRule="auto"/>
        <w:jc w:val="both"/>
        <w:rPr>
          <w:szCs w:val="24"/>
        </w:rPr>
      </w:pPr>
    </w:p>
    <w:p w:rsidR="002E0DCB" w:rsidRPr="00D817ED" w:rsidRDefault="002E0DCB" w:rsidP="002E0DCB">
      <w:pPr>
        <w:spacing w:line="360" w:lineRule="auto"/>
        <w:jc w:val="right"/>
        <w:rPr>
          <w:szCs w:val="24"/>
        </w:rPr>
      </w:pPr>
      <w:r w:rsidRPr="00D817ED">
        <w:rPr>
          <w:szCs w:val="24"/>
        </w:rPr>
        <w:t>Surakarta,</w:t>
      </w:r>
      <w:r>
        <w:rPr>
          <w:szCs w:val="24"/>
        </w:rPr>
        <w:t xml:space="preserve"> 22 </w:t>
      </w:r>
      <w:proofErr w:type="spellStart"/>
      <w:r>
        <w:rPr>
          <w:szCs w:val="24"/>
        </w:rPr>
        <w:t>Agustus</w:t>
      </w:r>
      <w:proofErr w:type="spellEnd"/>
      <w:r>
        <w:rPr>
          <w:szCs w:val="24"/>
        </w:rPr>
        <w:t xml:space="preserve"> 2019</w:t>
      </w:r>
    </w:p>
    <w:p w:rsidR="002E0DCB" w:rsidRPr="00D817ED" w:rsidRDefault="002E0DCB" w:rsidP="002E0DCB">
      <w:pPr>
        <w:spacing w:line="360" w:lineRule="auto"/>
        <w:jc w:val="right"/>
        <w:rPr>
          <w:b/>
          <w:bCs/>
          <w:szCs w:val="24"/>
        </w:rPr>
      </w:pPr>
      <w:r w:rsidRPr="00D817ED">
        <w:rPr>
          <w:b/>
          <w:bCs/>
          <w:szCs w:val="24"/>
        </w:rPr>
        <w:t xml:space="preserve">Yang </w:t>
      </w:r>
      <w:proofErr w:type="spellStart"/>
      <w:r w:rsidRPr="00D817ED">
        <w:rPr>
          <w:b/>
          <w:bCs/>
          <w:szCs w:val="24"/>
        </w:rPr>
        <w:t>Membuat</w:t>
      </w:r>
      <w:proofErr w:type="spellEnd"/>
      <w:r w:rsidRPr="00D817ED">
        <w:rPr>
          <w:b/>
          <w:bCs/>
          <w:szCs w:val="24"/>
        </w:rPr>
        <w:t xml:space="preserve"> </w:t>
      </w:r>
      <w:proofErr w:type="spellStart"/>
      <w:r w:rsidRPr="00D817ED">
        <w:rPr>
          <w:b/>
          <w:bCs/>
          <w:szCs w:val="24"/>
        </w:rPr>
        <w:t>Pernyataan</w:t>
      </w:r>
      <w:proofErr w:type="spellEnd"/>
    </w:p>
    <w:p w:rsidR="002E0DCB" w:rsidRDefault="002E0DCB" w:rsidP="002E0DCB">
      <w:pPr>
        <w:pStyle w:val="ListParagraph"/>
        <w:spacing w:after="0" w:line="480" w:lineRule="auto"/>
        <w:ind w:left="0"/>
        <w:jc w:val="right"/>
        <w:rPr>
          <w:rFonts w:ascii="Times New Roman" w:hAnsi="Times New Roman" w:cs="Times New Roman"/>
          <w:sz w:val="24"/>
          <w:szCs w:val="24"/>
        </w:rPr>
      </w:pPr>
    </w:p>
    <w:p w:rsidR="002E0DCB" w:rsidRPr="007C3584" w:rsidRDefault="002E0DCB" w:rsidP="002E0DCB">
      <w:pPr>
        <w:pStyle w:val="ListParagraph"/>
        <w:spacing w:after="0" w:line="480" w:lineRule="auto"/>
        <w:ind w:left="0"/>
        <w:jc w:val="right"/>
        <w:rPr>
          <w:rFonts w:ascii="Times New Roman" w:hAnsi="Times New Roman" w:cs="Times New Roman"/>
          <w:sz w:val="24"/>
          <w:szCs w:val="24"/>
        </w:rPr>
      </w:pPr>
    </w:p>
    <w:p w:rsidR="002E0DCB" w:rsidRPr="007C3584" w:rsidRDefault="002E0DCB" w:rsidP="002E0DCB">
      <w:pPr>
        <w:pStyle w:val="ListParagraph"/>
        <w:spacing w:after="0" w:line="480" w:lineRule="auto"/>
        <w:ind w:left="0"/>
        <w:jc w:val="right"/>
        <w:rPr>
          <w:rFonts w:ascii="Times New Roman" w:hAnsi="Times New Roman" w:cs="Times New Roman"/>
          <w:sz w:val="24"/>
          <w:szCs w:val="24"/>
        </w:rPr>
      </w:pPr>
    </w:p>
    <w:p w:rsidR="002E0DCB" w:rsidRPr="007020C7" w:rsidRDefault="002E0DCB" w:rsidP="002E0DCB">
      <w:pPr>
        <w:pStyle w:val="ListParagraph"/>
        <w:spacing w:after="0" w:line="240" w:lineRule="auto"/>
        <w:ind w:left="0"/>
        <w:jc w:val="center"/>
        <w:rPr>
          <w:rFonts w:ascii="Times New Roman" w:hAnsi="Times New Roman" w:cs="Times New Roman"/>
          <w:b/>
          <w:bCs/>
          <w:sz w:val="24"/>
          <w:szCs w:val="24"/>
        </w:rPr>
      </w:pPr>
      <w:r w:rsidRPr="00072429">
        <w:rPr>
          <w:rFonts w:ascii="Times New Roman" w:hAnsi="Times New Roman" w:cs="Times New Roman"/>
          <w:b/>
          <w:bCs/>
          <w:sz w:val="24"/>
          <w:szCs w:val="24"/>
          <w:lang w:val="en-US"/>
        </w:rPr>
        <w:t xml:space="preserve">                                                                                  </w:t>
      </w:r>
      <w:r>
        <w:rPr>
          <w:rFonts w:ascii="Times New Roman" w:hAnsi="Times New Roman" w:cs="Times New Roman"/>
          <w:b/>
          <w:bCs/>
          <w:sz w:val="24"/>
          <w:szCs w:val="24"/>
        </w:rPr>
        <w:t xml:space="preserve">           </w:t>
      </w:r>
      <w:r w:rsidRPr="007020C7">
        <w:rPr>
          <w:rFonts w:ascii="Times New Roman" w:hAnsi="Times New Roman" w:cs="Times New Roman"/>
          <w:b/>
          <w:bCs/>
          <w:sz w:val="24"/>
          <w:szCs w:val="24"/>
        </w:rPr>
        <w:t>Ahmad Dzakiyuddin</w:t>
      </w:r>
    </w:p>
    <w:p w:rsidR="002E0DCB" w:rsidRDefault="002E0DCB" w:rsidP="002E0DCB">
      <w:r>
        <w:rPr>
          <w:b/>
          <w:bCs/>
          <w:szCs w:val="24"/>
        </w:rPr>
        <w:t xml:space="preserve">                                                                                 </w:t>
      </w:r>
      <w:r>
        <w:rPr>
          <w:b/>
          <w:bCs/>
          <w:szCs w:val="24"/>
        </w:rPr>
        <w:tab/>
      </w:r>
      <w:r>
        <w:rPr>
          <w:b/>
          <w:bCs/>
          <w:szCs w:val="24"/>
        </w:rPr>
        <w:tab/>
      </w:r>
    </w:p>
    <w:p w:rsidR="002E0DCB" w:rsidRPr="002E0DCB" w:rsidRDefault="002E0DCB"/>
    <w:sectPr w:rsidR="002E0DCB" w:rsidRPr="002E0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Math">
    <w:altName w:val="Times New Roman"/>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D2303"/>
    <w:multiLevelType w:val="multilevel"/>
    <w:tmpl w:val="26CA955A"/>
    <w:lvl w:ilvl="0">
      <w:start w:val="1"/>
      <w:numFmt w:val="decimal"/>
      <w:lvlText w:val="%1."/>
      <w:lvlJc w:val="left"/>
      <w:pPr>
        <w:ind w:left="720" w:hanging="360"/>
      </w:pPr>
      <w:rPr>
        <w:rFonts w:cs="Times New Roman"/>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
    <w:nsid w:val="21F14E6C"/>
    <w:multiLevelType w:val="hybridMultilevel"/>
    <w:tmpl w:val="8DCC2D0C"/>
    <w:lvl w:ilvl="0" w:tplc="04210017">
      <w:start w:val="1"/>
      <w:numFmt w:val="lowerLetter"/>
      <w:lvlText w:val="%1)"/>
      <w:lvlJc w:val="left"/>
      <w:pPr>
        <w:ind w:left="1996" w:hanging="360"/>
      </w:pPr>
      <w:rPr>
        <w:rFonts w:cs="Times New Roman"/>
      </w:rPr>
    </w:lvl>
    <w:lvl w:ilvl="1" w:tplc="04210019" w:tentative="1">
      <w:start w:val="1"/>
      <w:numFmt w:val="lowerLetter"/>
      <w:lvlText w:val="%2."/>
      <w:lvlJc w:val="left"/>
      <w:pPr>
        <w:ind w:left="2716" w:hanging="360"/>
      </w:pPr>
      <w:rPr>
        <w:rFonts w:cs="Times New Roman"/>
      </w:rPr>
    </w:lvl>
    <w:lvl w:ilvl="2" w:tplc="0421001B" w:tentative="1">
      <w:start w:val="1"/>
      <w:numFmt w:val="lowerRoman"/>
      <w:lvlText w:val="%3."/>
      <w:lvlJc w:val="right"/>
      <w:pPr>
        <w:ind w:left="3436" w:hanging="180"/>
      </w:pPr>
      <w:rPr>
        <w:rFonts w:cs="Times New Roman"/>
      </w:rPr>
    </w:lvl>
    <w:lvl w:ilvl="3" w:tplc="0421000F" w:tentative="1">
      <w:start w:val="1"/>
      <w:numFmt w:val="decimal"/>
      <w:lvlText w:val="%4."/>
      <w:lvlJc w:val="left"/>
      <w:pPr>
        <w:ind w:left="4156" w:hanging="360"/>
      </w:pPr>
      <w:rPr>
        <w:rFonts w:cs="Times New Roman"/>
      </w:rPr>
    </w:lvl>
    <w:lvl w:ilvl="4" w:tplc="04210019" w:tentative="1">
      <w:start w:val="1"/>
      <w:numFmt w:val="lowerLetter"/>
      <w:lvlText w:val="%5."/>
      <w:lvlJc w:val="left"/>
      <w:pPr>
        <w:ind w:left="4876" w:hanging="360"/>
      </w:pPr>
      <w:rPr>
        <w:rFonts w:cs="Times New Roman"/>
      </w:rPr>
    </w:lvl>
    <w:lvl w:ilvl="5" w:tplc="0421001B" w:tentative="1">
      <w:start w:val="1"/>
      <w:numFmt w:val="lowerRoman"/>
      <w:lvlText w:val="%6."/>
      <w:lvlJc w:val="right"/>
      <w:pPr>
        <w:ind w:left="5596" w:hanging="180"/>
      </w:pPr>
      <w:rPr>
        <w:rFonts w:cs="Times New Roman"/>
      </w:rPr>
    </w:lvl>
    <w:lvl w:ilvl="6" w:tplc="0421000F" w:tentative="1">
      <w:start w:val="1"/>
      <w:numFmt w:val="decimal"/>
      <w:lvlText w:val="%7."/>
      <w:lvlJc w:val="left"/>
      <w:pPr>
        <w:ind w:left="6316" w:hanging="360"/>
      </w:pPr>
      <w:rPr>
        <w:rFonts w:cs="Times New Roman"/>
      </w:rPr>
    </w:lvl>
    <w:lvl w:ilvl="7" w:tplc="04210019" w:tentative="1">
      <w:start w:val="1"/>
      <w:numFmt w:val="lowerLetter"/>
      <w:lvlText w:val="%8."/>
      <w:lvlJc w:val="left"/>
      <w:pPr>
        <w:ind w:left="7036" w:hanging="360"/>
      </w:pPr>
      <w:rPr>
        <w:rFonts w:cs="Times New Roman"/>
      </w:rPr>
    </w:lvl>
    <w:lvl w:ilvl="8" w:tplc="0421001B" w:tentative="1">
      <w:start w:val="1"/>
      <w:numFmt w:val="lowerRoman"/>
      <w:lvlText w:val="%9."/>
      <w:lvlJc w:val="right"/>
      <w:pPr>
        <w:ind w:left="7756" w:hanging="180"/>
      </w:pPr>
      <w:rPr>
        <w:rFonts w:cs="Times New Roman"/>
      </w:rPr>
    </w:lvl>
  </w:abstractNum>
  <w:abstractNum w:abstractNumId="2">
    <w:nsid w:val="354438D2"/>
    <w:multiLevelType w:val="hybridMultilevel"/>
    <w:tmpl w:val="202EEB3C"/>
    <w:lvl w:ilvl="0" w:tplc="0421001B">
      <w:start w:val="1"/>
      <w:numFmt w:val="lowerRoman"/>
      <w:lvlText w:val="%1."/>
      <w:lvlJc w:val="right"/>
      <w:pPr>
        <w:ind w:left="2705" w:hanging="360"/>
      </w:pPr>
      <w:rPr>
        <w:rFonts w:cs="Times New Roman"/>
      </w:rPr>
    </w:lvl>
    <w:lvl w:ilvl="1" w:tplc="04210019" w:tentative="1">
      <w:start w:val="1"/>
      <w:numFmt w:val="lowerLetter"/>
      <w:lvlText w:val="%2."/>
      <w:lvlJc w:val="left"/>
      <w:pPr>
        <w:ind w:left="3425" w:hanging="360"/>
      </w:pPr>
      <w:rPr>
        <w:rFonts w:cs="Times New Roman"/>
      </w:rPr>
    </w:lvl>
    <w:lvl w:ilvl="2" w:tplc="0421001B" w:tentative="1">
      <w:start w:val="1"/>
      <w:numFmt w:val="lowerRoman"/>
      <w:lvlText w:val="%3."/>
      <w:lvlJc w:val="right"/>
      <w:pPr>
        <w:ind w:left="4145" w:hanging="180"/>
      </w:pPr>
      <w:rPr>
        <w:rFonts w:cs="Times New Roman"/>
      </w:rPr>
    </w:lvl>
    <w:lvl w:ilvl="3" w:tplc="0421000F" w:tentative="1">
      <w:start w:val="1"/>
      <w:numFmt w:val="decimal"/>
      <w:lvlText w:val="%4."/>
      <w:lvlJc w:val="left"/>
      <w:pPr>
        <w:ind w:left="4865" w:hanging="360"/>
      </w:pPr>
      <w:rPr>
        <w:rFonts w:cs="Times New Roman"/>
      </w:rPr>
    </w:lvl>
    <w:lvl w:ilvl="4" w:tplc="04210019" w:tentative="1">
      <w:start w:val="1"/>
      <w:numFmt w:val="lowerLetter"/>
      <w:lvlText w:val="%5."/>
      <w:lvlJc w:val="left"/>
      <w:pPr>
        <w:ind w:left="5585" w:hanging="360"/>
      </w:pPr>
      <w:rPr>
        <w:rFonts w:cs="Times New Roman"/>
      </w:rPr>
    </w:lvl>
    <w:lvl w:ilvl="5" w:tplc="0421001B" w:tentative="1">
      <w:start w:val="1"/>
      <w:numFmt w:val="lowerRoman"/>
      <w:lvlText w:val="%6."/>
      <w:lvlJc w:val="right"/>
      <w:pPr>
        <w:ind w:left="6305" w:hanging="180"/>
      </w:pPr>
      <w:rPr>
        <w:rFonts w:cs="Times New Roman"/>
      </w:rPr>
    </w:lvl>
    <w:lvl w:ilvl="6" w:tplc="0421000F" w:tentative="1">
      <w:start w:val="1"/>
      <w:numFmt w:val="decimal"/>
      <w:lvlText w:val="%7."/>
      <w:lvlJc w:val="left"/>
      <w:pPr>
        <w:ind w:left="7025" w:hanging="360"/>
      </w:pPr>
      <w:rPr>
        <w:rFonts w:cs="Times New Roman"/>
      </w:rPr>
    </w:lvl>
    <w:lvl w:ilvl="7" w:tplc="04210019" w:tentative="1">
      <w:start w:val="1"/>
      <w:numFmt w:val="lowerLetter"/>
      <w:lvlText w:val="%8."/>
      <w:lvlJc w:val="left"/>
      <w:pPr>
        <w:ind w:left="7745" w:hanging="360"/>
      </w:pPr>
      <w:rPr>
        <w:rFonts w:cs="Times New Roman"/>
      </w:rPr>
    </w:lvl>
    <w:lvl w:ilvl="8" w:tplc="0421001B" w:tentative="1">
      <w:start w:val="1"/>
      <w:numFmt w:val="lowerRoman"/>
      <w:lvlText w:val="%9."/>
      <w:lvlJc w:val="right"/>
      <w:pPr>
        <w:ind w:left="8465" w:hanging="180"/>
      </w:pPr>
      <w:rPr>
        <w:rFonts w:cs="Times New Roman"/>
      </w:rPr>
    </w:lvl>
  </w:abstractNum>
  <w:abstractNum w:abstractNumId="3">
    <w:nsid w:val="3CE90093"/>
    <w:multiLevelType w:val="hybridMultilevel"/>
    <w:tmpl w:val="723C0180"/>
    <w:lvl w:ilvl="0" w:tplc="0421001B">
      <w:start w:val="1"/>
      <w:numFmt w:val="lowerRoman"/>
      <w:lvlText w:val="%1."/>
      <w:lvlJc w:val="right"/>
      <w:pPr>
        <w:ind w:left="2007" w:hanging="360"/>
      </w:pPr>
      <w:rPr>
        <w:rFonts w:cs="Times New Roman"/>
      </w:rPr>
    </w:lvl>
    <w:lvl w:ilvl="1" w:tplc="04210019" w:tentative="1">
      <w:start w:val="1"/>
      <w:numFmt w:val="lowerLetter"/>
      <w:lvlText w:val="%2."/>
      <w:lvlJc w:val="left"/>
      <w:pPr>
        <w:ind w:left="2727" w:hanging="360"/>
      </w:pPr>
      <w:rPr>
        <w:rFonts w:cs="Times New Roman"/>
      </w:rPr>
    </w:lvl>
    <w:lvl w:ilvl="2" w:tplc="0421001B" w:tentative="1">
      <w:start w:val="1"/>
      <w:numFmt w:val="lowerRoman"/>
      <w:lvlText w:val="%3."/>
      <w:lvlJc w:val="right"/>
      <w:pPr>
        <w:ind w:left="3447" w:hanging="180"/>
      </w:pPr>
      <w:rPr>
        <w:rFonts w:cs="Times New Roman"/>
      </w:rPr>
    </w:lvl>
    <w:lvl w:ilvl="3" w:tplc="0421000F" w:tentative="1">
      <w:start w:val="1"/>
      <w:numFmt w:val="decimal"/>
      <w:lvlText w:val="%4."/>
      <w:lvlJc w:val="left"/>
      <w:pPr>
        <w:ind w:left="4167" w:hanging="360"/>
      </w:pPr>
      <w:rPr>
        <w:rFonts w:cs="Times New Roman"/>
      </w:rPr>
    </w:lvl>
    <w:lvl w:ilvl="4" w:tplc="04210019" w:tentative="1">
      <w:start w:val="1"/>
      <w:numFmt w:val="lowerLetter"/>
      <w:lvlText w:val="%5."/>
      <w:lvlJc w:val="left"/>
      <w:pPr>
        <w:ind w:left="4887" w:hanging="360"/>
      </w:pPr>
      <w:rPr>
        <w:rFonts w:cs="Times New Roman"/>
      </w:rPr>
    </w:lvl>
    <w:lvl w:ilvl="5" w:tplc="0421001B" w:tentative="1">
      <w:start w:val="1"/>
      <w:numFmt w:val="lowerRoman"/>
      <w:lvlText w:val="%6."/>
      <w:lvlJc w:val="right"/>
      <w:pPr>
        <w:ind w:left="5607" w:hanging="180"/>
      </w:pPr>
      <w:rPr>
        <w:rFonts w:cs="Times New Roman"/>
      </w:rPr>
    </w:lvl>
    <w:lvl w:ilvl="6" w:tplc="0421000F" w:tentative="1">
      <w:start w:val="1"/>
      <w:numFmt w:val="decimal"/>
      <w:lvlText w:val="%7."/>
      <w:lvlJc w:val="left"/>
      <w:pPr>
        <w:ind w:left="6327" w:hanging="360"/>
      </w:pPr>
      <w:rPr>
        <w:rFonts w:cs="Times New Roman"/>
      </w:rPr>
    </w:lvl>
    <w:lvl w:ilvl="7" w:tplc="04210019" w:tentative="1">
      <w:start w:val="1"/>
      <w:numFmt w:val="lowerLetter"/>
      <w:lvlText w:val="%8."/>
      <w:lvlJc w:val="left"/>
      <w:pPr>
        <w:ind w:left="7047" w:hanging="360"/>
      </w:pPr>
      <w:rPr>
        <w:rFonts w:cs="Times New Roman"/>
      </w:rPr>
    </w:lvl>
    <w:lvl w:ilvl="8" w:tplc="0421001B" w:tentative="1">
      <w:start w:val="1"/>
      <w:numFmt w:val="lowerRoman"/>
      <w:lvlText w:val="%9."/>
      <w:lvlJc w:val="right"/>
      <w:pPr>
        <w:ind w:left="7767" w:hanging="180"/>
      </w:pPr>
      <w:rPr>
        <w:rFonts w:cs="Times New Roman"/>
      </w:rPr>
    </w:lvl>
  </w:abstractNum>
  <w:abstractNum w:abstractNumId="4">
    <w:nsid w:val="41C1549E"/>
    <w:multiLevelType w:val="hybridMultilevel"/>
    <w:tmpl w:val="F14EE676"/>
    <w:lvl w:ilvl="0" w:tplc="E6CE0BBE">
      <w:start w:val="1"/>
      <w:numFmt w:val="lowerLetter"/>
      <w:lvlText w:val="%1)"/>
      <w:lvlJc w:val="left"/>
      <w:pPr>
        <w:ind w:left="1287" w:hanging="360"/>
      </w:pPr>
      <w:rPr>
        <w:rFonts w:cs="Times New Roman" w:hint="default"/>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5">
    <w:nsid w:val="513652F0"/>
    <w:multiLevelType w:val="hybridMultilevel"/>
    <w:tmpl w:val="321A70C2"/>
    <w:lvl w:ilvl="0" w:tplc="0421000F">
      <w:start w:val="1"/>
      <w:numFmt w:val="decimal"/>
      <w:lvlText w:val="%1."/>
      <w:lvlJc w:val="left"/>
      <w:pPr>
        <w:ind w:left="2716" w:hanging="360"/>
      </w:pPr>
      <w:rPr>
        <w:rFonts w:cs="Times New Roman"/>
      </w:rPr>
    </w:lvl>
    <w:lvl w:ilvl="1" w:tplc="04210019" w:tentative="1">
      <w:start w:val="1"/>
      <w:numFmt w:val="lowerLetter"/>
      <w:lvlText w:val="%2."/>
      <w:lvlJc w:val="left"/>
      <w:pPr>
        <w:ind w:left="3436" w:hanging="360"/>
      </w:pPr>
      <w:rPr>
        <w:rFonts w:cs="Times New Roman"/>
      </w:rPr>
    </w:lvl>
    <w:lvl w:ilvl="2" w:tplc="0421001B" w:tentative="1">
      <w:start w:val="1"/>
      <w:numFmt w:val="lowerRoman"/>
      <w:lvlText w:val="%3."/>
      <w:lvlJc w:val="right"/>
      <w:pPr>
        <w:ind w:left="4156" w:hanging="180"/>
      </w:pPr>
      <w:rPr>
        <w:rFonts w:cs="Times New Roman"/>
      </w:rPr>
    </w:lvl>
    <w:lvl w:ilvl="3" w:tplc="0421000F" w:tentative="1">
      <w:start w:val="1"/>
      <w:numFmt w:val="decimal"/>
      <w:lvlText w:val="%4."/>
      <w:lvlJc w:val="left"/>
      <w:pPr>
        <w:ind w:left="4876" w:hanging="360"/>
      </w:pPr>
      <w:rPr>
        <w:rFonts w:cs="Times New Roman"/>
      </w:rPr>
    </w:lvl>
    <w:lvl w:ilvl="4" w:tplc="04210019" w:tentative="1">
      <w:start w:val="1"/>
      <w:numFmt w:val="lowerLetter"/>
      <w:lvlText w:val="%5."/>
      <w:lvlJc w:val="left"/>
      <w:pPr>
        <w:ind w:left="5596" w:hanging="360"/>
      </w:pPr>
      <w:rPr>
        <w:rFonts w:cs="Times New Roman"/>
      </w:rPr>
    </w:lvl>
    <w:lvl w:ilvl="5" w:tplc="0421001B" w:tentative="1">
      <w:start w:val="1"/>
      <w:numFmt w:val="lowerRoman"/>
      <w:lvlText w:val="%6."/>
      <w:lvlJc w:val="right"/>
      <w:pPr>
        <w:ind w:left="6316" w:hanging="180"/>
      </w:pPr>
      <w:rPr>
        <w:rFonts w:cs="Times New Roman"/>
      </w:rPr>
    </w:lvl>
    <w:lvl w:ilvl="6" w:tplc="0421000F" w:tentative="1">
      <w:start w:val="1"/>
      <w:numFmt w:val="decimal"/>
      <w:lvlText w:val="%7."/>
      <w:lvlJc w:val="left"/>
      <w:pPr>
        <w:ind w:left="7036" w:hanging="360"/>
      </w:pPr>
      <w:rPr>
        <w:rFonts w:cs="Times New Roman"/>
      </w:rPr>
    </w:lvl>
    <w:lvl w:ilvl="7" w:tplc="04210019" w:tentative="1">
      <w:start w:val="1"/>
      <w:numFmt w:val="lowerLetter"/>
      <w:lvlText w:val="%8."/>
      <w:lvlJc w:val="left"/>
      <w:pPr>
        <w:ind w:left="7756" w:hanging="360"/>
      </w:pPr>
      <w:rPr>
        <w:rFonts w:cs="Times New Roman"/>
      </w:rPr>
    </w:lvl>
    <w:lvl w:ilvl="8" w:tplc="0421001B" w:tentative="1">
      <w:start w:val="1"/>
      <w:numFmt w:val="lowerRoman"/>
      <w:lvlText w:val="%9."/>
      <w:lvlJc w:val="right"/>
      <w:pPr>
        <w:ind w:left="8476" w:hanging="180"/>
      </w:pPr>
      <w:rPr>
        <w:rFonts w:cs="Times New Roman"/>
      </w:rPr>
    </w:lvl>
  </w:abstractNum>
  <w:abstractNum w:abstractNumId="6">
    <w:nsid w:val="5B2D129B"/>
    <w:multiLevelType w:val="hybridMultilevel"/>
    <w:tmpl w:val="256603AA"/>
    <w:lvl w:ilvl="0" w:tplc="01F4480A">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13"/>
    <w:rsid w:val="001C0213"/>
    <w:rsid w:val="00254C14"/>
    <w:rsid w:val="002E0DCB"/>
    <w:rsid w:val="006B0472"/>
    <w:rsid w:val="00F5142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213"/>
    <w:pPr>
      <w:widowControl w:val="0"/>
      <w:spacing w:after="0" w:line="240" w:lineRule="auto"/>
    </w:pPr>
    <w:rPr>
      <w:rFonts w:ascii="Times New Roman" w:eastAsia="SimSun" w:hAnsi="Times New Roman" w:cs="Times New Roman"/>
      <w:kern w:val="2"/>
      <w:sz w:val="24"/>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DCB"/>
    <w:pPr>
      <w:widowControl/>
      <w:spacing w:after="200" w:line="276" w:lineRule="auto"/>
      <w:ind w:left="720"/>
      <w:contextualSpacing/>
    </w:pPr>
    <w:rPr>
      <w:rFonts w:ascii="Calibri" w:eastAsia="Calibri" w:hAnsi="Calibri" w:cs="Arial"/>
      <w:kern w:val="0"/>
      <w:sz w:val="22"/>
      <w:szCs w:val="22"/>
      <w:lang w:val="id-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213"/>
    <w:pPr>
      <w:widowControl w:val="0"/>
      <w:spacing w:after="0" w:line="240" w:lineRule="auto"/>
    </w:pPr>
    <w:rPr>
      <w:rFonts w:ascii="Times New Roman" w:eastAsia="SimSun" w:hAnsi="Times New Roman" w:cs="Times New Roman"/>
      <w:kern w:val="2"/>
      <w:sz w:val="24"/>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DCB"/>
    <w:pPr>
      <w:widowControl/>
      <w:spacing w:after="200" w:line="276" w:lineRule="auto"/>
      <w:ind w:left="720"/>
      <w:contextualSpacing/>
    </w:pPr>
    <w:rPr>
      <w:rFonts w:ascii="Calibri" w:eastAsia="Calibri" w:hAnsi="Calibri" w:cs="Arial"/>
      <w:kern w:val="0"/>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1030</Words>
  <Characters>5876</Characters>
  <Application>Microsoft Office Word</Application>
  <DocSecurity>0</DocSecurity>
  <Lines>48</Lines>
  <Paragraphs>13</Paragraphs>
  <ScaleCrop>false</ScaleCrop>
  <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2019-08-21T23:27:00Z</dcterms:created>
  <dcterms:modified xsi:type="dcterms:W3CDTF">2019-08-21T23:28:00Z</dcterms:modified>
</cp:coreProperties>
</file>