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5C" w:rsidRDefault="00B3035C" w:rsidP="00B3035C">
      <w:pPr>
        <w:pStyle w:val="BodyText"/>
        <w:ind w:right="336"/>
        <w:jc w:val="center"/>
        <w:rPr>
          <w:rFonts w:ascii="Palatino Linotype" w:hAnsi="Palatino Linotype"/>
          <w:sz w:val="22"/>
          <w:szCs w:val="22"/>
        </w:rPr>
      </w:pPr>
      <w:r w:rsidRPr="00B3035C">
        <w:rPr>
          <w:rFonts w:ascii="Palatino Linotype" w:hAnsi="Palatino Linotype"/>
          <w:sz w:val="22"/>
          <w:szCs w:val="22"/>
          <w:lang w:val="id-ID"/>
        </w:rPr>
        <w:t xml:space="preserve">PRE &amp; POST TEST </w:t>
      </w:r>
      <w:proofErr w:type="spellStart"/>
      <w:r>
        <w:rPr>
          <w:rFonts w:ascii="Palatino Linotype" w:hAnsi="Palatino Linotype"/>
          <w:sz w:val="22"/>
          <w:szCs w:val="22"/>
        </w:rPr>
        <w:t>Pelatihan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ke</w:t>
      </w:r>
      <w:proofErr w:type="spellEnd"/>
      <w:r>
        <w:rPr>
          <w:rFonts w:ascii="Palatino Linotype" w:hAnsi="Palatino Linotype"/>
          <w:sz w:val="22"/>
          <w:szCs w:val="22"/>
        </w:rPr>
        <w:t xml:space="preserve"> 1</w:t>
      </w:r>
    </w:p>
    <w:p w:rsidR="00B3035C" w:rsidRPr="00B3035C" w:rsidRDefault="00B3035C" w:rsidP="00B3035C">
      <w:pPr>
        <w:pStyle w:val="BodyText"/>
        <w:ind w:right="336"/>
        <w:jc w:val="center"/>
        <w:rPr>
          <w:rFonts w:ascii="Palatino Linotype" w:hAnsi="Palatino Linotype"/>
          <w:sz w:val="22"/>
          <w:szCs w:val="22"/>
        </w:rPr>
      </w:pP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51"/>
        </w:tabs>
        <w:spacing w:before="0"/>
        <w:ind w:left="1651" w:hanging="36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Siapakah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sasaran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di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dalam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kegiatan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posyandu?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spacing w:val="-2"/>
          <w:lang w:val="id-ID"/>
        </w:rPr>
        <w:t>Balita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Ibu</w:t>
      </w:r>
      <w:r w:rsidRPr="00B3035C">
        <w:rPr>
          <w:rFonts w:ascii="Palatino Linotype" w:hAnsi="Palatino Linotype"/>
          <w:spacing w:val="-2"/>
          <w:lang w:val="id-ID"/>
        </w:rPr>
        <w:t xml:space="preserve"> Hamil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 xml:space="preserve">PUS/ </w:t>
      </w:r>
      <w:r w:rsidRPr="00B3035C">
        <w:rPr>
          <w:rFonts w:ascii="Palatino Linotype" w:hAnsi="Palatino Linotype"/>
          <w:spacing w:val="-5"/>
          <w:lang w:val="id-ID"/>
        </w:rPr>
        <w:t>WUS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Balita,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ibu hamil,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PUS/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WUS.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Anak usia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sekolah, dan</w:t>
      </w:r>
      <w:r w:rsidRPr="00B3035C">
        <w:rPr>
          <w:rFonts w:ascii="Palatino Linotype" w:hAnsi="Palatino Linotype"/>
          <w:spacing w:val="3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Remaja</w:t>
      </w: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51"/>
        </w:tabs>
        <w:spacing w:before="0"/>
        <w:ind w:left="1651" w:right="1799" w:hanging="36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Selain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kegiatan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posyandu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ada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,juga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kegiatan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seperti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memeriksa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lansia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 xml:space="preserve">yang </w:t>
      </w:r>
      <w:r w:rsidRPr="00B3035C">
        <w:rPr>
          <w:rFonts w:ascii="Palatino Linotype" w:hAnsi="Palatino Linotype"/>
          <w:spacing w:val="-2"/>
          <w:lang w:val="id-ID"/>
        </w:rPr>
        <w:t>disebut?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spacing w:val="-2"/>
          <w:lang w:val="id-ID"/>
        </w:rPr>
        <w:t>Posbindu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Pemeriksaan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kesehatan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secara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berkala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Pemeriksaan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gula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spacing w:val="-4"/>
          <w:lang w:val="id-ID"/>
        </w:rPr>
        <w:t>darah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Kegiatan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kelas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ibu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4"/>
          <w:lang w:val="id-ID"/>
        </w:rPr>
        <w:t>hamil</w:t>
      </w: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51"/>
        </w:tabs>
        <w:spacing w:before="0"/>
        <w:ind w:left="1651" w:hanging="36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Salah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satu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kegiatan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program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posyandu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remaja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adalah?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Pemeriksaan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gula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spacing w:val="-4"/>
          <w:lang w:val="id-ID"/>
        </w:rPr>
        <w:t>darah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Pemberian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tablet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spacing w:val="-5"/>
          <w:lang w:val="id-ID"/>
        </w:rPr>
        <w:t>FE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Pemeriksaan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kehamilan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Pemeriksaan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IVA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spacing w:val="-4"/>
          <w:lang w:val="id-ID"/>
        </w:rPr>
        <w:t>test</w:t>
      </w: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51"/>
        </w:tabs>
        <w:spacing w:before="0"/>
        <w:ind w:left="1651" w:right="1586" w:hanging="36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Program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pemberian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tablet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FE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adalah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untuk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pencegahan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anemia,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sasaran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yang mendapatkan :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Ibu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hamil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spacing w:val="-2"/>
          <w:lang w:val="id-ID"/>
        </w:rPr>
        <w:t>Balita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spacing w:val="-2"/>
          <w:lang w:val="id-ID"/>
        </w:rPr>
        <w:t>Lansia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Remaja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Ibu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4"/>
          <w:lang w:val="id-ID"/>
        </w:rPr>
        <w:t>hamil</w:t>
      </w: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51"/>
        </w:tabs>
        <w:spacing w:before="0"/>
        <w:ind w:left="1651" w:right="1195" w:hanging="36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Berikut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ini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merupakan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jenis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pemeriksaan/skrining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lansia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yang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dilakukan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minimal 1 bulan sekali :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 w:right="1491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Penimbangan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berat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badan,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tinggi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badan,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lingkar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perut,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pemeriksaan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kadar gula darah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 w:right="1273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Penimbangan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berat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badan,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tinggi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badan,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lingkar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perut,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pemeriksaan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 xml:space="preserve">tekanan </w:t>
      </w:r>
      <w:r w:rsidRPr="00B3035C">
        <w:rPr>
          <w:rFonts w:ascii="Palatino Linotype" w:hAnsi="Palatino Linotype"/>
          <w:spacing w:val="-2"/>
          <w:lang w:val="id-ID"/>
        </w:rPr>
        <w:t>darah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 w:right="1491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Penimbangan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berat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badan,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tinggi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badan,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lingkar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perut,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pemeriksaan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 xml:space="preserve">kadar </w:t>
      </w:r>
      <w:r w:rsidRPr="00B3035C">
        <w:rPr>
          <w:rFonts w:ascii="Palatino Linotype" w:hAnsi="Palatino Linotype"/>
          <w:spacing w:val="-2"/>
          <w:lang w:val="id-ID"/>
        </w:rPr>
        <w:t>kolesterol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 w:right="1491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Penimbangan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berat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badan,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tinggi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badan,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lingkar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perut,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pemeriksaan</w:t>
      </w:r>
      <w:r w:rsidRPr="00B3035C">
        <w:rPr>
          <w:rFonts w:ascii="Palatino Linotype" w:hAnsi="Palatino Linotype"/>
          <w:spacing w:val="-6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kadar asam urat</w:t>
      </w: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51"/>
        </w:tabs>
        <w:spacing w:before="0"/>
        <w:ind w:left="1651" w:right="1229" w:hanging="36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Pada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lansia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yang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mengalami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hipertensi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tingkat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1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yaitu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saat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tekanan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darah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sistolik pada kisaran?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120-150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4"/>
          <w:lang w:val="id-ID"/>
        </w:rPr>
        <w:t>mmHg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120-139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4"/>
          <w:lang w:val="id-ID"/>
        </w:rPr>
        <w:t>mmHg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150-179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4"/>
          <w:lang w:val="id-ID"/>
        </w:rPr>
        <w:t>mmHg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140-159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4"/>
          <w:lang w:val="id-ID"/>
        </w:rPr>
        <w:t>mmHg</w:t>
      </w:r>
    </w:p>
    <w:p w:rsidR="00B3035C" w:rsidRDefault="00B3035C">
      <w:pPr>
        <w:widowControl/>
        <w:autoSpaceDE/>
        <w:autoSpaceDN/>
        <w:spacing w:after="200" w:line="276" w:lineRule="auto"/>
        <w:rPr>
          <w:rFonts w:ascii="Palatino Linotype" w:hAnsi="Palatino Linotype"/>
          <w:lang w:val="id-ID"/>
        </w:rPr>
      </w:pPr>
      <w:r>
        <w:rPr>
          <w:rFonts w:ascii="Palatino Linotype" w:hAnsi="Palatino Linotype"/>
          <w:lang w:val="id-ID"/>
        </w:rPr>
        <w:br w:type="page"/>
      </w: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51"/>
        </w:tabs>
        <w:spacing w:before="0"/>
        <w:ind w:left="1651" w:right="1197" w:hanging="36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lastRenderedPageBreak/>
        <w:t>Merokok</w:t>
      </w:r>
      <w:r w:rsidRPr="00B3035C">
        <w:rPr>
          <w:rFonts w:ascii="Palatino Linotype" w:hAnsi="Palatino Linotype"/>
          <w:spacing w:val="-5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bisa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menyebabkan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penyakit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paru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paru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,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penyakit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paru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paru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yang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diobati harus sampai tuntas adalah?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 xml:space="preserve">TB </w:t>
      </w:r>
      <w:r w:rsidRPr="00B3035C">
        <w:rPr>
          <w:rFonts w:ascii="Palatino Linotype" w:hAnsi="Palatino Linotype"/>
          <w:spacing w:val="-4"/>
          <w:lang w:val="id-ID"/>
        </w:rPr>
        <w:t>Paru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ISPA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(infeksi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saluran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nafas)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spacing w:val="-4"/>
          <w:lang w:val="id-ID"/>
        </w:rPr>
        <w:t>Diare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Sesak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nafas</w:t>
      </w: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51"/>
        </w:tabs>
        <w:spacing w:before="0"/>
        <w:ind w:left="1651" w:hanging="36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Salah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satu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dampak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gangguan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penggunaan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NAPZA di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bidang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 xml:space="preserve">sosial </w:t>
      </w:r>
      <w:r w:rsidRPr="00B3035C">
        <w:rPr>
          <w:rFonts w:ascii="Palatino Linotype" w:hAnsi="Palatino Linotype"/>
          <w:spacing w:val="-2"/>
          <w:lang w:val="id-ID"/>
        </w:rPr>
        <w:t>yaitu?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Rusaknya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organ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tubuh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Kehilangan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pekerjaan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Perilaku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kekerasan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dalam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rumah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tangga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Tertangkap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oleh</w:t>
      </w:r>
      <w:r w:rsidRPr="00B3035C">
        <w:rPr>
          <w:rFonts w:ascii="Palatino Linotype" w:hAnsi="Palatino Linotype"/>
          <w:spacing w:val="-2"/>
          <w:lang w:val="id-ID"/>
        </w:rPr>
        <w:t xml:space="preserve"> polisi</w:t>
      </w: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51"/>
        </w:tabs>
        <w:spacing w:before="0"/>
        <w:ind w:left="1651" w:hanging="36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Singkatan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dari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NAPZA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yaitu?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Narkotika,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Psikotropika,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Dan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Zat</w:t>
      </w:r>
      <w:r w:rsidRPr="00B3035C">
        <w:rPr>
          <w:rFonts w:ascii="Palatino Linotype" w:hAnsi="Palatino Linotype"/>
          <w:spacing w:val="-2"/>
          <w:lang w:val="id-ID"/>
        </w:rPr>
        <w:t xml:space="preserve"> Adiktif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Narkoba,</w:t>
      </w:r>
      <w:r w:rsidRPr="00B3035C">
        <w:rPr>
          <w:rFonts w:ascii="Palatino Linotype" w:hAnsi="Palatino Linotype"/>
          <w:spacing w:val="-4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Psikotropika,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Dan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Zat</w:t>
      </w:r>
      <w:r w:rsidRPr="00B3035C">
        <w:rPr>
          <w:rFonts w:ascii="Palatino Linotype" w:hAnsi="Palatino Linotype"/>
          <w:spacing w:val="-2"/>
          <w:lang w:val="id-ID"/>
        </w:rPr>
        <w:t xml:space="preserve"> Adiktif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Narkoba,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Psikoterapi,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Dan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Zat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Adiktif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Narkotika,</w:t>
      </w:r>
      <w:r w:rsidRPr="00B3035C">
        <w:rPr>
          <w:rFonts w:ascii="Palatino Linotype" w:hAnsi="Palatino Linotype"/>
          <w:spacing w:val="-3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Psikotropika,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Dan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Zat</w:t>
      </w:r>
      <w:r w:rsidRPr="00B3035C">
        <w:rPr>
          <w:rFonts w:ascii="Palatino Linotype" w:hAnsi="Palatino Linotype"/>
          <w:spacing w:val="-2"/>
          <w:lang w:val="id-ID"/>
        </w:rPr>
        <w:t xml:space="preserve"> Aktif</w:t>
      </w:r>
    </w:p>
    <w:p w:rsidR="00B3035C" w:rsidRPr="00B3035C" w:rsidRDefault="00B3035C" w:rsidP="00B3035C">
      <w:pPr>
        <w:pStyle w:val="ListParagraph"/>
        <w:numPr>
          <w:ilvl w:val="1"/>
          <w:numId w:val="1"/>
        </w:numPr>
        <w:tabs>
          <w:tab w:val="left" w:pos="1663"/>
        </w:tabs>
        <w:spacing w:before="0"/>
        <w:ind w:left="1663" w:hanging="372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lang w:val="id-ID"/>
        </w:rPr>
        <w:t>Pencegahan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terhadap</w:t>
      </w:r>
      <w:r w:rsidRPr="00B3035C">
        <w:rPr>
          <w:rFonts w:ascii="Palatino Linotype" w:hAnsi="Palatino Linotype"/>
          <w:spacing w:val="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penggunaan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NAPZA</w:t>
      </w:r>
      <w:r w:rsidRPr="00B3035C">
        <w:rPr>
          <w:rFonts w:ascii="Palatino Linotype" w:hAnsi="Palatino Linotype"/>
          <w:spacing w:val="-2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dapat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kita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kenal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lang w:val="id-ID"/>
        </w:rPr>
        <w:t>dengan</w:t>
      </w:r>
      <w:r w:rsidRPr="00B3035C">
        <w:rPr>
          <w:rFonts w:ascii="Palatino Linotype" w:hAnsi="Palatino Linotype"/>
          <w:spacing w:val="-1"/>
          <w:lang w:val="id-ID"/>
        </w:rPr>
        <w:t xml:space="preserve"> </w:t>
      </w:r>
      <w:r w:rsidRPr="00B3035C">
        <w:rPr>
          <w:rFonts w:ascii="Palatino Linotype" w:hAnsi="Palatino Linotype"/>
          <w:spacing w:val="-2"/>
          <w:lang w:val="id-ID"/>
        </w:rPr>
        <w:t>istilah?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spacing w:val="-2"/>
          <w:lang w:val="id-ID"/>
        </w:rPr>
        <w:t>CERDIK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spacing w:val="-2"/>
          <w:lang w:val="id-ID"/>
        </w:rPr>
        <w:t>CEMAS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099"/>
        </w:tabs>
        <w:spacing w:before="0"/>
        <w:ind w:left="2099" w:hanging="359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spacing w:val="-2"/>
          <w:lang w:val="id-ID"/>
        </w:rPr>
        <w:t>CERMAT</w:t>
      </w:r>
    </w:p>
    <w:p w:rsidR="00B3035C" w:rsidRPr="00B3035C" w:rsidRDefault="00B3035C" w:rsidP="00B3035C">
      <w:pPr>
        <w:pStyle w:val="ListParagraph"/>
        <w:numPr>
          <w:ilvl w:val="2"/>
          <w:numId w:val="1"/>
        </w:numPr>
        <w:tabs>
          <w:tab w:val="left" w:pos="2100"/>
        </w:tabs>
        <w:spacing w:before="0"/>
        <w:ind w:left="2100"/>
        <w:rPr>
          <w:rFonts w:ascii="Palatino Linotype" w:hAnsi="Palatino Linotype"/>
          <w:lang w:val="id-ID"/>
        </w:rPr>
      </w:pPr>
      <w:r w:rsidRPr="00B3035C">
        <w:rPr>
          <w:rFonts w:ascii="Palatino Linotype" w:hAnsi="Palatino Linotype"/>
          <w:spacing w:val="-2"/>
          <w:lang w:val="id-ID"/>
        </w:rPr>
        <w:t>CERIA</w:t>
      </w:r>
    </w:p>
    <w:p w:rsidR="00B3035C" w:rsidRDefault="00B3035C" w:rsidP="00B3035C"/>
    <w:p w:rsidR="00B3035C" w:rsidRDefault="00B3035C" w:rsidP="00B3035C">
      <w:pPr>
        <w:widowControl/>
        <w:autoSpaceDE/>
        <w:autoSpaceDN/>
        <w:spacing w:after="200" w:line="276" w:lineRule="auto"/>
      </w:pPr>
      <w:proofErr w:type="spellStart"/>
      <w:r>
        <w:t>Soal</w:t>
      </w:r>
      <w:proofErr w:type="spellEnd"/>
      <w:r>
        <w:t xml:space="preserve"> Pre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Test</w:t>
      </w:r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2</w:t>
      </w:r>
    </w:p>
    <w:p w:rsidR="00B3035C" w:rsidRDefault="00B3035C" w:rsidP="00B3035C"/>
    <w:tbl>
      <w:tblPr>
        <w:tblStyle w:val="TableGrid"/>
        <w:tblW w:w="90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8509"/>
      </w:tblGrid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t>1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  <w:rPr>
                <w:noProof/>
              </w:rPr>
            </w:pPr>
            <w:r>
              <w:rPr>
                <w:noProof/>
              </w:rPr>
              <w:t>Ada beberapa tanda bahaya ibu hamil, diantara tanda ini mana yang tidak tepat?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Diare berulang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Demam lebih dari dua hari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Jantung berdebar / nyeri dada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 xml:space="preserve">Mual muntah </w:t>
            </w:r>
          </w:p>
        </w:tc>
      </w:tr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t>2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  <w:rPr>
                <w:noProof/>
              </w:rPr>
            </w:pPr>
            <w:r>
              <w:rPr>
                <w:noProof/>
              </w:rPr>
              <w:t>Berapa Tablet banyak Tambah Darah dianjurkan diminum ibu hamil?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Minimal 90 tablet selama kehamilan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Minimal 30 tablet selama kehamilan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Minimal 15 tablet selama kehamilan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Minimal 75 tablet selama kehamilan</w:t>
            </w:r>
          </w:p>
        </w:tc>
      </w:tr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t>3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</w:pPr>
            <w:r>
              <w:t xml:space="preserve">NAPZA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singkatan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>……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Narkotika</w:t>
            </w:r>
            <w:proofErr w:type="spellEnd"/>
            <w:r>
              <w:t xml:space="preserve">, </w:t>
            </w:r>
            <w:proofErr w:type="spellStart"/>
            <w:r>
              <w:t>Psikotropika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Zat</w:t>
            </w:r>
            <w:proofErr w:type="spellEnd"/>
            <w:r>
              <w:t xml:space="preserve"> </w:t>
            </w:r>
            <w:proofErr w:type="spellStart"/>
            <w:r>
              <w:t>Asam</w:t>
            </w:r>
            <w:proofErr w:type="spellEnd"/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Narkotika</w:t>
            </w:r>
            <w:proofErr w:type="spellEnd"/>
            <w:r>
              <w:t xml:space="preserve">, </w:t>
            </w:r>
            <w:proofErr w:type="spellStart"/>
            <w:r>
              <w:t>Psikotropika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Zat</w:t>
            </w:r>
            <w:proofErr w:type="spellEnd"/>
            <w:r>
              <w:t xml:space="preserve"> </w:t>
            </w:r>
            <w:proofErr w:type="spellStart"/>
            <w:r>
              <w:t>Aditif</w:t>
            </w:r>
            <w:proofErr w:type="spellEnd"/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Narkotika</w:t>
            </w:r>
            <w:proofErr w:type="spellEnd"/>
            <w:r>
              <w:t xml:space="preserve">, </w:t>
            </w:r>
            <w:proofErr w:type="spellStart"/>
            <w:r>
              <w:t>Psikotropika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Zat</w:t>
            </w:r>
            <w:proofErr w:type="spellEnd"/>
            <w:r>
              <w:t xml:space="preserve"> </w:t>
            </w:r>
            <w:proofErr w:type="spellStart"/>
            <w:r>
              <w:t>Adiktif</w:t>
            </w:r>
            <w:proofErr w:type="spellEnd"/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Narkotika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Obat</w:t>
            </w:r>
            <w:proofErr w:type="spellEnd"/>
            <w:r>
              <w:t xml:space="preserve"> </w:t>
            </w:r>
            <w:proofErr w:type="spellStart"/>
            <w:r>
              <w:t>Berbahaya</w:t>
            </w:r>
            <w:proofErr w:type="spellEnd"/>
          </w:p>
        </w:tc>
      </w:tr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t>4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</w:pPr>
            <w:proofErr w:type="spellStart"/>
            <w:r>
              <w:t>Jenis</w:t>
            </w:r>
            <w:proofErr w:type="spellEnd"/>
            <w:r>
              <w:t xml:space="preserve"> NAPZA yang </w:t>
            </w:r>
            <w:proofErr w:type="spellStart"/>
            <w:r>
              <w:t>efeknya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tenang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….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Stimulan</w:t>
            </w:r>
            <w:proofErr w:type="spellEnd"/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Depresan</w:t>
            </w:r>
            <w:proofErr w:type="spellEnd"/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Halusinogen</w:t>
            </w:r>
            <w:proofErr w:type="spellEnd"/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adiktif</w:t>
            </w:r>
            <w:proofErr w:type="spellEnd"/>
            <w:r>
              <w:t xml:space="preserve"> lain </w:t>
            </w:r>
          </w:p>
        </w:tc>
      </w:tr>
    </w:tbl>
    <w:p w:rsidR="00B3035C" w:rsidRDefault="00B3035C">
      <w:r>
        <w:br w:type="page"/>
      </w:r>
    </w:p>
    <w:tbl>
      <w:tblPr>
        <w:tblStyle w:val="TableGrid"/>
        <w:tblW w:w="90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8509"/>
      </w:tblGrid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lastRenderedPageBreak/>
              <w:t>5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  <w:rPr>
                <w:noProof/>
              </w:rPr>
            </w:pPr>
            <w:r>
              <w:t xml:space="preserve">Ada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merokok</w:t>
            </w:r>
            <w:proofErr w:type="spellEnd"/>
            <w:r>
              <w:t xml:space="preserve">, </w:t>
            </w:r>
            <w:r>
              <w:rPr>
                <w:noProof/>
              </w:rPr>
              <w:t>diantara dampak berikut mana yang tidak tepat?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kanker</w:t>
            </w:r>
            <w:proofErr w:type="spellEnd"/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paru-paru</w:t>
            </w:r>
            <w:proofErr w:type="spellEnd"/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Kecanduan</w:t>
            </w:r>
            <w:proofErr w:type="spellEnd"/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before="0"/>
              <w:contextualSpacing/>
              <w:jc w:val="lowKashida"/>
            </w:pP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 </w:t>
            </w:r>
            <w:proofErr w:type="spellStart"/>
            <w:r>
              <w:t>sendi</w:t>
            </w:r>
            <w:proofErr w:type="spellEnd"/>
            <w:r>
              <w:t xml:space="preserve"> </w:t>
            </w:r>
          </w:p>
        </w:tc>
      </w:tr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t>6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  <w:rPr>
                <w:noProof/>
              </w:rPr>
            </w:pPr>
            <w:r>
              <w:rPr>
                <w:noProof/>
              </w:rPr>
              <w:t>SKILAS merupakan singkatan dari…..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Pemeriksaan Skrining Lanjut Usia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Pemeriksaan Skrining Pra Lansia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Pemeriksaan Skrining Lansia Sederhana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 xml:space="preserve">Pemeriksaan Skrining Lansia Madya </w:t>
            </w:r>
          </w:p>
        </w:tc>
      </w:tr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t>7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  <w:rPr>
                <w:noProof/>
              </w:rPr>
            </w:pPr>
            <w:r>
              <w:rPr>
                <w:noProof/>
              </w:rPr>
              <w:t>Penyakit terbanyak yang kerap diderita lansia adalah….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Malaria, cacar air, DBD, Fenilketonuria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Pneumonia, infuenza, tifus, hepatitis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Penyakit jantung koroner, hipertensi, diabetes, stroke, kanker, TBC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Diare, bronkitis, campak, polio</w:t>
            </w:r>
          </w:p>
        </w:tc>
      </w:tr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t>8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  <w:rPr>
                <w:noProof/>
              </w:rPr>
            </w:pPr>
            <w:r>
              <w:rPr>
                <w:noProof/>
              </w:rPr>
              <w:t>Salah satu tantangan menjadi wirausaha yaitu, kecuali….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noProof/>
              </w:rPr>
            </w:pPr>
            <w:r>
              <w:rPr>
                <w:noProof/>
              </w:rPr>
              <w:t>Memperoleh pendapatan yang tidak pasti,  dan memikul berbagai risiko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noProof/>
              </w:rPr>
            </w:pPr>
            <w:r>
              <w:rPr>
                <w:noProof/>
              </w:rPr>
              <w:t>Bekerja kerasa dan waktu/jam kerjanya panjang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noProof/>
              </w:rPr>
            </w:pPr>
            <w:r>
              <w:rPr>
                <w:noProof/>
              </w:rPr>
              <w:t>Memperoleh pendapatan yang pasti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noProof/>
              </w:rPr>
            </w:pPr>
            <w:r>
              <w:rPr>
                <w:noProof/>
              </w:rPr>
              <w:t>Tanggung jawabnya sangat besar, banyak keputusan yang harus dibuat walaupun kurang menguasai permasalahan yang dihadapi.</w:t>
            </w:r>
          </w:p>
        </w:tc>
      </w:tr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t>9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  <w:rPr>
                <w:noProof/>
              </w:rPr>
            </w:pPr>
            <w:r>
              <w:rPr>
                <w:noProof/>
              </w:rPr>
              <w:t>Pada usia berapa balita boleh diberikan MP-ASI….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Pada usia 3 bulan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Pada usia 4 bulan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Pada usia 5 bulan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Pada usia 6 bulan</w:t>
            </w:r>
          </w:p>
        </w:tc>
      </w:tr>
      <w:tr w:rsidR="00B3035C" w:rsidTr="00B3035C">
        <w:tc>
          <w:tcPr>
            <w:tcW w:w="530" w:type="dxa"/>
            <w:hideMark/>
          </w:tcPr>
          <w:p w:rsidR="00B3035C" w:rsidRDefault="00B3035C">
            <w:pPr>
              <w:jc w:val="center"/>
            </w:pPr>
            <w:r>
              <w:t>10</w:t>
            </w:r>
          </w:p>
        </w:tc>
        <w:tc>
          <w:tcPr>
            <w:tcW w:w="8509" w:type="dxa"/>
            <w:hideMark/>
          </w:tcPr>
          <w:p w:rsidR="00B3035C" w:rsidRDefault="00B3035C">
            <w:pPr>
              <w:jc w:val="lowKashida"/>
              <w:rPr>
                <w:noProof/>
              </w:rPr>
            </w:pPr>
            <w:r>
              <w:rPr>
                <w:noProof/>
              </w:rPr>
              <w:t>Contoh kepribadian wirausaha yaitu….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Percaya diri, mudah menyerah, dan punya tujuan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Percaya diri, punya tujuan, gigih dan berani mengambil resiko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Percaya diri gigih, punya tujuan dan tidak berani mengambil resiko</w:t>
            </w:r>
          </w:p>
          <w:p w:rsidR="00B3035C" w:rsidRDefault="00B3035C" w:rsidP="00B3035C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0"/>
              <w:contextualSpacing/>
              <w:jc w:val="lowKashida"/>
              <w:rPr>
                <w:noProof/>
              </w:rPr>
            </w:pPr>
            <w:r>
              <w:rPr>
                <w:noProof/>
              </w:rPr>
              <w:t>Punya tujuan, gigih, dan tidak percaya diri</w:t>
            </w:r>
          </w:p>
        </w:tc>
      </w:tr>
    </w:tbl>
    <w:p w:rsidR="00B3035C" w:rsidRDefault="00B3035C" w:rsidP="00B3035C">
      <w:pPr>
        <w:rPr>
          <w:rFonts w:asciiTheme="minorHAnsi" w:hAnsiTheme="minorHAnsi" w:cstheme="minorBidi"/>
        </w:rPr>
      </w:pPr>
    </w:p>
    <w:p w:rsidR="00B3035C" w:rsidRPr="00B3035C" w:rsidRDefault="00B3035C" w:rsidP="00B3035C">
      <w:bookmarkStart w:id="0" w:name="_GoBack"/>
      <w:bookmarkEnd w:id="0"/>
    </w:p>
    <w:sectPr w:rsidR="00B3035C" w:rsidRPr="00B3035C" w:rsidSect="008F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EC1"/>
    <w:multiLevelType w:val="hybridMultilevel"/>
    <w:tmpl w:val="59441F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236F"/>
    <w:multiLevelType w:val="hybridMultilevel"/>
    <w:tmpl w:val="3CB416EA"/>
    <w:lvl w:ilvl="0" w:tplc="7AD49C94">
      <w:start w:val="1"/>
      <w:numFmt w:val="upperLetter"/>
      <w:lvlText w:val="%1."/>
      <w:lvlJc w:val="left"/>
      <w:pPr>
        <w:ind w:left="840" w:hanging="360"/>
      </w:pPr>
      <w:rPr>
        <w:spacing w:val="-1"/>
        <w:w w:val="100"/>
        <w:lang w:eastAsia="en-US" w:bidi="ar-SA"/>
      </w:rPr>
    </w:lvl>
    <w:lvl w:ilvl="1" w:tplc="537E6E4C">
      <w:start w:val="1"/>
      <w:numFmt w:val="decimal"/>
      <w:lvlText w:val="%2."/>
      <w:lvlJc w:val="left"/>
      <w:pPr>
        <w:ind w:left="111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29ACA32">
      <w:start w:val="1"/>
      <w:numFmt w:val="lowerLetter"/>
      <w:lvlText w:val="%3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63563F8C">
      <w:numFmt w:val="bullet"/>
      <w:lvlText w:val="•"/>
      <w:lvlJc w:val="left"/>
      <w:pPr>
        <w:ind w:left="1660" w:hanging="360"/>
      </w:pPr>
      <w:rPr>
        <w:lang w:eastAsia="en-US" w:bidi="ar-SA"/>
      </w:rPr>
    </w:lvl>
    <w:lvl w:ilvl="4" w:tplc="55B8D3BE">
      <w:numFmt w:val="bullet"/>
      <w:lvlText w:val="•"/>
      <w:lvlJc w:val="left"/>
      <w:pPr>
        <w:ind w:left="2100" w:hanging="360"/>
      </w:pPr>
      <w:rPr>
        <w:lang w:eastAsia="en-US" w:bidi="ar-SA"/>
      </w:rPr>
    </w:lvl>
    <w:lvl w:ilvl="5" w:tplc="A08829BE">
      <w:numFmt w:val="bullet"/>
      <w:lvlText w:val="•"/>
      <w:lvlJc w:val="left"/>
      <w:pPr>
        <w:ind w:left="2280" w:hanging="360"/>
      </w:pPr>
      <w:rPr>
        <w:lang w:eastAsia="en-US" w:bidi="ar-SA"/>
      </w:rPr>
    </w:lvl>
    <w:lvl w:ilvl="6" w:tplc="B3DC7020">
      <w:numFmt w:val="bullet"/>
      <w:lvlText w:val="•"/>
      <w:lvlJc w:val="left"/>
      <w:pPr>
        <w:ind w:left="3956" w:hanging="360"/>
      </w:pPr>
      <w:rPr>
        <w:lang w:eastAsia="en-US" w:bidi="ar-SA"/>
      </w:rPr>
    </w:lvl>
    <w:lvl w:ilvl="7" w:tplc="EE5A8658">
      <w:numFmt w:val="bullet"/>
      <w:lvlText w:val="•"/>
      <w:lvlJc w:val="left"/>
      <w:pPr>
        <w:ind w:left="5632" w:hanging="360"/>
      </w:pPr>
      <w:rPr>
        <w:lang w:eastAsia="en-US" w:bidi="ar-SA"/>
      </w:rPr>
    </w:lvl>
    <w:lvl w:ilvl="8" w:tplc="6374BFE2">
      <w:numFmt w:val="bullet"/>
      <w:lvlText w:val="•"/>
      <w:lvlJc w:val="left"/>
      <w:pPr>
        <w:ind w:left="7308" w:hanging="360"/>
      </w:pPr>
      <w:rPr>
        <w:lang w:eastAsia="en-US" w:bidi="ar-SA"/>
      </w:rPr>
    </w:lvl>
  </w:abstractNum>
  <w:abstractNum w:abstractNumId="2">
    <w:nsid w:val="1AE15543"/>
    <w:multiLevelType w:val="hybridMultilevel"/>
    <w:tmpl w:val="85FEDD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84BA3"/>
    <w:multiLevelType w:val="hybridMultilevel"/>
    <w:tmpl w:val="EC5041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15C39"/>
    <w:multiLevelType w:val="hybridMultilevel"/>
    <w:tmpl w:val="76203D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A630D"/>
    <w:multiLevelType w:val="hybridMultilevel"/>
    <w:tmpl w:val="7E7830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C7C03"/>
    <w:multiLevelType w:val="hybridMultilevel"/>
    <w:tmpl w:val="9416A7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71D68"/>
    <w:multiLevelType w:val="hybridMultilevel"/>
    <w:tmpl w:val="B4CCA0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30EE7"/>
    <w:multiLevelType w:val="hybridMultilevel"/>
    <w:tmpl w:val="BF0A7C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02016"/>
    <w:multiLevelType w:val="hybridMultilevel"/>
    <w:tmpl w:val="4F2809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505D5"/>
    <w:multiLevelType w:val="hybridMultilevel"/>
    <w:tmpl w:val="C660DB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5C"/>
    <w:rsid w:val="008E7B3F"/>
    <w:rsid w:val="008F5BDE"/>
    <w:rsid w:val="00A02E54"/>
    <w:rsid w:val="00B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0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0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303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303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3035C"/>
    <w:pPr>
      <w:spacing w:before="240"/>
      <w:ind w:left="1560" w:hanging="360"/>
    </w:pPr>
  </w:style>
  <w:style w:type="table" w:styleId="TableGrid">
    <w:name w:val="Table Grid"/>
    <w:basedOn w:val="TableNormal"/>
    <w:uiPriority w:val="59"/>
    <w:rsid w:val="00B3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0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0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303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303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3035C"/>
    <w:pPr>
      <w:spacing w:before="240"/>
      <w:ind w:left="1560" w:hanging="360"/>
    </w:pPr>
  </w:style>
  <w:style w:type="table" w:styleId="TableGrid">
    <w:name w:val="Table Grid"/>
    <w:basedOn w:val="TableNormal"/>
    <w:uiPriority w:val="59"/>
    <w:rsid w:val="00B3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2024-02-23T04:46:00Z</dcterms:created>
  <dcterms:modified xsi:type="dcterms:W3CDTF">2024-02-23T04:54:00Z</dcterms:modified>
</cp:coreProperties>
</file>