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Override PartName="/word/charts/colors6.xml" ContentType="application/vnd.ms-office.chartcolorstyle+xml"/>
  <Override PartName="/word/charts/style6.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2D2F5" w14:textId="77777777" w:rsidR="009B79FD" w:rsidRPr="008A45C1" w:rsidRDefault="009B79FD" w:rsidP="009B79FD">
      <w:pPr>
        <w:jc w:val="center"/>
        <w:rPr>
          <w:b/>
          <w:spacing w:val="-10"/>
          <w:sz w:val="28"/>
          <w:szCs w:val="28"/>
        </w:rPr>
      </w:pPr>
      <w:r w:rsidRPr="00FF4B4B">
        <w:rPr>
          <w:b/>
          <w:spacing w:val="-10"/>
          <w:sz w:val="28"/>
          <w:szCs w:val="28"/>
        </w:rPr>
        <w:t xml:space="preserve">IMPLEMENTASI </w:t>
      </w:r>
      <w:r w:rsidRPr="008A45C1">
        <w:rPr>
          <w:b/>
          <w:i/>
          <w:iCs/>
          <w:spacing w:val="-10"/>
          <w:sz w:val="28"/>
          <w:szCs w:val="28"/>
        </w:rPr>
        <w:t xml:space="preserve">INTERNET OF THINGS </w:t>
      </w:r>
      <w:r w:rsidRPr="008A45C1">
        <w:rPr>
          <w:b/>
          <w:spacing w:val="-10"/>
          <w:sz w:val="28"/>
          <w:szCs w:val="28"/>
        </w:rPr>
        <w:t xml:space="preserve">UNTUK </w:t>
      </w:r>
      <w:r w:rsidRPr="008A45C1">
        <w:rPr>
          <w:b/>
          <w:i/>
          <w:iCs/>
          <w:spacing w:val="-10"/>
          <w:sz w:val="28"/>
          <w:szCs w:val="28"/>
        </w:rPr>
        <w:t>MONITORING</w:t>
      </w:r>
    </w:p>
    <w:p w14:paraId="43F3DFA3" w14:textId="77777777" w:rsidR="009B79FD" w:rsidRPr="00A3525B" w:rsidRDefault="009B79FD" w:rsidP="009B79FD">
      <w:pPr>
        <w:jc w:val="center"/>
        <w:rPr>
          <w:b/>
          <w:spacing w:val="12"/>
          <w:sz w:val="28"/>
          <w:szCs w:val="28"/>
        </w:rPr>
      </w:pPr>
      <w:r w:rsidRPr="008A45C1">
        <w:rPr>
          <w:b/>
          <w:spacing w:val="6"/>
          <w:sz w:val="28"/>
          <w:szCs w:val="28"/>
        </w:rPr>
        <w:t xml:space="preserve">KUALITAS </w:t>
      </w:r>
      <w:proofErr w:type="gramStart"/>
      <w:r w:rsidRPr="008A45C1">
        <w:rPr>
          <w:b/>
          <w:spacing w:val="6"/>
          <w:sz w:val="28"/>
          <w:szCs w:val="28"/>
        </w:rPr>
        <w:t>AIR  SECARA</w:t>
      </w:r>
      <w:proofErr w:type="gramEnd"/>
      <w:r w:rsidRPr="008A45C1">
        <w:rPr>
          <w:b/>
          <w:spacing w:val="6"/>
          <w:sz w:val="28"/>
          <w:szCs w:val="28"/>
        </w:rPr>
        <w:t xml:space="preserve"> </w:t>
      </w:r>
      <w:r w:rsidRPr="008A45C1">
        <w:rPr>
          <w:b/>
          <w:i/>
          <w:iCs/>
          <w:spacing w:val="6"/>
          <w:sz w:val="28"/>
          <w:szCs w:val="28"/>
        </w:rPr>
        <w:t>REALTIME</w:t>
      </w:r>
      <w:r w:rsidRPr="00FF4B4B">
        <w:rPr>
          <w:b/>
          <w:spacing w:val="6"/>
          <w:sz w:val="28"/>
          <w:szCs w:val="28"/>
        </w:rPr>
        <w:t xml:space="preserve"> PADA UTILITIES</w:t>
      </w:r>
      <w:r w:rsidRPr="00A3525B">
        <w:rPr>
          <w:b/>
          <w:spacing w:val="12"/>
          <w:sz w:val="28"/>
          <w:szCs w:val="28"/>
        </w:rPr>
        <w:t xml:space="preserve"> </w:t>
      </w:r>
      <w:r w:rsidRPr="00FF4B4B">
        <w:rPr>
          <w:b/>
          <w:sz w:val="28"/>
          <w:szCs w:val="28"/>
        </w:rPr>
        <w:t>PT.KILANG PERTAMINA INTERNASIONAL CILACAP</w:t>
      </w:r>
    </w:p>
    <w:p w14:paraId="5FCF27D6" w14:textId="66AF9887" w:rsidR="00972E37" w:rsidRPr="008B45C3" w:rsidRDefault="009B79FD" w:rsidP="009B79FD">
      <w:pPr>
        <w:jc w:val="center"/>
        <w:rPr>
          <w:b/>
          <w:bCs/>
          <w:sz w:val="28"/>
          <w:szCs w:val="28"/>
        </w:rPr>
      </w:pPr>
      <w:r w:rsidRPr="00FF4B4B">
        <w:rPr>
          <w:b/>
          <w:sz w:val="28"/>
          <w:szCs w:val="28"/>
        </w:rPr>
        <w:t>BERBASIS MIKROKONTROLER NODEMCU ESP 32</w:t>
      </w:r>
    </w:p>
    <w:p w14:paraId="77D07CD5" w14:textId="77777777" w:rsidR="00B77C25" w:rsidRPr="00465BEB" w:rsidRDefault="00B77C25" w:rsidP="00B77C25">
      <w:pPr>
        <w:jc w:val="center"/>
        <w:rPr>
          <w:b/>
          <w:bCs/>
        </w:rPr>
      </w:pPr>
    </w:p>
    <w:p w14:paraId="1451E7ED" w14:textId="5EA4435D" w:rsidR="00B77C25" w:rsidRPr="00465BEB" w:rsidRDefault="009B79FD" w:rsidP="00B77C25">
      <w:pPr>
        <w:jc w:val="center"/>
      </w:pPr>
      <w:r>
        <w:rPr>
          <w:b/>
          <w:bCs/>
        </w:rPr>
        <w:t>Rudi Khaerudin</w:t>
      </w:r>
      <w:r w:rsidR="00B77C25" w:rsidRPr="00465BEB">
        <w:rPr>
          <w:b/>
          <w:bCs/>
          <w:vertAlign w:val="superscript"/>
        </w:rPr>
        <w:t>1</w:t>
      </w:r>
      <w:r w:rsidR="00B77C25" w:rsidRPr="00465BEB">
        <w:rPr>
          <w:b/>
          <w:bCs/>
        </w:rPr>
        <w:t xml:space="preserve">, </w:t>
      </w:r>
      <w:r>
        <w:rPr>
          <w:b/>
          <w:bCs/>
        </w:rPr>
        <w:t>Itmi Hidayat Kurniawan</w:t>
      </w:r>
      <w:r w:rsidR="00B77C25" w:rsidRPr="00465BEB">
        <w:rPr>
          <w:b/>
          <w:bCs/>
          <w:vertAlign w:val="superscript"/>
        </w:rPr>
        <w:t>2</w:t>
      </w:r>
    </w:p>
    <w:p w14:paraId="0F1FA783" w14:textId="4C69F2BA" w:rsidR="008B2E18" w:rsidRPr="008B2E18" w:rsidRDefault="000551E3" w:rsidP="00B77C25">
      <w:pPr>
        <w:jc w:val="center"/>
        <w:rPr>
          <w:sz w:val="18"/>
          <w:szCs w:val="18"/>
        </w:rPr>
      </w:pPr>
      <w:r>
        <w:rPr>
          <w:sz w:val="18"/>
          <w:szCs w:val="18"/>
        </w:rPr>
        <w:t>Program Studi</w:t>
      </w:r>
      <w:r w:rsidR="00B77C25" w:rsidRPr="00465BEB">
        <w:rPr>
          <w:sz w:val="18"/>
          <w:szCs w:val="18"/>
        </w:rPr>
        <w:t xml:space="preserve"> Teknik </w:t>
      </w:r>
      <w:r w:rsidR="00B77C25" w:rsidRPr="00465BEB">
        <w:rPr>
          <w:sz w:val="18"/>
          <w:szCs w:val="18"/>
          <w:lang w:val="id-ID"/>
        </w:rPr>
        <w:t>Elektro</w:t>
      </w:r>
      <w:r w:rsidR="00B77C25" w:rsidRPr="00465BEB">
        <w:rPr>
          <w:sz w:val="18"/>
          <w:szCs w:val="18"/>
        </w:rPr>
        <w:t xml:space="preserve">, </w:t>
      </w:r>
      <w:r w:rsidR="00B77C25" w:rsidRPr="00465BEB">
        <w:rPr>
          <w:sz w:val="18"/>
          <w:szCs w:val="18"/>
          <w:lang w:val="id-ID"/>
        </w:rPr>
        <w:t>Universitas Muhammadiyah</w:t>
      </w:r>
      <w:r w:rsidR="00B77C25" w:rsidRPr="00465BEB">
        <w:rPr>
          <w:sz w:val="18"/>
          <w:szCs w:val="18"/>
        </w:rPr>
        <w:t xml:space="preserve"> Purwokerto</w:t>
      </w:r>
    </w:p>
    <w:tbl>
      <w:tblPr>
        <w:tblStyle w:val="TableGrid"/>
        <w:tblW w:w="8897" w:type="dxa"/>
        <w:tblBorders>
          <w:top w:val="double" w:sz="4" w:space="0" w:color="auto"/>
          <w:left w:val="none" w:sz="0" w:space="0" w:color="auto"/>
          <w:right w:val="none" w:sz="0" w:space="0" w:color="auto"/>
        </w:tblBorders>
        <w:tblLook w:val="04A0" w:firstRow="1" w:lastRow="0" w:firstColumn="1" w:lastColumn="0" w:noHBand="0" w:noVBand="1"/>
      </w:tblPr>
      <w:tblGrid>
        <w:gridCol w:w="2802"/>
        <w:gridCol w:w="283"/>
        <w:gridCol w:w="5812"/>
      </w:tblGrid>
      <w:tr w:rsidR="00B77C25" w:rsidRPr="00465BEB" w14:paraId="2E97AEF9" w14:textId="77777777" w:rsidTr="008A45C1">
        <w:tc>
          <w:tcPr>
            <w:tcW w:w="2802" w:type="dxa"/>
            <w:tcBorders>
              <w:top w:val="double" w:sz="4" w:space="0" w:color="auto"/>
              <w:right w:val="nil"/>
            </w:tcBorders>
          </w:tcPr>
          <w:p w14:paraId="6D1AA53C" w14:textId="77777777" w:rsidR="00B77C25" w:rsidRPr="00465BEB" w:rsidRDefault="00B77C25" w:rsidP="008A45C1">
            <w:pPr>
              <w:spacing w:before="120"/>
              <w:jc w:val="both"/>
              <w:rPr>
                <w:b/>
                <w:lang w:val="id-ID"/>
              </w:rPr>
            </w:pPr>
            <w:r w:rsidRPr="00465BEB">
              <w:rPr>
                <w:b/>
                <w:lang w:val="id-ID"/>
              </w:rPr>
              <w:t>Informasi Makalah</w:t>
            </w:r>
          </w:p>
        </w:tc>
        <w:tc>
          <w:tcPr>
            <w:tcW w:w="283" w:type="dxa"/>
            <w:tcBorders>
              <w:left w:val="nil"/>
              <w:bottom w:val="nil"/>
              <w:right w:val="nil"/>
            </w:tcBorders>
          </w:tcPr>
          <w:p w14:paraId="3241EB54" w14:textId="77777777" w:rsidR="00B77C25" w:rsidRPr="00465BEB" w:rsidRDefault="00B77C25" w:rsidP="008A45C1">
            <w:pPr>
              <w:spacing w:before="120"/>
              <w:jc w:val="center"/>
            </w:pPr>
          </w:p>
        </w:tc>
        <w:tc>
          <w:tcPr>
            <w:tcW w:w="5812" w:type="dxa"/>
            <w:tcBorders>
              <w:top w:val="double" w:sz="4" w:space="0" w:color="auto"/>
              <w:left w:val="nil"/>
              <w:bottom w:val="single" w:sz="4" w:space="0" w:color="auto"/>
            </w:tcBorders>
          </w:tcPr>
          <w:p w14:paraId="25EDCB29" w14:textId="77777777" w:rsidR="00B77C25" w:rsidRPr="00465BEB" w:rsidRDefault="00B77C25" w:rsidP="008A45C1">
            <w:pPr>
              <w:spacing w:before="120"/>
              <w:rPr>
                <w:sz w:val="18"/>
                <w:szCs w:val="18"/>
              </w:rPr>
            </w:pPr>
            <w:r w:rsidRPr="00465BEB">
              <w:rPr>
                <w:b/>
                <w:bCs/>
                <w:color w:val="000000" w:themeColor="text1"/>
                <w:lang w:val="id-ID"/>
              </w:rPr>
              <w:t>INTISARI</w:t>
            </w:r>
          </w:p>
        </w:tc>
      </w:tr>
      <w:tr w:rsidR="00B77C25" w:rsidRPr="00465BEB" w14:paraId="450781E4" w14:textId="77777777" w:rsidTr="008A45C1">
        <w:trPr>
          <w:trHeight w:val="1268"/>
        </w:trPr>
        <w:tc>
          <w:tcPr>
            <w:tcW w:w="2802" w:type="dxa"/>
            <w:tcBorders>
              <w:bottom w:val="single" w:sz="4" w:space="0" w:color="auto"/>
              <w:right w:val="nil"/>
            </w:tcBorders>
          </w:tcPr>
          <w:p w14:paraId="0C206073" w14:textId="77777777" w:rsidR="00B77C25" w:rsidRPr="00465BEB" w:rsidRDefault="00B77C25" w:rsidP="008A45C1">
            <w:pPr>
              <w:jc w:val="both"/>
              <w:rPr>
                <w:lang w:val="id-ID"/>
              </w:rPr>
            </w:pPr>
          </w:p>
          <w:p w14:paraId="5120D506" w14:textId="74D896A5" w:rsidR="00B77C25" w:rsidRPr="00972E37" w:rsidRDefault="00B77C25" w:rsidP="008A45C1">
            <w:pPr>
              <w:jc w:val="both"/>
            </w:pPr>
            <w:r w:rsidRPr="00465BEB">
              <w:rPr>
                <w:lang w:val="id-ID"/>
              </w:rPr>
              <w:t xml:space="preserve">Dikirim, </w:t>
            </w:r>
            <w:r w:rsidR="00972E37">
              <w:t>20</w:t>
            </w:r>
            <w:r w:rsidRPr="00465BEB">
              <w:rPr>
                <w:lang w:val="id-ID"/>
              </w:rPr>
              <w:t xml:space="preserve"> </w:t>
            </w:r>
            <w:r w:rsidR="00972E37">
              <w:t>Agustus</w:t>
            </w:r>
            <w:r w:rsidRPr="00465BEB">
              <w:rPr>
                <w:lang w:val="id-ID"/>
              </w:rPr>
              <w:t xml:space="preserve"> 20</w:t>
            </w:r>
            <w:r w:rsidR="00972E37">
              <w:t>21</w:t>
            </w:r>
          </w:p>
          <w:p w14:paraId="73991853" w14:textId="77777777" w:rsidR="00B77C25" w:rsidRPr="00465BEB" w:rsidRDefault="00B77C25" w:rsidP="008A45C1">
            <w:pPr>
              <w:jc w:val="both"/>
              <w:rPr>
                <w:lang w:val="id-ID"/>
              </w:rPr>
            </w:pPr>
            <w:r w:rsidRPr="00465BEB">
              <w:rPr>
                <w:lang w:val="id-ID"/>
              </w:rPr>
              <w:t>Direvisi,</w:t>
            </w:r>
          </w:p>
          <w:p w14:paraId="53471D7D" w14:textId="77777777" w:rsidR="00B77C25" w:rsidRPr="00465BEB" w:rsidRDefault="00B77C25" w:rsidP="008A45C1">
            <w:pPr>
              <w:jc w:val="both"/>
            </w:pPr>
            <w:r w:rsidRPr="00465BEB">
              <w:rPr>
                <w:lang w:val="id-ID"/>
              </w:rPr>
              <w:t xml:space="preserve">Diterima, </w:t>
            </w:r>
          </w:p>
        </w:tc>
        <w:tc>
          <w:tcPr>
            <w:tcW w:w="283" w:type="dxa"/>
            <w:vMerge w:val="restart"/>
            <w:tcBorders>
              <w:top w:val="nil"/>
              <w:left w:val="nil"/>
              <w:bottom w:val="nil"/>
              <w:right w:val="nil"/>
            </w:tcBorders>
          </w:tcPr>
          <w:p w14:paraId="6A432FA1" w14:textId="77777777" w:rsidR="00B77C25" w:rsidRPr="00465BEB" w:rsidRDefault="00B77C25" w:rsidP="008A45C1">
            <w:pPr>
              <w:spacing w:before="120"/>
              <w:jc w:val="both"/>
            </w:pPr>
          </w:p>
        </w:tc>
        <w:tc>
          <w:tcPr>
            <w:tcW w:w="5812" w:type="dxa"/>
            <w:vMerge w:val="restart"/>
            <w:tcBorders>
              <w:top w:val="single" w:sz="4" w:space="0" w:color="auto"/>
              <w:left w:val="nil"/>
              <w:bottom w:val="nil"/>
            </w:tcBorders>
          </w:tcPr>
          <w:p w14:paraId="22B8D127" w14:textId="77777777" w:rsidR="00543786" w:rsidRPr="00D34F36" w:rsidRDefault="00543786" w:rsidP="00543786">
            <w:pPr>
              <w:ind w:firstLine="425"/>
              <w:jc w:val="both"/>
              <w:rPr>
                <w:iCs/>
                <w:color w:val="000000" w:themeColor="text1"/>
                <w:sz w:val="18"/>
                <w:szCs w:val="18"/>
              </w:rPr>
            </w:pPr>
            <w:r w:rsidRPr="00D34F36">
              <w:rPr>
                <w:sz w:val="18"/>
                <w:szCs w:val="18"/>
              </w:rPr>
              <w:t xml:space="preserve">Pada sektor industri kebutuhan </w:t>
            </w:r>
            <w:proofErr w:type="gramStart"/>
            <w:r w:rsidRPr="00D34F36">
              <w:rPr>
                <w:sz w:val="18"/>
                <w:szCs w:val="18"/>
              </w:rPr>
              <w:t>air  sangat</w:t>
            </w:r>
            <w:proofErr w:type="gramEnd"/>
            <w:r w:rsidRPr="00D34F36">
              <w:rPr>
                <w:sz w:val="18"/>
                <w:szCs w:val="18"/>
              </w:rPr>
              <w:t xml:space="preserve"> penting sekali, salah satunya adalah sebagai air umpan pada ketel uap. Pada sektor ini air memiliki berbagai macam fungsi diantaranya untuk menghasilkan uap sebagai pemutar turbin dalam pembangkitan energi listrik. Beberapa parameter yang penting terhadap untuk air umpan ketel uap antara lainpH, konduktivitas, kesadahan, kandungan silika, dan kandungan fosfat.</w:t>
            </w:r>
            <w:r w:rsidRPr="00D34F36">
              <w:rPr>
                <w:color w:val="000000" w:themeColor="text1"/>
                <w:sz w:val="18"/>
                <w:szCs w:val="18"/>
              </w:rPr>
              <w:t xml:space="preserve">Penelitian ini bertujuan memangkas proses dari pengambilan sampel air umpan ketel uap sampai analisa laboratorium untuk mendapatkan hasil </w:t>
            </w:r>
            <w:r w:rsidRPr="00D34F36">
              <w:rPr>
                <w:i/>
                <w:iCs/>
                <w:color w:val="000000" w:themeColor="text1"/>
                <w:sz w:val="18"/>
                <w:szCs w:val="18"/>
              </w:rPr>
              <w:t>monitoring</w:t>
            </w:r>
            <w:r w:rsidRPr="00D34F36">
              <w:rPr>
                <w:color w:val="000000" w:themeColor="text1"/>
                <w:sz w:val="18"/>
                <w:szCs w:val="18"/>
              </w:rPr>
              <w:t xml:space="preserve"> </w:t>
            </w:r>
            <w:r w:rsidRPr="00D34F36">
              <w:rPr>
                <w:color w:val="000000" w:themeColor="text1"/>
                <w:sz w:val="18"/>
                <w:szCs w:val="18"/>
                <w:lang w:val="id-ID"/>
              </w:rPr>
              <w:t xml:space="preserve">suhu, </w:t>
            </w:r>
            <w:r w:rsidRPr="00D34F36">
              <w:rPr>
                <w:color w:val="000000" w:themeColor="text1"/>
                <w:sz w:val="18"/>
                <w:szCs w:val="18"/>
              </w:rPr>
              <w:t>pH</w:t>
            </w:r>
            <w:r w:rsidRPr="00D34F36">
              <w:rPr>
                <w:color w:val="000000" w:themeColor="text1"/>
                <w:sz w:val="18"/>
                <w:szCs w:val="18"/>
                <w:lang w:val="id-ID"/>
              </w:rPr>
              <w:t>, konduktiviti/TDS</w:t>
            </w:r>
            <w:r w:rsidRPr="00D34F36">
              <w:rPr>
                <w:color w:val="000000" w:themeColor="text1"/>
                <w:sz w:val="18"/>
                <w:szCs w:val="18"/>
              </w:rPr>
              <w:t xml:space="preserve"> air</w:t>
            </w:r>
            <w:r w:rsidRPr="00D34F36">
              <w:rPr>
                <w:color w:val="000000" w:themeColor="text1"/>
                <w:sz w:val="18"/>
                <w:szCs w:val="18"/>
                <w:lang w:val="id-ID"/>
              </w:rPr>
              <w:t xml:space="preserve"> secara </w:t>
            </w:r>
            <w:r w:rsidRPr="00D34F36">
              <w:rPr>
                <w:i/>
                <w:color w:val="000000" w:themeColor="text1"/>
                <w:sz w:val="18"/>
                <w:szCs w:val="18"/>
                <w:lang w:val="id-ID"/>
              </w:rPr>
              <w:t>realtime</w:t>
            </w:r>
            <w:r w:rsidRPr="00D34F36">
              <w:rPr>
                <w:color w:val="000000" w:themeColor="text1"/>
                <w:sz w:val="18"/>
                <w:szCs w:val="18"/>
              </w:rPr>
              <w:t xml:space="preserve">, maka dibuatlah sistem </w:t>
            </w:r>
            <w:r w:rsidRPr="00D34F36">
              <w:rPr>
                <w:i/>
                <w:color w:val="000000" w:themeColor="text1"/>
                <w:sz w:val="18"/>
                <w:szCs w:val="18"/>
              </w:rPr>
              <w:t>internet of things</w:t>
            </w:r>
            <w:r w:rsidRPr="00D34F36">
              <w:rPr>
                <w:color w:val="000000" w:themeColor="text1"/>
                <w:sz w:val="18"/>
                <w:szCs w:val="18"/>
              </w:rPr>
              <w:t xml:space="preserve"> untuk </w:t>
            </w:r>
            <w:r w:rsidRPr="00D34F36">
              <w:rPr>
                <w:i/>
                <w:iCs/>
                <w:color w:val="000000" w:themeColor="text1"/>
                <w:sz w:val="18"/>
                <w:szCs w:val="18"/>
              </w:rPr>
              <w:t>monitoring</w:t>
            </w:r>
            <w:r w:rsidRPr="00D34F36">
              <w:rPr>
                <w:color w:val="000000" w:themeColor="text1"/>
                <w:sz w:val="18"/>
                <w:szCs w:val="18"/>
              </w:rPr>
              <w:t xml:space="preserve"> kualitas air secara </w:t>
            </w:r>
            <w:r w:rsidRPr="00D34F36">
              <w:rPr>
                <w:i/>
                <w:color w:val="000000" w:themeColor="text1"/>
                <w:sz w:val="18"/>
                <w:szCs w:val="18"/>
              </w:rPr>
              <w:t xml:space="preserve">realtime </w:t>
            </w:r>
            <w:r w:rsidRPr="00D34F36">
              <w:rPr>
                <w:color w:val="000000" w:themeColor="text1"/>
                <w:sz w:val="18"/>
                <w:szCs w:val="18"/>
              </w:rPr>
              <w:t xml:space="preserve">berbasis mikrokontroler NodeMcu ESP 32, hasil pembacaan data tersebut ditampilkan pada layar oled ssd 1306 0,96” serta dikirimkan ke </w:t>
            </w:r>
            <w:r w:rsidRPr="00D34F36">
              <w:rPr>
                <w:i/>
                <w:iCs/>
                <w:color w:val="000000" w:themeColor="text1"/>
                <w:sz w:val="18"/>
                <w:szCs w:val="18"/>
              </w:rPr>
              <w:t>database cloud firebase</w:t>
            </w:r>
            <w:r w:rsidRPr="00D34F36">
              <w:rPr>
                <w:color w:val="000000" w:themeColor="text1"/>
                <w:sz w:val="18"/>
                <w:szCs w:val="18"/>
              </w:rPr>
              <w:t xml:space="preserve"> yang terintegrasi oleh melalui jaringan internet kemudian dapat dilihat melalui </w:t>
            </w:r>
            <w:r w:rsidRPr="00D34F36">
              <w:rPr>
                <w:color w:val="000000" w:themeColor="text1"/>
                <w:sz w:val="18"/>
                <w:szCs w:val="18"/>
                <w:lang w:val="id-ID"/>
              </w:rPr>
              <w:t xml:space="preserve">aplikasi </w:t>
            </w:r>
            <w:r w:rsidRPr="00D34F36">
              <w:rPr>
                <w:i/>
                <w:iCs/>
                <w:color w:val="000000" w:themeColor="text1"/>
                <w:sz w:val="18"/>
                <w:szCs w:val="18"/>
                <w:lang w:val="id-ID"/>
              </w:rPr>
              <w:t>android</w:t>
            </w:r>
            <w:r w:rsidRPr="00D34F36">
              <w:rPr>
                <w:i/>
                <w:color w:val="000000" w:themeColor="text1"/>
                <w:sz w:val="18"/>
                <w:szCs w:val="18"/>
                <w:lang w:val="id-ID"/>
              </w:rPr>
              <w:t xml:space="preserve"> </w:t>
            </w:r>
            <w:r w:rsidRPr="00D34F36">
              <w:rPr>
                <w:color w:val="000000" w:themeColor="text1"/>
                <w:sz w:val="18"/>
                <w:szCs w:val="18"/>
              </w:rPr>
              <w:t xml:space="preserve">yang diakses melalui </w:t>
            </w:r>
            <w:r w:rsidRPr="00D34F36">
              <w:rPr>
                <w:i/>
                <w:color w:val="000000" w:themeColor="text1"/>
                <w:sz w:val="18"/>
                <w:szCs w:val="18"/>
              </w:rPr>
              <w:t xml:space="preserve">smartphone </w:t>
            </w:r>
            <w:r w:rsidRPr="00D34F36">
              <w:rPr>
                <w:color w:val="000000" w:themeColor="text1"/>
                <w:sz w:val="18"/>
                <w:szCs w:val="18"/>
              </w:rPr>
              <w:t>dari jarak jauh. Hasil pengujian yang dilakukan yakni d</w:t>
            </w:r>
            <w:r w:rsidRPr="00D34F36">
              <w:rPr>
                <w:iCs/>
                <w:color w:val="000000" w:themeColor="text1"/>
                <w:sz w:val="18"/>
                <w:szCs w:val="18"/>
              </w:rPr>
              <w:t xml:space="preserve">engan cara membandingkan hasil pengukuran nilai pH, konduktiviti, dan suhu dengan alat ukur laboratorium merek kurita yang sudah berstandar didapati hasil yang cukup baik dari pengecekan 5 jenis sampel air 4 diantaranya memiliki prosentase eror  kurang dari 5 %, sedangkan rata-rata prosentase error tertinggi pada saat melakukan pengukuran konduktiviti/TDS air jenis </w:t>
            </w:r>
            <w:r w:rsidRPr="00D34F36">
              <w:rPr>
                <w:i/>
                <w:color w:val="000000" w:themeColor="text1"/>
                <w:sz w:val="18"/>
                <w:szCs w:val="18"/>
              </w:rPr>
              <w:t xml:space="preserve">softener water </w:t>
            </w:r>
            <w:r w:rsidRPr="00D34F36">
              <w:rPr>
                <w:iCs/>
                <w:color w:val="000000" w:themeColor="text1"/>
                <w:sz w:val="18"/>
                <w:szCs w:val="18"/>
              </w:rPr>
              <w:t xml:space="preserve">yakni 25,04 % . </w:t>
            </w:r>
          </w:p>
          <w:p w14:paraId="57206F1B" w14:textId="77777777" w:rsidR="001C49BB" w:rsidRDefault="001C49BB" w:rsidP="008A45C1">
            <w:pPr>
              <w:spacing w:before="120"/>
              <w:jc w:val="both"/>
              <w:rPr>
                <w:b/>
                <w:bCs/>
                <w:color w:val="000000" w:themeColor="text1"/>
                <w:lang w:val="id-ID"/>
              </w:rPr>
            </w:pPr>
          </w:p>
          <w:p w14:paraId="136C83C3" w14:textId="1F59EBE9" w:rsidR="00B77C25" w:rsidRPr="00F730D2" w:rsidRDefault="00F730D2" w:rsidP="008A45C1">
            <w:pPr>
              <w:spacing w:before="120"/>
              <w:jc w:val="both"/>
              <w:rPr>
                <w:sz w:val="18"/>
                <w:szCs w:val="18"/>
              </w:rPr>
            </w:pPr>
            <w:r>
              <w:rPr>
                <w:b/>
                <w:bCs/>
                <w:color w:val="000000" w:themeColor="text1"/>
              </w:rPr>
              <w:t>ABSTRACT</w:t>
            </w:r>
          </w:p>
        </w:tc>
      </w:tr>
      <w:tr w:rsidR="00B77C25" w:rsidRPr="00465BEB" w14:paraId="2212A11A" w14:textId="77777777" w:rsidTr="008A45C1">
        <w:trPr>
          <w:trHeight w:val="1231"/>
        </w:trPr>
        <w:tc>
          <w:tcPr>
            <w:tcW w:w="2802" w:type="dxa"/>
            <w:tcBorders>
              <w:top w:val="single" w:sz="4" w:space="0" w:color="auto"/>
              <w:bottom w:val="nil"/>
              <w:right w:val="nil"/>
            </w:tcBorders>
          </w:tcPr>
          <w:p w14:paraId="4C0EEE8E" w14:textId="77777777" w:rsidR="00B77C25" w:rsidRPr="00465BEB" w:rsidRDefault="00B77C25" w:rsidP="008A45C1">
            <w:pPr>
              <w:spacing w:before="120" w:after="120"/>
              <w:jc w:val="both"/>
              <w:rPr>
                <w:b/>
                <w:i/>
              </w:rPr>
            </w:pPr>
            <w:r w:rsidRPr="00465BEB">
              <w:rPr>
                <w:b/>
                <w:bCs/>
                <w:lang w:val="id-ID"/>
              </w:rPr>
              <w:t>Kata Kunci</w:t>
            </w:r>
            <w:r w:rsidRPr="00465BEB">
              <w:rPr>
                <w:b/>
                <w:bCs/>
                <w:i/>
                <w:iCs/>
              </w:rPr>
              <w:t>:</w:t>
            </w:r>
          </w:p>
          <w:p w14:paraId="6DC45496" w14:textId="77777777" w:rsidR="009B79FD" w:rsidRDefault="009B79FD" w:rsidP="003E2ED0">
            <w:pPr>
              <w:rPr>
                <w:i/>
                <w:color w:val="000000" w:themeColor="text1"/>
                <w:lang w:val="id-ID"/>
              </w:rPr>
            </w:pPr>
            <w:r w:rsidRPr="009B79FD">
              <w:rPr>
                <w:i/>
                <w:color w:val="000000" w:themeColor="text1"/>
                <w:lang w:val="id-ID"/>
              </w:rPr>
              <w:t>I</w:t>
            </w:r>
            <w:r w:rsidRPr="009B79FD">
              <w:rPr>
                <w:i/>
                <w:color w:val="000000" w:themeColor="text1"/>
              </w:rPr>
              <w:t>nternet of things</w:t>
            </w:r>
            <w:r w:rsidRPr="009B79FD">
              <w:rPr>
                <w:i/>
                <w:color w:val="000000" w:themeColor="text1"/>
                <w:lang w:val="id-ID"/>
              </w:rPr>
              <w:t xml:space="preserve">, </w:t>
            </w:r>
          </w:p>
          <w:p w14:paraId="0482502E" w14:textId="77777777" w:rsidR="009B79FD" w:rsidRDefault="009B79FD" w:rsidP="003E2ED0">
            <w:pPr>
              <w:rPr>
                <w:i/>
                <w:color w:val="000000" w:themeColor="text1"/>
                <w:lang w:val="id-ID"/>
              </w:rPr>
            </w:pPr>
            <w:r w:rsidRPr="009B79FD">
              <w:rPr>
                <w:i/>
                <w:color w:val="000000" w:themeColor="text1"/>
                <w:lang w:val="id-ID"/>
              </w:rPr>
              <w:t>NodeMcu ESP 32,</w:t>
            </w:r>
          </w:p>
          <w:p w14:paraId="4B761057" w14:textId="77777777" w:rsidR="009B79FD" w:rsidRDefault="009B79FD" w:rsidP="003E2ED0">
            <w:pPr>
              <w:rPr>
                <w:i/>
                <w:color w:val="000000" w:themeColor="text1"/>
              </w:rPr>
            </w:pPr>
            <w:r w:rsidRPr="009B79FD">
              <w:rPr>
                <w:i/>
                <w:color w:val="000000" w:themeColor="text1"/>
              </w:rPr>
              <w:t xml:space="preserve">Cloud Firebase, </w:t>
            </w:r>
          </w:p>
          <w:p w14:paraId="1511D21D" w14:textId="6BF2AE96" w:rsidR="00B77C25" w:rsidRPr="006040ED" w:rsidRDefault="006040ED" w:rsidP="003E2ED0">
            <w:r>
              <w:t>Kualitas air</w:t>
            </w:r>
          </w:p>
        </w:tc>
        <w:tc>
          <w:tcPr>
            <w:tcW w:w="283" w:type="dxa"/>
            <w:vMerge/>
            <w:tcBorders>
              <w:top w:val="single" w:sz="4" w:space="0" w:color="auto"/>
              <w:left w:val="nil"/>
              <w:bottom w:val="nil"/>
              <w:right w:val="nil"/>
            </w:tcBorders>
          </w:tcPr>
          <w:p w14:paraId="67B66CB6" w14:textId="77777777" w:rsidR="00B77C25" w:rsidRPr="00465BEB" w:rsidRDefault="00B77C25" w:rsidP="008A45C1">
            <w:pPr>
              <w:spacing w:before="120"/>
              <w:jc w:val="both"/>
            </w:pPr>
          </w:p>
        </w:tc>
        <w:tc>
          <w:tcPr>
            <w:tcW w:w="5812" w:type="dxa"/>
            <w:vMerge/>
            <w:tcBorders>
              <w:top w:val="single" w:sz="4" w:space="0" w:color="auto"/>
              <w:left w:val="nil"/>
              <w:bottom w:val="nil"/>
            </w:tcBorders>
          </w:tcPr>
          <w:p w14:paraId="5C757B93" w14:textId="77777777" w:rsidR="00B77C25" w:rsidRPr="00465BEB" w:rsidRDefault="00B77C25" w:rsidP="008A45C1">
            <w:pPr>
              <w:spacing w:before="120"/>
              <w:jc w:val="both"/>
              <w:rPr>
                <w:iCs/>
                <w:color w:val="000000"/>
                <w:sz w:val="18"/>
                <w:szCs w:val="18"/>
              </w:rPr>
            </w:pPr>
          </w:p>
        </w:tc>
      </w:tr>
      <w:tr w:rsidR="00B77C25" w:rsidRPr="00465BEB" w14:paraId="7041BED7" w14:textId="77777777" w:rsidTr="009B79FD">
        <w:trPr>
          <w:trHeight w:val="511"/>
        </w:trPr>
        <w:tc>
          <w:tcPr>
            <w:tcW w:w="2802" w:type="dxa"/>
            <w:tcBorders>
              <w:top w:val="single" w:sz="4" w:space="0" w:color="auto"/>
              <w:bottom w:val="nil"/>
              <w:right w:val="nil"/>
            </w:tcBorders>
          </w:tcPr>
          <w:p w14:paraId="747DD459" w14:textId="77777777" w:rsidR="00B77C25" w:rsidRPr="00465BEB" w:rsidRDefault="00B77C25" w:rsidP="008A45C1">
            <w:pPr>
              <w:spacing w:before="120" w:after="120"/>
              <w:jc w:val="both"/>
              <w:rPr>
                <w:b/>
                <w:i/>
              </w:rPr>
            </w:pPr>
            <w:r w:rsidRPr="00465BEB">
              <w:rPr>
                <w:b/>
                <w:bCs/>
                <w:lang w:val="id-ID"/>
              </w:rPr>
              <w:t>Keyword</w:t>
            </w:r>
            <w:r w:rsidRPr="00465BEB">
              <w:rPr>
                <w:b/>
                <w:bCs/>
                <w:i/>
                <w:iCs/>
              </w:rPr>
              <w:t>:</w:t>
            </w:r>
          </w:p>
          <w:p w14:paraId="3329DC71" w14:textId="77777777" w:rsidR="009B79FD" w:rsidRDefault="009B79FD" w:rsidP="009B79FD">
            <w:pPr>
              <w:rPr>
                <w:rFonts w:eastAsia="Times New Roman"/>
                <w:bCs/>
                <w:color w:val="000000" w:themeColor="text1"/>
                <w:lang w:val="id-ID"/>
              </w:rPr>
            </w:pPr>
            <w:r w:rsidRPr="009B79FD">
              <w:rPr>
                <w:i/>
                <w:color w:val="000000" w:themeColor="text1"/>
                <w:lang w:val="id-ID"/>
              </w:rPr>
              <w:t>I</w:t>
            </w:r>
            <w:r w:rsidRPr="009B79FD">
              <w:rPr>
                <w:i/>
                <w:color w:val="000000" w:themeColor="text1"/>
              </w:rPr>
              <w:t>nternet of things</w:t>
            </w:r>
            <w:r w:rsidRPr="009B79FD">
              <w:rPr>
                <w:rFonts w:eastAsia="Times New Roman"/>
                <w:bCs/>
                <w:color w:val="000000" w:themeColor="text1"/>
                <w:lang w:val="id-ID"/>
              </w:rPr>
              <w:t xml:space="preserve">, </w:t>
            </w:r>
          </w:p>
          <w:p w14:paraId="155C9EA3" w14:textId="77777777" w:rsidR="009B79FD" w:rsidRDefault="009B79FD" w:rsidP="009B79FD">
            <w:pPr>
              <w:rPr>
                <w:rFonts w:eastAsia="Times New Roman"/>
                <w:bCs/>
                <w:color w:val="000000" w:themeColor="text1"/>
                <w:lang w:val="id-ID"/>
              </w:rPr>
            </w:pPr>
            <w:r w:rsidRPr="009B79FD">
              <w:rPr>
                <w:rFonts w:eastAsia="Times New Roman"/>
                <w:bCs/>
                <w:color w:val="000000" w:themeColor="text1"/>
                <w:lang w:val="id-ID"/>
              </w:rPr>
              <w:t xml:space="preserve">NodeMcu ESP 32, </w:t>
            </w:r>
          </w:p>
          <w:p w14:paraId="02DBE4D0" w14:textId="77777777" w:rsidR="009B79FD" w:rsidRDefault="009B79FD" w:rsidP="009B79FD">
            <w:pPr>
              <w:rPr>
                <w:rFonts w:eastAsia="Times New Roman"/>
                <w:bCs/>
                <w:color w:val="000000" w:themeColor="text1"/>
              </w:rPr>
            </w:pPr>
            <w:r w:rsidRPr="009B79FD">
              <w:rPr>
                <w:rFonts w:eastAsia="Times New Roman"/>
                <w:bCs/>
                <w:i/>
                <w:iCs/>
                <w:color w:val="000000" w:themeColor="text1"/>
              </w:rPr>
              <w:t>Cloud  firebase</w:t>
            </w:r>
            <w:r w:rsidRPr="009B79FD">
              <w:rPr>
                <w:rFonts w:eastAsia="Times New Roman"/>
                <w:bCs/>
                <w:color w:val="000000" w:themeColor="text1"/>
              </w:rPr>
              <w:t xml:space="preserve">, </w:t>
            </w:r>
          </w:p>
          <w:p w14:paraId="4EF4CD6F" w14:textId="48EE82EE" w:rsidR="00972E37" w:rsidRPr="006040ED" w:rsidRDefault="006040ED" w:rsidP="009B79FD">
            <w:pPr>
              <w:rPr>
                <w:bCs/>
              </w:rPr>
            </w:pPr>
            <w:r>
              <w:rPr>
                <w:rFonts w:eastAsia="Times New Roman"/>
                <w:bCs/>
                <w:color w:val="000000" w:themeColor="text1"/>
              </w:rPr>
              <w:t>Water Quality</w:t>
            </w:r>
          </w:p>
        </w:tc>
        <w:tc>
          <w:tcPr>
            <w:tcW w:w="283" w:type="dxa"/>
            <w:vMerge/>
            <w:tcBorders>
              <w:top w:val="single" w:sz="4" w:space="0" w:color="auto"/>
              <w:left w:val="nil"/>
              <w:bottom w:val="nil"/>
              <w:right w:val="nil"/>
            </w:tcBorders>
          </w:tcPr>
          <w:p w14:paraId="207A02E1" w14:textId="77777777" w:rsidR="00B77C25" w:rsidRPr="00465BEB" w:rsidRDefault="00B77C25" w:rsidP="008A45C1">
            <w:pPr>
              <w:spacing w:before="120"/>
              <w:jc w:val="both"/>
            </w:pPr>
          </w:p>
        </w:tc>
        <w:tc>
          <w:tcPr>
            <w:tcW w:w="5812" w:type="dxa"/>
            <w:tcBorders>
              <w:left w:val="nil"/>
              <w:bottom w:val="nil"/>
            </w:tcBorders>
          </w:tcPr>
          <w:p w14:paraId="03CD2644" w14:textId="24F99B15" w:rsidR="00B77C25" w:rsidRPr="009B79FD" w:rsidRDefault="00543786" w:rsidP="008A45C1">
            <w:pPr>
              <w:spacing w:before="120"/>
              <w:jc w:val="both"/>
              <w:rPr>
                <w:b/>
                <w:bCs/>
                <w:i/>
                <w:iCs/>
                <w:color w:val="000000" w:themeColor="text1"/>
              </w:rPr>
            </w:pPr>
            <w:r w:rsidRPr="00BA40F2">
              <w:rPr>
                <w:rFonts w:eastAsia="Times New Roman"/>
                <w:bCs/>
                <w:color w:val="000000" w:themeColor="text1"/>
                <w:sz w:val="18"/>
                <w:szCs w:val="18"/>
                <w:lang w:val="id-ID"/>
              </w:rPr>
              <w:t xml:space="preserve">In the industrial sector, water needs are very important, one of which is as feed water in steam boilers. In this sector, water has various functions including to produce steam as a turbine player in generating electrical energy. Several parameters that are important to boiler feed water include pH, conductivity, hardness, silica content, and phosphate content. water in real time, then an internet of things system is made for real-time monitoring of water quality based on the NodeMcu ESP 32 microcontroller, the results of reading the data are displayed on the oled ssd 1306 0.96" screen and sent to the firebase cloud database which is integrated via the internet network then can be viewed through an android application that is accessed via a smartphone remotely. </w:t>
            </w:r>
            <w:r w:rsidRPr="00BA40F2">
              <w:rPr>
                <w:rFonts w:eastAsia="Times New Roman"/>
                <w:sz w:val="18"/>
                <w:szCs w:val="18"/>
              </w:rPr>
              <w:t>The results of the test conducted by comparing the results of measuring pH values, conductivity, and temperature with standard brand laboratory measurements were found to be quite good results from checking 5 types of water samples 4 of which had a percentage of errors of less than 5%, while the average percentage of error was highest when measuring conductivity / TDS water softener water type of 25.04%.</w:t>
            </w:r>
          </w:p>
        </w:tc>
      </w:tr>
      <w:tr w:rsidR="00B77C25" w:rsidRPr="00465BEB" w14:paraId="2FDBDF81" w14:textId="77777777" w:rsidTr="008A45C1">
        <w:tc>
          <w:tcPr>
            <w:tcW w:w="2802" w:type="dxa"/>
            <w:tcBorders>
              <w:top w:val="nil"/>
              <w:bottom w:val="single" w:sz="4" w:space="0" w:color="auto"/>
              <w:right w:val="nil"/>
            </w:tcBorders>
          </w:tcPr>
          <w:p w14:paraId="25432A87" w14:textId="77777777" w:rsidR="00B77C25" w:rsidRPr="00465BEB" w:rsidRDefault="00B77C25" w:rsidP="008A45C1">
            <w:pPr>
              <w:spacing w:before="120" w:after="120"/>
              <w:rPr>
                <w:b/>
                <w:i/>
                <w:lang w:val="id-ID"/>
              </w:rPr>
            </w:pPr>
          </w:p>
        </w:tc>
        <w:tc>
          <w:tcPr>
            <w:tcW w:w="283" w:type="dxa"/>
            <w:tcBorders>
              <w:top w:val="nil"/>
              <w:left w:val="nil"/>
              <w:bottom w:val="nil"/>
              <w:right w:val="nil"/>
            </w:tcBorders>
          </w:tcPr>
          <w:p w14:paraId="1CC35097" w14:textId="77777777" w:rsidR="00B77C25" w:rsidRPr="00465BEB" w:rsidRDefault="00B77C25" w:rsidP="008A45C1">
            <w:pPr>
              <w:spacing w:before="120" w:after="120"/>
              <w:rPr>
                <w:b/>
                <w:i/>
                <w:lang w:val="id-ID"/>
              </w:rPr>
            </w:pPr>
          </w:p>
        </w:tc>
        <w:tc>
          <w:tcPr>
            <w:tcW w:w="5812" w:type="dxa"/>
            <w:tcBorders>
              <w:top w:val="nil"/>
              <w:left w:val="nil"/>
              <w:bottom w:val="single" w:sz="4" w:space="0" w:color="auto"/>
            </w:tcBorders>
          </w:tcPr>
          <w:p w14:paraId="0BF778A4" w14:textId="77777777" w:rsidR="00B77C25" w:rsidRPr="00465BEB" w:rsidRDefault="00B77C25" w:rsidP="008A45C1">
            <w:pPr>
              <w:spacing w:before="120" w:after="120"/>
              <w:rPr>
                <w:b/>
                <w:i/>
                <w:lang w:val="id-ID"/>
              </w:rPr>
            </w:pPr>
          </w:p>
        </w:tc>
      </w:tr>
      <w:tr w:rsidR="00B77C25" w:rsidRPr="00465BEB" w14:paraId="282CD92B" w14:textId="77777777" w:rsidTr="008A45C1">
        <w:tc>
          <w:tcPr>
            <w:tcW w:w="8897" w:type="dxa"/>
            <w:gridSpan w:val="3"/>
            <w:tcBorders>
              <w:top w:val="nil"/>
            </w:tcBorders>
          </w:tcPr>
          <w:p w14:paraId="12366ECB" w14:textId="77777777" w:rsidR="00543786" w:rsidRPr="00465BEB" w:rsidRDefault="00543786" w:rsidP="00543786">
            <w:pPr>
              <w:spacing w:before="120" w:after="120"/>
              <w:rPr>
                <w:b/>
                <w:i/>
              </w:rPr>
            </w:pPr>
            <w:r w:rsidRPr="00465BEB">
              <w:rPr>
                <w:b/>
                <w:i/>
                <w:lang w:val="id-ID"/>
              </w:rPr>
              <w:t>Korespondensi Penulis</w:t>
            </w:r>
            <w:r w:rsidRPr="00465BEB">
              <w:rPr>
                <w:b/>
                <w:i/>
              </w:rPr>
              <w:t>:</w:t>
            </w:r>
          </w:p>
          <w:p w14:paraId="4D452A0D" w14:textId="77777777" w:rsidR="00543786" w:rsidRPr="0015337B" w:rsidRDefault="00543786" w:rsidP="00543786">
            <w:r>
              <w:t>Rudi Khaerudin</w:t>
            </w:r>
          </w:p>
          <w:p w14:paraId="716B196C" w14:textId="77777777" w:rsidR="00543786" w:rsidRPr="00465BEB" w:rsidRDefault="00543786" w:rsidP="00543786">
            <w:pPr>
              <w:rPr>
                <w:lang w:val="id-ID"/>
              </w:rPr>
            </w:pPr>
            <w:r w:rsidRPr="00465BEB">
              <w:rPr>
                <w:sz w:val="18"/>
                <w:szCs w:val="18"/>
              </w:rPr>
              <w:t xml:space="preserve">Program Studi Teknik </w:t>
            </w:r>
            <w:r w:rsidRPr="00465BEB">
              <w:rPr>
                <w:sz w:val="18"/>
                <w:szCs w:val="18"/>
                <w:lang w:val="id-ID"/>
              </w:rPr>
              <w:t>Elektro</w:t>
            </w:r>
          </w:p>
          <w:p w14:paraId="34BB493C" w14:textId="77777777" w:rsidR="00543786" w:rsidRPr="00465BEB" w:rsidRDefault="00543786" w:rsidP="00543786">
            <w:r w:rsidRPr="00465BEB">
              <w:rPr>
                <w:sz w:val="18"/>
                <w:szCs w:val="18"/>
                <w:lang w:val="id-ID"/>
              </w:rPr>
              <w:t>Fakultas Teknik dan Sains Universitas Muhammadiyah</w:t>
            </w:r>
            <w:r w:rsidRPr="00465BEB">
              <w:rPr>
                <w:sz w:val="18"/>
                <w:szCs w:val="18"/>
              </w:rPr>
              <w:t xml:space="preserve"> Purwokerto</w:t>
            </w:r>
          </w:p>
          <w:p w14:paraId="0FF54629" w14:textId="77777777" w:rsidR="00543786" w:rsidRPr="00465BEB" w:rsidRDefault="00543786" w:rsidP="00543786">
            <w:pPr>
              <w:rPr>
                <w:lang w:val="id-ID"/>
              </w:rPr>
            </w:pPr>
            <w:r w:rsidRPr="00465BEB">
              <w:rPr>
                <w:sz w:val="18"/>
                <w:szCs w:val="18"/>
              </w:rPr>
              <w:t xml:space="preserve">JL. </w:t>
            </w:r>
            <w:r w:rsidRPr="00465BEB">
              <w:rPr>
                <w:sz w:val="18"/>
                <w:szCs w:val="18"/>
                <w:lang w:val="id-ID"/>
              </w:rPr>
              <w:t>Raya Dukuhwaluh, Purwokerto</w:t>
            </w:r>
            <w:r w:rsidRPr="00465BEB">
              <w:rPr>
                <w:sz w:val="18"/>
                <w:szCs w:val="18"/>
              </w:rPr>
              <w:t>, 531</w:t>
            </w:r>
            <w:r w:rsidRPr="00465BEB">
              <w:rPr>
                <w:sz w:val="18"/>
                <w:szCs w:val="18"/>
                <w:lang w:val="id-ID"/>
              </w:rPr>
              <w:t>82</w:t>
            </w:r>
          </w:p>
          <w:p w14:paraId="6A49B18A" w14:textId="4F9151AF" w:rsidR="00B77C25" w:rsidRPr="00465BEB" w:rsidRDefault="00543786" w:rsidP="00543786">
            <w:pPr>
              <w:spacing w:after="120" w:line="259" w:lineRule="auto"/>
              <w:rPr>
                <w:lang w:val="id-ID"/>
              </w:rPr>
            </w:pPr>
            <w:r w:rsidRPr="00465BEB">
              <w:t xml:space="preserve">Email: </w:t>
            </w:r>
            <w:hyperlink r:id="rId9" w:history="1">
              <w:r w:rsidRPr="00060B9D">
                <w:rPr>
                  <w:rStyle w:val="Hyperlink"/>
                </w:rPr>
                <w:t>rudikhaerudin1995@</w:t>
              </w:r>
            </w:hyperlink>
            <w:r w:rsidRPr="00465BEB">
              <w:rPr>
                <w:lang w:val="id-ID"/>
              </w:rPr>
              <w:t>gmail.com</w:t>
            </w:r>
          </w:p>
        </w:tc>
      </w:tr>
    </w:tbl>
    <w:p w14:paraId="6F950B87" w14:textId="77777777" w:rsidR="00CE3724" w:rsidRPr="00202D11" w:rsidRDefault="00CE3724" w:rsidP="00B77C25">
      <w:pPr>
        <w:jc w:val="both"/>
        <w:rPr>
          <w:lang w:val="id-ID"/>
        </w:rPr>
      </w:pPr>
    </w:p>
    <w:p w14:paraId="23B7C703" w14:textId="569AA11E" w:rsidR="0015337B" w:rsidRPr="0087522B" w:rsidRDefault="00465BEB" w:rsidP="0087522B">
      <w:pPr>
        <w:tabs>
          <w:tab w:val="left" w:pos="426"/>
        </w:tabs>
        <w:spacing w:line="360" w:lineRule="auto"/>
        <w:rPr>
          <w:b/>
          <w:bCs/>
        </w:rPr>
      </w:pPr>
      <w:r w:rsidRPr="00465BEB">
        <w:rPr>
          <w:b/>
          <w:bCs/>
        </w:rPr>
        <w:lastRenderedPageBreak/>
        <w:t xml:space="preserve">1. </w:t>
      </w:r>
      <w:r w:rsidR="00B77C25" w:rsidRPr="00465BEB">
        <w:rPr>
          <w:b/>
          <w:bCs/>
        </w:rPr>
        <w:t>PENDAHULUA</w:t>
      </w:r>
      <w:r w:rsidR="0087522B">
        <w:rPr>
          <w:b/>
          <w:bCs/>
        </w:rPr>
        <w:t>N</w:t>
      </w:r>
    </w:p>
    <w:p w14:paraId="5C5A78FB" w14:textId="7EFCDFBA" w:rsidR="0015337B" w:rsidRPr="0015337B" w:rsidRDefault="0015337B" w:rsidP="0087522B">
      <w:pPr>
        <w:spacing w:line="360" w:lineRule="auto"/>
        <w:jc w:val="both"/>
      </w:pPr>
      <w:r w:rsidRPr="0015337B">
        <w:tab/>
      </w:r>
      <w:r w:rsidR="00A30F83">
        <w:t>Penelitian dengan judul “Perancangan Alat Pendeteksi Kualitas Air Minum Menggunakan Elektrolisis Dan Konduktivitas Berbasis Arduino Uno “ dimana Elektrolisis,</w:t>
      </w:r>
      <w:r w:rsidR="00A30F83">
        <w:rPr>
          <w:spacing w:val="-9"/>
        </w:rPr>
        <w:t xml:space="preserve"> </w:t>
      </w:r>
      <w:r w:rsidR="00A30F83">
        <w:t>konduktivitas</w:t>
      </w:r>
      <w:r w:rsidR="00A30F83">
        <w:rPr>
          <w:spacing w:val="-8"/>
        </w:rPr>
        <w:t xml:space="preserve"> </w:t>
      </w:r>
      <w:r w:rsidR="00A30F83">
        <w:t>dan</w:t>
      </w:r>
      <w:r w:rsidR="00A30F83">
        <w:rPr>
          <w:spacing w:val="-8"/>
        </w:rPr>
        <w:t xml:space="preserve"> </w:t>
      </w:r>
      <w:r w:rsidR="00A30F83">
        <w:t>TDS</w:t>
      </w:r>
      <w:r w:rsidR="00A30F83">
        <w:rPr>
          <w:spacing w:val="-3"/>
        </w:rPr>
        <w:t xml:space="preserve"> </w:t>
      </w:r>
      <w:r w:rsidR="00A30F83">
        <w:rPr>
          <w:i/>
        </w:rPr>
        <w:t>(</w:t>
      </w:r>
      <w:r w:rsidR="00A30F83">
        <w:rPr>
          <w:i/>
          <w:spacing w:val="-8"/>
        </w:rPr>
        <w:t xml:space="preserve"> </w:t>
      </w:r>
      <w:r w:rsidR="00A30F83">
        <w:rPr>
          <w:i/>
        </w:rPr>
        <w:t>Total</w:t>
      </w:r>
      <w:r w:rsidR="00A30F83">
        <w:rPr>
          <w:i/>
          <w:spacing w:val="-8"/>
        </w:rPr>
        <w:t xml:space="preserve"> </w:t>
      </w:r>
      <w:r w:rsidR="00A30F83">
        <w:rPr>
          <w:i/>
        </w:rPr>
        <w:t>Disolved</w:t>
      </w:r>
      <w:r w:rsidR="00A30F83">
        <w:rPr>
          <w:i/>
          <w:spacing w:val="-8"/>
        </w:rPr>
        <w:t xml:space="preserve"> </w:t>
      </w:r>
      <w:r w:rsidR="00A30F83">
        <w:rPr>
          <w:i/>
        </w:rPr>
        <w:t>Solid</w:t>
      </w:r>
      <w:r w:rsidR="00A30F83">
        <w:rPr>
          <w:i/>
          <w:spacing w:val="-7"/>
        </w:rPr>
        <w:t xml:space="preserve"> </w:t>
      </w:r>
      <w:r w:rsidR="00A30F83">
        <w:t>)</w:t>
      </w:r>
      <w:r w:rsidR="00A30F83">
        <w:rPr>
          <w:spacing w:val="-7"/>
        </w:rPr>
        <w:t xml:space="preserve"> </w:t>
      </w:r>
      <w:r w:rsidR="00A30F83">
        <w:t>adalah</w:t>
      </w:r>
      <w:r w:rsidR="00A30F83">
        <w:rPr>
          <w:spacing w:val="-6"/>
        </w:rPr>
        <w:t xml:space="preserve"> </w:t>
      </w:r>
      <w:r w:rsidR="00A30F83">
        <w:t>salah</w:t>
      </w:r>
      <w:r w:rsidR="00A30F83">
        <w:rPr>
          <w:spacing w:val="-7"/>
        </w:rPr>
        <w:t xml:space="preserve"> </w:t>
      </w:r>
      <w:r w:rsidR="00A30F83">
        <w:t>satu parameter</w:t>
      </w:r>
      <w:r w:rsidR="00A30F83">
        <w:rPr>
          <w:spacing w:val="-10"/>
        </w:rPr>
        <w:t xml:space="preserve"> </w:t>
      </w:r>
      <w:r w:rsidR="00A30F83">
        <w:t>dalam</w:t>
      </w:r>
      <w:r w:rsidR="00A30F83">
        <w:rPr>
          <w:spacing w:val="-9"/>
        </w:rPr>
        <w:t xml:space="preserve"> </w:t>
      </w:r>
      <w:r w:rsidR="00A30F83">
        <w:t>menentukan</w:t>
      </w:r>
      <w:r w:rsidR="00A30F83">
        <w:rPr>
          <w:spacing w:val="-9"/>
        </w:rPr>
        <w:t xml:space="preserve"> </w:t>
      </w:r>
      <w:r w:rsidR="00A30F83">
        <w:t>kualitas</w:t>
      </w:r>
      <w:r w:rsidR="00A30F83">
        <w:rPr>
          <w:spacing w:val="-9"/>
        </w:rPr>
        <w:t xml:space="preserve"> </w:t>
      </w:r>
      <w:r w:rsidR="00A30F83">
        <w:t>suatu</w:t>
      </w:r>
      <w:r w:rsidR="00A30F83">
        <w:rPr>
          <w:spacing w:val="-8"/>
        </w:rPr>
        <w:t xml:space="preserve"> </w:t>
      </w:r>
      <w:r w:rsidR="00A30F83">
        <w:t>air</w:t>
      </w:r>
      <w:r w:rsidR="00A30F83">
        <w:rPr>
          <w:spacing w:val="-9"/>
        </w:rPr>
        <w:t xml:space="preserve"> </w:t>
      </w:r>
      <w:r w:rsidR="00A30F83">
        <w:t>minum</w:t>
      </w:r>
      <w:r w:rsidR="00A30F83">
        <w:rPr>
          <w:spacing w:val="-7"/>
        </w:rPr>
        <w:t xml:space="preserve"> </w:t>
      </w:r>
      <w:r w:rsidR="00A30F83">
        <w:t>dengan</w:t>
      </w:r>
      <w:r w:rsidR="00A30F83">
        <w:rPr>
          <w:spacing w:val="-9"/>
        </w:rPr>
        <w:t xml:space="preserve"> </w:t>
      </w:r>
      <w:r w:rsidR="00A30F83">
        <w:t>memanfaatkan</w:t>
      </w:r>
      <w:r w:rsidR="00A30F83">
        <w:rPr>
          <w:spacing w:val="-9"/>
        </w:rPr>
        <w:t xml:space="preserve"> </w:t>
      </w:r>
      <w:r w:rsidR="00A30F83">
        <w:t>daya hantar listrik yang terdapat pada air yang kemudian diolah dalam arduino uno dan ditampilkan hasilnya pada LCD.</w:t>
      </w:r>
      <w:r w:rsidR="0087522B" w:rsidRPr="0015337B">
        <w:t xml:space="preserve"> </w:t>
      </w:r>
      <w:r w:rsidR="0087522B" w:rsidRPr="0015337B">
        <w:fldChar w:fldCharType="begin" w:fldLock="1"/>
      </w:r>
      <w:r w:rsidR="0087522B" w:rsidRPr="0015337B">
        <w:instrText>ADDIN CSL_CITATION {"citationItems":[{"id":"ITEM-1","itemData":{"abstract":"Pemakaian daya reaktif di perindustrian sangatlah tinggi sehingga menyebabkan faktor daya menurun. Rendahnya faktor daya mengakibatkan rugi-rugi daya pada pemakaian energi listrik di Industri. Rugi daya ini disebabkan oleh peralatan-peralatan listrik di Industri yang menggunakan daya reaktif induktif (XL), sehingga daya listrik akan tertekan dan daya kerja menurun serta arus pemakaian menjadi meningkat dalam melakukan usaha. Pemakaian daya reaktif yang tinggi mengakibatkan faktor daya menjadi rendah, efek dari faktor daya yang rendah, daya kerja akan menurun. Pada penelitian ini jaringan listrik dengan daya yang tersedia S = 1745 KVA, memiliki faktor daya Cosφ = 0.726, daya yang dapat disuplai dengan faktor daya tersebut adalah = 1274 KW, persentase daya yang disuplay sebesar 73%. Setelah diberi kapasitor bank sebesar 1200 KVAR, faktor daya naik menjadi 0.99, besar daya yang dapat disuplai dengan faktor daya tersebut adalah 1600 KW. Kenaikan daya yang dapat dibangkitkan setelah faktor daya ditinggikan menjadi Cosφ =0.99 adalah sebesar 333 KW dan % kenaikan daya dari 1274 KW menjadi 1600 KW sebesar 21%. Jadi Dengan aplikasi kapasitor bank faktor daya dapat dinaikan dan daya yang disuplai akan semakin tinggi dan kualitas daya menjadi lebih baik","author":[{"dropping-particle":"","family":"Putri","given":"Maharani","non-dropping-particle":"","parse-names":false,"suffix":""},{"dropping-particle":"","family":"Pasaribu","given":"Faisal Irsan","non-dropping-particle":"","parse-names":false,"suffix":""}],"container-title":"Journal of Electrical Technology","id":"ITEM-1","issue":"2","issued":{"date-parts":[["2018"]]},"page":"81-85","title":"Analisis Kualitas Daya Akibat Beban Reaktansi Induktif ( X L ) di Industri","type":"article-journal","volume":"3"},"uris":["http://www.mendeley.com/documents/?uuid=79a2c2f7-5a8e-4b2f-b423-938744498a3b"]}],"mendeley":{"formattedCitation":"[1]","plainTextFormattedCitation":"[1]","previouslyFormattedCitation":"[1]"},"properties":{"noteIndex":0},"schema":"https://github.com/citation-style-language/schema/raw/master/csl-citation.json"}</w:instrText>
      </w:r>
      <w:r w:rsidR="0087522B" w:rsidRPr="0015337B">
        <w:fldChar w:fldCharType="separate"/>
      </w:r>
      <w:r w:rsidR="0087522B" w:rsidRPr="0015337B">
        <w:rPr>
          <w:noProof/>
        </w:rPr>
        <w:t>[1]</w:t>
      </w:r>
      <w:r w:rsidR="0087522B" w:rsidRPr="0015337B">
        <w:fldChar w:fldCharType="end"/>
      </w:r>
    </w:p>
    <w:p w14:paraId="133B98FB" w14:textId="1BCB117C" w:rsidR="0015337B" w:rsidRDefault="0015337B" w:rsidP="00A30F83">
      <w:pPr>
        <w:spacing w:line="360" w:lineRule="auto"/>
        <w:jc w:val="both"/>
      </w:pPr>
      <w:r w:rsidRPr="0015337B">
        <w:tab/>
      </w:r>
      <w:r w:rsidR="00A30F83">
        <w:t>M</w:t>
      </w:r>
      <w:r w:rsidR="00A30F83" w:rsidRPr="00A30F83">
        <w:t xml:space="preserve">onitoring secara </w:t>
      </w:r>
      <w:r w:rsidR="00A30F83" w:rsidRPr="00A30F83">
        <w:rPr>
          <w:i/>
        </w:rPr>
        <w:t xml:space="preserve">real time </w:t>
      </w:r>
      <w:r w:rsidR="00A30F83" w:rsidRPr="00A30F83">
        <w:t xml:space="preserve">mengikuti perkembangan jaman sekarang industri 4.0 dengan menggunakan </w:t>
      </w:r>
      <w:r w:rsidR="00A30F83" w:rsidRPr="00A30F83">
        <w:rPr>
          <w:i/>
        </w:rPr>
        <w:t xml:space="preserve">microcontroller </w:t>
      </w:r>
      <w:r w:rsidR="00A30F83" w:rsidRPr="00A30F83">
        <w:t xml:space="preserve">ATMega2560 yang dihubungkan modul dengan ESP8266 lalu diintegrasikan oleh internet of things dengan media </w:t>
      </w:r>
      <w:r w:rsidR="00A30F83" w:rsidRPr="00A30F83">
        <w:rPr>
          <w:i/>
        </w:rPr>
        <w:t xml:space="preserve">smartphone </w:t>
      </w:r>
      <w:r w:rsidR="00A30F83" w:rsidRPr="00A30F83">
        <w:t xml:space="preserve">maupun PC melalui jaringan internet dari </w:t>
      </w:r>
      <w:r w:rsidR="00A30F83" w:rsidRPr="00A30F83">
        <w:rPr>
          <w:i/>
        </w:rPr>
        <w:t xml:space="preserve">accesspoint </w:t>
      </w:r>
      <w:r w:rsidR="00A30F83" w:rsidRPr="00A30F83">
        <w:t xml:space="preserve">Wi-Fi maupun mobile hotspot dan sistem ini dikendalikan dengan otomatis maupun manual. Data sensor pH dan sensor turbidity dapat di monitoring secara </w:t>
      </w:r>
      <w:r w:rsidR="00A30F83" w:rsidRPr="00A30F83">
        <w:rPr>
          <w:i/>
        </w:rPr>
        <w:t xml:space="preserve">real time </w:t>
      </w:r>
      <w:r w:rsidR="00A30F83" w:rsidRPr="00A30F83">
        <w:t xml:space="preserve">melalui layar LCD pada panel dan juga dapat dilihat dengan bentuk grafik melalui </w:t>
      </w:r>
      <w:r w:rsidR="00A30F83" w:rsidRPr="00A30F83">
        <w:rPr>
          <w:i/>
        </w:rPr>
        <w:t xml:space="preserve">smartphone </w:t>
      </w:r>
      <w:r w:rsidR="00A30F83" w:rsidRPr="00A30F83">
        <w:t>maupun</w:t>
      </w:r>
      <w:r w:rsidR="00A30F83" w:rsidRPr="00A30F83">
        <w:rPr>
          <w:spacing w:val="18"/>
        </w:rPr>
        <w:t xml:space="preserve"> </w:t>
      </w:r>
      <w:r w:rsidR="00A30F83" w:rsidRPr="00A30F83">
        <w:t xml:space="preserve">PC kapan  pun  dan  dimana  pun  melalui  jaringan  internet  dengan  bantuan  </w:t>
      </w:r>
      <w:r w:rsidR="00A30F83" w:rsidRPr="00A30F83">
        <w:rPr>
          <w:spacing w:val="14"/>
        </w:rPr>
        <w:t xml:space="preserve"> </w:t>
      </w:r>
      <w:r w:rsidR="00A30F83" w:rsidRPr="00A30F83">
        <w:t xml:space="preserve">modul ESP8266 yang diintegrasikan melalui Wi-Fi sebagai </w:t>
      </w:r>
      <w:r w:rsidR="00A30F83" w:rsidRPr="00A30F83">
        <w:rPr>
          <w:i/>
        </w:rPr>
        <w:t>accesspoint</w:t>
      </w:r>
      <w:r w:rsidRPr="00A30F83">
        <w:t>.</w:t>
      </w:r>
      <w:r w:rsidRPr="0015337B">
        <w:t xml:space="preserve"> </w:t>
      </w:r>
      <w:r w:rsidR="0087522B" w:rsidRPr="0015337B">
        <w:fldChar w:fldCharType="begin" w:fldLock="1"/>
      </w:r>
      <w:r w:rsidR="0087522B" w:rsidRPr="0015337B">
        <w:instrText>ADDIN CSL_CITATION {"citationItems":[{"id":"ITEM-1","itemData":{"abstract":"Pada umumnya beban pada jaringan listrik adalah beban induktif seperti motor listrik, heater, neon ( yang menggunakan trafo ), lampu mercury dan lain-lain, jadi beban listrik kebanyakan adalah beban induktif yang membutuhkan daya reaktif. Jika beban rekatif ini dipikul oleh pembangkit tenaga listrik, maka arus yang mengalir dijaringan juga semakin besar yang berakibat factor dayanya menurun dan jatuh tegangan pada ujung saluran ( ke konsumen ) meningkat. Salah satu langkah efesiensi penggunaan energi listrik di konsumen adalah dengan memasang peralatan penghemat energi listrik ( energy server ) yang digunakan baik disektor industri, bisnis / komersial maupun rumah tangga. Peralatan penghemat energy listrik tersebut adalah kapasitor bank yang berguna untuk menginjeksi daya reaktif pada titik-titik dimana terjadi tegangan jatuh, sehingga diperoleh profil tegangan yang baik dan rugi daya yang lebih kecil. Kapasitor bank dapat memperbaiki power factor( Cos phi ) untuk meningkatkan kwalitas daya sekaligus meningkatkan effesiensi pemakaian peralatan listrik konsumen dan akhirnya effesiensi energi listrik yang disediakan oleh penyedia tenaga listrik. Kata","author":[{"dropping-particle":"","family":"Noor","given":"Syamsudin","non-dropping-particle":"","parse-names":false,"suffix":""},{"dropping-particle":"","family":"Saputera","given":"Noor","non-dropping-particle":"","parse-names":false,"suffix":""}],"container-title":"Poros Teknik","id":"ITEM-1","issue":"2","issued":{"date-parts":[["2014"]]},"page":"1-6","title":"Efisiensi Pemakaian Daya Listrik Menggunakan Kapasitor Bank","type":"article-journal","volume":"6"},"uris":["http://www.mendeley.com/documents/?uuid=798889aa-ab0d-4157-a384-c41ab5164747"]}],"mendeley":{"formattedCitation":"[2]","plainTextFormattedCitation":"[2]","previouslyFormattedCitation":"[2]"},"properties":{"noteIndex":0},"schema":"https://github.com/citation-style-language/schema/raw/master/csl-citation.json"}</w:instrText>
      </w:r>
      <w:r w:rsidR="0087522B" w:rsidRPr="0015337B">
        <w:fldChar w:fldCharType="separate"/>
      </w:r>
      <w:r w:rsidR="0087522B" w:rsidRPr="0015337B">
        <w:rPr>
          <w:noProof/>
        </w:rPr>
        <w:t>[2]</w:t>
      </w:r>
      <w:r w:rsidR="0087522B" w:rsidRPr="0015337B">
        <w:fldChar w:fldCharType="end"/>
      </w:r>
    </w:p>
    <w:p w14:paraId="43D7B23F" w14:textId="6F4ACC30" w:rsidR="008B2E18" w:rsidRDefault="008B2E18" w:rsidP="0015337B">
      <w:pPr>
        <w:spacing w:line="360" w:lineRule="auto"/>
        <w:jc w:val="both"/>
      </w:pPr>
      <w:r>
        <w:tab/>
      </w:r>
      <w:r w:rsidR="00A30F83">
        <w:t>Hubungan TDS dengan konduktivitas listrik air sungai linier pada konduktivitas listrik yang kecil dan mulai tidak linier pada nilai konduktivitas listrik tinggi. Model terbaik hubungan antara TDS dan konduktivitas listrik pada air sungai dan air danau adalah model polinomial orde-2 dengan koefisien korelasi 0,9506 untuk air sungai dan 0,9896 untuk air danau.</w:t>
      </w:r>
      <w:r>
        <w:t xml:space="preserve"> [3]</w:t>
      </w:r>
    </w:p>
    <w:p w14:paraId="594CFC72" w14:textId="5F0523AC" w:rsidR="00A30F83" w:rsidRDefault="003A1A02" w:rsidP="00941222">
      <w:pPr>
        <w:spacing w:line="360" w:lineRule="auto"/>
        <w:jc w:val="both"/>
      </w:pPr>
      <w:r>
        <w:rPr>
          <w:sz w:val="24"/>
          <w:szCs w:val="24"/>
        </w:rPr>
        <w:tab/>
      </w:r>
      <w:r w:rsidR="00A30F83">
        <w:t>Kandungan salinitas pada air tanah dangkal disekitar pesisir Kota Padang dan seberapa besar pengaruh parameter konduktivitas, resistivitas dan TDS terhadap salinitas. Dalam penelitian yang dilakukan akan memperhitungkan kehadiran pasang surut air laut. Adapun judul penelitian tersebut adalah “Analisis Pengaruh Parameter Konduktivitas, Resistivitas dan TDS Terhadap Salinitas Air Tanah Dangkal pada Kondisi Air Laut Pasang dan Air Laut Surut di Daerah Pesisir Pantai Kota Padang”</w:t>
      </w:r>
      <w:r>
        <w:t>. [4]</w:t>
      </w:r>
    </w:p>
    <w:p w14:paraId="5D9DC1E8" w14:textId="77777777" w:rsidR="00A30F83" w:rsidRPr="00465BEB" w:rsidRDefault="00A30F83" w:rsidP="00B77C25">
      <w:pPr>
        <w:jc w:val="both"/>
      </w:pPr>
    </w:p>
    <w:p w14:paraId="26D80461" w14:textId="1F824107" w:rsidR="0015337B" w:rsidRDefault="004A35D7" w:rsidP="004A35D7">
      <w:pPr>
        <w:pStyle w:val="ListParagraph"/>
        <w:numPr>
          <w:ilvl w:val="0"/>
          <w:numId w:val="27"/>
        </w:numPr>
        <w:ind w:left="284" w:hanging="284"/>
        <w:rPr>
          <w:rFonts w:ascii="Times New Roman" w:hAnsi="Times New Roman"/>
          <w:b/>
          <w:bCs/>
          <w:sz w:val="20"/>
        </w:rPr>
      </w:pPr>
      <w:r>
        <w:rPr>
          <w:rFonts w:ascii="Times New Roman" w:hAnsi="Times New Roman"/>
          <w:b/>
          <w:bCs/>
          <w:sz w:val="20"/>
        </w:rPr>
        <w:t xml:space="preserve"> </w:t>
      </w:r>
      <w:r w:rsidR="00B77C25" w:rsidRPr="00465BEB">
        <w:rPr>
          <w:rFonts w:ascii="Times New Roman" w:hAnsi="Times New Roman"/>
          <w:b/>
          <w:bCs/>
          <w:sz w:val="20"/>
        </w:rPr>
        <w:t>METODE PENELITIAN</w:t>
      </w:r>
    </w:p>
    <w:p w14:paraId="591E5FE5" w14:textId="12E04D37" w:rsidR="004A35D7" w:rsidRDefault="004A35D7" w:rsidP="00941222">
      <w:pPr>
        <w:spacing w:line="360" w:lineRule="auto"/>
        <w:ind w:firstLine="360"/>
        <w:jc w:val="both"/>
      </w:pPr>
      <w:r w:rsidRPr="004A35D7">
        <w:t xml:space="preserve">Metode Penelitian yang digunakan yaitu eksperimen dengan mengembangkan deteksi kualitas air berdasarkan  suhu, sifat  tingkat keasaman  dan jumlah  zat  padat  terlarut yang  berbasis  mikrokontroler NodeMcu ESP 32  dan  nantinya akan terintegrasi dengan aplikasi android. </w:t>
      </w:r>
      <w:proofErr w:type="gramStart"/>
      <w:r w:rsidRPr="004A35D7">
        <w:t>Pada  pengukuran</w:t>
      </w:r>
      <w:proofErr w:type="gramEnd"/>
      <w:r w:rsidRPr="004A35D7">
        <w:t xml:space="preserve">  suhu  menggunakan  sensor  suhu  ds18b20.  Sensor  digital  ini  memiliki rentang pengukuran suhu -55 ̊C –150 ̊C. Untuk  pengukuran tingkat keasaman air menggunakan sensor pH meter E-4502C, untuk jumlah  zat  padat  terlarut  menggunakan  sensor  konduktivitas.  Karakterisasi ke tiga sensor yaitu  dengan  cara  memasukan  bagian  sensor  tersebut  kedalam larutan agar dapat dilihat seberapa besar nilai keluarannya.Pengambilan data dilakukan dengan menggunakan beberapa sampel air .</w:t>
      </w:r>
    </w:p>
    <w:p w14:paraId="2E6E1FC1" w14:textId="75D23BBD" w:rsidR="004A35D7" w:rsidRPr="004A35D7" w:rsidRDefault="004A35D7" w:rsidP="004A35D7">
      <w:pPr>
        <w:spacing w:line="360" w:lineRule="auto"/>
        <w:jc w:val="center"/>
      </w:pPr>
      <w:r w:rsidRPr="004A35D7">
        <w:t xml:space="preserve">Tabel </w:t>
      </w:r>
      <w:r>
        <w:t>2.1.</w:t>
      </w:r>
      <w:r w:rsidRPr="004A35D7">
        <w:t xml:space="preserve"> Daftar sampel air larutan pengujian</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4"/>
        <w:gridCol w:w="2693"/>
      </w:tblGrid>
      <w:tr w:rsidR="004A35D7" w:rsidRPr="004A35D7" w14:paraId="625F1CCC" w14:textId="77777777" w:rsidTr="008A45C1">
        <w:trPr>
          <w:jc w:val="center"/>
        </w:trPr>
        <w:tc>
          <w:tcPr>
            <w:tcW w:w="704" w:type="dxa"/>
            <w:tcBorders>
              <w:top w:val="single" w:sz="4" w:space="0" w:color="auto"/>
            </w:tcBorders>
            <w:vAlign w:val="bottom"/>
          </w:tcPr>
          <w:p w14:paraId="5D0130ED" w14:textId="77777777" w:rsidR="004A35D7" w:rsidRPr="004A35D7" w:rsidRDefault="004A35D7" w:rsidP="004A35D7">
            <w:pPr>
              <w:spacing w:line="360" w:lineRule="auto"/>
              <w:jc w:val="center"/>
              <w:rPr>
                <w:b/>
                <w:bCs/>
              </w:rPr>
            </w:pPr>
            <w:r w:rsidRPr="004A35D7">
              <w:rPr>
                <w:b/>
                <w:bCs/>
              </w:rPr>
              <w:t>NO</w:t>
            </w:r>
          </w:p>
        </w:tc>
        <w:tc>
          <w:tcPr>
            <w:tcW w:w="2693" w:type="dxa"/>
            <w:tcBorders>
              <w:top w:val="single" w:sz="4" w:space="0" w:color="auto"/>
            </w:tcBorders>
            <w:vAlign w:val="bottom"/>
          </w:tcPr>
          <w:p w14:paraId="11BEDE34" w14:textId="77777777" w:rsidR="004A35D7" w:rsidRPr="004A35D7" w:rsidRDefault="004A35D7" w:rsidP="004A35D7">
            <w:pPr>
              <w:spacing w:line="360" w:lineRule="auto"/>
              <w:jc w:val="center"/>
              <w:rPr>
                <w:b/>
                <w:bCs/>
              </w:rPr>
            </w:pPr>
            <w:r w:rsidRPr="004A35D7">
              <w:rPr>
                <w:b/>
                <w:bCs/>
              </w:rPr>
              <w:t>Jenis Sampel</w:t>
            </w:r>
          </w:p>
        </w:tc>
      </w:tr>
      <w:tr w:rsidR="004A35D7" w:rsidRPr="004A35D7" w14:paraId="2AD0BCF5" w14:textId="77777777" w:rsidTr="008A45C1">
        <w:trPr>
          <w:jc w:val="center"/>
        </w:trPr>
        <w:tc>
          <w:tcPr>
            <w:tcW w:w="704" w:type="dxa"/>
          </w:tcPr>
          <w:p w14:paraId="75E0A8E1" w14:textId="77777777" w:rsidR="004A35D7" w:rsidRPr="004A35D7" w:rsidRDefault="004A35D7" w:rsidP="004A35D7">
            <w:pPr>
              <w:spacing w:line="360" w:lineRule="auto"/>
              <w:jc w:val="center"/>
            </w:pPr>
            <w:r w:rsidRPr="004A35D7">
              <w:t>1</w:t>
            </w:r>
          </w:p>
        </w:tc>
        <w:tc>
          <w:tcPr>
            <w:tcW w:w="2693" w:type="dxa"/>
          </w:tcPr>
          <w:p w14:paraId="46BBB9B9" w14:textId="77777777" w:rsidR="004A35D7" w:rsidRPr="004A35D7" w:rsidRDefault="004A35D7" w:rsidP="004A35D7">
            <w:pPr>
              <w:spacing w:line="360" w:lineRule="auto"/>
              <w:jc w:val="center"/>
            </w:pPr>
            <w:r w:rsidRPr="004A35D7">
              <w:t>Drinking Water</w:t>
            </w:r>
          </w:p>
        </w:tc>
      </w:tr>
      <w:tr w:rsidR="004A35D7" w:rsidRPr="004A35D7" w14:paraId="525025D3" w14:textId="77777777" w:rsidTr="008A45C1">
        <w:trPr>
          <w:jc w:val="center"/>
        </w:trPr>
        <w:tc>
          <w:tcPr>
            <w:tcW w:w="704" w:type="dxa"/>
          </w:tcPr>
          <w:p w14:paraId="24EDD92C" w14:textId="77777777" w:rsidR="004A35D7" w:rsidRPr="004A35D7" w:rsidRDefault="004A35D7" w:rsidP="004A35D7">
            <w:pPr>
              <w:spacing w:line="360" w:lineRule="auto"/>
              <w:jc w:val="center"/>
            </w:pPr>
            <w:r w:rsidRPr="004A35D7">
              <w:t>2</w:t>
            </w:r>
          </w:p>
        </w:tc>
        <w:tc>
          <w:tcPr>
            <w:tcW w:w="2693" w:type="dxa"/>
          </w:tcPr>
          <w:p w14:paraId="53B1427A" w14:textId="77777777" w:rsidR="004A35D7" w:rsidRPr="004A35D7" w:rsidRDefault="004A35D7" w:rsidP="004A35D7">
            <w:pPr>
              <w:spacing w:line="360" w:lineRule="auto"/>
              <w:jc w:val="center"/>
            </w:pPr>
            <w:r w:rsidRPr="004A35D7">
              <w:t>Softener Water</w:t>
            </w:r>
          </w:p>
        </w:tc>
      </w:tr>
      <w:tr w:rsidR="004A35D7" w:rsidRPr="004A35D7" w14:paraId="52FD3A8F" w14:textId="77777777" w:rsidTr="008A45C1">
        <w:trPr>
          <w:jc w:val="center"/>
        </w:trPr>
        <w:tc>
          <w:tcPr>
            <w:tcW w:w="704" w:type="dxa"/>
          </w:tcPr>
          <w:p w14:paraId="67C7F1E2" w14:textId="77777777" w:rsidR="004A35D7" w:rsidRPr="004A35D7" w:rsidRDefault="004A35D7" w:rsidP="004A35D7">
            <w:pPr>
              <w:spacing w:line="360" w:lineRule="auto"/>
              <w:jc w:val="center"/>
            </w:pPr>
            <w:r w:rsidRPr="004A35D7">
              <w:t>3</w:t>
            </w:r>
          </w:p>
        </w:tc>
        <w:tc>
          <w:tcPr>
            <w:tcW w:w="2693" w:type="dxa"/>
          </w:tcPr>
          <w:p w14:paraId="7C9749F5" w14:textId="77777777" w:rsidR="004A35D7" w:rsidRPr="004A35D7" w:rsidRDefault="004A35D7" w:rsidP="004A35D7">
            <w:pPr>
              <w:spacing w:line="360" w:lineRule="auto"/>
              <w:jc w:val="center"/>
            </w:pPr>
            <w:r w:rsidRPr="004A35D7">
              <w:t>Blowdown Boiler Water</w:t>
            </w:r>
          </w:p>
        </w:tc>
      </w:tr>
      <w:tr w:rsidR="004A35D7" w:rsidRPr="004A35D7" w14:paraId="0D8F5612" w14:textId="77777777" w:rsidTr="008A45C1">
        <w:trPr>
          <w:jc w:val="center"/>
        </w:trPr>
        <w:tc>
          <w:tcPr>
            <w:tcW w:w="704" w:type="dxa"/>
          </w:tcPr>
          <w:p w14:paraId="57BC51D8" w14:textId="77777777" w:rsidR="004A35D7" w:rsidRPr="004A35D7" w:rsidRDefault="004A35D7" w:rsidP="004A35D7">
            <w:pPr>
              <w:spacing w:line="360" w:lineRule="auto"/>
              <w:jc w:val="center"/>
            </w:pPr>
            <w:r w:rsidRPr="004A35D7">
              <w:t>4</w:t>
            </w:r>
          </w:p>
        </w:tc>
        <w:tc>
          <w:tcPr>
            <w:tcW w:w="2693" w:type="dxa"/>
          </w:tcPr>
          <w:p w14:paraId="6E9CB9C3" w14:textId="77777777" w:rsidR="004A35D7" w:rsidRPr="004A35D7" w:rsidRDefault="004A35D7" w:rsidP="004A35D7">
            <w:pPr>
              <w:spacing w:line="360" w:lineRule="auto"/>
              <w:jc w:val="center"/>
            </w:pPr>
            <w:r w:rsidRPr="004A35D7">
              <w:t>Product Water SWD</w:t>
            </w:r>
          </w:p>
        </w:tc>
      </w:tr>
      <w:tr w:rsidR="004A35D7" w:rsidRPr="004A35D7" w14:paraId="2DE622D2" w14:textId="77777777" w:rsidTr="008A45C1">
        <w:trPr>
          <w:jc w:val="center"/>
        </w:trPr>
        <w:tc>
          <w:tcPr>
            <w:tcW w:w="704" w:type="dxa"/>
            <w:tcBorders>
              <w:bottom w:val="single" w:sz="4" w:space="0" w:color="auto"/>
            </w:tcBorders>
          </w:tcPr>
          <w:p w14:paraId="4EE59720" w14:textId="77777777" w:rsidR="004A35D7" w:rsidRPr="004A35D7" w:rsidRDefault="004A35D7" w:rsidP="004A35D7">
            <w:pPr>
              <w:spacing w:line="360" w:lineRule="auto"/>
              <w:jc w:val="center"/>
            </w:pPr>
            <w:r w:rsidRPr="004A35D7">
              <w:t>5</w:t>
            </w:r>
          </w:p>
        </w:tc>
        <w:tc>
          <w:tcPr>
            <w:tcW w:w="2693" w:type="dxa"/>
            <w:tcBorders>
              <w:bottom w:val="single" w:sz="4" w:space="0" w:color="auto"/>
            </w:tcBorders>
          </w:tcPr>
          <w:p w14:paraId="58E3955E" w14:textId="77777777" w:rsidR="004A35D7" w:rsidRPr="004A35D7" w:rsidRDefault="004A35D7" w:rsidP="004A35D7">
            <w:pPr>
              <w:spacing w:line="360" w:lineRule="auto"/>
              <w:jc w:val="center"/>
            </w:pPr>
            <w:r w:rsidRPr="004A35D7">
              <w:t>Cooling Water</w:t>
            </w:r>
          </w:p>
        </w:tc>
      </w:tr>
    </w:tbl>
    <w:p w14:paraId="31F45DF8" w14:textId="5EEE9BDA" w:rsidR="003B2FE6" w:rsidRDefault="003B2FE6" w:rsidP="003B2FE6">
      <w:pPr>
        <w:spacing w:line="360" w:lineRule="auto"/>
        <w:jc w:val="both"/>
        <w:rPr>
          <w:b/>
          <w:bCs/>
          <w:sz w:val="24"/>
          <w:szCs w:val="24"/>
        </w:rPr>
      </w:pPr>
      <w:r>
        <w:rPr>
          <w:b/>
          <w:bCs/>
          <w:sz w:val="24"/>
          <w:szCs w:val="24"/>
        </w:rPr>
        <w:lastRenderedPageBreak/>
        <w:t xml:space="preserve">2.1. </w:t>
      </w:r>
      <w:r>
        <w:rPr>
          <w:b/>
          <w:bCs/>
          <w:sz w:val="24"/>
          <w:szCs w:val="24"/>
        </w:rPr>
        <w:tab/>
        <w:t>Alur Penelitian</w:t>
      </w:r>
    </w:p>
    <w:p w14:paraId="06C5C1EC" w14:textId="149A7DBE" w:rsidR="003B2FE6" w:rsidRPr="003B2FE6" w:rsidRDefault="003B2FE6" w:rsidP="003B2FE6">
      <w:pPr>
        <w:spacing w:line="360" w:lineRule="auto"/>
        <w:ind w:firstLine="720"/>
        <w:jc w:val="both"/>
      </w:pPr>
      <w:r w:rsidRPr="003B2FE6">
        <w:t xml:space="preserve">Alur penelitian dalam melakukan </w:t>
      </w:r>
      <w:r w:rsidRPr="003B2FE6">
        <w:rPr>
          <w:szCs w:val="16"/>
        </w:rPr>
        <w:t xml:space="preserve">Implementasi IOT untuk </w:t>
      </w:r>
      <w:proofErr w:type="gramStart"/>
      <w:r w:rsidRPr="003B2FE6">
        <w:rPr>
          <w:szCs w:val="16"/>
        </w:rPr>
        <w:t>monitoring  kualitas</w:t>
      </w:r>
      <w:proofErr w:type="gramEnd"/>
      <w:r w:rsidRPr="003B2FE6">
        <w:rPr>
          <w:szCs w:val="16"/>
        </w:rPr>
        <w:t xml:space="preserve"> air </w:t>
      </w:r>
      <w:r w:rsidRPr="003B2FE6">
        <w:t xml:space="preserve">secara </w:t>
      </w:r>
      <w:r w:rsidRPr="003B2FE6">
        <w:rPr>
          <w:i/>
          <w:iCs/>
        </w:rPr>
        <w:t>realtime</w:t>
      </w:r>
      <w:r w:rsidRPr="003B2FE6">
        <w:t xml:space="preserve"> pada Utilities PT.Kilang Pertamina Internasional Cilacap berbasis mikrokontroler Node MCU ESP32</w:t>
      </w:r>
      <w:r w:rsidRPr="003B2FE6">
        <w:rPr>
          <w:sz w:val="22"/>
        </w:rPr>
        <w:t xml:space="preserve"> </w:t>
      </w:r>
      <w:r w:rsidRPr="003B2FE6">
        <w:t>meliputi kegiatan yang akan dilakukan tertulis seperti pada Gambar 2.1 :</w:t>
      </w:r>
    </w:p>
    <w:bookmarkStart w:id="0" w:name="_Hlk80812854"/>
    <w:p w14:paraId="6BAD3181" w14:textId="4C256D57" w:rsidR="003B2FE6" w:rsidRDefault="003B2FE6" w:rsidP="003B2FE6">
      <w:pPr>
        <w:keepNext/>
        <w:spacing w:line="360" w:lineRule="auto"/>
        <w:jc w:val="center"/>
      </w:pPr>
      <w:r>
        <w:object w:dxaOrig="3791" w:dyaOrig="5860" w14:anchorId="07586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446.05pt" o:ole="">
            <v:imagedata r:id="rId10" o:title=""/>
          </v:shape>
          <o:OLEObject Type="Embed" ProgID="Visio.Drawing.15" ShapeID="_x0000_i1025" DrawAspect="Content" ObjectID="_1691468081" r:id="rId11"/>
        </w:object>
      </w:r>
      <w:bookmarkEnd w:id="0"/>
    </w:p>
    <w:p w14:paraId="2520DBCB" w14:textId="77777777" w:rsidR="00202D11" w:rsidRDefault="00202D11" w:rsidP="003B2FE6">
      <w:pPr>
        <w:pStyle w:val="Caption"/>
        <w:rPr>
          <w:i w:val="0"/>
          <w:iCs w:val="0"/>
          <w:sz w:val="24"/>
          <w:szCs w:val="24"/>
          <w:lang w:val="id-ID"/>
        </w:rPr>
      </w:pPr>
    </w:p>
    <w:p w14:paraId="6E511999" w14:textId="6A105486" w:rsidR="008A45C1" w:rsidRDefault="003B2FE6" w:rsidP="003B2FE6">
      <w:pPr>
        <w:pStyle w:val="Caption"/>
        <w:rPr>
          <w:i w:val="0"/>
          <w:iCs w:val="0"/>
          <w:sz w:val="24"/>
          <w:szCs w:val="24"/>
        </w:rPr>
      </w:pPr>
      <w:proofErr w:type="gramStart"/>
      <w:r w:rsidRPr="006C42F8">
        <w:rPr>
          <w:i w:val="0"/>
          <w:iCs w:val="0"/>
          <w:sz w:val="24"/>
          <w:szCs w:val="24"/>
        </w:rPr>
        <w:t xml:space="preserve">Gambar </w:t>
      </w:r>
      <w:r>
        <w:rPr>
          <w:i w:val="0"/>
          <w:iCs w:val="0"/>
          <w:sz w:val="24"/>
          <w:szCs w:val="24"/>
        </w:rPr>
        <w:t>2.</w:t>
      </w:r>
      <w:r w:rsidRPr="006C42F8">
        <w:rPr>
          <w:i w:val="0"/>
          <w:iCs w:val="0"/>
          <w:sz w:val="24"/>
          <w:szCs w:val="24"/>
        </w:rPr>
        <w:t>1.</w:t>
      </w:r>
      <w:proofErr w:type="gramEnd"/>
      <w:r w:rsidRPr="006C42F8">
        <w:rPr>
          <w:i w:val="0"/>
          <w:iCs w:val="0"/>
          <w:sz w:val="24"/>
          <w:szCs w:val="24"/>
        </w:rPr>
        <w:t xml:space="preserve"> Alur Penelitan</w:t>
      </w:r>
    </w:p>
    <w:p w14:paraId="2F97B53B" w14:textId="789CB11A" w:rsidR="003B2FE6" w:rsidRPr="00202D11" w:rsidRDefault="008A45C1" w:rsidP="00202D11">
      <w:pPr>
        <w:rPr>
          <w:sz w:val="24"/>
          <w:szCs w:val="24"/>
          <w:lang w:val="id-ID"/>
        </w:rPr>
      </w:pPr>
      <w:r>
        <w:rPr>
          <w:i/>
          <w:iCs/>
          <w:sz w:val="24"/>
          <w:szCs w:val="24"/>
        </w:rPr>
        <w:br w:type="page"/>
      </w:r>
    </w:p>
    <w:p w14:paraId="384FE69D" w14:textId="77777777" w:rsidR="003B2FE6" w:rsidRPr="00C83641" w:rsidRDefault="003B2FE6" w:rsidP="003B2FE6">
      <w:pPr>
        <w:spacing w:line="360" w:lineRule="auto"/>
        <w:ind w:left="360" w:hanging="360"/>
        <w:rPr>
          <w:b/>
          <w:bCs/>
          <w:sz w:val="24"/>
          <w:szCs w:val="24"/>
        </w:rPr>
      </w:pPr>
      <w:r w:rsidRPr="00C83641">
        <w:rPr>
          <w:b/>
          <w:bCs/>
          <w:sz w:val="24"/>
          <w:szCs w:val="24"/>
        </w:rPr>
        <w:lastRenderedPageBreak/>
        <w:t>2.</w:t>
      </w:r>
      <w:r>
        <w:rPr>
          <w:b/>
          <w:bCs/>
          <w:sz w:val="24"/>
          <w:szCs w:val="24"/>
        </w:rPr>
        <w:t>2.</w:t>
      </w:r>
      <w:r>
        <w:rPr>
          <w:b/>
          <w:bCs/>
          <w:sz w:val="24"/>
          <w:szCs w:val="24"/>
        </w:rPr>
        <w:tab/>
      </w:r>
      <w:r w:rsidRPr="00941222">
        <w:rPr>
          <w:b/>
          <w:bCs/>
          <w:i/>
          <w:iCs/>
          <w:sz w:val="24"/>
          <w:szCs w:val="24"/>
        </w:rPr>
        <w:t>Flowchart</w:t>
      </w:r>
      <w:r>
        <w:rPr>
          <w:b/>
          <w:bCs/>
          <w:sz w:val="24"/>
          <w:szCs w:val="24"/>
        </w:rPr>
        <w:t xml:space="preserve"> Sistem</w:t>
      </w:r>
    </w:p>
    <w:p w14:paraId="6C4EDB64" w14:textId="6C1310AB" w:rsidR="003B2FE6" w:rsidRDefault="003B2FE6" w:rsidP="003B2FE6">
      <w:pPr>
        <w:spacing w:line="360" w:lineRule="auto"/>
        <w:jc w:val="both"/>
        <w:rPr>
          <w:sz w:val="24"/>
          <w:szCs w:val="24"/>
        </w:rPr>
      </w:pPr>
      <w:r>
        <w:rPr>
          <w:sz w:val="24"/>
          <w:szCs w:val="24"/>
        </w:rPr>
        <w:tab/>
      </w:r>
      <w:r w:rsidRPr="003B2FE6">
        <w:t xml:space="preserve">Alat dapat berfungsi dengan baik harus memiliki acuan pada sistemnya dengan menggunakan </w:t>
      </w:r>
      <w:r w:rsidRPr="00941222">
        <w:rPr>
          <w:i/>
          <w:iCs/>
        </w:rPr>
        <w:t>flowchart</w:t>
      </w:r>
      <w:r w:rsidRPr="003B2FE6">
        <w:t xml:space="preserve"> sistem. Pada penelitian ini flowchart sistem yang digunakan sebagai berikut 2.2.</w:t>
      </w:r>
    </w:p>
    <w:p w14:paraId="28437AAC" w14:textId="1C1FC679" w:rsidR="003B2FE6" w:rsidRDefault="008A45C1" w:rsidP="008A45C1">
      <w:pPr>
        <w:keepNext/>
        <w:spacing w:line="360" w:lineRule="auto"/>
        <w:jc w:val="center"/>
      </w:pPr>
      <w:r>
        <w:object w:dxaOrig="16350" w:dyaOrig="19120" w14:anchorId="64692D1B">
          <v:shape id="_x0000_i1026" type="#_x0000_t75" style="width:410.5pt;height:549.8pt" o:ole="">
            <v:imagedata r:id="rId12" o:title=""/>
          </v:shape>
          <o:OLEObject Type="Embed" ProgID="Visio.Drawing.15" ShapeID="_x0000_i1026" DrawAspect="Content" ObjectID="_1691468082" r:id="rId13"/>
        </w:object>
      </w:r>
    </w:p>
    <w:p w14:paraId="0F025E59" w14:textId="0A0DC65C" w:rsidR="003B2FE6" w:rsidRDefault="003B2FE6" w:rsidP="008A45C1">
      <w:pPr>
        <w:pStyle w:val="Caption"/>
        <w:rPr>
          <w:i w:val="0"/>
          <w:iCs w:val="0"/>
          <w:sz w:val="24"/>
          <w:szCs w:val="24"/>
          <w:lang w:val="id-ID"/>
        </w:rPr>
      </w:pPr>
      <w:r w:rsidRPr="006C42F8">
        <w:rPr>
          <w:i w:val="0"/>
          <w:iCs w:val="0"/>
          <w:sz w:val="24"/>
          <w:szCs w:val="24"/>
        </w:rPr>
        <w:t>Gambar 2.</w:t>
      </w:r>
      <w:r>
        <w:rPr>
          <w:i w:val="0"/>
          <w:iCs w:val="0"/>
          <w:sz w:val="24"/>
          <w:szCs w:val="24"/>
        </w:rPr>
        <w:t>2</w:t>
      </w:r>
      <w:r w:rsidRPr="00941222">
        <w:rPr>
          <w:sz w:val="24"/>
          <w:szCs w:val="24"/>
        </w:rPr>
        <w:t>. Flowchart</w:t>
      </w:r>
      <w:r w:rsidRPr="006C42F8">
        <w:rPr>
          <w:i w:val="0"/>
          <w:iCs w:val="0"/>
          <w:sz w:val="24"/>
          <w:szCs w:val="24"/>
        </w:rPr>
        <w:t xml:space="preserve"> Sistem</w:t>
      </w:r>
    </w:p>
    <w:p w14:paraId="2E433D67" w14:textId="77777777" w:rsidR="00202D11" w:rsidRDefault="00202D11" w:rsidP="00202D11">
      <w:pPr>
        <w:rPr>
          <w:lang w:val="id-ID"/>
        </w:rPr>
      </w:pPr>
    </w:p>
    <w:p w14:paraId="64975961" w14:textId="77777777" w:rsidR="00202D11" w:rsidRDefault="00202D11" w:rsidP="00202D11">
      <w:pPr>
        <w:rPr>
          <w:lang w:val="id-ID"/>
        </w:rPr>
      </w:pPr>
    </w:p>
    <w:p w14:paraId="1D4CCA96" w14:textId="77777777" w:rsidR="00202D11" w:rsidRPr="00202D11" w:rsidRDefault="00202D11" w:rsidP="00202D11">
      <w:pPr>
        <w:rPr>
          <w:lang w:val="id-ID"/>
        </w:rPr>
      </w:pPr>
      <w:bookmarkStart w:id="1" w:name="_GoBack"/>
      <w:bookmarkEnd w:id="1"/>
    </w:p>
    <w:p w14:paraId="082CE2B4" w14:textId="77777777" w:rsidR="003B2FE6" w:rsidRDefault="003B2FE6" w:rsidP="003B2FE6">
      <w:pPr>
        <w:spacing w:line="360" w:lineRule="auto"/>
        <w:jc w:val="both"/>
        <w:rPr>
          <w:b/>
          <w:bCs/>
          <w:color w:val="212121"/>
          <w:sz w:val="24"/>
          <w:szCs w:val="24"/>
        </w:rPr>
      </w:pPr>
      <w:r w:rsidRPr="005F377E">
        <w:rPr>
          <w:b/>
          <w:bCs/>
          <w:color w:val="212121"/>
          <w:sz w:val="24"/>
          <w:szCs w:val="24"/>
        </w:rPr>
        <w:lastRenderedPageBreak/>
        <w:t>2.</w:t>
      </w:r>
      <w:r>
        <w:rPr>
          <w:b/>
          <w:bCs/>
          <w:color w:val="212121"/>
          <w:sz w:val="24"/>
          <w:szCs w:val="24"/>
        </w:rPr>
        <w:t>3</w:t>
      </w:r>
      <w:r w:rsidRPr="005F377E">
        <w:rPr>
          <w:b/>
          <w:bCs/>
          <w:color w:val="212121"/>
          <w:sz w:val="24"/>
          <w:szCs w:val="24"/>
        </w:rPr>
        <w:t>.</w:t>
      </w:r>
      <w:r>
        <w:rPr>
          <w:b/>
          <w:bCs/>
          <w:color w:val="212121"/>
          <w:sz w:val="24"/>
          <w:szCs w:val="24"/>
        </w:rPr>
        <w:tab/>
      </w:r>
      <w:r w:rsidRPr="005F377E">
        <w:rPr>
          <w:b/>
          <w:bCs/>
          <w:color w:val="212121"/>
          <w:sz w:val="24"/>
          <w:szCs w:val="24"/>
        </w:rPr>
        <w:t>Perancangan Perangkat Keras</w:t>
      </w:r>
    </w:p>
    <w:p w14:paraId="3D01CB96" w14:textId="7467A130" w:rsidR="003B2FE6" w:rsidRPr="003527E3" w:rsidRDefault="003B2FE6" w:rsidP="003B2FE6">
      <w:pPr>
        <w:spacing w:line="360" w:lineRule="auto"/>
        <w:ind w:firstLine="720"/>
        <w:jc w:val="both"/>
        <w:rPr>
          <w:sz w:val="24"/>
          <w:szCs w:val="24"/>
        </w:rPr>
      </w:pPr>
      <w:r>
        <w:rPr>
          <w:noProof/>
          <w:lang w:val="id-ID" w:eastAsia="id-ID"/>
        </w:rPr>
        <w:drawing>
          <wp:anchor distT="0" distB="0" distL="114300" distR="114300" simplePos="0" relativeHeight="251659264" behindDoc="0" locked="0" layoutInCell="1" allowOverlap="1" wp14:anchorId="6501A64A" wp14:editId="123DFCAE">
            <wp:simplePos x="0" y="0"/>
            <wp:positionH relativeFrom="column">
              <wp:posOffset>1271905</wp:posOffset>
            </wp:positionH>
            <wp:positionV relativeFrom="paragraph">
              <wp:posOffset>878205</wp:posOffset>
            </wp:positionV>
            <wp:extent cx="3656330" cy="2236470"/>
            <wp:effectExtent l="0" t="0" r="1270" b="0"/>
            <wp:wrapTopAndBottom/>
            <wp:docPr id="8"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425" t="13005" r="14988" b="8922"/>
                    <a:stretch/>
                  </pic:blipFill>
                  <pic:spPr bwMode="auto">
                    <a:xfrm>
                      <a:off x="0" y="0"/>
                      <a:ext cx="3656330" cy="2236470"/>
                    </a:xfrm>
                    <a:prstGeom prst="rect">
                      <a:avLst/>
                    </a:prstGeom>
                    <a:noFill/>
                    <a:ln>
                      <a:noFill/>
                    </a:ln>
                    <a:extLst>
                      <a:ext uri="{53640926-AAD7-44D8-BBD7-CCE9431645EC}">
                        <a14:shadowObscured xmlns:a14="http://schemas.microsoft.com/office/drawing/2010/main"/>
                      </a:ext>
                    </a:extLst>
                  </pic:spPr>
                </pic:pic>
              </a:graphicData>
            </a:graphic>
          </wp:anchor>
        </w:drawing>
      </w:r>
      <w:r w:rsidRPr="005F377E">
        <w:rPr>
          <w:sz w:val="24"/>
          <w:szCs w:val="24"/>
        </w:rPr>
        <w:t xml:space="preserve">Box perangkat berfungsi untuk merapikan setiap komponen pada Alat di desain dengan rapi untuk mempermudah meletakkan sensor pada </w:t>
      </w:r>
      <w:r w:rsidRPr="005F377E">
        <w:rPr>
          <w:i/>
          <w:sz w:val="24"/>
          <w:szCs w:val="24"/>
        </w:rPr>
        <w:t>drip chamber</w:t>
      </w:r>
      <w:r w:rsidRPr="005F377E">
        <w:rPr>
          <w:sz w:val="24"/>
          <w:szCs w:val="24"/>
        </w:rPr>
        <w:t xml:space="preserve">. Seperti Gambar </w:t>
      </w:r>
      <w:r>
        <w:rPr>
          <w:sz w:val="24"/>
          <w:szCs w:val="24"/>
        </w:rPr>
        <w:t>2.3.</w:t>
      </w:r>
      <w:r w:rsidRPr="005F377E">
        <w:rPr>
          <w:sz w:val="24"/>
          <w:szCs w:val="24"/>
        </w:rPr>
        <w:t xml:space="preserve"> berikut.</w:t>
      </w:r>
    </w:p>
    <w:p w14:paraId="08EC1C2D" w14:textId="783D8CD6" w:rsidR="003B2FE6" w:rsidRPr="006C42F8" w:rsidRDefault="003B2FE6" w:rsidP="003B2FE6">
      <w:pPr>
        <w:pStyle w:val="Caption"/>
        <w:spacing w:line="360" w:lineRule="auto"/>
        <w:rPr>
          <w:i w:val="0"/>
          <w:sz w:val="24"/>
          <w:szCs w:val="24"/>
        </w:rPr>
      </w:pPr>
      <w:r w:rsidRPr="005F377E">
        <w:rPr>
          <w:i w:val="0"/>
          <w:sz w:val="24"/>
          <w:szCs w:val="24"/>
        </w:rPr>
        <w:t xml:space="preserve">Gambar </w:t>
      </w:r>
      <w:r>
        <w:rPr>
          <w:i w:val="0"/>
          <w:sz w:val="24"/>
          <w:szCs w:val="24"/>
        </w:rPr>
        <w:t>2.3</w:t>
      </w:r>
      <w:r w:rsidRPr="005F377E">
        <w:rPr>
          <w:i w:val="0"/>
          <w:sz w:val="24"/>
          <w:szCs w:val="24"/>
        </w:rPr>
        <w:t>. Desain Box Alat</w:t>
      </w:r>
    </w:p>
    <w:p w14:paraId="19F416EB" w14:textId="239DB714" w:rsidR="00D93F22" w:rsidRPr="00D93F22" w:rsidRDefault="00D93F22" w:rsidP="00D93F22">
      <w:pPr>
        <w:spacing w:line="360" w:lineRule="auto"/>
        <w:ind w:left="360"/>
        <w:jc w:val="both"/>
        <w:rPr>
          <w:b/>
          <w:bCs/>
        </w:rPr>
      </w:pPr>
    </w:p>
    <w:p w14:paraId="32290D7F" w14:textId="3A7AC580" w:rsidR="00D93F22" w:rsidRDefault="009B6CAD" w:rsidP="004A35D7">
      <w:pPr>
        <w:pStyle w:val="ListParagraph"/>
        <w:numPr>
          <w:ilvl w:val="0"/>
          <w:numId w:val="27"/>
        </w:numPr>
        <w:spacing w:after="0" w:line="360" w:lineRule="auto"/>
        <w:ind w:left="426" w:hanging="426"/>
        <w:jc w:val="both"/>
        <w:rPr>
          <w:rFonts w:ascii="Times New Roman" w:hAnsi="Times New Roman"/>
          <w:b/>
          <w:bCs/>
          <w:sz w:val="20"/>
          <w:szCs w:val="20"/>
        </w:rPr>
      </w:pPr>
      <w:r>
        <w:rPr>
          <w:b/>
          <w:noProof/>
          <w:sz w:val="28"/>
          <w:lang w:val="id-ID" w:eastAsia="id-ID"/>
        </w:rPr>
        <w:drawing>
          <wp:anchor distT="0" distB="0" distL="114300" distR="114300" simplePos="0" relativeHeight="251662336" behindDoc="0" locked="0" layoutInCell="1" allowOverlap="1" wp14:anchorId="1FC751E8" wp14:editId="12F78CAE">
            <wp:simplePos x="0" y="0"/>
            <wp:positionH relativeFrom="page">
              <wp:posOffset>2809240</wp:posOffset>
            </wp:positionH>
            <wp:positionV relativeFrom="page">
              <wp:posOffset>5050155</wp:posOffset>
            </wp:positionV>
            <wp:extent cx="1966595" cy="3788410"/>
            <wp:effectExtent l="3493" t="0" r="0" b="0"/>
            <wp:wrapNone/>
            <wp:docPr id="88" name="Gambar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Gambar 88"/>
                    <pic:cNvPicPr/>
                  </pic:nvPicPr>
                  <pic:blipFill rotWithShape="1">
                    <a:blip r:embed="rId15" cstate="print">
                      <a:extLst>
                        <a:ext uri="{28A0092B-C50C-407E-A947-70E740481C1C}">
                          <a14:useLocalDpi xmlns:a14="http://schemas.microsoft.com/office/drawing/2010/main" val="0"/>
                        </a:ext>
                      </a:extLst>
                    </a:blip>
                    <a:srcRect l="17965" t="5390" r="21680" b="7447"/>
                    <a:stretch/>
                  </pic:blipFill>
                  <pic:spPr bwMode="auto">
                    <a:xfrm rot="16200000">
                      <a:off x="0" y="0"/>
                      <a:ext cx="1966595" cy="3788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3F22" w:rsidRPr="004A35D7">
        <w:rPr>
          <w:rFonts w:ascii="Times New Roman" w:hAnsi="Times New Roman"/>
          <w:b/>
          <w:bCs/>
          <w:sz w:val="20"/>
          <w:szCs w:val="20"/>
        </w:rPr>
        <w:t>HASIL DAN PEMBAHASAN</w:t>
      </w:r>
    </w:p>
    <w:p w14:paraId="61D00ECF" w14:textId="2557F5BB" w:rsidR="003B2FE6" w:rsidRDefault="003B2FE6" w:rsidP="003B2FE6">
      <w:pPr>
        <w:spacing w:line="360" w:lineRule="auto"/>
        <w:ind w:firstLine="426"/>
        <w:jc w:val="both"/>
        <w:rPr>
          <w:sz w:val="24"/>
          <w:szCs w:val="28"/>
        </w:rPr>
      </w:pPr>
      <w:proofErr w:type="gramStart"/>
      <w:r w:rsidRPr="003B2FE6">
        <w:rPr>
          <w:sz w:val="24"/>
          <w:szCs w:val="28"/>
        </w:rPr>
        <w:t xml:space="preserve">Setelah melakukan pengujian rangkaian dan perancangan alat maka diperoleh hasil seperti Gambar </w:t>
      </w:r>
      <w:r>
        <w:rPr>
          <w:sz w:val="24"/>
          <w:szCs w:val="28"/>
        </w:rPr>
        <w:t>3.1.</w:t>
      </w:r>
      <w:proofErr w:type="gramEnd"/>
      <w:r w:rsidRPr="003B2FE6">
        <w:rPr>
          <w:sz w:val="24"/>
          <w:szCs w:val="28"/>
        </w:rPr>
        <w:t xml:space="preserve"> dan Gambar </w:t>
      </w:r>
      <w:r>
        <w:rPr>
          <w:sz w:val="24"/>
          <w:szCs w:val="28"/>
        </w:rPr>
        <w:t>3.2.</w:t>
      </w:r>
      <w:r w:rsidRPr="003B2FE6">
        <w:rPr>
          <w:sz w:val="24"/>
          <w:szCs w:val="28"/>
        </w:rPr>
        <w:t xml:space="preserve"> Berikut.</w:t>
      </w:r>
    </w:p>
    <w:p w14:paraId="36572DE8" w14:textId="77777777" w:rsidR="003B2FE6" w:rsidRPr="003B2FE6" w:rsidRDefault="003B2FE6" w:rsidP="003B2FE6">
      <w:pPr>
        <w:spacing w:line="360" w:lineRule="auto"/>
        <w:ind w:firstLine="426"/>
        <w:jc w:val="both"/>
        <w:rPr>
          <w:sz w:val="24"/>
          <w:szCs w:val="28"/>
        </w:rPr>
      </w:pPr>
    </w:p>
    <w:p w14:paraId="6FD59F2C" w14:textId="1FC5BB13" w:rsidR="003B2FE6" w:rsidRDefault="003B2FE6" w:rsidP="003B2FE6">
      <w:pPr>
        <w:pStyle w:val="ListParagraph"/>
        <w:spacing w:line="360" w:lineRule="auto"/>
        <w:jc w:val="both"/>
        <w:rPr>
          <w:sz w:val="24"/>
          <w:szCs w:val="24"/>
        </w:rPr>
      </w:pPr>
    </w:p>
    <w:p w14:paraId="7CD6F519" w14:textId="77777777" w:rsidR="003B2FE6" w:rsidRDefault="003B2FE6" w:rsidP="003B2FE6">
      <w:pPr>
        <w:pStyle w:val="ListParagraph"/>
        <w:spacing w:line="360" w:lineRule="auto"/>
        <w:jc w:val="both"/>
        <w:rPr>
          <w:sz w:val="24"/>
          <w:szCs w:val="24"/>
          <w:lang w:val="id-ID"/>
        </w:rPr>
      </w:pPr>
    </w:p>
    <w:p w14:paraId="6B029E9C" w14:textId="77777777" w:rsidR="009B6CAD" w:rsidRDefault="009B6CAD" w:rsidP="003B2FE6">
      <w:pPr>
        <w:pStyle w:val="ListParagraph"/>
        <w:spacing w:line="360" w:lineRule="auto"/>
        <w:jc w:val="both"/>
        <w:rPr>
          <w:sz w:val="24"/>
          <w:szCs w:val="24"/>
          <w:lang w:val="id-ID"/>
        </w:rPr>
      </w:pPr>
    </w:p>
    <w:p w14:paraId="5E8BC7B2" w14:textId="77777777" w:rsidR="009B6CAD" w:rsidRDefault="009B6CAD" w:rsidP="003B2FE6">
      <w:pPr>
        <w:pStyle w:val="ListParagraph"/>
        <w:spacing w:line="360" w:lineRule="auto"/>
        <w:jc w:val="both"/>
        <w:rPr>
          <w:sz w:val="24"/>
          <w:szCs w:val="24"/>
          <w:lang w:val="id-ID"/>
        </w:rPr>
      </w:pPr>
    </w:p>
    <w:p w14:paraId="3378EFA0" w14:textId="77777777" w:rsidR="009B6CAD" w:rsidRDefault="009B6CAD" w:rsidP="003B2FE6">
      <w:pPr>
        <w:pStyle w:val="ListParagraph"/>
        <w:spacing w:line="360" w:lineRule="auto"/>
        <w:jc w:val="both"/>
        <w:rPr>
          <w:sz w:val="24"/>
          <w:szCs w:val="24"/>
          <w:lang w:val="id-ID"/>
        </w:rPr>
      </w:pPr>
    </w:p>
    <w:p w14:paraId="418D9F8C" w14:textId="77777777" w:rsidR="009B6CAD" w:rsidRDefault="009B6CAD" w:rsidP="003B2FE6">
      <w:pPr>
        <w:pStyle w:val="ListParagraph"/>
        <w:spacing w:line="360" w:lineRule="auto"/>
        <w:jc w:val="both"/>
        <w:rPr>
          <w:sz w:val="24"/>
          <w:szCs w:val="24"/>
          <w:lang w:val="id-ID"/>
        </w:rPr>
      </w:pPr>
    </w:p>
    <w:p w14:paraId="712E9034" w14:textId="77777777" w:rsidR="009B6CAD" w:rsidRDefault="009B6CAD" w:rsidP="003B2FE6">
      <w:pPr>
        <w:pStyle w:val="ListParagraph"/>
        <w:spacing w:line="360" w:lineRule="auto"/>
        <w:jc w:val="both"/>
        <w:rPr>
          <w:sz w:val="24"/>
          <w:szCs w:val="24"/>
          <w:lang w:val="id-ID"/>
        </w:rPr>
      </w:pPr>
    </w:p>
    <w:p w14:paraId="225F0CA2" w14:textId="77777777" w:rsidR="009B6CAD" w:rsidRDefault="009B6CAD" w:rsidP="003B2FE6">
      <w:pPr>
        <w:pStyle w:val="ListParagraph"/>
        <w:spacing w:line="360" w:lineRule="auto"/>
        <w:jc w:val="both"/>
        <w:rPr>
          <w:sz w:val="24"/>
          <w:szCs w:val="24"/>
          <w:lang w:val="id-ID"/>
        </w:rPr>
      </w:pPr>
    </w:p>
    <w:p w14:paraId="3374725A" w14:textId="77777777" w:rsidR="009B6CAD" w:rsidRPr="009B6CAD" w:rsidRDefault="009B6CAD" w:rsidP="003B2FE6">
      <w:pPr>
        <w:pStyle w:val="ListParagraph"/>
        <w:spacing w:line="360" w:lineRule="auto"/>
        <w:jc w:val="both"/>
        <w:rPr>
          <w:sz w:val="24"/>
          <w:szCs w:val="24"/>
          <w:lang w:val="id-ID"/>
        </w:rPr>
      </w:pPr>
    </w:p>
    <w:p w14:paraId="5A46AE62" w14:textId="77777777" w:rsidR="008A45C1" w:rsidRPr="008A45C1" w:rsidRDefault="008A45C1" w:rsidP="003B2FE6">
      <w:pPr>
        <w:pStyle w:val="ListParagraph"/>
        <w:spacing w:line="360" w:lineRule="auto"/>
        <w:jc w:val="both"/>
        <w:rPr>
          <w:sz w:val="24"/>
          <w:szCs w:val="24"/>
          <w:lang w:val="id-ID"/>
        </w:rPr>
      </w:pPr>
    </w:p>
    <w:p w14:paraId="56A3C87A" w14:textId="62A602B2" w:rsidR="003B2FE6" w:rsidRPr="00941222" w:rsidRDefault="003B2FE6" w:rsidP="003B2FE6">
      <w:pPr>
        <w:pStyle w:val="ListParagraph"/>
        <w:spacing w:line="360" w:lineRule="auto"/>
        <w:ind w:left="0"/>
        <w:jc w:val="center"/>
        <w:rPr>
          <w:rFonts w:ascii="Times New Roman" w:hAnsi="Times New Roman"/>
          <w:sz w:val="24"/>
          <w:szCs w:val="28"/>
        </w:rPr>
      </w:pPr>
      <w:proofErr w:type="gramStart"/>
      <w:r w:rsidRPr="00941222">
        <w:rPr>
          <w:rFonts w:ascii="Times New Roman" w:hAnsi="Times New Roman"/>
          <w:sz w:val="24"/>
          <w:szCs w:val="24"/>
        </w:rPr>
        <w:t>Gambar 3.1.</w:t>
      </w:r>
      <w:proofErr w:type="gramEnd"/>
      <w:r w:rsidRPr="00941222">
        <w:rPr>
          <w:rFonts w:ascii="Times New Roman" w:hAnsi="Times New Roman"/>
          <w:sz w:val="24"/>
          <w:szCs w:val="24"/>
        </w:rPr>
        <w:t xml:space="preserve"> Tampilan Monitoring Pada Alat</w:t>
      </w:r>
    </w:p>
    <w:p w14:paraId="644EC36A" w14:textId="77777777" w:rsidR="003B2FE6" w:rsidRDefault="003B2FE6" w:rsidP="003B2FE6">
      <w:pPr>
        <w:keepNext/>
      </w:pPr>
      <w:r>
        <w:rPr>
          <w:noProof/>
          <w:lang w:val="id-ID" w:eastAsia="id-ID"/>
        </w:rPr>
        <w:lastRenderedPageBreak/>
        <w:drawing>
          <wp:anchor distT="0" distB="0" distL="114300" distR="114300" simplePos="0" relativeHeight="251661312" behindDoc="0" locked="0" layoutInCell="1" allowOverlap="1" wp14:anchorId="151221F7" wp14:editId="22031BBD">
            <wp:simplePos x="0" y="0"/>
            <wp:positionH relativeFrom="margin">
              <wp:align>center</wp:align>
            </wp:positionH>
            <wp:positionV relativeFrom="paragraph">
              <wp:posOffset>210820</wp:posOffset>
            </wp:positionV>
            <wp:extent cx="3247390" cy="3312795"/>
            <wp:effectExtent l="0" t="0" r="0" b="1905"/>
            <wp:wrapTopAndBottom/>
            <wp:docPr id="47" name="Gambar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7390" cy="3312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899B2D" w14:textId="655E9DB6" w:rsidR="003B2FE6" w:rsidRPr="003B2FE6" w:rsidRDefault="003B2FE6" w:rsidP="003B2FE6">
      <w:pPr>
        <w:pStyle w:val="Caption"/>
        <w:rPr>
          <w:i w:val="0"/>
        </w:rPr>
      </w:pPr>
      <w:r w:rsidRPr="003B2FE6">
        <w:rPr>
          <w:i w:val="0"/>
        </w:rPr>
        <w:t xml:space="preserve">Gambar </w:t>
      </w:r>
      <w:r>
        <w:rPr>
          <w:i w:val="0"/>
        </w:rPr>
        <w:t>3.2</w:t>
      </w:r>
      <w:r w:rsidRPr="003B2FE6">
        <w:rPr>
          <w:i w:val="0"/>
        </w:rPr>
        <w:t>. Bentuk dan Tampilan Alat</w:t>
      </w:r>
    </w:p>
    <w:p w14:paraId="27E256C3" w14:textId="7BE082F6" w:rsidR="004A35D7" w:rsidRDefault="004A35D7" w:rsidP="004A35D7">
      <w:pPr>
        <w:spacing w:line="360" w:lineRule="auto"/>
        <w:jc w:val="both"/>
        <w:rPr>
          <w:b/>
          <w:bCs/>
        </w:rPr>
      </w:pPr>
      <w:r>
        <w:rPr>
          <w:b/>
          <w:bCs/>
        </w:rPr>
        <w:t>3.1.</w:t>
      </w:r>
      <w:r>
        <w:rPr>
          <w:b/>
          <w:bCs/>
        </w:rPr>
        <w:tab/>
      </w:r>
      <w:r w:rsidRPr="004A35D7">
        <w:rPr>
          <w:b/>
          <w:bCs/>
        </w:rPr>
        <w:t>P</w:t>
      </w:r>
      <w:r>
        <w:rPr>
          <w:b/>
          <w:bCs/>
        </w:rPr>
        <w:t>ERANCANGAN SISTEM</w:t>
      </w:r>
      <w:r w:rsidRPr="004A35D7">
        <w:rPr>
          <w:b/>
          <w:bCs/>
        </w:rPr>
        <w:t xml:space="preserve"> </w:t>
      </w:r>
    </w:p>
    <w:p w14:paraId="37F40A9B" w14:textId="3E000230" w:rsidR="004A35D7" w:rsidRDefault="004A35D7" w:rsidP="004A35D7">
      <w:pPr>
        <w:spacing w:line="360" w:lineRule="auto"/>
        <w:ind w:firstLine="720"/>
        <w:jc w:val="both"/>
      </w:pPr>
      <w:r w:rsidRPr="004A35D7">
        <w:t>Pada Pembuatan perangkat keras menggunakan beberapa komponen yang disusun sesuai dengan perencanaan yang dibuat oleh penulis, penyusunan komponen dilakukan secara manual dengan menghubungkan antar komponen menggunakan pin kontak yang tersedia pada komponen, Sensor yang digunakan pada saat kalibrasi sebanyak tiga buah yaitu, sensor suhu ds18b20, sensor  TDS V 1.0 dan sensor pH E-4502C.  Sensor-sensor  tersebut  nantinya  akan  diletakan  dalam  satu  kotak  yang sudah   terintegrasi      dengan   mikrokontroler NodeMcu ESP 32.   Besar   kesalahan   relatif   sensor   dihitung   dengan menggunakan persamaan berikut.</w:t>
      </w:r>
    </w:p>
    <w:p w14:paraId="2160BC36" w14:textId="6A3D7EFC" w:rsidR="004A35D7" w:rsidRPr="004A35D7" w:rsidRDefault="004A35D7" w:rsidP="0022471E">
      <w:pPr>
        <w:spacing w:line="360" w:lineRule="auto"/>
        <w:ind w:firstLine="720"/>
        <w:jc w:val="center"/>
      </w:pPr>
      <m:oMath>
        <m:r>
          <w:rPr>
            <w:rFonts w:ascii="Cambria Math" w:hAnsi="Cambria Math"/>
          </w:rPr>
          <m:t xml:space="preserve">Error </m:t>
        </m:r>
        <m:d>
          <m:dPr>
            <m:ctrlPr>
              <w:rPr>
                <w:rFonts w:ascii="Cambria Math" w:hAnsi="Cambria Math"/>
                <w:i/>
              </w:rPr>
            </m:ctrlPr>
          </m:dPr>
          <m:e>
            <m:r>
              <w:rPr>
                <w:rFonts w:ascii="Cambria Math" w:hAnsi="Cambria Math"/>
              </w:rPr>
              <m:t>%</m:t>
            </m:r>
          </m:e>
        </m:d>
        <m:r>
          <w:rPr>
            <w:rFonts w:ascii="Cambria Math" w:hAnsi="Cambria Math"/>
          </w:rPr>
          <m:t>=</m:t>
        </m:r>
        <m:f>
          <m:fPr>
            <m:ctrlPr>
              <w:rPr>
                <w:rFonts w:ascii="Cambria Math" w:hAnsi="Cambria Math"/>
                <w:i/>
              </w:rPr>
            </m:ctrlPr>
          </m:fPr>
          <m:num>
            <m:r>
              <w:rPr>
                <w:rFonts w:ascii="Cambria Math" w:hAnsi="Cambria Math"/>
              </w:rPr>
              <m:t>( PS - PL )</m:t>
            </m:r>
          </m:num>
          <m:den>
            <m:r>
              <w:rPr>
                <w:rFonts w:ascii="Cambria Math" w:hAnsi="Cambria Math"/>
              </w:rPr>
              <m:t>PL</m:t>
            </m:r>
          </m:den>
        </m:f>
        <m:r>
          <w:rPr>
            <w:rFonts w:ascii="Cambria Math" w:hAnsi="Cambria Math"/>
          </w:rPr>
          <m:t xml:space="preserve"> x 100 %</m:t>
        </m:r>
      </m:oMath>
      <w:r w:rsidR="0022471E">
        <w:t xml:space="preserve"> ……………………… (3.1)</w:t>
      </w:r>
    </w:p>
    <w:p w14:paraId="2EA5CE1A" w14:textId="7D6EFC34" w:rsidR="0022471E" w:rsidRPr="0022471E" w:rsidRDefault="0022471E" w:rsidP="0022471E">
      <w:pPr>
        <w:spacing w:line="360" w:lineRule="auto"/>
        <w:ind w:firstLine="360"/>
        <w:jc w:val="both"/>
      </w:pPr>
      <w:r w:rsidRPr="0022471E">
        <w:t>Keterangan persamaan (</w:t>
      </w:r>
      <w:r>
        <w:t>3</w:t>
      </w:r>
      <w:r w:rsidRPr="0022471E">
        <w:t>.1</w:t>
      </w:r>
      <w:proofErr w:type="gramStart"/>
      <w:r w:rsidRPr="0022471E">
        <w:t>) :</w:t>
      </w:r>
      <w:proofErr w:type="gramEnd"/>
    </w:p>
    <w:p w14:paraId="29E0983E" w14:textId="77777777" w:rsidR="0022471E" w:rsidRPr="0022471E" w:rsidRDefault="0022471E" w:rsidP="0022471E">
      <w:pPr>
        <w:spacing w:line="360" w:lineRule="auto"/>
        <w:ind w:firstLine="360"/>
        <w:jc w:val="both"/>
      </w:pPr>
      <w:r w:rsidRPr="0022471E">
        <w:rPr>
          <w:i/>
          <w:iCs/>
        </w:rPr>
        <w:t>Error</w:t>
      </w:r>
      <w:r w:rsidRPr="0022471E">
        <w:tab/>
        <w:t>: Kesalahan relatif (%)</w:t>
      </w:r>
    </w:p>
    <w:p w14:paraId="283D4014" w14:textId="77777777" w:rsidR="0022471E" w:rsidRPr="0022471E" w:rsidRDefault="0022471E" w:rsidP="0022471E">
      <w:pPr>
        <w:spacing w:line="360" w:lineRule="auto"/>
        <w:ind w:firstLine="360"/>
        <w:jc w:val="both"/>
      </w:pPr>
      <w:r w:rsidRPr="0022471E">
        <w:t>PS</w:t>
      </w:r>
      <w:r w:rsidRPr="0022471E">
        <w:tab/>
      </w:r>
      <w:r w:rsidRPr="0022471E">
        <w:tab/>
        <w:t>: Pembacaan nilai pada sensor yang digunakan</w:t>
      </w:r>
    </w:p>
    <w:p w14:paraId="05CDCE03" w14:textId="50D00E47" w:rsidR="004A35D7" w:rsidRPr="0022471E" w:rsidRDefault="0022471E" w:rsidP="0022471E">
      <w:pPr>
        <w:spacing w:line="360" w:lineRule="auto"/>
        <w:ind w:firstLine="360"/>
        <w:jc w:val="both"/>
        <w:rPr>
          <w:b/>
          <w:bCs/>
          <w:sz w:val="16"/>
          <w:szCs w:val="16"/>
        </w:rPr>
      </w:pPr>
      <w:r w:rsidRPr="0022471E">
        <w:t>PL</w:t>
      </w:r>
      <w:r w:rsidRPr="0022471E">
        <w:tab/>
      </w:r>
      <w:r w:rsidRPr="0022471E">
        <w:tab/>
        <w:t>: Pembacaan nilai sebenarnya atau yang telah di uji menggunakan alat laboratorium.</w:t>
      </w:r>
    </w:p>
    <w:p w14:paraId="5B442CB5" w14:textId="0782A59B" w:rsidR="004A35D7" w:rsidRDefault="004A35D7" w:rsidP="004A35D7">
      <w:pPr>
        <w:spacing w:line="360" w:lineRule="auto"/>
        <w:jc w:val="both"/>
        <w:rPr>
          <w:b/>
          <w:bCs/>
        </w:rPr>
      </w:pPr>
      <w:r>
        <w:rPr>
          <w:b/>
          <w:bCs/>
        </w:rPr>
        <w:t>3.1.1.</w:t>
      </w:r>
      <w:r>
        <w:rPr>
          <w:b/>
          <w:bCs/>
        </w:rPr>
        <w:tab/>
        <w:t>SENSOR SUHU</w:t>
      </w:r>
    </w:p>
    <w:p w14:paraId="3A17D87E" w14:textId="05277F09" w:rsidR="0022471E" w:rsidRDefault="0022471E" w:rsidP="0022471E">
      <w:pPr>
        <w:spacing w:line="360" w:lineRule="auto"/>
        <w:ind w:firstLine="720"/>
        <w:jc w:val="both"/>
      </w:pPr>
      <w:r w:rsidRPr="0022471E">
        <w:t xml:space="preserve">Pada  karakterisasi  sensor  suhu  ds18b20  dilakukan  dengan  membandingkan  nilai  keluaran  sensor (nilai  digital)  dengan  nilai  pada  termometer  air  merek kurita.  </w:t>
      </w:r>
      <w:proofErr w:type="gramStart"/>
      <w:r w:rsidRPr="0022471E">
        <w:t>Baik  keluaran</w:t>
      </w:r>
      <w:proofErr w:type="gramEnd"/>
      <w:r w:rsidRPr="0022471E">
        <w:t xml:space="preserve">  pada  sensor  maupun  pada termometer memiliki satuan celcius( ̊C). Hasil pengukuran dirangkum pada tabel </w:t>
      </w:r>
      <w:r>
        <w:t>3</w:t>
      </w:r>
      <w:r w:rsidRPr="0022471E">
        <w:t>.1  Kesalahan relatif pengukuran  dihitung  menggunakan  persamaan  (</w:t>
      </w:r>
      <w:r>
        <w:t>3</w:t>
      </w:r>
      <w:r w:rsidRPr="0022471E">
        <w:t xml:space="preserve">.1)  sehingga  diperoleh  grafik  pada  gambar  </w:t>
      </w:r>
      <w:r>
        <w:t>3</w:t>
      </w:r>
      <w:r w:rsidRPr="0022471E">
        <w:t>.</w:t>
      </w:r>
      <w:r w:rsidR="003B2FE6">
        <w:t>3</w:t>
      </w:r>
      <w:r w:rsidRPr="0022471E">
        <w:t xml:space="preserve">  Dari grafik tersebut dapat dilihat bahwa kesalahan relatif pengukuran maksimum yaitu sebesar 6,89 % serta pada gambar </w:t>
      </w:r>
      <w:r>
        <w:t>3</w:t>
      </w:r>
      <w:r w:rsidRPr="0022471E">
        <w:t>.</w:t>
      </w:r>
      <w:r w:rsidR="003B2FE6">
        <w:t>4</w:t>
      </w:r>
      <w:r w:rsidRPr="0022471E">
        <w:t xml:space="preserve"> dari grafik tersebut dapat dilihat untuk rata-rata kesalahan relative pengukuran maksimum yaitu sebesar 2,75 %.</w:t>
      </w:r>
    </w:p>
    <w:p w14:paraId="5AC73E1D" w14:textId="1452A039" w:rsidR="0022471E" w:rsidRPr="0022471E" w:rsidRDefault="0022471E" w:rsidP="0022471E">
      <w:pPr>
        <w:pStyle w:val="ListParagraph"/>
        <w:spacing w:after="0" w:line="360" w:lineRule="auto"/>
        <w:ind w:left="0"/>
        <w:jc w:val="center"/>
        <w:rPr>
          <w:rFonts w:ascii="Times New Roman" w:hAnsi="Times New Roman"/>
          <w:sz w:val="20"/>
          <w:szCs w:val="20"/>
        </w:rPr>
      </w:pPr>
      <w:r w:rsidRPr="0022471E">
        <w:rPr>
          <w:rFonts w:ascii="Times New Roman" w:hAnsi="Times New Roman"/>
          <w:sz w:val="20"/>
          <w:szCs w:val="20"/>
        </w:rPr>
        <w:lastRenderedPageBreak/>
        <w:t xml:space="preserve">Tabel </w:t>
      </w:r>
      <w:r>
        <w:rPr>
          <w:rFonts w:ascii="Times New Roman" w:hAnsi="Times New Roman"/>
          <w:sz w:val="20"/>
          <w:szCs w:val="20"/>
        </w:rPr>
        <w:t>3</w:t>
      </w:r>
      <w:r w:rsidRPr="0022471E">
        <w:rPr>
          <w:rFonts w:ascii="Times New Roman" w:hAnsi="Times New Roman"/>
          <w:sz w:val="20"/>
          <w:szCs w:val="20"/>
        </w:rPr>
        <w:t>.1 Data nilai sensor suhu dan thermometer merek kurita</w:t>
      </w:r>
    </w:p>
    <w:tbl>
      <w:tblPr>
        <w:tblW w:w="6614" w:type="dxa"/>
        <w:jc w:val="center"/>
        <w:tblBorders>
          <w:insideH w:val="single" w:sz="4" w:space="0" w:color="auto"/>
        </w:tblBorders>
        <w:tblLook w:val="04A0" w:firstRow="1" w:lastRow="0" w:firstColumn="1" w:lastColumn="0" w:noHBand="0" w:noVBand="1"/>
      </w:tblPr>
      <w:tblGrid>
        <w:gridCol w:w="2514"/>
        <w:gridCol w:w="1294"/>
        <w:gridCol w:w="1509"/>
        <w:gridCol w:w="1297"/>
      </w:tblGrid>
      <w:tr w:rsidR="0022471E" w:rsidRPr="0022471E" w14:paraId="5702F455" w14:textId="77777777" w:rsidTr="0022471E">
        <w:trPr>
          <w:trHeight w:val="300"/>
          <w:jc w:val="center"/>
        </w:trPr>
        <w:tc>
          <w:tcPr>
            <w:tcW w:w="6614" w:type="dxa"/>
            <w:gridSpan w:val="4"/>
            <w:tcBorders>
              <w:top w:val="single" w:sz="4" w:space="0" w:color="auto"/>
            </w:tcBorders>
            <w:shd w:val="clear" w:color="auto" w:fill="auto"/>
            <w:noWrap/>
            <w:vAlign w:val="center"/>
            <w:hideMark/>
          </w:tcPr>
          <w:p w14:paraId="4FBE6A5B" w14:textId="77777777" w:rsidR="0022471E" w:rsidRPr="0022471E" w:rsidRDefault="0022471E" w:rsidP="0022471E">
            <w:pPr>
              <w:jc w:val="center"/>
              <w:rPr>
                <w:rFonts w:eastAsia="Times New Roman"/>
                <w:b/>
                <w:bCs/>
                <w:color w:val="000000"/>
              </w:rPr>
            </w:pPr>
            <w:r w:rsidRPr="0022471E">
              <w:rPr>
                <w:rFonts w:eastAsia="Times New Roman"/>
                <w:b/>
                <w:bCs/>
                <w:color w:val="000000"/>
              </w:rPr>
              <w:t>Pengukuran SUHU</w:t>
            </w:r>
          </w:p>
        </w:tc>
      </w:tr>
      <w:tr w:rsidR="0022471E" w:rsidRPr="0022471E" w14:paraId="6453FE46" w14:textId="77777777" w:rsidTr="0022471E">
        <w:trPr>
          <w:trHeight w:val="590"/>
          <w:jc w:val="center"/>
        </w:trPr>
        <w:tc>
          <w:tcPr>
            <w:tcW w:w="2514" w:type="dxa"/>
            <w:shd w:val="clear" w:color="auto" w:fill="auto"/>
            <w:vAlign w:val="center"/>
            <w:hideMark/>
          </w:tcPr>
          <w:p w14:paraId="27644177" w14:textId="77777777" w:rsidR="0022471E" w:rsidRPr="0022471E" w:rsidRDefault="0022471E" w:rsidP="0022471E">
            <w:pPr>
              <w:jc w:val="center"/>
              <w:rPr>
                <w:rFonts w:eastAsia="Times New Roman"/>
                <w:b/>
                <w:bCs/>
                <w:color w:val="000000"/>
              </w:rPr>
            </w:pPr>
            <w:r w:rsidRPr="0022471E">
              <w:rPr>
                <w:rFonts w:eastAsia="Times New Roman"/>
                <w:b/>
                <w:bCs/>
                <w:color w:val="000000"/>
              </w:rPr>
              <w:t>Jenis Sampel Air</w:t>
            </w:r>
          </w:p>
        </w:tc>
        <w:tc>
          <w:tcPr>
            <w:tcW w:w="1294" w:type="dxa"/>
            <w:shd w:val="clear" w:color="auto" w:fill="auto"/>
            <w:noWrap/>
            <w:vAlign w:val="center"/>
            <w:hideMark/>
          </w:tcPr>
          <w:p w14:paraId="4C302AE0" w14:textId="77777777" w:rsidR="0022471E" w:rsidRPr="0022471E" w:rsidRDefault="0022471E" w:rsidP="0022471E">
            <w:pPr>
              <w:jc w:val="center"/>
              <w:rPr>
                <w:rFonts w:eastAsia="Times New Roman"/>
                <w:b/>
                <w:bCs/>
                <w:color w:val="000000"/>
              </w:rPr>
            </w:pPr>
            <w:r w:rsidRPr="0022471E">
              <w:rPr>
                <w:rFonts w:eastAsia="Times New Roman"/>
                <w:b/>
                <w:bCs/>
                <w:color w:val="000000"/>
              </w:rPr>
              <w:t>Sensor Suhu</w:t>
            </w:r>
          </w:p>
        </w:tc>
        <w:tc>
          <w:tcPr>
            <w:tcW w:w="1509" w:type="dxa"/>
            <w:shd w:val="clear" w:color="auto" w:fill="auto"/>
            <w:noWrap/>
            <w:vAlign w:val="center"/>
            <w:hideMark/>
          </w:tcPr>
          <w:p w14:paraId="6EE9B980" w14:textId="77777777" w:rsidR="0022471E" w:rsidRPr="0022471E" w:rsidRDefault="0022471E" w:rsidP="0022471E">
            <w:pPr>
              <w:jc w:val="center"/>
              <w:rPr>
                <w:rFonts w:eastAsia="Times New Roman"/>
                <w:b/>
                <w:bCs/>
                <w:color w:val="000000"/>
              </w:rPr>
            </w:pPr>
            <w:r w:rsidRPr="0022471E">
              <w:rPr>
                <w:rFonts w:eastAsia="Times New Roman"/>
                <w:b/>
                <w:bCs/>
                <w:color w:val="000000"/>
              </w:rPr>
              <w:t>Termometer</w:t>
            </w:r>
          </w:p>
        </w:tc>
        <w:tc>
          <w:tcPr>
            <w:tcW w:w="1297" w:type="dxa"/>
            <w:shd w:val="clear" w:color="auto" w:fill="auto"/>
            <w:vAlign w:val="center"/>
            <w:hideMark/>
          </w:tcPr>
          <w:p w14:paraId="177E5372" w14:textId="77777777" w:rsidR="0022471E" w:rsidRPr="0022471E" w:rsidRDefault="0022471E" w:rsidP="0022471E">
            <w:pPr>
              <w:jc w:val="center"/>
              <w:rPr>
                <w:rFonts w:eastAsia="Times New Roman"/>
                <w:b/>
                <w:bCs/>
                <w:color w:val="000000"/>
              </w:rPr>
            </w:pPr>
            <w:r w:rsidRPr="0022471E">
              <w:rPr>
                <w:rFonts w:eastAsia="Times New Roman"/>
                <w:b/>
                <w:bCs/>
                <w:color w:val="000000"/>
              </w:rPr>
              <w:t>Kesalahan Relatif (%)</w:t>
            </w:r>
          </w:p>
        </w:tc>
      </w:tr>
      <w:tr w:rsidR="0022471E" w:rsidRPr="0022471E" w14:paraId="20E6A91F" w14:textId="77777777" w:rsidTr="0022471E">
        <w:trPr>
          <w:trHeight w:val="300"/>
          <w:jc w:val="center"/>
        </w:trPr>
        <w:tc>
          <w:tcPr>
            <w:tcW w:w="2514" w:type="dxa"/>
            <w:vMerge w:val="restart"/>
            <w:shd w:val="clear" w:color="auto" w:fill="auto"/>
            <w:noWrap/>
            <w:vAlign w:val="center"/>
            <w:hideMark/>
          </w:tcPr>
          <w:p w14:paraId="054EB6AC" w14:textId="77777777" w:rsidR="0022471E" w:rsidRPr="0022471E" w:rsidRDefault="0022471E" w:rsidP="0022471E">
            <w:pPr>
              <w:jc w:val="center"/>
              <w:rPr>
                <w:rFonts w:eastAsia="Times New Roman"/>
                <w:color w:val="000000"/>
              </w:rPr>
            </w:pPr>
            <w:r w:rsidRPr="0022471E">
              <w:rPr>
                <w:rFonts w:eastAsia="Times New Roman"/>
                <w:color w:val="000000"/>
              </w:rPr>
              <w:t>Drinking Water</w:t>
            </w:r>
          </w:p>
        </w:tc>
        <w:tc>
          <w:tcPr>
            <w:tcW w:w="1294" w:type="dxa"/>
            <w:shd w:val="clear" w:color="auto" w:fill="auto"/>
            <w:noWrap/>
            <w:vAlign w:val="center"/>
            <w:hideMark/>
          </w:tcPr>
          <w:p w14:paraId="37C2A5E6" w14:textId="77777777" w:rsidR="0022471E" w:rsidRPr="0022471E" w:rsidRDefault="0022471E" w:rsidP="0022471E">
            <w:pPr>
              <w:jc w:val="center"/>
              <w:rPr>
                <w:rFonts w:eastAsia="Times New Roman"/>
                <w:color w:val="000000"/>
              </w:rPr>
            </w:pPr>
            <w:r w:rsidRPr="0022471E">
              <w:rPr>
                <w:rFonts w:eastAsia="Times New Roman"/>
                <w:color w:val="000000"/>
              </w:rPr>
              <w:t>28</w:t>
            </w:r>
          </w:p>
        </w:tc>
        <w:tc>
          <w:tcPr>
            <w:tcW w:w="1509" w:type="dxa"/>
            <w:shd w:val="clear" w:color="auto" w:fill="auto"/>
            <w:noWrap/>
            <w:vAlign w:val="center"/>
            <w:hideMark/>
          </w:tcPr>
          <w:p w14:paraId="416331FC"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297" w:type="dxa"/>
            <w:shd w:val="clear" w:color="auto" w:fill="auto"/>
            <w:vAlign w:val="center"/>
            <w:hideMark/>
          </w:tcPr>
          <w:p w14:paraId="15816AB0" w14:textId="77777777" w:rsidR="0022471E" w:rsidRPr="0022471E" w:rsidRDefault="0022471E" w:rsidP="0022471E">
            <w:pPr>
              <w:jc w:val="center"/>
              <w:rPr>
                <w:rFonts w:eastAsia="Times New Roman"/>
                <w:color w:val="000000"/>
              </w:rPr>
            </w:pPr>
            <w:r w:rsidRPr="0022471E">
              <w:rPr>
                <w:rFonts w:eastAsia="Times New Roman"/>
                <w:color w:val="000000"/>
              </w:rPr>
              <w:t>3,44</w:t>
            </w:r>
          </w:p>
        </w:tc>
      </w:tr>
      <w:tr w:rsidR="0022471E" w:rsidRPr="0022471E" w14:paraId="01A8DC89" w14:textId="77777777" w:rsidTr="0022471E">
        <w:trPr>
          <w:trHeight w:val="300"/>
          <w:jc w:val="center"/>
        </w:trPr>
        <w:tc>
          <w:tcPr>
            <w:tcW w:w="2514" w:type="dxa"/>
            <w:vMerge/>
            <w:vAlign w:val="center"/>
            <w:hideMark/>
          </w:tcPr>
          <w:p w14:paraId="4BF2D32B"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3D9BE858" w14:textId="77777777" w:rsidR="0022471E" w:rsidRPr="0022471E" w:rsidRDefault="0022471E" w:rsidP="0022471E">
            <w:pPr>
              <w:jc w:val="center"/>
              <w:rPr>
                <w:rFonts w:eastAsia="Times New Roman"/>
                <w:color w:val="000000"/>
              </w:rPr>
            </w:pPr>
            <w:r w:rsidRPr="0022471E">
              <w:rPr>
                <w:rFonts w:eastAsia="Times New Roman"/>
                <w:color w:val="000000"/>
              </w:rPr>
              <w:t>27</w:t>
            </w:r>
          </w:p>
        </w:tc>
        <w:tc>
          <w:tcPr>
            <w:tcW w:w="1509" w:type="dxa"/>
            <w:shd w:val="clear" w:color="auto" w:fill="auto"/>
            <w:noWrap/>
            <w:vAlign w:val="center"/>
            <w:hideMark/>
          </w:tcPr>
          <w:p w14:paraId="212D5C00"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297" w:type="dxa"/>
            <w:shd w:val="clear" w:color="auto" w:fill="auto"/>
            <w:vAlign w:val="center"/>
            <w:hideMark/>
          </w:tcPr>
          <w:p w14:paraId="642F3248" w14:textId="77777777" w:rsidR="0022471E" w:rsidRPr="0022471E" w:rsidRDefault="0022471E" w:rsidP="0022471E">
            <w:pPr>
              <w:jc w:val="center"/>
              <w:rPr>
                <w:rFonts w:eastAsia="Times New Roman"/>
                <w:color w:val="000000"/>
              </w:rPr>
            </w:pPr>
            <w:r w:rsidRPr="0022471E">
              <w:rPr>
                <w:rFonts w:eastAsia="Times New Roman"/>
                <w:color w:val="000000"/>
              </w:rPr>
              <w:t>6,89</w:t>
            </w:r>
          </w:p>
        </w:tc>
      </w:tr>
      <w:tr w:rsidR="0022471E" w:rsidRPr="0022471E" w14:paraId="65CFF6BD" w14:textId="77777777" w:rsidTr="0022471E">
        <w:trPr>
          <w:trHeight w:val="300"/>
          <w:jc w:val="center"/>
        </w:trPr>
        <w:tc>
          <w:tcPr>
            <w:tcW w:w="2514" w:type="dxa"/>
            <w:vMerge/>
            <w:vAlign w:val="center"/>
            <w:hideMark/>
          </w:tcPr>
          <w:p w14:paraId="46212838"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0110CBE2" w14:textId="77777777" w:rsidR="0022471E" w:rsidRPr="0022471E" w:rsidRDefault="0022471E" w:rsidP="0022471E">
            <w:pPr>
              <w:jc w:val="center"/>
              <w:rPr>
                <w:rFonts w:eastAsia="Times New Roman"/>
                <w:color w:val="000000"/>
              </w:rPr>
            </w:pPr>
            <w:r w:rsidRPr="0022471E">
              <w:rPr>
                <w:rFonts w:eastAsia="Times New Roman"/>
                <w:color w:val="000000"/>
              </w:rPr>
              <w:t>28</w:t>
            </w:r>
          </w:p>
        </w:tc>
        <w:tc>
          <w:tcPr>
            <w:tcW w:w="1509" w:type="dxa"/>
            <w:shd w:val="clear" w:color="auto" w:fill="auto"/>
            <w:noWrap/>
            <w:vAlign w:val="center"/>
            <w:hideMark/>
          </w:tcPr>
          <w:p w14:paraId="7C6A4C61" w14:textId="77777777" w:rsidR="0022471E" w:rsidRPr="0022471E" w:rsidRDefault="0022471E" w:rsidP="0022471E">
            <w:pPr>
              <w:jc w:val="center"/>
              <w:rPr>
                <w:rFonts w:eastAsia="Times New Roman"/>
                <w:color w:val="000000"/>
              </w:rPr>
            </w:pPr>
            <w:r w:rsidRPr="0022471E">
              <w:rPr>
                <w:rFonts w:eastAsia="Times New Roman"/>
                <w:color w:val="000000"/>
              </w:rPr>
              <w:t>28</w:t>
            </w:r>
          </w:p>
        </w:tc>
        <w:tc>
          <w:tcPr>
            <w:tcW w:w="1297" w:type="dxa"/>
            <w:shd w:val="clear" w:color="auto" w:fill="auto"/>
            <w:vAlign w:val="center"/>
            <w:hideMark/>
          </w:tcPr>
          <w:p w14:paraId="150116AF"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6BE34B55" w14:textId="77777777" w:rsidTr="0022471E">
        <w:trPr>
          <w:trHeight w:val="300"/>
          <w:jc w:val="center"/>
        </w:trPr>
        <w:tc>
          <w:tcPr>
            <w:tcW w:w="2514" w:type="dxa"/>
            <w:vMerge/>
            <w:vAlign w:val="center"/>
            <w:hideMark/>
          </w:tcPr>
          <w:p w14:paraId="76398F37"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19383A07" w14:textId="77777777" w:rsidR="0022471E" w:rsidRPr="0022471E" w:rsidRDefault="0022471E" w:rsidP="0022471E">
            <w:pPr>
              <w:jc w:val="center"/>
              <w:rPr>
                <w:rFonts w:eastAsia="Times New Roman"/>
                <w:color w:val="000000"/>
              </w:rPr>
            </w:pPr>
            <w:r w:rsidRPr="0022471E">
              <w:rPr>
                <w:rFonts w:eastAsia="Times New Roman"/>
                <w:color w:val="000000"/>
              </w:rPr>
              <w:t>28</w:t>
            </w:r>
          </w:p>
        </w:tc>
        <w:tc>
          <w:tcPr>
            <w:tcW w:w="1509" w:type="dxa"/>
            <w:shd w:val="clear" w:color="auto" w:fill="auto"/>
            <w:noWrap/>
            <w:vAlign w:val="center"/>
            <w:hideMark/>
          </w:tcPr>
          <w:p w14:paraId="1D16DA90" w14:textId="77777777" w:rsidR="0022471E" w:rsidRPr="0022471E" w:rsidRDefault="0022471E" w:rsidP="0022471E">
            <w:pPr>
              <w:jc w:val="center"/>
              <w:rPr>
                <w:rFonts w:eastAsia="Times New Roman"/>
                <w:color w:val="000000"/>
              </w:rPr>
            </w:pPr>
            <w:r w:rsidRPr="0022471E">
              <w:rPr>
                <w:rFonts w:eastAsia="Times New Roman"/>
                <w:color w:val="000000"/>
              </w:rPr>
              <w:t>28</w:t>
            </w:r>
          </w:p>
        </w:tc>
        <w:tc>
          <w:tcPr>
            <w:tcW w:w="1297" w:type="dxa"/>
            <w:shd w:val="clear" w:color="auto" w:fill="auto"/>
            <w:vAlign w:val="center"/>
            <w:hideMark/>
          </w:tcPr>
          <w:p w14:paraId="10CB8CC0"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0AB29475" w14:textId="77777777" w:rsidTr="0022471E">
        <w:trPr>
          <w:trHeight w:val="300"/>
          <w:jc w:val="center"/>
        </w:trPr>
        <w:tc>
          <w:tcPr>
            <w:tcW w:w="2514" w:type="dxa"/>
            <w:vMerge/>
            <w:vAlign w:val="center"/>
            <w:hideMark/>
          </w:tcPr>
          <w:p w14:paraId="09CDF4D1"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3D35AFFF"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4FAD9AB5"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297" w:type="dxa"/>
            <w:shd w:val="clear" w:color="auto" w:fill="auto"/>
            <w:vAlign w:val="center"/>
            <w:hideMark/>
          </w:tcPr>
          <w:p w14:paraId="5215001F"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6E870CD4" w14:textId="77777777" w:rsidTr="0022471E">
        <w:trPr>
          <w:trHeight w:val="300"/>
          <w:jc w:val="center"/>
        </w:trPr>
        <w:tc>
          <w:tcPr>
            <w:tcW w:w="2514" w:type="dxa"/>
            <w:vMerge/>
            <w:vAlign w:val="center"/>
            <w:hideMark/>
          </w:tcPr>
          <w:p w14:paraId="7FF61541" w14:textId="77777777" w:rsidR="0022471E" w:rsidRPr="0022471E" w:rsidRDefault="0022471E" w:rsidP="0022471E">
            <w:pPr>
              <w:rPr>
                <w:rFonts w:eastAsia="Times New Roman"/>
                <w:color w:val="000000"/>
              </w:rPr>
            </w:pPr>
          </w:p>
        </w:tc>
        <w:tc>
          <w:tcPr>
            <w:tcW w:w="2803" w:type="dxa"/>
            <w:gridSpan w:val="2"/>
            <w:shd w:val="clear" w:color="auto" w:fill="auto"/>
            <w:noWrap/>
            <w:vAlign w:val="center"/>
            <w:hideMark/>
          </w:tcPr>
          <w:p w14:paraId="1E9A6D21" w14:textId="77777777" w:rsidR="0022471E" w:rsidRPr="0022471E" w:rsidRDefault="0022471E" w:rsidP="0022471E">
            <w:pPr>
              <w:jc w:val="center"/>
              <w:rPr>
                <w:rFonts w:eastAsia="Times New Roman"/>
                <w:b/>
                <w:bCs/>
                <w:color w:val="000000"/>
              </w:rPr>
            </w:pPr>
            <w:r w:rsidRPr="0022471E">
              <w:rPr>
                <w:rFonts w:eastAsia="Times New Roman"/>
                <w:b/>
                <w:bCs/>
                <w:color w:val="000000"/>
              </w:rPr>
              <w:t>Rata – rata Error (%)</w:t>
            </w:r>
          </w:p>
        </w:tc>
        <w:tc>
          <w:tcPr>
            <w:tcW w:w="1297" w:type="dxa"/>
            <w:shd w:val="clear" w:color="auto" w:fill="auto"/>
            <w:vAlign w:val="center"/>
            <w:hideMark/>
          </w:tcPr>
          <w:p w14:paraId="2559510C" w14:textId="77777777" w:rsidR="0022471E" w:rsidRPr="0022471E" w:rsidRDefault="0022471E" w:rsidP="0022471E">
            <w:pPr>
              <w:jc w:val="center"/>
              <w:rPr>
                <w:rFonts w:eastAsia="Times New Roman"/>
                <w:b/>
                <w:bCs/>
                <w:color w:val="000000"/>
              </w:rPr>
            </w:pPr>
            <w:r w:rsidRPr="0022471E">
              <w:rPr>
                <w:rFonts w:eastAsia="Times New Roman"/>
                <w:b/>
                <w:bCs/>
                <w:color w:val="000000"/>
              </w:rPr>
              <w:t>2,06</w:t>
            </w:r>
          </w:p>
        </w:tc>
      </w:tr>
      <w:tr w:rsidR="0022471E" w:rsidRPr="0022471E" w14:paraId="5B844860" w14:textId="77777777" w:rsidTr="0022471E">
        <w:trPr>
          <w:trHeight w:val="300"/>
          <w:jc w:val="center"/>
        </w:trPr>
        <w:tc>
          <w:tcPr>
            <w:tcW w:w="2514" w:type="dxa"/>
            <w:vMerge w:val="restart"/>
            <w:shd w:val="clear" w:color="auto" w:fill="auto"/>
            <w:noWrap/>
            <w:vAlign w:val="center"/>
            <w:hideMark/>
          </w:tcPr>
          <w:p w14:paraId="4E040831" w14:textId="77777777" w:rsidR="0022471E" w:rsidRPr="0022471E" w:rsidRDefault="0022471E" w:rsidP="0022471E">
            <w:pPr>
              <w:jc w:val="center"/>
              <w:rPr>
                <w:rFonts w:eastAsia="Times New Roman"/>
                <w:color w:val="000000"/>
              </w:rPr>
            </w:pPr>
            <w:r w:rsidRPr="0022471E">
              <w:rPr>
                <w:rFonts w:eastAsia="Times New Roman"/>
                <w:color w:val="000000"/>
              </w:rPr>
              <w:t>Softener Water</w:t>
            </w:r>
          </w:p>
        </w:tc>
        <w:tc>
          <w:tcPr>
            <w:tcW w:w="1294" w:type="dxa"/>
            <w:shd w:val="clear" w:color="auto" w:fill="auto"/>
            <w:noWrap/>
            <w:vAlign w:val="center"/>
            <w:hideMark/>
          </w:tcPr>
          <w:p w14:paraId="0BBB1E4A"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2485B23C"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297" w:type="dxa"/>
            <w:shd w:val="clear" w:color="auto" w:fill="auto"/>
            <w:vAlign w:val="center"/>
            <w:hideMark/>
          </w:tcPr>
          <w:p w14:paraId="381367DD" w14:textId="77777777" w:rsidR="0022471E" w:rsidRPr="0022471E" w:rsidRDefault="0022471E" w:rsidP="0022471E">
            <w:pPr>
              <w:jc w:val="center"/>
              <w:rPr>
                <w:rFonts w:eastAsia="Times New Roman"/>
                <w:color w:val="000000"/>
              </w:rPr>
            </w:pPr>
            <w:r w:rsidRPr="0022471E">
              <w:rPr>
                <w:rFonts w:eastAsia="Times New Roman"/>
                <w:color w:val="000000"/>
              </w:rPr>
              <w:t>3,44</w:t>
            </w:r>
          </w:p>
        </w:tc>
      </w:tr>
      <w:tr w:rsidR="0022471E" w:rsidRPr="0022471E" w14:paraId="58DBEC07" w14:textId="77777777" w:rsidTr="0022471E">
        <w:trPr>
          <w:trHeight w:val="300"/>
          <w:jc w:val="center"/>
        </w:trPr>
        <w:tc>
          <w:tcPr>
            <w:tcW w:w="2514" w:type="dxa"/>
            <w:vMerge/>
            <w:vAlign w:val="center"/>
            <w:hideMark/>
          </w:tcPr>
          <w:p w14:paraId="7CD96276"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3AA35608"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272852D7"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297" w:type="dxa"/>
            <w:shd w:val="clear" w:color="auto" w:fill="auto"/>
            <w:vAlign w:val="center"/>
            <w:hideMark/>
          </w:tcPr>
          <w:p w14:paraId="50FEC517"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206C33C5" w14:textId="77777777" w:rsidTr="0022471E">
        <w:trPr>
          <w:trHeight w:val="300"/>
          <w:jc w:val="center"/>
        </w:trPr>
        <w:tc>
          <w:tcPr>
            <w:tcW w:w="2514" w:type="dxa"/>
            <w:vMerge/>
            <w:vAlign w:val="center"/>
            <w:hideMark/>
          </w:tcPr>
          <w:p w14:paraId="07FABF3C"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3987097C"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509" w:type="dxa"/>
            <w:shd w:val="clear" w:color="auto" w:fill="auto"/>
            <w:noWrap/>
            <w:vAlign w:val="center"/>
            <w:hideMark/>
          </w:tcPr>
          <w:p w14:paraId="0C83A5BA"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297" w:type="dxa"/>
            <w:shd w:val="clear" w:color="auto" w:fill="auto"/>
            <w:vAlign w:val="center"/>
            <w:hideMark/>
          </w:tcPr>
          <w:p w14:paraId="31799595"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43BB2558" w14:textId="77777777" w:rsidTr="0022471E">
        <w:trPr>
          <w:trHeight w:val="300"/>
          <w:jc w:val="center"/>
        </w:trPr>
        <w:tc>
          <w:tcPr>
            <w:tcW w:w="2514" w:type="dxa"/>
            <w:vMerge/>
            <w:vAlign w:val="center"/>
            <w:hideMark/>
          </w:tcPr>
          <w:p w14:paraId="720AE0B5"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265B7F49"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1F2ECCFE"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297" w:type="dxa"/>
            <w:shd w:val="clear" w:color="auto" w:fill="auto"/>
            <w:vAlign w:val="center"/>
            <w:hideMark/>
          </w:tcPr>
          <w:p w14:paraId="617AEBF6"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11DBA511" w14:textId="77777777" w:rsidTr="0022471E">
        <w:trPr>
          <w:trHeight w:val="300"/>
          <w:jc w:val="center"/>
        </w:trPr>
        <w:tc>
          <w:tcPr>
            <w:tcW w:w="2514" w:type="dxa"/>
            <w:vMerge/>
            <w:vAlign w:val="center"/>
            <w:hideMark/>
          </w:tcPr>
          <w:p w14:paraId="7D9466CC"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4138AB67"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36145BAC"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297" w:type="dxa"/>
            <w:shd w:val="clear" w:color="auto" w:fill="auto"/>
            <w:vAlign w:val="center"/>
            <w:hideMark/>
          </w:tcPr>
          <w:p w14:paraId="460D9360"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0532BCE5" w14:textId="77777777" w:rsidTr="0022471E">
        <w:trPr>
          <w:trHeight w:val="300"/>
          <w:jc w:val="center"/>
        </w:trPr>
        <w:tc>
          <w:tcPr>
            <w:tcW w:w="2514" w:type="dxa"/>
            <w:vMerge/>
            <w:vAlign w:val="center"/>
            <w:hideMark/>
          </w:tcPr>
          <w:p w14:paraId="325832D3" w14:textId="77777777" w:rsidR="0022471E" w:rsidRPr="0022471E" w:rsidRDefault="0022471E" w:rsidP="0022471E">
            <w:pPr>
              <w:rPr>
                <w:rFonts w:eastAsia="Times New Roman"/>
                <w:color w:val="000000"/>
              </w:rPr>
            </w:pPr>
          </w:p>
        </w:tc>
        <w:tc>
          <w:tcPr>
            <w:tcW w:w="2803" w:type="dxa"/>
            <w:gridSpan w:val="2"/>
            <w:shd w:val="clear" w:color="auto" w:fill="auto"/>
            <w:noWrap/>
            <w:vAlign w:val="center"/>
            <w:hideMark/>
          </w:tcPr>
          <w:p w14:paraId="7CA2A496" w14:textId="77777777" w:rsidR="0022471E" w:rsidRPr="0022471E" w:rsidRDefault="0022471E" w:rsidP="0022471E">
            <w:pPr>
              <w:jc w:val="center"/>
              <w:rPr>
                <w:rFonts w:eastAsia="Times New Roman"/>
                <w:b/>
                <w:bCs/>
                <w:color w:val="000000"/>
              </w:rPr>
            </w:pPr>
            <w:r w:rsidRPr="0022471E">
              <w:rPr>
                <w:rFonts w:eastAsia="Times New Roman"/>
                <w:b/>
                <w:bCs/>
                <w:color w:val="000000"/>
              </w:rPr>
              <w:t>Rata – rata Error (%)</w:t>
            </w:r>
          </w:p>
        </w:tc>
        <w:tc>
          <w:tcPr>
            <w:tcW w:w="1297" w:type="dxa"/>
            <w:shd w:val="clear" w:color="auto" w:fill="auto"/>
            <w:vAlign w:val="center"/>
            <w:hideMark/>
          </w:tcPr>
          <w:p w14:paraId="069109D4" w14:textId="77777777" w:rsidR="0022471E" w:rsidRPr="0022471E" w:rsidRDefault="0022471E" w:rsidP="0022471E">
            <w:pPr>
              <w:jc w:val="center"/>
              <w:rPr>
                <w:rFonts w:eastAsia="Times New Roman"/>
                <w:b/>
                <w:bCs/>
                <w:color w:val="000000"/>
              </w:rPr>
            </w:pPr>
            <w:r w:rsidRPr="0022471E">
              <w:rPr>
                <w:rFonts w:eastAsia="Times New Roman"/>
                <w:b/>
                <w:bCs/>
                <w:color w:val="000000"/>
              </w:rPr>
              <w:t>0,68</w:t>
            </w:r>
          </w:p>
        </w:tc>
      </w:tr>
      <w:tr w:rsidR="0022471E" w:rsidRPr="0022471E" w14:paraId="76EFD366" w14:textId="77777777" w:rsidTr="0022471E">
        <w:trPr>
          <w:trHeight w:val="300"/>
          <w:jc w:val="center"/>
        </w:trPr>
        <w:tc>
          <w:tcPr>
            <w:tcW w:w="2514" w:type="dxa"/>
            <w:vMerge w:val="restart"/>
            <w:shd w:val="clear" w:color="auto" w:fill="auto"/>
            <w:noWrap/>
            <w:vAlign w:val="center"/>
            <w:hideMark/>
          </w:tcPr>
          <w:p w14:paraId="06855D7C" w14:textId="77777777" w:rsidR="0022471E" w:rsidRPr="0022471E" w:rsidRDefault="0022471E" w:rsidP="0022471E">
            <w:pPr>
              <w:jc w:val="center"/>
              <w:rPr>
                <w:rFonts w:eastAsia="Times New Roman"/>
                <w:color w:val="000000"/>
              </w:rPr>
            </w:pPr>
            <w:r w:rsidRPr="0022471E">
              <w:rPr>
                <w:rFonts w:eastAsia="Times New Roman"/>
                <w:color w:val="000000"/>
              </w:rPr>
              <w:t>Blodown Boiler Water</w:t>
            </w:r>
          </w:p>
        </w:tc>
        <w:tc>
          <w:tcPr>
            <w:tcW w:w="1294" w:type="dxa"/>
            <w:shd w:val="clear" w:color="auto" w:fill="auto"/>
            <w:noWrap/>
            <w:vAlign w:val="center"/>
            <w:hideMark/>
          </w:tcPr>
          <w:p w14:paraId="45600BAE"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10ACDD71"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297" w:type="dxa"/>
            <w:shd w:val="clear" w:color="auto" w:fill="auto"/>
            <w:vAlign w:val="center"/>
            <w:hideMark/>
          </w:tcPr>
          <w:p w14:paraId="52B7F99D" w14:textId="77777777" w:rsidR="0022471E" w:rsidRPr="0022471E" w:rsidRDefault="0022471E" w:rsidP="0022471E">
            <w:pPr>
              <w:jc w:val="center"/>
              <w:rPr>
                <w:rFonts w:eastAsia="Times New Roman"/>
                <w:color w:val="000000"/>
              </w:rPr>
            </w:pPr>
            <w:r w:rsidRPr="0022471E">
              <w:rPr>
                <w:rFonts w:eastAsia="Times New Roman"/>
                <w:color w:val="000000"/>
              </w:rPr>
              <w:t>3,44</w:t>
            </w:r>
          </w:p>
        </w:tc>
      </w:tr>
      <w:tr w:rsidR="0022471E" w:rsidRPr="0022471E" w14:paraId="06D325AC" w14:textId="77777777" w:rsidTr="0022471E">
        <w:trPr>
          <w:trHeight w:val="300"/>
          <w:jc w:val="center"/>
        </w:trPr>
        <w:tc>
          <w:tcPr>
            <w:tcW w:w="2514" w:type="dxa"/>
            <w:vMerge/>
            <w:vAlign w:val="center"/>
            <w:hideMark/>
          </w:tcPr>
          <w:p w14:paraId="698DE850"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04163370"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509" w:type="dxa"/>
            <w:shd w:val="clear" w:color="auto" w:fill="auto"/>
            <w:noWrap/>
            <w:vAlign w:val="center"/>
            <w:hideMark/>
          </w:tcPr>
          <w:p w14:paraId="62BFF227"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297" w:type="dxa"/>
            <w:shd w:val="clear" w:color="auto" w:fill="auto"/>
            <w:vAlign w:val="center"/>
            <w:hideMark/>
          </w:tcPr>
          <w:p w14:paraId="78B9B149"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5E9292D3" w14:textId="77777777" w:rsidTr="0022471E">
        <w:trPr>
          <w:trHeight w:val="300"/>
          <w:jc w:val="center"/>
        </w:trPr>
        <w:tc>
          <w:tcPr>
            <w:tcW w:w="2514" w:type="dxa"/>
            <w:vMerge/>
            <w:vAlign w:val="center"/>
            <w:hideMark/>
          </w:tcPr>
          <w:p w14:paraId="6D58FD8A"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0A0390F8"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509" w:type="dxa"/>
            <w:shd w:val="clear" w:color="auto" w:fill="auto"/>
            <w:noWrap/>
            <w:vAlign w:val="center"/>
            <w:hideMark/>
          </w:tcPr>
          <w:p w14:paraId="45DD3B0E"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297" w:type="dxa"/>
            <w:shd w:val="clear" w:color="auto" w:fill="auto"/>
            <w:vAlign w:val="center"/>
            <w:hideMark/>
          </w:tcPr>
          <w:p w14:paraId="532F746E"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48304E5B" w14:textId="77777777" w:rsidTr="0022471E">
        <w:trPr>
          <w:trHeight w:val="300"/>
          <w:jc w:val="center"/>
        </w:trPr>
        <w:tc>
          <w:tcPr>
            <w:tcW w:w="2514" w:type="dxa"/>
            <w:vMerge/>
            <w:vAlign w:val="center"/>
            <w:hideMark/>
          </w:tcPr>
          <w:p w14:paraId="381793F3"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7B93AF4F"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6BB96853"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297" w:type="dxa"/>
            <w:shd w:val="clear" w:color="auto" w:fill="auto"/>
            <w:vAlign w:val="center"/>
            <w:hideMark/>
          </w:tcPr>
          <w:p w14:paraId="42E43775"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72C2A15A" w14:textId="77777777" w:rsidTr="0022471E">
        <w:trPr>
          <w:trHeight w:val="300"/>
          <w:jc w:val="center"/>
        </w:trPr>
        <w:tc>
          <w:tcPr>
            <w:tcW w:w="2514" w:type="dxa"/>
            <w:vMerge/>
            <w:vAlign w:val="center"/>
            <w:hideMark/>
          </w:tcPr>
          <w:p w14:paraId="003AE483"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6E5D14D5"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03F525C5"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297" w:type="dxa"/>
            <w:shd w:val="clear" w:color="auto" w:fill="auto"/>
            <w:vAlign w:val="center"/>
            <w:hideMark/>
          </w:tcPr>
          <w:p w14:paraId="6EB6B820"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7FC9A1E4" w14:textId="77777777" w:rsidTr="0022471E">
        <w:trPr>
          <w:trHeight w:val="300"/>
          <w:jc w:val="center"/>
        </w:trPr>
        <w:tc>
          <w:tcPr>
            <w:tcW w:w="2514" w:type="dxa"/>
            <w:vMerge/>
            <w:vAlign w:val="center"/>
            <w:hideMark/>
          </w:tcPr>
          <w:p w14:paraId="2FB4F21B" w14:textId="77777777" w:rsidR="0022471E" w:rsidRPr="0022471E" w:rsidRDefault="0022471E" w:rsidP="0022471E">
            <w:pPr>
              <w:rPr>
                <w:rFonts w:eastAsia="Times New Roman"/>
                <w:color w:val="000000"/>
              </w:rPr>
            </w:pPr>
          </w:p>
        </w:tc>
        <w:tc>
          <w:tcPr>
            <w:tcW w:w="2803" w:type="dxa"/>
            <w:gridSpan w:val="2"/>
            <w:shd w:val="clear" w:color="auto" w:fill="auto"/>
            <w:noWrap/>
            <w:vAlign w:val="center"/>
            <w:hideMark/>
          </w:tcPr>
          <w:p w14:paraId="4BB8CBC0" w14:textId="77777777" w:rsidR="0022471E" w:rsidRPr="0022471E" w:rsidRDefault="0022471E" w:rsidP="0022471E">
            <w:pPr>
              <w:jc w:val="center"/>
              <w:rPr>
                <w:rFonts w:eastAsia="Times New Roman"/>
                <w:b/>
                <w:bCs/>
                <w:color w:val="000000"/>
              </w:rPr>
            </w:pPr>
            <w:r w:rsidRPr="0022471E">
              <w:rPr>
                <w:rFonts w:eastAsia="Times New Roman"/>
                <w:b/>
                <w:bCs/>
                <w:color w:val="000000"/>
              </w:rPr>
              <w:t>Rata – rata Error (%)</w:t>
            </w:r>
          </w:p>
        </w:tc>
        <w:tc>
          <w:tcPr>
            <w:tcW w:w="1297" w:type="dxa"/>
            <w:shd w:val="clear" w:color="auto" w:fill="auto"/>
            <w:vAlign w:val="center"/>
            <w:hideMark/>
          </w:tcPr>
          <w:p w14:paraId="0B6D6BB4" w14:textId="77777777" w:rsidR="0022471E" w:rsidRPr="0022471E" w:rsidRDefault="0022471E" w:rsidP="0022471E">
            <w:pPr>
              <w:jc w:val="center"/>
              <w:rPr>
                <w:rFonts w:eastAsia="Times New Roman"/>
                <w:b/>
                <w:bCs/>
                <w:color w:val="000000"/>
              </w:rPr>
            </w:pPr>
            <w:r w:rsidRPr="0022471E">
              <w:rPr>
                <w:rFonts w:eastAsia="Times New Roman"/>
                <w:b/>
                <w:bCs/>
                <w:color w:val="000000"/>
              </w:rPr>
              <w:t>0,68</w:t>
            </w:r>
          </w:p>
        </w:tc>
      </w:tr>
      <w:tr w:rsidR="0022471E" w:rsidRPr="0022471E" w14:paraId="3044B9EA" w14:textId="77777777" w:rsidTr="0022471E">
        <w:trPr>
          <w:trHeight w:val="300"/>
          <w:jc w:val="center"/>
        </w:trPr>
        <w:tc>
          <w:tcPr>
            <w:tcW w:w="2514" w:type="dxa"/>
            <w:vMerge w:val="restart"/>
            <w:shd w:val="clear" w:color="auto" w:fill="auto"/>
            <w:noWrap/>
            <w:vAlign w:val="center"/>
            <w:hideMark/>
          </w:tcPr>
          <w:p w14:paraId="7554AF4C" w14:textId="77777777" w:rsidR="0022471E" w:rsidRPr="0022471E" w:rsidRDefault="0022471E" w:rsidP="0022471E">
            <w:pPr>
              <w:jc w:val="center"/>
              <w:rPr>
                <w:rFonts w:eastAsia="Times New Roman"/>
                <w:color w:val="000000"/>
              </w:rPr>
            </w:pPr>
            <w:r w:rsidRPr="0022471E">
              <w:rPr>
                <w:rFonts w:eastAsia="Times New Roman"/>
                <w:color w:val="000000"/>
              </w:rPr>
              <w:t>Product Water SWD</w:t>
            </w:r>
          </w:p>
        </w:tc>
        <w:tc>
          <w:tcPr>
            <w:tcW w:w="1294" w:type="dxa"/>
            <w:shd w:val="clear" w:color="auto" w:fill="auto"/>
            <w:noWrap/>
            <w:vAlign w:val="center"/>
            <w:hideMark/>
          </w:tcPr>
          <w:p w14:paraId="4CD5E008"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440082A0"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297" w:type="dxa"/>
            <w:shd w:val="clear" w:color="auto" w:fill="auto"/>
            <w:vAlign w:val="center"/>
            <w:hideMark/>
          </w:tcPr>
          <w:p w14:paraId="62A0074B" w14:textId="77777777" w:rsidR="0022471E" w:rsidRPr="0022471E" w:rsidRDefault="0022471E" w:rsidP="0022471E">
            <w:pPr>
              <w:jc w:val="center"/>
              <w:rPr>
                <w:rFonts w:eastAsia="Times New Roman"/>
                <w:color w:val="000000"/>
              </w:rPr>
            </w:pPr>
            <w:r w:rsidRPr="0022471E">
              <w:rPr>
                <w:rFonts w:eastAsia="Times New Roman"/>
                <w:color w:val="000000"/>
              </w:rPr>
              <w:t>3,44</w:t>
            </w:r>
          </w:p>
        </w:tc>
      </w:tr>
      <w:tr w:rsidR="0022471E" w:rsidRPr="0022471E" w14:paraId="23E9479F" w14:textId="77777777" w:rsidTr="0022471E">
        <w:trPr>
          <w:trHeight w:val="300"/>
          <w:jc w:val="center"/>
        </w:trPr>
        <w:tc>
          <w:tcPr>
            <w:tcW w:w="2514" w:type="dxa"/>
            <w:vMerge/>
            <w:vAlign w:val="center"/>
            <w:hideMark/>
          </w:tcPr>
          <w:p w14:paraId="579D0E8A"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3F439761"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1F133683"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297" w:type="dxa"/>
            <w:shd w:val="clear" w:color="auto" w:fill="auto"/>
            <w:vAlign w:val="center"/>
            <w:hideMark/>
          </w:tcPr>
          <w:p w14:paraId="3F1F0400" w14:textId="77777777" w:rsidR="0022471E" w:rsidRPr="0022471E" w:rsidRDefault="0022471E" w:rsidP="0022471E">
            <w:pPr>
              <w:jc w:val="center"/>
              <w:rPr>
                <w:rFonts w:eastAsia="Times New Roman"/>
                <w:color w:val="000000"/>
              </w:rPr>
            </w:pPr>
            <w:r w:rsidRPr="0022471E">
              <w:rPr>
                <w:rFonts w:eastAsia="Times New Roman"/>
                <w:color w:val="000000"/>
              </w:rPr>
              <w:t>3,44</w:t>
            </w:r>
          </w:p>
        </w:tc>
      </w:tr>
      <w:tr w:rsidR="0022471E" w:rsidRPr="0022471E" w14:paraId="777D37CF" w14:textId="77777777" w:rsidTr="0022471E">
        <w:trPr>
          <w:trHeight w:val="300"/>
          <w:jc w:val="center"/>
        </w:trPr>
        <w:tc>
          <w:tcPr>
            <w:tcW w:w="2514" w:type="dxa"/>
            <w:vMerge/>
            <w:vAlign w:val="center"/>
            <w:hideMark/>
          </w:tcPr>
          <w:p w14:paraId="476D6D83"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4C0F10C2"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7902B7F7"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297" w:type="dxa"/>
            <w:shd w:val="clear" w:color="auto" w:fill="auto"/>
            <w:vAlign w:val="center"/>
            <w:hideMark/>
          </w:tcPr>
          <w:p w14:paraId="78588898" w14:textId="77777777" w:rsidR="0022471E" w:rsidRPr="0022471E" w:rsidRDefault="0022471E" w:rsidP="0022471E">
            <w:pPr>
              <w:jc w:val="center"/>
              <w:rPr>
                <w:rFonts w:eastAsia="Times New Roman"/>
                <w:color w:val="000000"/>
              </w:rPr>
            </w:pPr>
            <w:r w:rsidRPr="0022471E">
              <w:rPr>
                <w:rFonts w:eastAsia="Times New Roman"/>
                <w:color w:val="000000"/>
              </w:rPr>
              <w:t>3,44</w:t>
            </w:r>
          </w:p>
        </w:tc>
      </w:tr>
      <w:tr w:rsidR="0022471E" w:rsidRPr="0022471E" w14:paraId="49269928" w14:textId="77777777" w:rsidTr="0022471E">
        <w:trPr>
          <w:trHeight w:val="300"/>
          <w:jc w:val="center"/>
        </w:trPr>
        <w:tc>
          <w:tcPr>
            <w:tcW w:w="2514" w:type="dxa"/>
            <w:vMerge/>
            <w:vAlign w:val="center"/>
            <w:hideMark/>
          </w:tcPr>
          <w:p w14:paraId="19D30580"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4F86B85F"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7E5BE92D"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297" w:type="dxa"/>
            <w:shd w:val="clear" w:color="auto" w:fill="auto"/>
            <w:vAlign w:val="center"/>
            <w:hideMark/>
          </w:tcPr>
          <w:p w14:paraId="270D6D4B"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3A352800" w14:textId="77777777" w:rsidTr="0022471E">
        <w:trPr>
          <w:trHeight w:val="300"/>
          <w:jc w:val="center"/>
        </w:trPr>
        <w:tc>
          <w:tcPr>
            <w:tcW w:w="2514" w:type="dxa"/>
            <w:vMerge/>
            <w:vAlign w:val="center"/>
            <w:hideMark/>
          </w:tcPr>
          <w:p w14:paraId="68CE753C"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5374799A"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3669FDFC"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297" w:type="dxa"/>
            <w:shd w:val="clear" w:color="auto" w:fill="auto"/>
            <w:vAlign w:val="center"/>
            <w:hideMark/>
          </w:tcPr>
          <w:p w14:paraId="1B417BC0" w14:textId="77777777" w:rsidR="0022471E" w:rsidRPr="0022471E" w:rsidRDefault="0022471E" w:rsidP="0022471E">
            <w:pPr>
              <w:jc w:val="center"/>
              <w:rPr>
                <w:rFonts w:eastAsia="Times New Roman"/>
                <w:color w:val="000000"/>
              </w:rPr>
            </w:pPr>
            <w:r w:rsidRPr="0022471E">
              <w:rPr>
                <w:rFonts w:eastAsia="Times New Roman"/>
                <w:color w:val="000000"/>
              </w:rPr>
              <w:t>3,44</w:t>
            </w:r>
          </w:p>
        </w:tc>
      </w:tr>
      <w:tr w:rsidR="0022471E" w:rsidRPr="0022471E" w14:paraId="0946F5F2" w14:textId="77777777" w:rsidTr="0022471E">
        <w:trPr>
          <w:trHeight w:val="300"/>
          <w:jc w:val="center"/>
        </w:trPr>
        <w:tc>
          <w:tcPr>
            <w:tcW w:w="2514" w:type="dxa"/>
            <w:vMerge/>
            <w:vAlign w:val="center"/>
            <w:hideMark/>
          </w:tcPr>
          <w:p w14:paraId="244C6B22" w14:textId="77777777" w:rsidR="0022471E" w:rsidRPr="0022471E" w:rsidRDefault="0022471E" w:rsidP="0022471E">
            <w:pPr>
              <w:rPr>
                <w:rFonts w:eastAsia="Times New Roman"/>
                <w:color w:val="000000"/>
              </w:rPr>
            </w:pPr>
          </w:p>
        </w:tc>
        <w:tc>
          <w:tcPr>
            <w:tcW w:w="2803" w:type="dxa"/>
            <w:gridSpan w:val="2"/>
            <w:shd w:val="clear" w:color="auto" w:fill="auto"/>
            <w:noWrap/>
            <w:vAlign w:val="center"/>
            <w:hideMark/>
          </w:tcPr>
          <w:p w14:paraId="22B6B6BE" w14:textId="77777777" w:rsidR="0022471E" w:rsidRPr="0022471E" w:rsidRDefault="0022471E" w:rsidP="0022471E">
            <w:pPr>
              <w:jc w:val="center"/>
              <w:rPr>
                <w:rFonts w:eastAsia="Times New Roman"/>
                <w:b/>
                <w:bCs/>
                <w:color w:val="000000"/>
              </w:rPr>
            </w:pPr>
            <w:r w:rsidRPr="0022471E">
              <w:rPr>
                <w:rFonts w:eastAsia="Times New Roman"/>
                <w:b/>
                <w:bCs/>
                <w:color w:val="000000"/>
              </w:rPr>
              <w:t>Rata – rata Error (%)</w:t>
            </w:r>
          </w:p>
        </w:tc>
        <w:tc>
          <w:tcPr>
            <w:tcW w:w="1297" w:type="dxa"/>
            <w:shd w:val="clear" w:color="auto" w:fill="auto"/>
            <w:vAlign w:val="center"/>
            <w:hideMark/>
          </w:tcPr>
          <w:p w14:paraId="568D6420" w14:textId="77777777" w:rsidR="0022471E" w:rsidRPr="0022471E" w:rsidRDefault="0022471E" w:rsidP="0022471E">
            <w:pPr>
              <w:jc w:val="center"/>
              <w:rPr>
                <w:rFonts w:eastAsia="Times New Roman"/>
                <w:b/>
                <w:bCs/>
                <w:color w:val="000000"/>
              </w:rPr>
            </w:pPr>
            <w:r w:rsidRPr="0022471E">
              <w:rPr>
                <w:rFonts w:eastAsia="Times New Roman"/>
                <w:b/>
                <w:bCs/>
                <w:color w:val="000000"/>
              </w:rPr>
              <w:t>2,75</w:t>
            </w:r>
          </w:p>
        </w:tc>
      </w:tr>
      <w:tr w:rsidR="0022471E" w:rsidRPr="0022471E" w14:paraId="11D27BDF" w14:textId="77777777" w:rsidTr="0022471E">
        <w:trPr>
          <w:trHeight w:val="300"/>
          <w:jc w:val="center"/>
        </w:trPr>
        <w:tc>
          <w:tcPr>
            <w:tcW w:w="2514" w:type="dxa"/>
            <w:vMerge w:val="restart"/>
            <w:shd w:val="clear" w:color="auto" w:fill="auto"/>
            <w:noWrap/>
            <w:vAlign w:val="center"/>
            <w:hideMark/>
          </w:tcPr>
          <w:p w14:paraId="025601FC" w14:textId="77777777" w:rsidR="0022471E" w:rsidRPr="0022471E" w:rsidRDefault="0022471E" w:rsidP="0022471E">
            <w:pPr>
              <w:jc w:val="center"/>
              <w:rPr>
                <w:rFonts w:eastAsia="Times New Roman"/>
                <w:color w:val="000000"/>
              </w:rPr>
            </w:pPr>
            <w:r w:rsidRPr="0022471E">
              <w:rPr>
                <w:rFonts w:eastAsia="Times New Roman"/>
                <w:color w:val="000000"/>
              </w:rPr>
              <w:t xml:space="preserve">Cooling Water </w:t>
            </w:r>
          </w:p>
        </w:tc>
        <w:tc>
          <w:tcPr>
            <w:tcW w:w="1294" w:type="dxa"/>
            <w:shd w:val="clear" w:color="auto" w:fill="auto"/>
            <w:noWrap/>
            <w:vAlign w:val="center"/>
            <w:hideMark/>
          </w:tcPr>
          <w:p w14:paraId="3896D572"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509" w:type="dxa"/>
            <w:shd w:val="clear" w:color="auto" w:fill="auto"/>
            <w:noWrap/>
            <w:vAlign w:val="center"/>
            <w:hideMark/>
          </w:tcPr>
          <w:p w14:paraId="0D875966" w14:textId="77777777" w:rsidR="0022471E" w:rsidRPr="0022471E" w:rsidRDefault="0022471E" w:rsidP="0022471E">
            <w:pPr>
              <w:jc w:val="center"/>
              <w:rPr>
                <w:rFonts w:eastAsia="Times New Roman"/>
                <w:color w:val="000000"/>
              </w:rPr>
            </w:pPr>
            <w:r w:rsidRPr="0022471E">
              <w:rPr>
                <w:rFonts w:eastAsia="Times New Roman"/>
                <w:color w:val="000000"/>
              </w:rPr>
              <w:t>29</w:t>
            </w:r>
          </w:p>
        </w:tc>
        <w:tc>
          <w:tcPr>
            <w:tcW w:w="1297" w:type="dxa"/>
            <w:shd w:val="clear" w:color="auto" w:fill="auto"/>
            <w:vAlign w:val="center"/>
            <w:hideMark/>
          </w:tcPr>
          <w:p w14:paraId="1C7D6683" w14:textId="77777777" w:rsidR="0022471E" w:rsidRPr="0022471E" w:rsidRDefault="0022471E" w:rsidP="0022471E">
            <w:pPr>
              <w:jc w:val="center"/>
              <w:rPr>
                <w:rFonts w:eastAsia="Times New Roman"/>
                <w:b/>
                <w:bCs/>
                <w:color w:val="000000"/>
              </w:rPr>
            </w:pPr>
            <w:r w:rsidRPr="0022471E">
              <w:rPr>
                <w:rFonts w:eastAsia="Times New Roman"/>
                <w:b/>
                <w:bCs/>
                <w:color w:val="000000"/>
              </w:rPr>
              <w:t>0</w:t>
            </w:r>
          </w:p>
        </w:tc>
      </w:tr>
      <w:tr w:rsidR="0022471E" w:rsidRPr="0022471E" w14:paraId="20AB89A6" w14:textId="77777777" w:rsidTr="0022471E">
        <w:trPr>
          <w:trHeight w:val="300"/>
          <w:jc w:val="center"/>
        </w:trPr>
        <w:tc>
          <w:tcPr>
            <w:tcW w:w="2514" w:type="dxa"/>
            <w:vMerge/>
            <w:vAlign w:val="center"/>
            <w:hideMark/>
          </w:tcPr>
          <w:p w14:paraId="52E6CA0A"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7AE1CC07"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509" w:type="dxa"/>
            <w:shd w:val="clear" w:color="auto" w:fill="auto"/>
            <w:noWrap/>
            <w:vAlign w:val="center"/>
            <w:hideMark/>
          </w:tcPr>
          <w:p w14:paraId="435D260C"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297" w:type="dxa"/>
            <w:shd w:val="clear" w:color="auto" w:fill="auto"/>
            <w:vAlign w:val="center"/>
            <w:hideMark/>
          </w:tcPr>
          <w:p w14:paraId="67897DCA"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0387E500" w14:textId="77777777" w:rsidTr="0022471E">
        <w:trPr>
          <w:trHeight w:val="300"/>
          <w:jc w:val="center"/>
        </w:trPr>
        <w:tc>
          <w:tcPr>
            <w:tcW w:w="2514" w:type="dxa"/>
            <w:vMerge/>
            <w:vAlign w:val="center"/>
            <w:hideMark/>
          </w:tcPr>
          <w:p w14:paraId="6FCC61EB"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0ED5728E" w14:textId="77777777" w:rsidR="0022471E" w:rsidRPr="0022471E" w:rsidRDefault="0022471E" w:rsidP="0022471E">
            <w:pPr>
              <w:jc w:val="center"/>
              <w:rPr>
                <w:rFonts w:eastAsia="Times New Roman"/>
                <w:color w:val="000000"/>
              </w:rPr>
            </w:pPr>
            <w:r w:rsidRPr="0022471E">
              <w:rPr>
                <w:rFonts w:eastAsia="Times New Roman"/>
                <w:color w:val="000000"/>
              </w:rPr>
              <w:t>31</w:t>
            </w:r>
          </w:p>
        </w:tc>
        <w:tc>
          <w:tcPr>
            <w:tcW w:w="1509" w:type="dxa"/>
            <w:shd w:val="clear" w:color="auto" w:fill="auto"/>
            <w:noWrap/>
            <w:vAlign w:val="center"/>
            <w:hideMark/>
          </w:tcPr>
          <w:p w14:paraId="2D986091" w14:textId="77777777" w:rsidR="0022471E" w:rsidRPr="0022471E" w:rsidRDefault="0022471E" w:rsidP="0022471E">
            <w:pPr>
              <w:jc w:val="center"/>
              <w:rPr>
                <w:rFonts w:eastAsia="Times New Roman"/>
                <w:color w:val="000000"/>
              </w:rPr>
            </w:pPr>
            <w:r w:rsidRPr="0022471E">
              <w:rPr>
                <w:rFonts w:eastAsia="Times New Roman"/>
                <w:color w:val="000000"/>
              </w:rPr>
              <w:t>31</w:t>
            </w:r>
          </w:p>
        </w:tc>
        <w:tc>
          <w:tcPr>
            <w:tcW w:w="1297" w:type="dxa"/>
            <w:shd w:val="clear" w:color="auto" w:fill="auto"/>
            <w:vAlign w:val="center"/>
            <w:hideMark/>
          </w:tcPr>
          <w:p w14:paraId="49BD703E"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1EF3E056" w14:textId="77777777" w:rsidTr="0022471E">
        <w:trPr>
          <w:trHeight w:val="300"/>
          <w:jc w:val="center"/>
        </w:trPr>
        <w:tc>
          <w:tcPr>
            <w:tcW w:w="2514" w:type="dxa"/>
            <w:vMerge/>
            <w:vAlign w:val="center"/>
            <w:hideMark/>
          </w:tcPr>
          <w:p w14:paraId="0F68E8C0"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46B5C69F"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509" w:type="dxa"/>
            <w:shd w:val="clear" w:color="auto" w:fill="auto"/>
            <w:noWrap/>
            <w:vAlign w:val="center"/>
            <w:hideMark/>
          </w:tcPr>
          <w:p w14:paraId="4691966E"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297" w:type="dxa"/>
            <w:shd w:val="clear" w:color="auto" w:fill="auto"/>
            <w:vAlign w:val="center"/>
            <w:hideMark/>
          </w:tcPr>
          <w:p w14:paraId="5A44DD8A"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4EACDB58" w14:textId="77777777" w:rsidTr="0022471E">
        <w:trPr>
          <w:trHeight w:val="300"/>
          <w:jc w:val="center"/>
        </w:trPr>
        <w:tc>
          <w:tcPr>
            <w:tcW w:w="2514" w:type="dxa"/>
            <w:vMerge/>
            <w:vAlign w:val="center"/>
            <w:hideMark/>
          </w:tcPr>
          <w:p w14:paraId="0CF1F79F" w14:textId="77777777" w:rsidR="0022471E" w:rsidRPr="0022471E" w:rsidRDefault="0022471E" w:rsidP="0022471E">
            <w:pPr>
              <w:rPr>
                <w:rFonts w:eastAsia="Times New Roman"/>
                <w:color w:val="000000"/>
              </w:rPr>
            </w:pPr>
          </w:p>
        </w:tc>
        <w:tc>
          <w:tcPr>
            <w:tcW w:w="1294" w:type="dxa"/>
            <w:shd w:val="clear" w:color="auto" w:fill="auto"/>
            <w:noWrap/>
            <w:vAlign w:val="center"/>
            <w:hideMark/>
          </w:tcPr>
          <w:p w14:paraId="39B540F7"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509" w:type="dxa"/>
            <w:shd w:val="clear" w:color="auto" w:fill="auto"/>
            <w:noWrap/>
            <w:vAlign w:val="center"/>
            <w:hideMark/>
          </w:tcPr>
          <w:p w14:paraId="798A1207" w14:textId="77777777" w:rsidR="0022471E" w:rsidRPr="0022471E" w:rsidRDefault="0022471E" w:rsidP="0022471E">
            <w:pPr>
              <w:jc w:val="center"/>
              <w:rPr>
                <w:rFonts w:eastAsia="Times New Roman"/>
                <w:color w:val="000000"/>
              </w:rPr>
            </w:pPr>
            <w:r w:rsidRPr="0022471E">
              <w:rPr>
                <w:rFonts w:eastAsia="Times New Roman"/>
                <w:color w:val="000000"/>
              </w:rPr>
              <w:t>30</w:t>
            </w:r>
          </w:p>
        </w:tc>
        <w:tc>
          <w:tcPr>
            <w:tcW w:w="1297" w:type="dxa"/>
            <w:shd w:val="clear" w:color="auto" w:fill="auto"/>
            <w:vAlign w:val="center"/>
            <w:hideMark/>
          </w:tcPr>
          <w:p w14:paraId="40E28FA1" w14:textId="77777777" w:rsidR="0022471E" w:rsidRPr="0022471E" w:rsidRDefault="0022471E" w:rsidP="0022471E">
            <w:pPr>
              <w:jc w:val="center"/>
              <w:rPr>
                <w:rFonts w:eastAsia="Times New Roman"/>
                <w:color w:val="000000"/>
              </w:rPr>
            </w:pPr>
            <w:r w:rsidRPr="0022471E">
              <w:rPr>
                <w:rFonts w:eastAsia="Times New Roman"/>
                <w:color w:val="000000"/>
              </w:rPr>
              <w:t>0</w:t>
            </w:r>
          </w:p>
        </w:tc>
      </w:tr>
      <w:tr w:rsidR="0022471E" w:rsidRPr="0022471E" w14:paraId="6CB4F3B7" w14:textId="77777777" w:rsidTr="0022471E">
        <w:trPr>
          <w:trHeight w:val="300"/>
          <w:jc w:val="center"/>
        </w:trPr>
        <w:tc>
          <w:tcPr>
            <w:tcW w:w="2514" w:type="dxa"/>
            <w:vMerge/>
            <w:tcBorders>
              <w:bottom w:val="single" w:sz="4" w:space="0" w:color="auto"/>
            </w:tcBorders>
            <w:vAlign w:val="center"/>
            <w:hideMark/>
          </w:tcPr>
          <w:p w14:paraId="5867A039" w14:textId="77777777" w:rsidR="0022471E" w:rsidRPr="0022471E" w:rsidRDefault="0022471E" w:rsidP="0022471E">
            <w:pPr>
              <w:rPr>
                <w:rFonts w:eastAsia="Times New Roman"/>
                <w:color w:val="000000"/>
              </w:rPr>
            </w:pPr>
          </w:p>
        </w:tc>
        <w:tc>
          <w:tcPr>
            <w:tcW w:w="2803" w:type="dxa"/>
            <w:gridSpan w:val="2"/>
            <w:tcBorders>
              <w:bottom w:val="single" w:sz="4" w:space="0" w:color="auto"/>
            </w:tcBorders>
            <w:shd w:val="clear" w:color="auto" w:fill="auto"/>
            <w:noWrap/>
            <w:vAlign w:val="center"/>
            <w:hideMark/>
          </w:tcPr>
          <w:p w14:paraId="1A7AA212" w14:textId="77777777" w:rsidR="0022471E" w:rsidRPr="0022471E" w:rsidRDefault="0022471E" w:rsidP="0022471E">
            <w:pPr>
              <w:jc w:val="center"/>
              <w:rPr>
                <w:rFonts w:eastAsia="Times New Roman"/>
                <w:b/>
                <w:bCs/>
                <w:color w:val="000000"/>
              </w:rPr>
            </w:pPr>
            <w:r w:rsidRPr="0022471E">
              <w:rPr>
                <w:rFonts w:eastAsia="Times New Roman"/>
                <w:b/>
                <w:bCs/>
                <w:color w:val="000000"/>
              </w:rPr>
              <w:t>Rata – rata Error (%)</w:t>
            </w:r>
          </w:p>
        </w:tc>
        <w:tc>
          <w:tcPr>
            <w:tcW w:w="1297" w:type="dxa"/>
            <w:tcBorders>
              <w:bottom w:val="single" w:sz="4" w:space="0" w:color="auto"/>
            </w:tcBorders>
            <w:shd w:val="clear" w:color="auto" w:fill="auto"/>
            <w:vAlign w:val="center"/>
            <w:hideMark/>
          </w:tcPr>
          <w:p w14:paraId="6DA84D93" w14:textId="77777777" w:rsidR="0022471E" w:rsidRPr="0022471E" w:rsidRDefault="0022471E" w:rsidP="0022471E">
            <w:pPr>
              <w:jc w:val="center"/>
              <w:rPr>
                <w:rFonts w:eastAsia="Times New Roman"/>
                <w:b/>
                <w:bCs/>
                <w:color w:val="000000"/>
              </w:rPr>
            </w:pPr>
            <w:r w:rsidRPr="0022471E">
              <w:rPr>
                <w:rFonts w:eastAsia="Times New Roman"/>
                <w:b/>
                <w:bCs/>
                <w:color w:val="000000"/>
              </w:rPr>
              <w:t>0</w:t>
            </w:r>
          </w:p>
        </w:tc>
      </w:tr>
    </w:tbl>
    <w:p w14:paraId="22772475" w14:textId="77777777" w:rsidR="0022471E" w:rsidRDefault="0022471E" w:rsidP="0022471E">
      <w:pPr>
        <w:spacing w:line="360" w:lineRule="auto"/>
        <w:ind w:firstLine="720"/>
        <w:jc w:val="both"/>
      </w:pPr>
    </w:p>
    <w:p w14:paraId="6120DCF2" w14:textId="418B2871" w:rsidR="0022471E" w:rsidRDefault="0022471E" w:rsidP="0022471E">
      <w:pPr>
        <w:spacing w:line="360" w:lineRule="auto"/>
        <w:jc w:val="center"/>
        <w:rPr>
          <w:b/>
          <w:bCs/>
          <w:sz w:val="16"/>
          <w:szCs w:val="16"/>
        </w:rPr>
      </w:pPr>
      <w:r>
        <w:rPr>
          <w:noProof/>
          <w:lang w:val="id-ID" w:eastAsia="id-ID"/>
        </w:rPr>
        <w:lastRenderedPageBreak/>
        <w:drawing>
          <wp:inline distT="0" distB="0" distL="0" distR="0" wp14:anchorId="7891EC2F" wp14:editId="0C94BFB5">
            <wp:extent cx="4725975" cy="3482208"/>
            <wp:effectExtent l="0" t="0" r="17780" b="4445"/>
            <wp:docPr id="69"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9B5EE8" w14:textId="3B74E7A5" w:rsidR="0022471E" w:rsidRDefault="0022471E" w:rsidP="0022471E">
      <w:pPr>
        <w:pStyle w:val="ListParagraph"/>
        <w:spacing w:after="0" w:line="360" w:lineRule="auto"/>
        <w:ind w:left="0"/>
        <w:jc w:val="center"/>
        <w:rPr>
          <w:rFonts w:ascii="Times New Roman" w:hAnsi="Times New Roman"/>
          <w:sz w:val="20"/>
          <w:szCs w:val="20"/>
        </w:rPr>
      </w:pPr>
      <w:r w:rsidRPr="0022471E">
        <w:rPr>
          <w:rFonts w:ascii="Times New Roman" w:hAnsi="Times New Roman"/>
          <w:sz w:val="20"/>
          <w:szCs w:val="20"/>
        </w:rPr>
        <w:t xml:space="preserve">Gambar </w:t>
      </w:r>
      <w:r>
        <w:rPr>
          <w:rFonts w:ascii="Times New Roman" w:hAnsi="Times New Roman"/>
          <w:sz w:val="20"/>
          <w:szCs w:val="20"/>
        </w:rPr>
        <w:t>3</w:t>
      </w:r>
      <w:r w:rsidRPr="0022471E">
        <w:rPr>
          <w:rFonts w:ascii="Times New Roman" w:hAnsi="Times New Roman"/>
          <w:sz w:val="20"/>
          <w:szCs w:val="20"/>
        </w:rPr>
        <w:t>.</w:t>
      </w:r>
      <w:r w:rsidR="003B2FE6">
        <w:rPr>
          <w:rFonts w:ascii="Times New Roman" w:hAnsi="Times New Roman"/>
          <w:sz w:val="20"/>
          <w:szCs w:val="20"/>
        </w:rPr>
        <w:t>3.</w:t>
      </w:r>
      <w:r w:rsidRPr="0022471E">
        <w:rPr>
          <w:rFonts w:ascii="Times New Roman" w:hAnsi="Times New Roman"/>
          <w:sz w:val="20"/>
          <w:szCs w:val="20"/>
        </w:rPr>
        <w:t xml:space="preserve"> Grafik hubungan nilai kesalahan relatif terhadap keluaran sensor suhu</w:t>
      </w:r>
    </w:p>
    <w:p w14:paraId="59896B12" w14:textId="4E5C016C" w:rsidR="0022471E" w:rsidRDefault="0022471E" w:rsidP="0022471E">
      <w:pPr>
        <w:pStyle w:val="ListParagraph"/>
        <w:spacing w:after="0" w:line="360" w:lineRule="auto"/>
        <w:ind w:left="0"/>
        <w:jc w:val="center"/>
        <w:rPr>
          <w:rFonts w:ascii="Times New Roman" w:hAnsi="Times New Roman"/>
          <w:sz w:val="20"/>
          <w:szCs w:val="20"/>
        </w:rPr>
      </w:pPr>
      <w:r>
        <w:rPr>
          <w:noProof/>
          <w:lang w:val="id-ID" w:eastAsia="id-ID"/>
        </w:rPr>
        <w:drawing>
          <wp:inline distT="0" distB="0" distL="0" distR="0" wp14:anchorId="4BF1C5FD" wp14:editId="154565D6">
            <wp:extent cx="4619708" cy="2536466"/>
            <wp:effectExtent l="0" t="0" r="9525" b="16510"/>
            <wp:docPr id="7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AF7236" w14:textId="4028E2D0" w:rsidR="0022471E" w:rsidRPr="0022471E" w:rsidRDefault="0022471E" w:rsidP="0022471E">
      <w:pPr>
        <w:pStyle w:val="ListParagraph"/>
        <w:spacing w:after="0" w:line="360" w:lineRule="auto"/>
        <w:ind w:left="0"/>
        <w:jc w:val="center"/>
        <w:rPr>
          <w:rFonts w:ascii="Times New Roman" w:hAnsi="Times New Roman"/>
          <w:sz w:val="20"/>
          <w:szCs w:val="20"/>
        </w:rPr>
      </w:pPr>
      <w:r w:rsidRPr="0022471E">
        <w:rPr>
          <w:rFonts w:ascii="Times New Roman" w:hAnsi="Times New Roman"/>
          <w:sz w:val="20"/>
          <w:szCs w:val="20"/>
        </w:rPr>
        <w:t xml:space="preserve">Gambar </w:t>
      </w:r>
      <w:r>
        <w:rPr>
          <w:rFonts w:ascii="Times New Roman" w:hAnsi="Times New Roman"/>
          <w:sz w:val="20"/>
          <w:szCs w:val="20"/>
        </w:rPr>
        <w:t>3</w:t>
      </w:r>
      <w:r w:rsidRPr="0022471E">
        <w:rPr>
          <w:rFonts w:ascii="Times New Roman" w:hAnsi="Times New Roman"/>
          <w:sz w:val="20"/>
          <w:szCs w:val="20"/>
        </w:rPr>
        <w:t>.</w:t>
      </w:r>
      <w:r w:rsidR="003B2FE6">
        <w:rPr>
          <w:rFonts w:ascii="Times New Roman" w:hAnsi="Times New Roman"/>
          <w:sz w:val="20"/>
          <w:szCs w:val="20"/>
        </w:rPr>
        <w:t>4.</w:t>
      </w:r>
      <w:r w:rsidRPr="0022471E">
        <w:rPr>
          <w:rFonts w:ascii="Times New Roman" w:hAnsi="Times New Roman"/>
          <w:sz w:val="20"/>
          <w:szCs w:val="20"/>
        </w:rPr>
        <w:t xml:space="preserve"> Grafik hubungan nilai rata-rata kesalahan relatif terhadap keluaran sensor suhu</w:t>
      </w:r>
    </w:p>
    <w:p w14:paraId="1F3106F8" w14:textId="75FC929A" w:rsidR="004A35D7" w:rsidRDefault="004A35D7" w:rsidP="004A35D7">
      <w:pPr>
        <w:spacing w:line="360" w:lineRule="auto"/>
        <w:jc w:val="both"/>
        <w:rPr>
          <w:b/>
          <w:bCs/>
        </w:rPr>
      </w:pPr>
      <w:r>
        <w:rPr>
          <w:b/>
          <w:bCs/>
        </w:rPr>
        <w:t>3.1.2.</w:t>
      </w:r>
      <w:r>
        <w:rPr>
          <w:b/>
          <w:bCs/>
        </w:rPr>
        <w:tab/>
        <w:t>SENSOR PH</w:t>
      </w:r>
    </w:p>
    <w:p w14:paraId="75911095" w14:textId="1C9FE0A9" w:rsidR="0022471E" w:rsidRDefault="0022471E" w:rsidP="0022471E">
      <w:pPr>
        <w:spacing w:line="360" w:lineRule="auto"/>
        <w:ind w:firstLine="720"/>
        <w:jc w:val="both"/>
      </w:pPr>
      <w:r w:rsidRPr="0022471E">
        <w:t>Untuk mendapatkan nilai pH dengan sekala 0 – 14 perlu dilakukan pengkalibrasian atas besaran tegangan yang dihasilkan oleh sensor pH. Cara pengkalibrasianya dilakukan dengan skala berbandingan antara tegangan dengan larutan yang telah memiliki nilai pH pasti. Pada proses ini peneliti mengguakan pH buffer dengan nilai 4,01 sebagai larutan asam dan buffer pH bernilai pH 6,86 sebagai larutan netral.</w:t>
      </w:r>
    </w:p>
    <w:p w14:paraId="3C7A6AEB" w14:textId="0DFD3938" w:rsidR="0022471E" w:rsidRDefault="0022471E" w:rsidP="0022471E">
      <w:pPr>
        <w:pStyle w:val="ListParagraph"/>
        <w:numPr>
          <w:ilvl w:val="0"/>
          <w:numId w:val="35"/>
        </w:numPr>
        <w:spacing w:after="0" w:line="360" w:lineRule="auto"/>
        <w:jc w:val="both"/>
      </w:pPr>
      <w:r>
        <w:t xml:space="preserve"> </w:t>
      </w:r>
      <w:r w:rsidRPr="0022471E">
        <w:t>Proses Kalibrasi Sensor PH E-4502C</w:t>
      </w:r>
    </w:p>
    <w:p w14:paraId="4BFB941A" w14:textId="4688C3AE" w:rsidR="0022471E" w:rsidRDefault="0022471E" w:rsidP="0022471E">
      <w:pPr>
        <w:spacing w:line="360" w:lineRule="auto"/>
        <w:ind w:left="720" w:firstLine="414"/>
        <w:jc w:val="both"/>
      </w:pPr>
      <w:r>
        <w:t xml:space="preserve">Pada proses kalibrasi sensor </w:t>
      </w:r>
      <w:r w:rsidRPr="0022471E">
        <w:t xml:space="preserve">untuk mendapatkan niai tegangan pH dengan menggunakan larutan pH bernilai 4,01 sebagai asam dan 6,86 sebagai netral. </w:t>
      </w:r>
      <w:proofErr w:type="gramStart"/>
      <w:r w:rsidRPr="0022471E">
        <w:t xml:space="preserve">Rentang nilai analog yang dihasilkan </w:t>
      </w:r>
      <w:r w:rsidRPr="0022471E">
        <w:lastRenderedPageBreak/>
        <w:t>sensor pH E-4502C sebesar 0 – 1024 dan rentang nilai tegangan yang dicari antara 0 – 5 volt.</w:t>
      </w:r>
      <w:proofErr w:type="gramEnd"/>
      <w:r w:rsidRPr="0022471E">
        <w:t xml:space="preserve"> Rumus konversi perhitungan yang digunakan </w:t>
      </w:r>
      <w:proofErr w:type="gramStart"/>
      <w:r w:rsidRPr="0022471E">
        <w:t>adalah :</w:t>
      </w:r>
      <w:proofErr w:type="gramEnd"/>
    </w:p>
    <w:p w14:paraId="07C7B5BE" w14:textId="1EB69F10" w:rsidR="0022471E" w:rsidRDefault="0022471E" w:rsidP="0022471E">
      <w:pPr>
        <w:spacing w:line="360" w:lineRule="auto"/>
        <w:ind w:left="720" w:firstLine="414"/>
        <w:jc w:val="center"/>
      </w:pPr>
      <m:oMath>
        <m:r>
          <w:rPr>
            <w:rFonts w:ascii="Cambria Math" w:hAnsi="Cambria Math"/>
          </w:rPr>
          <m:t>Tegangan pH=Analog x (5.0/1024)</m:t>
        </m:r>
      </m:oMath>
      <w:r>
        <w:t>…………………….. (3.2)</w:t>
      </w:r>
    </w:p>
    <w:p w14:paraId="5F00E3DB" w14:textId="50979284" w:rsidR="0022471E" w:rsidRPr="00E45BF8" w:rsidRDefault="0022471E" w:rsidP="00E45BF8">
      <w:pPr>
        <w:spacing w:line="360" w:lineRule="auto"/>
        <w:ind w:left="720" w:hanging="11"/>
        <w:jc w:val="both"/>
      </w:pPr>
      <w:r w:rsidRPr="00E45BF8">
        <w:t>Keterangan Persamaan (</w:t>
      </w:r>
      <w:r w:rsidR="00E45BF8">
        <w:t>3</w:t>
      </w:r>
      <w:r w:rsidRPr="00E45BF8">
        <w:t>.2</w:t>
      </w:r>
      <w:proofErr w:type="gramStart"/>
      <w:r w:rsidRPr="00E45BF8">
        <w:t>) :</w:t>
      </w:r>
      <w:proofErr w:type="gramEnd"/>
    </w:p>
    <w:p w14:paraId="6DC339C7" w14:textId="143CBCBE" w:rsidR="0022471E" w:rsidRPr="00E45BF8" w:rsidRDefault="00E45BF8" w:rsidP="00E45BF8">
      <w:pPr>
        <w:pStyle w:val="ListParagraph"/>
        <w:spacing w:after="0" w:line="360" w:lineRule="auto"/>
        <w:ind w:left="709"/>
        <w:jc w:val="both"/>
        <w:rPr>
          <w:rFonts w:ascii="Times New Roman" w:hAnsi="Times New Roman"/>
          <w:sz w:val="20"/>
          <w:szCs w:val="20"/>
        </w:rPr>
      </w:pPr>
      <w:r w:rsidRPr="00E45BF8">
        <w:rPr>
          <w:rFonts w:ascii="Times New Roman" w:hAnsi="Times New Roman"/>
          <w:sz w:val="20"/>
          <w:szCs w:val="20"/>
        </w:rPr>
        <w:t xml:space="preserve">1. </w:t>
      </w:r>
      <w:proofErr w:type="gramStart"/>
      <w:r w:rsidR="0022471E" w:rsidRPr="00E45BF8">
        <w:rPr>
          <w:rFonts w:ascii="Times New Roman" w:hAnsi="Times New Roman"/>
          <w:sz w:val="20"/>
          <w:szCs w:val="20"/>
        </w:rPr>
        <w:t>Analog :</w:t>
      </w:r>
      <w:proofErr w:type="gramEnd"/>
      <w:r w:rsidR="0022471E" w:rsidRPr="00E45BF8">
        <w:rPr>
          <w:rFonts w:ascii="Times New Roman" w:hAnsi="Times New Roman"/>
          <w:sz w:val="20"/>
          <w:szCs w:val="20"/>
        </w:rPr>
        <w:t xml:space="preserve"> nilai yang dibaca oleh sensor pH </w:t>
      </w:r>
    </w:p>
    <w:p w14:paraId="758C6B8B" w14:textId="5D9106A5" w:rsidR="0022471E" w:rsidRPr="00E45BF8" w:rsidRDefault="00E45BF8" w:rsidP="00E45BF8">
      <w:pPr>
        <w:pStyle w:val="ListParagraph"/>
        <w:spacing w:after="0" w:line="360" w:lineRule="auto"/>
        <w:ind w:left="709"/>
        <w:jc w:val="both"/>
        <w:rPr>
          <w:rFonts w:ascii="Times New Roman" w:hAnsi="Times New Roman"/>
          <w:sz w:val="20"/>
          <w:szCs w:val="20"/>
        </w:rPr>
      </w:pPr>
      <w:r w:rsidRPr="00E45BF8">
        <w:rPr>
          <w:rFonts w:ascii="Times New Roman" w:hAnsi="Times New Roman"/>
          <w:sz w:val="20"/>
          <w:szCs w:val="20"/>
        </w:rPr>
        <w:t xml:space="preserve">2. </w:t>
      </w:r>
      <w:proofErr w:type="gramStart"/>
      <w:r w:rsidR="0022471E" w:rsidRPr="00E45BF8">
        <w:rPr>
          <w:rFonts w:ascii="Times New Roman" w:hAnsi="Times New Roman"/>
          <w:sz w:val="20"/>
          <w:szCs w:val="20"/>
        </w:rPr>
        <w:t>5.0 :</w:t>
      </w:r>
      <w:proofErr w:type="gramEnd"/>
      <w:r w:rsidR="0022471E" w:rsidRPr="00E45BF8">
        <w:rPr>
          <w:rFonts w:ascii="Times New Roman" w:hAnsi="Times New Roman"/>
          <w:sz w:val="20"/>
          <w:szCs w:val="20"/>
        </w:rPr>
        <w:t xml:space="preserve"> nilai tegangan maksimal yang digunakan pada mikrokontroler</w:t>
      </w:r>
    </w:p>
    <w:p w14:paraId="2706B533" w14:textId="2D674A32" w:rsidR="0022471E" w:rsidRDefault="00E45BF8" w:rsidP="00E45BF8">
      <w:pPr>
        <w:pStyle w:val="ListParagraph"/>
        <w:spacing w:after="0" w:line="360" w:lineRule="auto"/>
        <w:ind w:left="709"/>
        <w:jc w:val="both"/>
        <w:rPr>
          <w:rFonts w:ascii="Times New Roman" w:hAnsi="Times New Roman"/>
          <w:sz w:val="20"/>
          <w:szCs w:val="20"/>
        </w:rPr>
      </w:pPr>
      <w:r w:rsidRPr="00E45BF8">
        <w:rPr>
          <w:rFonts w:ascii="Times New Roman" w:hAnsi="Times New Roman"/>
          <w:sz w:val="20"/>
          <w:szCs w:val="20"/>
        </w:rPr>
        <w:t xml:space="preserve">3. </w:t>
      </w:r>
      <w:proofErr w:type="gramStart"/>
      <w:r w:rsidR="0022471E" w:rsidRPr="00E45BF8">
        <w:rPr>
          <w:rFonts w:ascii="Times New Roman" w:hAnsi="Times New Roman"/>
          <w:sz w:val="20"/>
          <w:szCs w:val="20"/>
        </w:rPr>
        <w:t>1024 :</w:t>
      </w:r>
      <w:proofErr w:type="gramEnd"/>
      <w:r w:rsidR="0022471E" w:rsidRPr="00E45BF8">
        <w:rPr>
          <w:rFonts w:ascii="Times New Roman" w:hAnsi="Times New Roman"/>
          <w:sz w:val="20"/>
          <w:szCs w:val="20"/>
        </w:rPr>
        <w:t xml:space="preserve"> nilai analog maksimal yang dibaca oleh sensor</w:t>
      </w:r>
    </w:p>
    <w:p w14:paraId="189A2FBE" w14:textId="7409F74C" w:rsidR="00E45BF8" w:rsidRPr="00E45BF8" w:rsidRDefault="00E45BF8" w:rsidP="00E45BF8">
      <w:pPr>
        <w:pStyle w:val="ListParagraph"/>
        <w:spacing w:after="0" w:line="360" w:lineRule="auto"/>
        <w:ind w:left="0"/>
        <w:jc w:val="center"/>
        <w:rPr>
          <w:rFonts w:ascii="Times New Roman" w:hAnsi="Times New Roman"/>
          <w:sz w:val="20"/>
          <w:szCs w:val="20"/>
        </w:rPr>
      </w:pPr>
      <w:r w:rsidRPr="00E45BF8">
        <w:rPr>
          <w:rFonts w:ascii="Times New Roman" w:hAnsi="Times New Roman"/>
          <w:sz w:val="20"/>
          <w:szCs w:val="20"/>
        </w:rPr>
        <w:t xml:space="preserve">Tabel </w:t>
      </w:r>
      <w:r>
        <w:rPr>
          <w:rFonts w:ascii="Times New Roman" w:hAnsi="Times New Roman"/>
          <w:sz w:val="20"/>
          <w:szCs w:val="20"/>
        </w:rPr>
        <w:t>3</w:t>
      </w:r>
      <w:r w:rsidRPr="00E45BF8">
        <w:rPr>
          <w:rFonts w:ascii="Times New Roman" w:hAnsi="Times New Roman"/>
          <w:sz w:val="20"/>
          <w:szCs w:val="20"/>
        </w:rPr>
        <w:t>.2 Data nilai sensor pH dan pH merek kurita</w:t>
      </w:r>
    </w:p>
    <w:tbl>
      <w:tblPr>
        <w:tblW w:w="6516" w:type="dxa"/>
        <w:tblInd w:w="1134" w:type="dxa"/>
        <w:tblBorders>
          <w:insideH w:val="single" w:sz="4" w:space="0" w:color="auto"/>
        </w:tblBorders>
        <w:tblLook w:val="04A0" w:firstRow="1" w:lastRow="0" w:firstColumn="1" w:lastColumn="0" w:noHBand="0" w:noVBand="1"/>
      </w:tblPr>
      <w:tblGrid>
        <w:gridCol w:w="1838"/>
        <w:gridCol w:w="1513"/>
        <w:gridCol w:w="1606"/>
        <w:gridCol w:w="1559"/>
      </w:tblGrid>
      <w:tr w:rsidR="00E45BF8" w:rsidRPr="00E45BF8" w14:paraId="5016AABA" w14:textId="77777777" w:rsidTr="00E45BF8">
        <w:trPr>
          <w:trHeight w:val="300"/>
        </w:trPr>
        <w:tc>
          <w:tcPr>
            <w:tcW w:w="6516" w:type="dxa"/>
            <w:gridSpan w:val="4"/>
            <w:tcBorders>
              <w:top w:val="single" w:sz="4" w:space="0" w:color="auto"/>
            </w:tcBorders>
            <w:shd w:val="clear" w:color="auto" w:fill="auto"/>
            <w:noWrap/>
            <w:vAlign w:val="center"/>
            <w:hideMark/>
          </w:tcPr>
          <w:p w14:paraId="6BF5CF18"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Pengukuran pH</w:t>
            </w:r>
          </w:p>
        </w:tc>
      </w:tr>
      <w:tr w:rsidR="00E45BF8" w:rsidRPr="00E45BF8" w14:paraId="7DAD26CE" w14:textId="77777777" w:rsidTr="00E45BF8">
        <w:trPr>
          <w:trHeight w:val="590"/>
        </w:trPr>
        <w:tc>
          <w:tcPr>
            <w:tcW w:w="1838" w:type="dxa"/>
            <w:shd w:val="clear" w:color="auto" w:fill="auto"/>
            <w:vAlign w:val="center"/>
            <w:hideMark/>
          </w:tcPr>
          <w:p w14:paraId="10A087B3"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Jenis Sampel Air</w:t>
            </w:r>
          </w:p>
        </w:tc>
        <w:tc>
          <w:tcPr>
            <w:tcW w:w="1513" w:type="dxa"/>
            <w:shd w:val="clear" w:color="auto" w:fill="auto"/>
            <w:noWrap/>
            <w:vAlign w:val="center"/>
            <w:hideMark/>
          </w:tcPr>
          <w:p w14:paraId="7982A79B"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Sensor pH</w:t>
            </w:r>
          </w:p>
        </w:tc>
        <w:tc>
          <w:tcPr>
            <w:tcW w:w="1606" w:type="dxa"/>
            <w:shd w:val="clear" w:color="auto" w:fill="auto"/>
            <w:noWrap/>
            <w:vAlign w:val="center"/>
            <w:hideMark/>
          </w:tcPr>
          <w:p w14:paraId="2464CD63"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pH meter merek Kurita</w:t>
            </w:r>
          </w:p>
        </w:tc>
        <w:tc>
          <w:tcPr>
            <w:tcW w:w="1559" w:type="dxa"/>
            <w:shd w:val="clear" w:color="auto" w:fill="auto"/>
            <w:vAlign w:val="center"/>
            <w:hideMark/>
          </w:tcPr>
          <w:p w14:paraId="4A280DFB"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Kesalahan Relatif (%)</w:t>
            </w:r>
          </w:p>
        </w:tc>
      </w:tr>
      <w:tr w:rsidR="00E45BF8" w:rsidRPr="00E45BF8" w14:paraId="387A6729" w14:textId="77777777" w:rsidTr="00E45BF8">
        <w:trPr>
          <w:trHeight w:val="300"/>
        </w:trPr>
        <w:tc>
          <w:tcPr>
            <w:tcW w:w="1838" w:type="dxa"/>
            <w:vMerge w:val="restart"/>
            <w:shd w:val="clear" w:color="auto" w:fill="auto"/>
            <w:noWrap/>
            <w:vAlign w:val="center"/>
            <w:hideMark/>
          </w:tcPr>
          <w:p w14:paraId="76B697C1"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Drinking Water</w:t>
            </w:r>
          </w:p>
        </w:tc>
        <w:tc>
          <w:tcPr>
            <w:tcW w:w="1513" w:type="dxa"/>
            <w:shd w:val="clear" w:color="auto" w:fill="auto"/>
            <w:noWrap/>
            <w:vAlign w:val="center"/>
            <w:hideMark/>
          </w:tcPr>
          <w:p w14:paraId="55E8CF1B"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7,21</w:t>
            </w:r>
          </w:p>
        </w:tc>
        <w:tc>
          <w:tcPr>
            <w:tcW w:w="1606" w:type="dxa"/>
            <w:shd w:val="clear" w:color="auto" w:fill="auto"/>
            <w:noWrap/>
            <w:vAlign w:val="center"/>
            <w:hideMark/>
          </w:tcPr>
          <w:p w14:paraId="5F5E32B9"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7,44</w:t>
            </w:r>
          </w:p>
        </w:tc>
        <w:tc>
          <w:tcPr>
            <w:tcW w:w="1559" w:type="dxa"/>
            <w:shd w:val="clear" w:color="auto" w:fill="auto"/>
            <w:vAlign w:val="center"/>
            <w:hideMark/>
          </w:tcPr>
          <w:p w14:paraId="3BCCBCF9"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3,09</w:t>
            </w:r>
          </w:p>
        </w:tc>
      </w:tr>
      <w:tr w:rsidR="00E45BF8" w:rsidRPr="00E45BF8" w14:paraId="28927E44" w14:textId="77777777" w:rsidTr="00E45BF8">
        <w:trPr>
          <w:trHeight w:val="300"/>
        </w:trPr>
        <w:tc>
          <w:tcPr>
            <w:tcW w:w="1838" w:type="dxa"/>
            <w:vMerge/>
            <w:vAlign w:val="center"/>
            <w:hideMark/>
          </w:tcPr>
          <w:p w14:paraId="4AD46D68"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5275FCA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7,11</w:t>
            </w:r>
          </w:p>
        </w:tc>
        <w:tc>
          <w:tcPr>
            <w:tcW w:w="1606" w:type="dxa"/>
            <w:shd w:val="clear" w:color="auto" w:fill="auto"/>
            <w:noWrap/>
            <w:vAlign w:val="center"/>
            <w:hideMark/>
          </w:tcPr>
          <w:p w14:paraId="1369A221"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7,3</w:t>
            </w:r>
          </w:p>
        </w:tc>
        <w:tc>
          <w:tcPr>
            <w:tcW w:w="1559" w:type="dxa"/>
            <w:shd w:val="clear" w:color="auto" w:fill="auto"/>
            <w:vAlign w:val="center"/>
            <w:hideMark/>
          </w:tcPr>
          <w:p w14:paraId="567D8635"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2,6</w:t>
            </w:r>
          </w:p>
        </w:tc>
      </w:tr>
      <w:tr w:rsidR="00E45BF8" w:rsidRPr="00E45BF8" w14:paraId="67C3B8C4" w14:textId="77777777" w:rsidTr="00E45BF8">
        <w:trPr>
          <w:trHeight w:val="300"/>
        </w:trPr>
        <w:tc>
          <w:tcPr>
            <w:tcW w:w="1838" w:type="dxa"/>
            <w:vMerge/>
            <w:vAlign w:val="center"/>
            <w:hideMark/>
          </w:tcPr>
          <w:p w14:paraId="1702B678"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5E1EE32C"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7,26</w:t>
            </w:r>
          </w:p>
        </w:tc>
        <w:tc>
          <w:tcPr>
            <w:tcW w:w="1606" w:type="dxa"/>
            <w:shd w:val="clear" w:color="auto" w:fill="auto"/>
            <w:noWrap/>
            <w:vAlign w:val="center"/>
            <w:hideMark/>
          </w:tcPr>
          <w:p w14:paraId="61FDF70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7,3</w:t>
            </w:r>
          </w:p>
        </w:tc>
        <w:tc>
          <w:tcPr>
            <w:tcW w:w="1559" w:type="dxa"/>
            <w:shd w:val="clear" w:color="auto" w:fill="auto"/>
            <w:vAlign w:val="center"/>
            <w:hideMark/>
          </w:tcPr>
          <w:p w14:paraId="66FBDFC0"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0,5</w:t>
            </w:r>
          </w:p>
        </w:tc>
      </w:tr>
      <w:tr w:rsidR="00E45BF8" w:rsidRPr="00E45BF8" w14:paraId="28BFC69B" w14:textId="77777777" w:rsidTr="00E45BF8">
        <w:trPr>
          <w:trHeight w:val="300"/>
        </w:trPr>
        <w:tc>
          <w:tcPr>
            <w:tcW w:w="1838" w:type="dxa"/>
            <w:vMerge/>
            <w:vAlign w:val="center"/>
            <w:hideMark/>
          </w:tcPr>
          <w:p w14:paraId="5A94263F"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008C2013"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7,25</w:t>
            </w:r>
          </w:p>
        </w:tc>
        <w:tc>
          <w:tcPr>
            <w:tcW w:w="1606" w:type="dxa"/>
            <w:shd w:val="clear" w:color="auto" w:fill="auto"/>
            <w:noWrap/>
            <w:vAlign w:val="center"/>
            <w:hideMark/>
          </w:tcPr>
          <w:p w14:paraId="1AB71C9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7,3</w:t>
            </w:r>
          </w:p>
        </w:tc>
        <w:tc>
          <w:tcPr>
            <w:tcW w:w="1559" w:type="dxa"/>
            <w:shd w:val="clear" w:color="auto" w:fill="auto"/>
            <w:vAlign w:val="center"/>
            <w:hideMark/>
          </w:tcPr>
          <w:p w14:paraId="7DCFD23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0,6</w:t>
            </w:r>
          </w:p>
        </w:tc>
      </w:tr>
      <w:tr w:rsidR="00E45BF8" w:rsidRPr="00E45BF8" w14:paraId="59DEC369" w14:textId="77777777" w:rsidTr="00E45BF8">
        <w:trPr>
          <w:trHeight w:val="300"/>
        </w:trPr>
        <w:tc>
          <w:tcPr>
            <w:tcW w:w="1838" w:type="dxa"/>
            <w:vMerge/>
            <w:vAlign w:val="center"/>
            <w:hideMark/>
          </w:tcPr>
          <w:p w14:paraId="603302E5"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2002FC2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7,25</w:t>
            </w:r>
          </w:p>
        </w:tc>
        <w:tc>
          <w:tcPr>
            <w:tcW w:w="1606" w:type="dxa"/>
            <w:shd w:val="clear" w:color="auto" w:fill="auto"/>
            <w:noWrap/>
            <w:vAlign w:val="center"/>
            <w:hideMark/>
          </w:tcPr>
          <w:p w14:paraId="2D916D9E"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7,3</w:t>
            </w:r>
          </w:p>
        </w:tc>
        <w:tc>
          <w:tcPr>
            <w:tcW w:w="1559" w:type="dxa"/>
            <w:shd w:val="clear" w:color="auto" w:fill="auto"/>
            <w:vAlign w:val="center"/>
            <w:hideMark/>
          </w:tcPr>
          <w:p w14:paraId="3F27185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0,6</w:t>
            </w:r>
          </w:p>
        </w:tc>
      </w:tr>
      <w:tr w:rsidR="00E45BF8" w:rsidRPr="00E45BF8" w14:paraId="44C6284D" w14:textId="77777777" w:rsidTr="00E45BF8">
        <w:trPr>
          <w:trHeight w:val="300"/>
        </w:trPr>
        <w:tc>
          <w:tcPr>
            <w:tcW w:w="1838" w:type="dxa"/>
            <w:vMerge/>
            <w:vAlign w:val="center"/>
            <w:hideMark/>
          </w:tcPr>
          <w:p w14:paraId="51FB773F" w14:textId="77777777" w:rsidR="00E45BF8" w:rsidRPr="00E45BF8" w:rsidRDefault="00E45BF8" w:rsidP="008A45C1">
            <w:pPr>
              <w:spacing w:line="276" w:lineRule="auto"/>
              <w:rPr>
                <w:rFonts w:eastAsia="Times New Roman"/>
                <w:color w:val="000000"/>
              </w:rPr>
            </w:pPr>
          </w:p>
        </w:tc>
        <w:tc>
          <w:tcPr>
            <w:tcW w:w="3119" w:type="dxa"/>
            <w:gridSpan w:val="2"/>
            <w:shd w:val="clear" w:color="auto" w:fill="auto"/>
            <w:noWrap/>
            <w:vAlign w:val="center"/>
            <w:hideMark/>
          </w:tcPr>
          <w:p w14:paraId="371A9F80"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Rata – rata Error (%)</w:t>
            </w:r>
          </w:p>
        </w:tc>
        <w:tc>
          <w:tcPr>
            <w:tcW w:w="1559" w:type="dxa"/>
            <w:shd w:val="clear" w:color="auto" w:fill="auto"/>
            <w:vAlign w:val="center"/>
            <w:hideMark/>
          </w:tcPr>
          <w:p w14:paraId="1365D5C2"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1,47</w:t>
            </w:r>
          </w:p>
        </w:tc>
      </w:tr>
      <w:tr w:rsidR="00E45BF8" w:rsidRPr="00E45BF8" w14:paraId="142B2566" w14:textId="77777777" w:rsidTr="00E45BF8">
        <w:trPr>
          <w:trHeight w:val="300"/>
        </w:trPr>
        <w:tc>
          <w:tcPr>
            <w:tcW w:w="1838" w:type="dxa"/>
            <w:vMerge w:val="restart"/>
            <w:shd w:val="clear" w:color="auto" w:fill="auto"/>
            <w:noWrap/>
            <w:vAlign w:val="center"/>
            <w:hideMark/>
          </w:tcPr>
          <w:p w14:paraId="0104EDFD"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Softener Water</w:t>
            </w:r>
          </w:p>
        </w:tc>
        <w:tc>
          <w:tcPr>
            <w:tcW w:w="1513" w:type="dxa"/>
            <w:shd w:val="clear" w:color="auto" w:fill="auto"/>
            <w:noWrap/>
            <w:vAlign w:val="center"/>
            <w:hideMark/>
          </w:tcPr>
          <w:p w14:paraId="352AB87C"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7,32</w:t>
            </w:r>
          </w:p>
        </w:tc>
        <w:tc>
          <w:tcPr>
            <w:tcW w:w="1606" w:type="dxa"/>
            <w:shd w:val="clear" w:color="auto" w:fill="auto"/>
            <w:noWrap/>
            <w:vAlign w:val="center"/>
            <w:hideMark/>
          </w:tcPr>
          <w:p w14:paraId="42F44204"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7,4</w:t>
            </w:r>
          </w:p>
        </w:tc>
        <w:tc>
          <w:tcPr>
            <w:tcW w:w="1559" w:type="dxa"/>
            <w:shd w:val="clear" w:color="auto" w:fill="auto"/>
            <w:vAlign w:val="center"/>
            <w:hideMark/>
          </w:tcPr>
          <w:p w14:paraId="2F95780C"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1,08</w:t>
            </w:r>
          </w:p>
        </w:tc>
      </w:tr>
      <w:tr w:rsidR="00E45BF8" w:rsidRPr="00E45BF8" w14:paraId="68837C2F" w14:textId="77777777" w:rsidTr="00E45BF8">
        <w:trPr>
          <w:trHeight w:val="300"/>
        </w:trPr>
        <w:tc>
          <w:tcPr>
            <w:tcW w:w="1838" w:type="dxa"/>
            <w:vMerge/>
            <w:vAlign w:val="center"/>
            <w:hideMark/>
          </w:tcPr>
          <w:p w14:paraId="56468701"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6AB6201B"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7,28</w:t>
            </w:r>
          </w:p>
        </w:tc>
        <w:tc>
          <w:tcPr>
            <w:tcW w:w="1606" w:type="dxa"/>
            <w:shd w:val="clear" w:color="auto" w:fill="auto"/>
            <w:noWrap/>
            <w:vAlign w:val="center"/>
            <w:hideMark/>
          </w:tcPr>
          <w:p w14:paraId="67FA977A"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7,3</w:t>
            </w:r>
          </w:p>
        </w:tc>
        <w:tc>
          <w:tcPr>
            <w:tcW w:w="1559" w:type="dxa"/>
            <w:shd w:val="clear" w:color="auto" w:fill="auto"/>
            <w:vAlign w:val="center"/>
            <w:hideMark/>
          </w:tcPr>
          <w:p w14:paraId="13922433"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0,27</w:t>
            </w:r>
          </w:p>
        </w:tc>
      </w:tr>
      <w:tr w:rsidR="00E45BF8" w:rsidRPr="00E45BF8" w14:paraId="624E21B8" w14:textId="77777777" w:rsidTr="00E45BF8">
        <w:trPr>
          <w:trHeight w:val="300"/>
        </w:trPr>
        <w:tc>
          <w:tcPr>
            <w:tcW w:w="1838" w:type="dxa"/>
            <w:vMerge/>
            <w:vAlign w:val="center"/>
            <w:hideMark/>
          </w:tcPr>
          <w:p w14:paraId="1740181B"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10E96F0C"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7,34</w:t>
            </w:r>
          </w:p>
        </w:tc>
        <w:tc>
          <w:tcPr>
            <w:tcW w:w="1606" w:type="dxa"/>
            <w:shd w:val="clear" w:color="auto" w:fill="auto"/>
            <w:noWrap/>
            <w:vAlign w:val="center"/>
            <w:hideMark/>
          </w:tcPr>
          <w:p w14:paraId="6655CB6A"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7,4</w:t>
            </w:r>
          </w:p>
        </w:tc>
        <w:tc>
          <w:tcPr>
            <w:tcW w:w="1559" w:type="dxa"/>
            <w:shd w:val="clear" w:color="auto" w:fill="auto"/>
            <w:vAlign w:val="center"/>
            <w:hideMark/>
          </w:tcPr>
          <w:p w14:paraId="04699A39"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0,81</w:t>
            </w:r>
          </w:p>
        </w:tc>
      </w:tr>
      <w:tr w:rsidR="00E45BF8" w:rsidRPr="00E45BF8" w14:paraId="64FD8371" w14:textId="77777777" w:rsidTr="00E45BF8">
        <w:trPr>
          <w:trHeight w:val="300"/>
        </w:trPr>
        <w:tc>
          <w:tcPr>
            <w:tcW w:w="1838" w:type="dxa"/>
            <w:vMerge/>
            <w:vAlign w:val="center"/>
            <w:hideMark/>
          </w:tcPr>
          <w:p w14:paraId="6A7085B4"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79C63FE0"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7,22</w:t>
            </w:r>
          </w:p>
        </w:tc>
        <w:tc>
          <w:tcPr>
            <w:tcW w:w="1606" w:type="dxa"/>
            <w:shd w:val="clear" w:color="auto" w:fill="auto"/>
            <w:noWrap/>
            <w:vAlign w:val="center"/>
            <w:hideMark/>
          </w:tcPr>
          <w:p w14:paraId="458D6D6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7,3</w:t>
            </w:r>
          </w:p>
        </w:tc>
        <w:tc>
          <w:tcPr>
            <w:tcW w:w="1559" w:type="dxa"/>
            <w:shd w:val="clear" w:color="auto" w:fill="auto"/>
            <w:vAlign w:val="center"/>
            <w:hideMark/>
          </w:tcPr>
          <w:p w14:paraId="5DAA2FED"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1,09</w:t>
            </w:r>
          </w:p>
        </w:tc>
      </w:tr>
      <w:tr w:rsidR="00E45BF8" w:rsidRPr="00E45BF8" w14:paraId="08B85116" w14:textId="77777777" w:rsidTr="00E45BF8">
        <w:trPr>
          <w:trHeight w:val="300"/>
        </w:trPr>
        <w:tc>
          <w:tcPr>
            <w:tcW w:w="1838" w:type="dxa"/>
            <w:vMerge/>
            <w:vAlign w:val="center"/>
            <w:hideMark/>
          </w:tcPr>
          <w:p w14:paraId="6CA878EA"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1633944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7,27</w:t>
            </w:r>
          </w:p>
        </w:tc>
        <w:tc>
          <w:tcPr>
            <w:tcW w:w="1606" w:type="dxa"/>
            <w:shd w:val="clear" w:color="auto" w:fill="auto"/>
            <w:noWrap/>
            <w:vAlign w:val="center"/>
            <w:hideMark/>
          </w:tcPr>
          <w:p w14:paraId="53CD525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7,3</w:t>
            </w:r>
          </w:p>
        </w:tc>
        <w:tc>
          <w:tcPr>
            <w:tcW w:w="1559" w:type="dxa"/>
            <w:shd w:val="clear" w:color="auto" w:fill="auto"/>
            <w:vAlign w:val="center"/>
            <w:hideMark/>
          </w:tcPr>
          <w:p w14:paraId="06DDDEC8"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0,41</w:t>
            </w:r>
          </w:p>
        </w:tc>
      </w:tr>
      <w:tr w:rsidR="00E45BF8" w:rsidRPr="00E45BF8" w14:paraId="104F434B" w14:textId="77777777" w:rsidTr="00E45BF8">
        <w:trPr>
          <w:trHeight w:val="300"/>
        </w:trPr>
        <w:tc>
          <w:tcPr>
            <w:tcW w:w="1838" w:type="dxa"/>
            <w:vMerge/>
            <w:vAlign w:val="center"/>
            <w:hideMark/>
          </w:tcPr>
          <w:p w14:paraId="220B75D6" w14:textId="77777777" w:rsidR="00E45BF8" w:rsidRPr="00E45BF8" w:rsidRDefault="00E45BF8" w:rsidP="008A45C1">
            <w:pPr>
              <w:spacing w:line="276" w:lineRule="auto"/>
              <w:rPr>
                <w:rFonts w:eastAsia="Times New Roman"/>
                <w:color w:val="000000"/>
              </w:rPr>
            </w:pPr>
          </w:p>
        </w:tc>
        <w:tc>
          <w:tcPr>
            <w:tcW w:w="3119" w:type="dxa"/>
            <w:gridSpan w:val="2"/>
            <w:shd w:val="clear" w:color="auto" w:fill="auto"/>
            <w:noWrap/>
            <w:vAlign w:val="center"/>
            <w:hideMark/>
          </w:tcPr>
          <w:p w14:paraId="2CB4591A"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Rata – rata Error (%)</w:t>
            </w:r>
          </w:p>
        </w:tc>
        <w:tc>
          <w:tcPr>
            <w:tcW w:w="1559" w:type="dxa"/>
            <w:shd w:val="clear" w:color="auto" w:fill="auto"/>
            <w:vAlign w:val="center"/>
            <w:hideMark/>
          </w:tcPr>
          <w:p w14:paraId="1DCB036E"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0,73</w:t>
            </w:r>
          </w:p>
        </w:tc>
      </w:tr>
      <w:tr w:rsidR="00E45BF8" w:rsidRPr="00E45BF8" w14:paraId="1DD370A0" w14:textId="77777777" w:rsidTr="00E45BF8">
        <w:trPr>
          <w:trHeight w:val="300"/>
        </w:trPr>
        <w:tc>
          <w:tcPr>
            <w:tcW w:w="1838" w:type="dxa"/>
            <w:vMerge w:val="restart"/>
            <w:shd w:val="clear" w:color="auto" w:fill="auto"/>
            <w:noWrap/>
            <w:vAlign w:val="center"/>
            <w:hideMark/>
          </w:tcPr>
          <w:p w14:paraId="4BD54DCA"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Blodown Boiler Water</w:t>
            </w:r>
          </w:p>
        </w:tc>
        <w:tc>
          <w:tcPr>
            <w:tcW w:w="1513" w:type="dxa"/>
            <w:shd w:val="clear" w:color="auto" w:fill="auto"/>
            <w:noWrap/>
            <w:vAlign w:val="center"/>
            <w:hideMark/>
          </w:tcPr>
          <w:p w14:paraId="51162B67"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9,9</w:t>
            </w:r>
          </w:p>
        </w:tc>
        <w:tc>
          <w:tcPr>
            <w:tcW w:w="1606" w:type="dxa"/>
            <w:shd w:val="clear" w:color="auto" w:fill="auto"/>
            <w:noWrap/>
            <w:vAlign w:val="center"/>
            <w:hideMark/>
          </w:tcPr>
          <w:p w14:paraId="5A8BF345"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10</w:t>
            </w:r>
          </w:p>
        </w:tc>
        <w:tc>
          <w:tcPr>
            <w:tcW w:w="1559" w:type="dxa"/>
            <w:shd w:val="clear" w:color="auto" w:fill="auto"/>
            <w:vAlign w:val="center"/>
            <w:hideMark/>
          </w:tcPr>
          <w:p w14:paraId="46008AA3"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w:t>
            </w:r>
          </w:p>
        </w:tc>
      </w:tr>
      <w:tr w:rsidR="00E45BF8" w:rsidRPr="00E45BF8" w14:paraId="4119C463" w14:textId="77777777" w:rsidTr="00E45BF8">
        <w:trPr>
          <w:trHeight w:val="300"/>
        </w:trPr>
        <w:tc>
          <w:tcPr>
            <w:tcW w:w="1838" w:type="dxa"/>
            <w:vMerge/>
            <w:vAlign w:val="center"/>
            <w:hideMark/>
          </w:tcPr>
          <w:p w14:paraId="539462B2"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7E9B25D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9,8</w:t>
            </w:r>
          </w:p>
        </w:tc>
        <w:tc>
          <w:tcPr>
            <w:tcW w:w="1606" w:type="dxa"/>
            <w:shd w:val="clear" w:color="auto" w:fill="auto"/>
            <w:noWrap/>
            <w:vAlign w:val="center"/>
            <w:hideMark/>
          </w:tcPr>
          <w:p w14:paraId="2106DD5B"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10</w:t>
            </w:r>
          </w:p>
        </w:tc>
        <w:tc>
          <w:tcPr>
            <w:tcW w:w="1559" w:type="dxa"/>
            <w:shd w:val="clear" w:color="auto" w:fill="auto"/>
            <w:vAlign w:val="center"/>
            <w:hideMark/>
          </w:tcPr>
          <w:p w14:paraId="1F66AD79"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w:t>
            </w:r>
          </w:p>
        </w:tc>
      </w:tr>
      <w:tr w:rsidR="00E45BF8" w:rsidRPr="00E45BF8" w14:paraId="19BB694D" w14:textId="77777777" w:rsidTr="00E45BF8">
        <w:trPr>
          <w:trHeight w:val="300"/>
        </w:trPr>
        <w:tc>
          <w:tcPr>
            <w:tcW w:w="1838" w:type="dxa"/>
            <w:vMerge/>
            <w:vAlign w:val="center"/>
            <w:hideMark/>
          </w:tcPr>
          <w:p w14:paraId="148FE41B"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6F2EA6FD"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9,9</w:t>
            </w:r>
          </w:p>
        </w:tc>
        <w:tc>
          <w:tcPr>
            <w:tcW w:w="1606" w:type="dxa"/>
            <w:shd w:val="clear" w:color="auto" w:fill="auto"/>
            <w:noWrap/>
            <w:vAlign w:val="center"/>
            <w:hideMark/>
          </w:tcPr>
          <w:p w14:paraId="6BC9272D"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10</w:t>
            </w:r>
          </w:p>
        </w:tc>
        <w:tc>
          <w:tcPr>
            <w:tcW w:w="1559" w:type="dxa"/>
            <w:shd w:val="clear" w:color="auto" w:fill="auto"/>
            <w:vAlign w:val="center"/>
            <w:hideMark/>
          </w:tcPr>
          <w:p w14:paraId="1EF0DF83"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w:t>
            </w:r>
          </w:p>
        </w:tc>
      </w:tr>
      <w:tr w:rsidR="00E45BF8" w:rsidRPr="00E45BF8" w14:paraId="7CECD4F6" w14:textId="77777777" w:rsidTr="00E45BF8">
        <w:trPr>
          <w:trHeight w:val="300"/>
        </w:trPr>
        <w:tc>
          <w:tcPr>
            <w:tcW w:w="1838" w:type="dxa"/>
            <w:vMerge/>
            <w:vAlign w:val="center"/>
            <w:hideMark/>
          </w:tcPr>
          <w:p w14:paraId="45C3781A"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76E3621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9,8</w:t>
            </w:r>
          </w:p>
        </w:tc>
        <w:tc>
          <w:tcPr>
            <w:tcW w:w="1606" w:type="dxa"/>
            <w:shd w:val="clear" w:color="auto" w:fill="auto"/>
            <w:noWrap/>
            <w:vAlign w:val="center"/>
            <w:hideMark/>
          </w:tcPr>
          <w:p w14:paraId="0C364A9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10</w:t>
            </w:r>
          </w:p>
        </w:tc>
        <w:tc>
          <w:tcPr>
            <w:tcW w:w="1559" w:type="dxa"/>
            <w:shd w:val="clear" w:color="auto" w:fill="auto"/>
            <w:vAlign w:val="center"/>
            <w:hideMark/>
          </w:tcPr>
          <w:p w14:paraId="19D78A99"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w:t>
            </w:r>
          </w:p>
        </w:tc>
      </w:tr>
      <w:tr w:rsidR="00E45BF8" w:rsidRPr="00E45BF8" w14:paraId="61C254BB" w14:textId="77777777" w:rsidTr="00E45BF8">
        <w:trPr>
          <w:trHeight w:val="300"/>
        </w:trPr>
        <w:tc>
          <w:tcPr>
            <w:tcW w:w="1838" w:type="dxa"/>
            <w:vMerge/>
            <w:vAlign w:val="center"/>
            <w:hideMark/>
          </w:tcPr>
          <w:p w14:paraId="24B2E937"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7EA9A297"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9,5</w:t>
            </w:r>
          </w:p>
        </w:tc>
        <w:tc>
          <w:tcPr>
            <w:tcW w:w="1606" w:type="dxa"/>
            <w:shd w:val="clear" w:color="auto" w:fill="auto"/>
            <w:noWrap/>
            <w:vAlign w:val="center"/>
            <w:hideMark/>
          </w:tcPr>
          <w:p w14:paraId="4CCF8339"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9,9</w:t>
            </w:r>
          </w:p>
        </w:tc>
        <w:tc>
          <w:tcPr>
            <w:tcW w:w="1559" w:type="dxa"/>
            <w:shd w:val="clear" w:color="auto" w:fill="auto"/>
            <w:vAlign w:val="center"/>
            <w:hideMark/>
          </w:tcPr>
          <w:p w14:paraId="4FEA1206"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4,04</w:t>
            </w:r>
          </w:p>
        </w:tc>
      </w:tr>
      <w:tr w:rsidR="00E45BF8" w:rsidRPr="00E45BF8" w14:paraId="0AB30DA0" w14:textId="77777777" w:rsidTr="00E45BF8">
        <w:trPr>
          <w:trHeight w:val="300"/>
        </w:trPr>
        <w:tc>
          <w:tcPr>
            <w:tcW w:w="1838" w:type="dxa"/>
            <w:vMerge/>
            <w:vAlign w:val="center"/>
            <w:hideMark/>
          </w:tcPr>
          <w:p w14:paraId="773980FE" w14:textId="77777777" w:rsidR="00E45BF8" w:rsidRPr="00E45BF8" w:rsidRDefault="00E45BF8" w:rsidP="008A45C1">
            <w:pPr>
              <w:spacing w:line="276" w:lineRule="auto"/>
              <w:rPr>
                <w:rFonts w:eastAsia="Times New Roman"/>
                <w:color w:val="000000"/>
              </w:rPr>
            </w:pPr>
          </w:p>
        </w:tc>
        <w:tc>
          <w:tcPr>
            <w:tcW w:w="3119" w:type="dxa"/>
            <w:gridSpan w:val="2"/>
            <w:shd w:val="clear" w:color="auto" w:fill="auto"/>
            <w:noWrap/>
            <w:vAlign w:val="center"/>
            <w:hideMark/>
          </w:tcPr>
          <w:p w14:paraId="74168229"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Rata – rata Error (%)</w:t>
            </w:r>
          </w:p>
        </w:tc>
        <w:tc>
          <w:tcPr>
            <w:tcW w:w="1559" w:type="dxa"/>
            <w:shd w:val="clear" w:color="auto" w:fill="auto"/>
            <w:vAlign w:val="center"/>
            <w:hideMark/>
          </w:tcPr>
          <w:p w14:paraId="1E8C62B2"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2</w:t>
            </w:r>
          </w:p>
        </w:tc>
      </w:tr>
      <w:tr w:rsidR="00E45BF8" w:rsidRPr="00E45BF8" w14:paraId="6513EC01" w14:textId="77777777" w:rsidTr="00E45BF8">
        <w:trPr>
          <w:trHeight w:val="300"/>
        </w:trPr>
        <w:tc>
          <w:tcPr>
            <w:tcW w:w="1838" w:type="dxa"/>
            <w:vMerge w:val="restart"/>
            <w:shd w:val="clear" w:color="auto" w:fill="auto"/>
            <w:noWrap/>
            <w:vAlign w:val="center"/>
            <w:hideMark/>
          </w:tcPr>
          <w:p w14:paraId="121E6721"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Product Water SWD</w:t>
            </w:r>
          </w:p>
        </w:tc>
        <w:tc>
          <w:tcPr>
            <w:tcW w:w="1513" w:type="dxa"/>
            <w:shd w:val="clear" w:color="auto" w:fill="auto"/>
            <w:noWrap/>
            <w:vAlign w:val="center"/>
            <w:hideMark/>
          </w:tcPr>
          <w:p w14:paraId="336712B7"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7,26</w:t>
            </w:r>
          </w:p>
        </w:tc>
        <w:tc>
          <w:tcPr>
            <w:tcW w:w="1606" w:type="dxa"/>
            <w:shd w:val="clear" w:color="auto" w:fill="auto"/>
            <w:noWrap/>
            <w:vAlign w:val="center"/>
            <w:hideMark/>
          </w:tcPr>
          <w:p w14:paraId="1445B307"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w:t>
            </w:r>
          </w:p>
        </w:tc>
        <w:tc>
          <w:tcPr>
            <w:tcW w:w="1559" w:type="dxa"/>
            <w:shd w:val="clear" w:color="auto" w:fill="auto"/>
            <w:vAlign w:val="center"/>
            <w:hideMark/>
          </w:tcPr>
          <w:p w14:paraId="50F1BE07"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3,71</w:t>
            </w:r>
          </w:p>
        </w:tc>
      </w:tr>
      <w:tr w:rsidR="00E45BF8" w:rsidRPr="00E45BF8" w14:paraId="35027533" w14:textId="77777777" w:rsidTr="00E45BF8">
        <w:trPr>
          <w:trHeight w:val="300"/>
        </w:trPr>
        <w:tc>
          <w:tcPr>
            <w:tcW w:w="1838" w:type="dxa"/>
            <w:vMerge/>
            <w:vAlign w:val="center"/>
            <w:hideMark/>
          </w:tcPr>
          <w:p w14:paraId="4851DDEB"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07BB6E5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7,15</w:t>
            </w:r>
          </w:p>
        </w:tc>
        <w:tc>
          <w:tcPr>
            <w:tcW w:w="1606" w:type="dxa"/>
            <w:shd w:val="clear" w:color="auto" w:fill="auto"/>
            <w:noWrap/>
            <w:vAlign w:val="center"/>
            <w:hideMark/>
          </w:tcPr>
          <w:p w14:paraId="3C85D880"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w:t>
            </w:r>
          </w:p>
        </w:tc>
        <w:tc>
          <w:tcPr>
            <w:tcW w:w="1559" w:type="dxa"/>
            <w:shd w:val="clear" w:color="auto" w:fill="auto"/>
            <w:vAlign w:val="center"/>
            <w:hideMark/>
          </w:tcPr>
          <w:p w14:paraId="75CF83DC"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2,14</w:t>
            </w:r>
          </w:p>
        </w:tc>
      </w:tr>
      <w:tr w:rsidR="00E45BF8" w:rsidRPr="00E45BF8" w14:paraId="66005F5E" w14:textId="77777777" w:rsidTr="00E45BF8">
        <w:trPr>
          <w:trHeight w:val="300"/>
        </w:trPr>
        <w:tc>
          <w:tcPr>
            <w:tcW w:w="1838" w:type="dxa"/>
            <w:vMerge/>
            <w:vAlign w:val="center"/>
            <w:hideMark/>
          </w:tcPr>
          <w:p w14:paraId="3A56FD1F"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36394EB3"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7,18</w:t>
            </w:r>
          </w:p>
        </w:tc>
        <w:tc>
          <w:tcPr>
            <w:tcW w:w="1606" w:type="dxa"/>
            <w:shd w:val="clear" w:color="auto" w:fill="auto"/>
            <w:noWrap/>
            <w:vAlign w:val="center"/>
            <w:hideMark/>
          </w:tcPr>
          <w:p w14:paraId="4F8D0AF5"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w:t>
            </w:r>
          </w:p>
        </w:tc>
        <w:tc>
          <w:tcPr>
            <w:tcW w:w="1559" w:type="dxa"/>
            <w:shd w:val="clear" w:color="auto" w:fill="auto"/>
            <w:vAlign w:val="center"/>
            <w:hideMark/>
          </w:tcPr>
          <w:p w14:paraId="70EA425A"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2,57</w:t>
            </w:r>
          </w:p>
        </w:tc>
      </w:tr>
      <w:tr w:rsidR="00E45BF8" w:rsidRPr="00E45BF8" w14:paraId="12A1B6AF" w14:textId="77777777" w:rsidTr="00E45BF8">
        <w:trPr>
          <w:trHeight w:val="300"/>
        </w:trPr>
        <w:tc>
          <w:tcPr>
            <w:tcW w:w="1838" w:type="dxa"/>
            <w:vMerge/>
            <w:vAlign w:val="center"/>
            <w:hideMark/>
          </w:tcPr>
          <w:p w14:paraId="37578FE9"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3538B3AA"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7,09</w:t>
            </w:r>
          </w:p>
        </w:tc>
        <w:tc>
          <w:tcPr>
            <w:tcW w:w="1606" w:type="dxa"/>
            <w:shd w:val="clear" w:color="auto" w:fill="auto"/>
            <w:noWrap/>
            <w:vAlign w:val="center"/>
            <w:hideMark/>
          </w:tcPr>
          <w:p w14:paraId="5B514850"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w:t>
            </w:r>
          </w:p>
        </w:tc>
        <w:tc>
          <w:tcPr>
            <w:tcW w:w="1559" w:type="dxa"/>
            <w:shd w:val="clear" w:color="auto" w:fill="auto"/>
            <w:vAlign w:val="center"/>
            <w:hideMark/>
          </w:tcPr>
          <w:p w14:paraId="585010C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1,28</w:t>
            </w:r>
          </w:p>
        </w:tc>
      </w:tr>
      <w:tr w:rsidR="00E45BF8" w:rsidRPr="00E45BF8" w14:paraId="352101B8" w14:textId="77777777" w:rsidTr="00E45BF8">
        <w:trPr>
          <w:trHeight w:val="300"/>
        </w:trPr>
        <w:tc>
          <w:tcPr>
            <w:tcW w:w="1838" w:type="dxa"/>
            <w:vMerge/>
            <w:vAlign w:val="center"/>
            <w:hideMark/>
          </w:tcPr>
          <w:p w14:paraId="60EA171D"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0F858E94"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6,98</w:t>
            </w:r>
          </w:p>
        </w:tc>
        <w:tc>
          <w:tcPr>
            <w:tcW w:w="1606" w:type="dxa"/>
            <w:shd w:val="clear" w:color="auto" w:fill="auto"/>
            <w:noWrap/>
            <w:vAlign w:val="center"/>
            <w:hideMark/>
          </w:tcPr>
          <w:p w14:paraId="11BB6B7B"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w:t>
            </w:r>
          </w:p>
        </w:tc>
        <w:tc>
          <w:tcPr>
            <w:tcW w:w="1559" w:type="dxa"/>
            <w:shd w:val="clear" w:color="auto" w:fill="auto"/>
            <w:vAlign w:val="center"/>
            <w:hideMark/>
          </w:tcPr>
          <w:p w14:paraId="5E170B7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0,28</w:t>
            </w:r>
          </w:p>
        </w:tc>
      </w:tr>
      <w:tr w:rsidR="00E45BF8" w:rsidRPr="00E45BF8" w14:paraId="1780350E" w14:textId="77777777" w:rsidTr="00E45BF8">
        <w:trPr>
          <w:trHeight w:val="300"/>
        </w:trPr>
        <w:tc>
          <w:tcPr>
            <w:tcW w:w="1838" w:type="dxa"/>
            <w:vMerge/>
            <w:vAlign w:val="center"/>
            <w:hideMark/>
          </w:tcPr>
          <w:p w14:paraId="4E4BCFFA" w14:textId="77777777" w:rsidR="00E45BF8" w:rsidRPr="00E45BF8" w:rsidRDefault="00E45BF8" w:rsidP="008A45C1">
            <w:pPr>
              <w:spacing w:line="276" w:lineRule="auto"/>
              <w:rPr>
                <w:rFonts w:eastAsia="Times New Roman"/>
                <w:color w:val="000000"/>
              </w:rPr>
            </w:pPr>
          </w:p>
        </w:tc>
        <w:tc>
          <w:tcPr>
            <w:tcW w:w="3119" w:type="dxa"/>
            <w:gridSpan w:val="2"/>
            <w:shd w:val="clear" w:color="auto" w:fill="auto"/>
            <w:noWrap/>
            <w:vAlign w:val="center"/>
            <w:hideMark/>
          </w:tcPr>
          <w:p w14:paraId="4D768562"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Rata – rata Error (%)</w:t>
            </w:r>
          </w:p>
        </w:tc>
        <w:tc>
          <w:tcPr>
            <w:tcW w:w="1559" w:type="dxa"/>
            <w:shd w:val="clear" w:color="auto" w:fill="auto"/>
            <w:vAlign w:val="center"/>
            <w:hideMark/>
          </w:tcPr>
          <w:p w14:paraId="56E7D917"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1,99</w:t>
            </w:r>
          </w:p>
        </w:tc>
      </w:tr>
      <w:tr w:rsidR="00E45BF8" w:rsidRPr="00E45BF8" w14:paraId="6B32AA80" w14:textId="77777777" w:rsidTr="00E45BF8">
        <w:trPr>
          <w:trHeight w:val="300"/>
        </w:trPr>
        <w:tc>
          <w:tcPr>
            <w:tcW w:w="1838" w:type="dxa"/>
            <w:vMerge w:val="restart"/>
            <w:shd w:val="clear" w:color="auto" w:fill="auto"/>
            <w:noWrap/>
            <w:vAlign w:val="center"/>
            <w:hideMark/>
          </w:tcPr>
          <w:p w14:paraId="2C800A91"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 xml:space="preserve">Cooling Water </w:t>
            </w:r>
          </w:p>
        </w:tc>
        <w:tc>
          <w:tcPr>
            <w:tcW w:w="1513" w:type="dxa"/>
            <w:shd w:val="clear" w:color="auto" w:fill="auto"/>
            <w:noWrap/>
            <w:vAlign w:val="center"/>
            <w:hideMark/>
          </w:tcPr>
          <w:p w14:paraId="47222428"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7,39</w:t>
            </w:r>
          </w:p>
        </w:tc>
        <w:tc>
          <w:tcPr>
            <w:tcW w:w="1606" w:type="dxa"/>
            <w:shd w:val="clear" w:color="auto" w:fill="auto"/>
            <w:noWrap/>
            <w:vAlign w:val="center"/>
            <w:hideMark/>
          </w:tcPr>
          <w:p w14:paraId="03D1F750"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7,4</w:t>
            </w:r>
          </w:p>
        </w:tc>
        <w:tc>
          <w:tcPr>
            <w:tcW w:w="1559" w:type="dxa"/>
            <w:shd w:val="clear" w:color="auto" w:fill="auto"/>
            <w:vAlign w:val="center"/>
            <w:hideMark/>
          </w:tcPr>
          <w:p w14:paraId="2909774E"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0,13</w:t>
            </w:r>
          </w:p>
        </w:tc>
      </w:tr>
      <w:tr w:rsidR="00E45BF8" w:rsidRPr="00E45BF8" w14:paraId="2E232161" w14:textId="77777777" w:rsidTr="00E45BF8">
        <w:trPr>
          <w:trHeight w:val="300"/>
        </w:trPr>
        <w:tc>
          <w:tcPr>
            <w:tcW w:w="1838" w:type="dxa"/>
            <w:vMerge/>
            <w:vAlign w:val="center"/>
            <w:hideMark/>
          </w:tcPr>
          <w:p w14:paraId="11C3CF10"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1FEB5548"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7,6</w:t>
            </w:r>
          </w:p>
        </w:tc>
        <w:tc>
          <w:tcPr>
            <w:tcW w:w="1606" w:type="dxa"/>
            <w:shd w:val="clear" w:color="auto" w:fill="auto"/>
            <w:noWrap/>
            <w:vAlign w:val="center"/>
            <w:hideMark/>
          </w:tcPr>
          <w:p w14:paraId="2233750A"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7,5</w:t>
            </w:r>
          </w:p>
        </w:tc>
        <w:tc>
          <w:tcPr>
            <w:tcW w:w="1559" w:type="dxa"/>
            <w:shd w:val="clear" w:color="auto" w:fill="auto"/>
            <w:vAlign w:val="center"/>
            <w:hideMark/>
          </w:tcPr>
          <w:p w14:paraId="2B1DB7DB"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1,33</w:t>
            </w:r>
          </w:p>
        </w:tc>
      </w:tr>
      <w:tr w:rsidR="00E45BF8" w:rsidRPr="00E45BF8" w14:paraId="70A9E6B3" w14:textId="77777777" w:rsidTr="00E45BF8">
        <w:trPr>
          <w:trHeight w:val="300"/>
        </w:trPr>
        <w:tc>
          <w:tcPr>
            <w:tcW w:w="1838" w:type="dxa"/>
            <w:vMerge/>
            <w:vAlign w:val="center"/>
            <w:hideMark/>
          </w:tcPr>
          <w:p w14:paraId="14C45165"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4A734A49"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7,49</w:t>
            </w:r>
          </w:p>
        </w:tc>
        <w:tc>
          <w:tcPr>
            <w:tcW w:w="1606" w:type="dxa"/>
            <w:shd w:val="clear" w:color="auto" w:fill="auto"/>
            <w:noWrap/>
            <w:vAlign w:val="center"/>
            <w:hideMark/>
          </w:tcPr>
          <w:p w14:paraId="43F5AE0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7,6</w:t>
            </w:r>
          </w:p>
        </w:tc>
        <w:tc>
          <w:tcPr>
            <w:tcW w:w="1559" w:type="dxa"/>
            <w:shd w:val="clear" w:color="auto" w:fill="auto"/>
            <w:vAlign w:val="center"/>
            <w:hideMark/>
          </w:tcPr>
          <w:p w14:paraId="43215440"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1,44</w:t>
            </w:r>
          </w:p>
        </w:tc>
      </w:tr>
      <w:tr w:rsidR="00E45BF8" w:rsidRPr="00E45BF8" w14:paraId="213931BE" w14:textId="77777777" w:rsidTr="00E45BF8">
        <w:trPr>
          <w:trHeight w:val="300"/>
        </w:trPr>
        <w:tc>
          <w:tcPr>
            <w:tcW w:w="1838" w:type="dxa"/>
            <w:vMerge/>
            <w:vAlign w:val="center"/>
            <w:hideMark/>
          </w:tcPr>
          <w:p w14:paraId="41045DDC"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5F918C13"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7,79</w:t>
            </w:r>
          </w:p>
        </w:tc>
        <w:tc>
          <w:tcPr>
            <w:tcW w:w="1606" w:type="dxa"/>
            <w:shd w:val="clear" w:color="auto" w:fill="auto"/>
            <w:noWrap/>
            <w:vAlign w:val="center"/>
            <w:hideMark/>
          </w:tcPr>
          <w:p w14:paraId="6DB795DB"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7,6</w:t>
            </w:r>
          </w:p>
        </w:tc>
        <w:tc>
          <w:tcPr>
            <w:tcW w:w="1559" w:type="dxa"/>
            <w:shd w:val="clear" w:color="auto" w:fill="auto"/>
            <w:vAlign w:val="center"/>
            <w:hideMark/>
          </w:tcPr>
          <w:p w14:paraId="36FCF469"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0,32</w:t>
            </w:r>
          </w:p>
        </w:tc>
      </w:tr>
      <w:tr w:rsidR="00E45BF8" w:rsidRPr="00E45BF8" w14:paraId="6F48B355" w14:textId="77777777" w:rsidTr="00E45BF8">
        <w:trPr>
          <w:trHeight w:val="300"/>
        </w:trPr>
        <w:tc>
          <w:tcPr>
            <w:tcW w:w="1838" w:type="dxa"/>
            <w:vMerge/>
            <w:vAlign w:val="center"/>
            <w:hideMark/>
          </w:tcPr>
          <w:p w14:paraId="2A361872" w14:textId="77777777" w:rsidR="00E45BF8" w:rsidRPr="00E45BF8" w:rsidRDefault="00E45BF8" w:rsidP="008A45C1">
            <w:pPr>
              <w:spacing w:line="276" w:lineRule="auto"/>
              <w:rPr>
                <w:rFonts w:eastAsia="Times New Roman"/>
                <w:color w:val="000000"/>
              </w:rPr>
            </w:pPr>
          </w:p>
        </w:tc>
        <w:tc>
          <w:tcPr>
            <w:tcW w:w="1513" w:type="dxa"/>
            <w:shd w:val="clear" w:color="auto" w:fill="auto"/>
            <w:noWrap/>
            <w:vAlign w:val="center"/>
            <w:hideMark/>
          </w:tcPr>
          <w:p w14:paraId="78549FC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7,75</w:t>
            </w:r>
          </w:p>
        </w:tc>
        <w:tc>
          <w:tcPr>
            <w:tcW w:w="1606" w:type="dxa"/>
            <w:shd w:val="clear" w:color="auto" w:fill="auto"/>
            <w:noWrap/>
            <w:vAlign w:val="center"/>
            <w:hideMark/>
          </w:tcPr>
          <w:p w14:paraId="6181C737"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7,6</w:t>
            </w:r>
          </w:p>
        </w:tc>
        <w:tc>
          <w:tcPr>
            <w:tcW w:w="1559" w:type="dxa"/>
            <w:shd w:val="clear" w:color="auto" w:fill="auto"/>
            <w:vAlign w:val="center"/>
            <w:hideMark/>
          </w:tcPr>
          <w:p w14:paraId="4AC47EFE"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1,97</w:t>
            </w:r>
          </w:p>
        </w:tc>
      </w:tr>
      <w:tr w:rsidR="00E45BF8" w:rsidRPr="00E45BF8" w14:paraId="0EF25822" w14:textId="77777777" w:rsidTr="00E45BF8">
        <w:trPr>
          <w:trHeight w:val="300"/>
        </w:trPr>
        <w:tc>
          <w:tcPr>
            <w:tcW w:w="1838" w:type="dxa"/>
            <w:vMerge/>
            <w:tcBorders>
              <w:bottom w:val="single" w:sz="4" w:space="0" w:color="auto"/>
            </w:tcBorders>
            <w:vAlign w:val="center"/>
            <w:hideMark/>
          </w:tcPr>
          <w:p w14:paraId="5314B4A5" w14:textId="77777777" w:rsidR="00E45BF8" w:rsidRPr="00E45BF8" w:rsidRDefault="00E45BF8" w:rsidP="008A45C1">
            <w:pPr>
              <w:spacing w:line="276" w:lineRule="auto"/>
              <w:rPr>
                <w:rFonts w:eastAsia="Times New Roman"/>
                <w:color w:val="000000"/>
              </w:rPr>
            </w:pPr>
          </w:p>
        </w:tc>
        <w:tc>
          <w:tcPr>
            <w:tcW w:w="3119" w:type="dxa"/>
            <w:gridSpan w:val="2"/>
            <w:tcBorders>
              <w:bottom w:val="single" w:sz="4" w:space="0" w:color="auto"/>
            </w:tcBorders>
            <w:shd w:val="clear" w:color="auto" w:fill="auto"/>
            <w:noWrap/>
            <w:vAlign w:val="center"/>
            <w:hideMark/>
          </w:tcPr>
          <w:p w14:paraId="5C630604"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Rata – rata Error (%)</w:t>
            </w:r>
          </w:p>
        </w:tc>
        <w:tc>
          <w:tcPr>
            <w:tcW w:w="1559" w:type="dxa"/>
            <w:tcBorders>
              <w:bottom w:val="single" w:sz="4" w:space="0" w:color="auto"/>
            </w:tcBorders>
            <w:shd w:val="clear" w:color="auto" w:fill="auto"/>
            <w:vAlign w:val="center"/>
            <w:hideMark/>
          </w:tcPr>
          <w:p w14:paraId="5DEAACC1"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1,03</w:t>
            </w:r>
          </w:p>
        </w:tc>
      </w:tr>
    </w:tbl>
    <w:p w14:paraId="1EF65A60" w14:textId="77777777" w:rsidR="00E45BF8" w:rsidRPr="00E45BF8" w:rsidRDefault="00E45BF8" w:rsidP="00E45BF8">
      <w:pPr>
        <w:spacing w:line="360" w:lineRule="auto"/>
        <w:jc w:val="both"/>
      </w:pPr>
    </w:p>
    <w:p w14:paraId="4BED6833" w14:textId="7AD9245B" w:rsidR="0022471E" w:rsidRDefault="00E45BF8" w:rsidP="00E45BF8">
      <w:pPr>
        <w:spacing w:line="360" w:lineRule="auto"/>
        <w:ind w:hanging="11"/>
        <w:jc w:val="center"/>
        <w:rPr>
          <w:b/>
          <w:bCs/>
          <w:sz w:val="16"/>
          <w:szCs w:val="16"/>
        </w:rPr>
      </w:pPr>
      <w:r>
        <w:rPr>
          <w:noProof/>
          <w:lang w:val="id-ID" w:eastAsia="id-ID"/>
        </w:rPr>
        <w:lastRenderedPageBreak/>
        <w:drawing>
          <wp:inline distT="0" distB="0" distL="0" distR="0" wp14:anchorId="26271DF0" wp14:editId="2E67E1C9">
            <wp:extent cx="4136357" cy="2508934"/>
            <wp:effectExtent l="0" t="0" r="17145" b="5715"/>
            <wp:docPr id="71"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63D568" w14:textId="72B5D14C" w:rsidR="00E45BF8" w:rsidRPr="00E45BF8" w:rsidRDefault="00E45BF8" w:rsidP="00E45BF8">
      <w:pPr>
        <w:spacing w:line="480" w:lineRule="auto"/>
        <w:jc w:val="center"/>
      </w:pPr>
      <w:r w:rsidRPr="00E45BF8">
        <w:t xml:space="preserve">Gambar </w:t>
      </w:r>
      <w:r>
        <w:t>3</w:t>
      </w:r>
      <w:r w:rsidRPr="00E45BF8">
        <w:t>.</w:t>
      </w:r>
      <w:r w:rsidR="003B2FE6">
        <w:t>5.</w:t>
      </w:r>
      <w:r w:rsidRPr="00E45BF8">
        <w:t xml:space="preserve"> Grafik hubungan nilai kesalahan relatif terhadap keluaran sensor pH</w:t>
      </w:r>
    </w:p>
    <w:p w14:paraId="7754A5A6" w14:textId="7F31E497" w:rsidR="00E45BF8" w:rsidRDefault="00E45BF8" w:rsidP="00E45BF8">
      <w:pPr>
        <w:spacing w:line="360" w:lineRule="auto"/>
        <w:ind w:hanging="11"/>
        <w:jc w:val="center"/>
        <w:rPr>
          <w:b/>
          <w:bCs/>
          <w:sz w:val="16"/>
          <w:szCs w:val="16"/>
        </w:rPr>
      </w:pPr>
      <w:r>
        <w:rPr>
          <w:noProof/>
          <w:lang w:val="id-ID" w:eastAsia="id-ID"/>
        </w:rPr>
        <w:drawing>
          <wp:inline distT="0" distB="0" distL="0" distR="0" wp14:anchorId="7C3B85F3" wp14:editId="4728DC6F">
            <wp:extent cx="4156859" cy="2588565"/>
            <wp:effectExtent l="0" t="0" r="15240" b="2540"/>
            <wp:docPr id="72"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81B7343" w14:textId="630F8A63" w:rsidR="00E45BF8" w:rsidRDefault="00E45BF8" w:rsidP="00E45BF8">
      <w:pPr>
        <w:spacing w:line="480" w:lineRule="auto"/>
        <w:jc w:val="center"/>
      </w:pPr>
      <w:r w:rsidRPr="00E45BF8">
        <w:t xml:space="preserve">Gambar </w:t>
      </w:r>
      <w:r>
        <w:t>3</w:t>
      </w:r>
      <w:r w:rsidRPr="00E45BF8">
        <w:t>.</w:t>
      </w:r>
      <w:r w:rsidR="003B2FE6">
        <w:t>6.</w:t>
      </w:r>
      <w:r w:rsidRPr="00E45BF8">
        <w:t xml:space="preserve"> Grafik hubungan nilai rata-rat kesalahan relatif terhadap keluaran sensor pH</w:t>
      </w:r>
    </w:p>
    <w:p w14:paraId="5418F8BC" w14:textId="7E90C465" w:rsidR="00E45BF8" w:rsidRPr="00E45BF8" w:rsidRDefault="00E45BF8" w:rsidP="00E45BF8">
      <w:pPr>
        <w:spacing w:line="360" w:lineRule="auto"/>
        <w:ind w:firstLine="720"/>
        <w:jc w:val="both"/>
        <w:rPr>
          <w:sz w:val="16"/>
          <w:szCs w:val="16"/>
        </w:rPr>
      </w:pPr>
      <w:r w:rsidRPr="00E45BF8">
        <w:t xml:space="preserve">Pada  karakterisasi  sensor pH  E-4502C dilakukan  dengan  membandingkan  nilai  keluaran  sensor (nilai  digital)  dengan  nilai  pada  pH meter  air  merek kurita.  </w:t>
      </w:r>
      <w:proofErr w:type="gramStart"/>
      <w:r w:rsidRPr="00E45BF8">
        <w:t>Baik  keluaran</w:t>
      </w:r>
      <w:proofErr w:type="gramEnd"/>
      <w:r w:rsidRPr="00E45BF8">
        <w:t xml:space="preserve">  pada  sensor  maupun  pada pH meter . Hasil pengukuran dirangkum pada tabel </w:t>
      </w:r>
      <w:r>
        <w:t>3</w:t>
      </w:r>
      <w:r w:rsidRPr="00E45BF8">
        <w:t>.2  Kesalahan relatif pengukuran  dihitung  menggunakan  persamaan  (</w:t>
      </w:r>
      <w:r>
        <w:t>3</w:t>
      </w:r>
      <w:r w:rsidRPr="00E45BF8">
        <w:t xml:space="preserve">.1)  sehingga  diperoleh  grafik  pada  gambar  </w:t>
      </w:r>
      <w:r>
        <w:t>3</w:t>
      </w:r>
      <w:r w:rsidRPr="00E45BF8">
        <w:t>.</w:t>
      </w:r>
      <w:r w:rsidR="003B2FE6">
        <w:t>5.</w:t>
      </w:r>
      <w:r w:rsidRPr="00E45BF8">
        <w:t xml:space="preserve">  Dari grafik tersebut dapat dilihat bahwa kesalahan relatif pengukuran maksimum yaitu sebesar 4,04 % serta pada gambar </w:t>
      </w:r>
      <w:r>
        <w:t>3</w:t>
      </w:r>
      <w:r w:rsidRPr="00E45BF8">
        <w:t>.</w:t>
      </w:r>
      <w:r w:rsidR="003B2FE6">
        <w:t>6.</w:t>
      </w:r>
      <w:r w:rsidRPr="00E45BF8">
        <w:t xml:space="preserve"> dari grafik tersebut dapat dilihat untuk rata-rata kesalahan relative pengukuran maksimum yaitu sebesar 2,0 %.</w:t>
      </w:r>
    </w:p>
    <w:p w14:paraId="766D879E" w14:textId="50A52B8D" w:rsidR="00B77C25" w:rsidRDefault="004A35D7" w:rsidP="004A35D7">
      <w:pPr>
        <w:spacing w:line="360" w:lineRule="auto"/>
        <w:jc w:val="both"/>
        <w:rPr>
          <w:b/>
          <w:bCs/>
        </w:rPr>
      </w:pPr>
      <w:r>
        <w:rPr>
          <w:b/>
          <w:bCs/>
        </w:rPr>
        <w:t>3.1.3.</w:t>
      </w:r>
      <w:r>
        <w:rPr>
          <w:b/>
          <w:bCs/>
        </w:rPr>
        <w:tab/>
        <w:t>SENSOR TDS</w:t>
      </w:r>
    </w:p>
    <w:p w14:paraId="6B84A2D3" w14:textId="71032FC8" w:rsidR="00E45BF8" w:rsidRDefault="00E45BF8" w:rsidP="00E45BF8">
      <w:pPr>
        <w:spacing w:line="360" w:lineRule="auto"/>
        <w:ind w:firstLine="720"/>
        <w:jc w:val="both"/>
      </w:pPr>
      <w:r w:rsidRPr="00E45BF8">
        <w:t xml:space="preserve">Pada  karakterisasi  sensor TDS  V.10 dilakukan  dengan  membandingkan  nilai  keluaran  sensor (nilai  digital)  dengan  nilai  pada </w:t>
      </w:r>
      <w:r w:rsidRPr="00E45BF8">
        <w:rPr>
          <w:i/>
          <w:iCs/>
        </w:rPr>
        <w:t>Electrical conductivity</w:t>
      </w:r>
      <w:r w:rsidRPr="00E45BF8">
        <w:t xml:space="preserve">  air  merek kurita.  </w:t>
      </w:r>
      <w:proofErr w:type="gramStart"/>
      <w:r w:rsidRPr="00E45BF8">
        <w:t>Baik  keluaran</w:t>
      </w:r>
      <w:proofErr w:type="gramEnd"/>
      <w:r w:rsidRPr="00E45BF8">
        <w:t xml:space="preserve">  pada  sensor  maupun  pada EC meter . Hasil pengukuran dirangkum pada tabel </w:t>
      </w:r>
      <w:r>
        <w:t>3</w:t>
      </w:r>
      <w:r w:rsidRPr="00E45BF8">
        <w:t>.3  Kesalahan relatif pengukuran  dihitung  menggunakan  persamaan  (</w:t>
      </w:r>
      <w:r>
        <w:t>3</w:t>
      </w:r>
      <w:r w:rsidRPr="00E45BF8">
        <w:t xml:space="preserve">.1)  sehingga  diperoleh  grafik  pada  gambar  </w:t>
      </w:r>
      <w:r>
        <w:t>3</w:t>
      </w:r>
      <w:r w:rsidRPr="00E45BF8">
        <w:t>.</w:t>
      </w:r>
      <w:r w:rsidR="003B2FE6">
        <w:t>7.</w:t>
      </w:r>
      <w:r w:rsidRPr="00E45BF8">
        <w:t xml:space="preserve">  Dari grafik tersebut dapat dilihat bahwa kesalahan relatif pengukuran maksimum yaitu sebesar 4,04 % serta pada gambar </w:t>
      </w:r>
      <w:r>
        <w:lastRenderedPageBreak/>
        <w:t>3</w:t>
      </w:r>
      <w:r w:rsidRPr="00E45BF8">
        <w:t>.</w:t>
      </w:r>
      <w:r w:rsidR="003B2FE6">
        <w:t>8.</w:t>
      </w:r>
      <w:r w:rsidRPr="00E45BF8">
        <w:t xml:space="preserve"> dari grafik tersebut dapat dilihat untuk rata-rata kesalahan relative pengukuran maksimum yaitu sebesar 2,0 %.</w:t>
      </w:r>
    </w:p>
    <w:p w14:paraId="71C51D2F" w14:textId="4B5B4CD9" w:rsidR="00E45BF8" w:rsidRDefault="00E45BF8" w:rsidP="00E45BF8">
      <w:pPr>
        <w:spacing w:line="360" w:lineRule="auto"/>
        <w:jc w:val="center"/>
        <w:rPr>
          <w:b/>
          <w:bCs/>
        </w:rPr>
      </w:pPr>
      <w:r>
        <w:rPr>
          <w:noProof/>
          <w:lang w:val="id-ID" w:eastAsia="id-ID"/>
        </w:rPr>
        <w:drawing>
          <wp:inline distT="0" distB="0" distL="0" distR="0" wp14:anchorId="27E51A6A" wp14:editId="5D871E94">
            <wp:extent cx="4212648" cy="2895031"/>
            <wp:effectExtent l="0" t="0" r="16510" b="635"/>
            <wp:docPr id="73"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9FF3A2" w14:textId="658C1791" w:rsidR="00E45BF8" w:rsidRDefault="00E45BF8" w:rsidP="00E45BF8">
      <w:pPr>
        <w:spacing w:line="480" w:lineRule="auto"/>
        <w:jc w:val="center"/>
      </w:pPr>
      <w:r w:rsidRPr="00E45BF8">
        <w:t xml:space="preserve">Gambar </w:t>
      </w:r>
      <w:r>
        <w:t>3</w:t>
      </w:r>
      <w:r w:rsidRPr="00E45BF8">
        <w:t>.</w:t>
      </w:r>
      <w:r w:rsidR="003B2FE6">
        <w:t>7.</w:t>
      </w:r>
      <w:r w:rsidRPr="00E45BF8">
        <w:t xml:space="preserve"> Grafik hubungan nilai kesalahan relatif terhadap keluaran sensor TDS.</w:t>
      </w:r>
    </w:p>
    <w:p w14:paraId="6F1C9E30" w14:textId="7A9E9607" w:rsidR="00E45BF8" w:rsidRDefault="00E45BF8" w:rsidP="00E45BF8">
      <w:pPr>
        <w:spacing w:line="480" w:lineRule="auto"/>
        <w:jc w:val="center"/>
      </w:pPr>
      <w:r>
        <w:rPr>
          <w:noProof/>
          <w:lang w:val="id-ID" w:eastAsia="id-ID"/>
        </w:rPr>
        <w:drawing>
          <wp:inline distT="0" distB="0" distL="0" distR="0" wp14:anchorId="2CA950C0" wp14:editId="6FA07B14">
            <wp:extent cx="4201449" cy="3108589"/>
            <wp:effectExtent l="0" t="0" r="8890" b="15875"/>
            <wp:docPr id="74"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EE917D" w14:textId="6A237A77" w:rsidR="00E45BF8" w:rsidRDefault="00E45BF8" w:rsidP="00E45BF8">
      <w:pPr>
        <w:spacing w:line="480" w:lineRule="auto"/>
        <w:jc w:val="center"/>
      </w:pPr>
      <w:r w:rsidRPr="00E45BF8">
        <w:t xml:space="preserve">Gambar </w:t>
      </w:r>
      <w:r>
        <w:t>3</w:t>
      </w:r>
      <w:r w:rsidRPr="00E45BF8">
        <w:t>.</w:t>
      </w:r>
      <w:r w:rsidR="003B2FE6">
        <w:t>8.</w:t>
      </w:r>
      <w:r w:rsidRPr="00E45BF8">
        <w:t xml:space="preserve"> Grafik hubungan nilai rata-rata kesalahan relatif terhadap keluaran sensor TDS</w:t>
      </w:r>
    </w:p>
    <w:p w14:paraId="017D1E34" w14:textId="77777777" w:rsidR="00941222" w:rsidRDefault="00941222">
      <w:r>
        <w:br w:type="page"/>
      </w:r>
    </w:p>
    <w:p w14:paraId="5F4CE288" w14:textId="6C7FE4E5" w:rsidR="00E45BF8" w:rsidRPr="00E45BF8" w:rsidRDefault="00E45BF8" w:rsidP="00E45BF8">
      <w:pPr>
        <w:tabs>
          <w:tab w:val="left" w:pos="1290"/>
        </w:tabs>
        <w:spacing w:line="480" w:lineRule="auto"/>
        <w:jc w:val="center"/>
      </w:pPr>
      <w:r w:rsidRPr="00E45BF8">
        <w:lastRenderedPageBreak/>
        <w:t xml:space="preserve">Tabel </w:t>
      </w:r>
      <w:r>
        <w:t>3</w:t>
      </w:r>
      <w:r w:rsidRPr="00E45BF8">
        <w:t>.3 Data nilai sensor TDS/EC dan EC merek kurita</w:t>
      </w:r>
    </w:p>
    <w:tbl>
      <w:tblPr>
        <w:tblW w:w="6116" w:type="dxa"/>
        <w:jc w:val="center"/>
        <w:tblBorders>
          <w:insideH w:val="single" w:sz="4" w:space="0" w:color="auto"/>
        </w:tblBorders>
        <w:tblLook w:val="04A0" w:firstRow="1" w:lastRow="0" w:firstColumn="1" w:lastColumn="0" w:noHBand="0" w:noVBand="1"/>
      </w:tblPr>
      <w:tblGrid>
        <w:gridCol w:w="2004"/>
        <w:gridCol w:w="1049"/>
        <w:gridCol w:w="2098"/>
        <w:gridCol w:w="1117"/>
      </w:tblGrid>
      <w:tr w:rsidR="00E45BF8" w:rsidRPr="00E45BF8" w14:paraId="66C1EBCC" w14:textId="77777777" w:rsidTr="008A45C1">
        <w:trPr>
          <w:trHeight w:val="300"/>
          <w:jc w:val="center"/>
        </w:trPr>
        <w:tc>
          <w:tcPr>
            <w:tcW w:w="6116" w:type="dxa"/>
            <w:gridSpan w:val="4"/>
            <w:tcBorders>
              <w:top w:val="single" w:sz="4" w:space="0" w:color="auto"/>
            </w:tcBorders>
            <w:shd w:val="clear" w:color="auto" w:fill="auto"/>
            <w:noWrap/>
            <w:vAlign w:val="center"/>
            <w:hideMark/>
          </w:tcPr>
          <w:p w14:paraId="397F613B"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Pengukuran TDS/EC</w:t>
            </w:r>
          </w:p>
        </w:tc>
      </w:tr>
      <w:tr w:rsidR="00E45BF8" w:rsidRPr="00E45BF8" w14:paraId="4E4653E5" w14:textId="77777777" w:rsidTr="008A45C1">
        <w:trPr>
          <w:trHeight w:val="880"/>
          <w:jc w:val="center"/>
        </w:trPr>
        <w:tc>
          <w:tcPr>
            <w:tcW w:w="2004" w:type="dxa"/>
            <w:shd w:val="clear" w:color="auto" w:fill="auto"/>
            <w:vAlign w:val="center"/>
            <w:hideMark/>
          </w:tcPr>
          <w:p w14:paraId="387FE95F"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Jenis Sampel Air</w:t>
            </w:r>
          </w:p>
        </w:tc>
        <w:tc>
          <w:tcPr>
            <w:tcW w:w="1049" w:type="dxa"/>
            <w:shd w:val="clear" w:color="auto" w:fill="auto"/>
            <w:noWrap/>
            <w:vAlign w:val="center"/>
            <w:hideMark/>
          </w:tcPr>
          <w:p w14:paraId="1E28A972"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Sensor TDS</w:t>
            </w:r>
          </w:p>
        </w:tc>
        <w:tc>
          <w:tcPr>
            <w:tcW w:w="2098" w:type="dxa"/>
            <w:shd w:val="clear" w:color="auto" w:fill="auto"/>
            <w:noWrap/>
            <w:vAlign w:val="center"/>
            <w:hideMark/>
          </w:tcPr>
          <w:p w14:paraId="18F93C47"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EC meter merek Kurita</w:t>
            </w:r>
          </w:p>
        </w:tc>
        <w:tc>
          <w:tcPr>
            <w:tcW w:w="965" w:type="dxa"/>
            <w:shd w:val="clear" w:color="auto" w:fill="auto"/>
            <w:vAlign w:val="center"/>
            <w:hideMark/>
          </w:tcPr>
          <w:p w14:paraId="2C8A3CAC"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Kesalahan Relatif (%)</w:t>
            </w:r>
          </w:p>
        </w:tc>
      </w:tr>
      <w:tr w:rsidR="00E45BF8" w:rsidRPr="00E45BF8" w14:paraId="7B92683B" w14:textId="77777777" w:rsidTr="008A45C1">
        <w:trPr>
          <w:trHeight w:val="300"/>
          <w:jc w:val="center"/>
        </w:trPr>
        <w:tc>
          <w:tcPr>
            <w:tcW w:w="2004" w:type="dxa"/>
            <w:vMerge w:val="restart"/>
            <w:tcBorders>
              <w:top w:val="single" w:sz="4" w:space="0" w:color="auto"/>
            </w:tcBorders>
            <w:shd w:val="clear" w:color="auto" w:fill="auto"/>
            <w:noWrap/>
            <w:vAlign w:val="center"/>
            <w:hideMark/>
          </w:tcPr>
          <w:p w14:paraId="7B0D67FB"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Drinking Water</w:t>
            </w:r>
          </w:p>
        </w:tc>
        <w:tc>
          <w:tcPr>
            <w:tcW w:w="1049" w:type="dxa"/>
            <w:tcBorders>
              <w:top w:val="single" w:sz="4" w:space="0" w:color="auto"/>
            </w:tcBorders>
            <w:shd w:val="clear" w:color="auto" w:fill="auto"/>
            <w:noWrap/>
            <w:vAlign w:val="center"/>
            <w:hideMark/>
          </w:tcPr>
          <w:p w14:paraId="4C5B08A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124,86</w:t>
            </w:r>
          </w:p>
        </w:tc>
        <w:tc>
          <w:tcPr>
            <w:tcW w:w="2098" w:type="dxa"/>
            <w:tcBorders>
              <w:top w:val="single" w:sz="4" w:space="0" w:color="auto"/>
            </w:tcBorders>
            <w:shd w:val="clear" w:color="auto" w:fill="auto"/>
            <w:noWrap/>
            <w:vAlign w:val="center"/>
            <w:hideMark/>
          </w:tcPr>
          <w:p w14:paraId="5B690F31"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129</w:t>
            </w:r>
          </w:p>
        </w:tc>
        <w:tc>
          <w:tcPr>
            <w:tcW w:w="965" w:type="dxa"/>
            <w:tcBorders>
              <w:top w:val="single" w:sz="4" w:space="0" w:color="auto"/>
            </w:tcBorders>
            <w:shd w:val="clear" w:color="auto" w:fill="auto"/>
            <w:vAlign w:val="center"/>
            <w:hideMark/>
          </w:tcPr>
          <w:p w14:paraId="6878C109"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3,2</w:t>
            </w:r>
          </w:p>
        </w:tc>
      </w:tr>
      <w:tr w:rsidR="00E45BF8" w:rsidRPr="00E45BF8" w14:paraId="564CD6CD" w14:textId="77777777" w:rsidTr="008A45C1">
        <w:trPr>
          <w:trHeight w:val="300"/>
          <w:jc w:val="center"/>
        </w:trPr>
        <w:tc>
          <w:tcPr>
            <w:tcW w:w="2004" w:type="dxa"/>
            <w:vMerge/>
            <w:vAlign w:val="center"/>
            <w:hideMark/>
          </w:tcPr>
          <w:p w14:paraId="3AB5AA34"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664F4FA6"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129,79</w:t>
            </w:r>
          </w:p>
        </w:tc>
        <w:tc>
          <w:tcPr>
            <w:tcW w:w="2098" w:type="dxa"/>
            <w:shd w:val="clear" w:color="auto" w:fill="auto"/>
            <w:noWrap/>
            <w:vAlign w:val="center"/>
            <w:hideMark/>
          </w:tcPr>
          <w:p w14:paraId="0BAF8D71"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129</w:t>
            </w:r>
          </w:p>
        </w:tc>
        <w:tc>
          <w:tcPr>
            <w:tcW w:w="965" w:type="dxa"/>
            <w:shd w:val="clear" w:color="auto" w:fill="auto"/>
            <w:vAlign w:val="center"/>
            <w:hideMark/>
          </w:tcPr>
          <w:p w14:paraId="68D1DE5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0,61</w:t>
            </w:r>
          </w:p>
        </w:tc>
      </w:tr>
      <w:tr w:rsidR="00E45BF8" w:rsidRPr="00E45BF8" w14:paraId="50E6AE4C" w14:textId="77777777" w:rsidTr="008A45C1">
        <w:trPr>
          <w:trHeight w:val="300"/>
          <w:jc w:val="center"/>
        </w:trPr>
        <w:tc>
          <w:tcPr>
            <w:tcW w:w="2004" w:type="dxa"/>
            <w:vMerge/>
            <w:vAlign w:val="center"/>
            <w:hideMark/>
          </w:tcPr>
          <w:p w14:paraId="5CD94CB7"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1760E4F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123,74</w:t>
            </w:r>
          </w:p>
        </w:tc>
        <w:tc>
          <w:tcPr>
            <w:tcW w:w="2098" w:type="dxa"/>
            <w:shd w:val="clear" w:color="auto" w:fill="auto"/>
            <w:noWrap/>
            <w:vAlign w:val="center"/>
            <w:hideMark/>
          </w:tcPr>
          <w:p w14:paraId="7B3BD0EE"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128</w:t>
            </w:r>
          </w:p>
        </w:tc>
        <w:tc>
          <w:tcPr>
            <w:tcW w:w="965" w:type="dxa"/>
            <w:shd w:val="clear" w:color="auto" w:fill="auto"/>
            <w:vAlign w:val="center"/>
            <w:hideMark/>
          </w:tcPr>
          <w:p w14:paraId="40CB436E"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3,32</w:t>
            </w:r>
          </w:p>
        </w:tc>
      </w:tr>
      <w:tr w:rsidR="00E45BF8" w:rsidRPr="00E45BF8" w14:paraId="5223B4FE" w14:textId="77777777" w:rsidTr="008A45C1">
        <w:trPr>
          <w:trHeight w:val="300"/>
          <w:jc w:val="center"/>
        </w:trPr>
        <w:tc>
          <w:tcPr>
            <w:tcW w:w="2004" w:type="dxa"/>
            <w:vMerge w:val="restart"/>
            <w:tcBorders>
              <w:top w:val="single" w:sz="4" w:space="0" w:color="auto"/>
            </w:tcBorders>
            <w:vAlign w:val="center"/>
            <w:hideMark/>
          </w:tcPr>
          <w:p w14:paraId="3CB9838F" w14:textId="77777777" w:rsidR="00E45BF8" w:rsidRPr="00E45BF8" w:rsidRDefault="00E45BF8" w:rsidP="008A45C1">
            <w:pPr>
              <w:spacing w:line="276" w:lineRule="auto"/>
              <w:rPr>
                <w:rFonts w:eastAsia="Times New Roman"/>
                <w:color w:val="000000"/>
              </w:rPr>
            </w:pPr>
          </w:p>
        </w:tc>
        <w:tc>
          <w:tcPr>
            <w:tcW w:w="1049" w:type="dxa"/>
            <w:tcBorders>
              <w:top w:val="single" w:sz="4" w:space="0" w:color="auto"/>
            </w:tcBorders>
            <w:shd w:val="clear" w:color="auto" w:fill="auto"/>
            <w:noWrap/>
            <w:vAlign w:val="center"/>
            <w:hideMark/>
          </w:tcPr>
          <w:p w14:paraId="33F8D8A5"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120,80</w:t>
            </w:r>
          </w:p>
        </w:tc>
        <w:tc>
          <w:tcPr>
            <w:tcW w:w="2098" w:type="dxa"/>
            <w:tcBorders>
              <w:top w:val="single" w:sz="4" w:space="0" w:color="auto"/>
            </w:tcBorders>
            <w:shd w:val="clear" w:color="auto" w:fill="auto"/>
            <w:noWrap/>
            <w:vAlign w:val="center"/>
            <w:hideMark/>
          </w:tcPr>
          <w:p w14:paraId="6C9C07A8"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128</w:t>
            </w:r>
          </w:p>
        </w:tc>
        <w:tc>
          <w:tcPr>
            <w:tcW w:w="965" w:type="dxa"/>
            <w:tcBorders>
              <w:top w:val="single" w:sz="4" w:space="0" w:color="auto"/>
            </w:tcBorders>
            <w:shd w:val="clear" w:color="auto" w:fill="auto"/>
            <w:vAlign w:val="center"/>
            <w:hideMark/>
          </w:tcPr>
          <w:p w14:paraId="38DEB071"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5,62</w:t>
            </w:r>
          </w:p>
        </w:tc>
      </w:tr>
      <w:tr w:rsidR="00E45BF8" w:rsidRPr="00E45BF8" w14:paraId="7E67F8F2" w14:textId="77777777" w:rsidTr="008A45C1">
        <w:trPr>
          <w:trHeight w:val="300"/>
          <w:jc w:val="center"/>
        </w:trPr>
        <w:tc>
          <w:tcPr>
            <w:tcW w:w="2004" w:type="dxa"/>
            <w:vMerge/>
            <w:vAlign w:val="center"/>
            <w:hideMark/>
          </w:tcPr>
          <w:p w14:paraId="3EE35B3A"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332F8993"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123,51</w:t>
            </w:r>
          </w:p>
        </w:tc>
        <w:tc>
          <w:tcPr>
            <w:tcW w:w="2098" w:type="dxa"/>
            <w:shd w:val="clear" w:color="auto" w:fill="auto"/>
            <w:noWrap/>
            <w:vAlign w:val="center"/>
            <w:hideMark/>
          </w:tcPr>
          <w:p w14:paraId="41BDAD8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127</w:t>
            </w:r>
          </w:p>
        </w:tc>
        <w:tc>
          <w:tcPr>
            <w:tcW w:w="965" w:type="dxa"/>
            <w:shd w:val="clear" w:color="auto" w:fill="auto"/>
            <w:vAlign w:val="center"/>
            <w:hideMark/>
          </w:tcPr>
          <w:p w14:paraId="24B63DA7"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2,74</w:t>
            </w:r>
          </w:p>
        </w:tc>
      </w:tr>
      <w:tr w:rsidR="00E45BF8" w:rsidRPr="00E45BF8" w14:paraId="05C6BD0C" w14:textId="77777777" w:rsidTr="008A45C1">
        <w:trPr>
          <w:trHeight w:val="300"/>
          <w:jc w:val="center"/>
        </w:trPr>
        <w:tc>
          <w:tcPr>
            <w:tcW w:w="2004" w:type="dxa"/>
            <w:vMerge/>
            <w:vAlign w:val="center"/>
            <w:hideMark/>
          </w:tcPr>
          <w:p w14:paraId="75C64E7A" w14:textId="77777777" w:rsidR="00E45BF8" w:rsidRPr="00E45BF8" w:rsidRDefault="00E45BF8" w:rsidP="008A45C1">
            <w:pPr>
              <w:spacing w:line="276" w:lineRule="auto"/>
              <w:rPr>
                <w:rFonts w:eastAsia="Times New Roman"/>
                <w:color w:val="000000"/>
              </w:rPr>
            </w:pPr>
          </w:p>
        </w:tc>
        <w:tc>
          <w:tcPr>
            <w:tcW w:w="3147" w:type="dxa"/>
            <w:gridSpan w:val="2"/>
            <w:shd w:val="clear" w:color="auto" w:fill="auto"/>
            <w:noWrap/>
            <w:vAlign w:val="center"/>
            <w:hideMark/>
          </w:tcPr>
          <w:p w14:paraId="53BD942F"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Rata – rata Error (%)</w:t>
            </w:r>
          </w:p>
        </w:tc>
        <w:tc>
          <w:tcPr>
            <w:tcW w:w="965" w:type="dxa"/>
            <w:shd w:val="clear" w:color="auto" w:fill="auto"/>
            <w:vAlign w:val="center"/>
            <w:hideMark/>
          </w:tcPr>
          <w:p w14:paraId="2AEA9E46"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3,09</w:t>
            </w:r>
          </w:p>
        </w:tc>
      </w:tr>
      <w:tr w:rsidR="00E45BF8" w:rsidRPr="00E45BF8" w14:paraId="7A0B1129" w14:textId="77777777" w:rsidTr="008A45C1">
        <w:trPr>
          <w:trHeight w:val="300"/>
          <w:jc w:val="center"/>
        </w:trPr>
        <w:tc>
          <w:tcPr>
            <w:tcW w:w="2004" w:type="dxa"/>
            <w:vMerge w:val="restart"/>
            <w:shd w:val="clear" w:color="auto" w:fill="auto"/>
            <w:noWrap/>
            <w:vAlign w:val="center"/>
            <w:hideMark/>
          </w:tcPr>
          <w:p w14:paraId="344F3221"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Softener Water</w:t>
            </w:r>
          </w:p>
        </w:tc>
        <w:tc>
          <w:tcPr>
            <w:tcW w:w="1049" w:type="dxa"/>
            <w:shd w:val="clear" w:color="auto" w:fill="auto"/>
            <w:noWrap/>
            <w:vAlign w:val="center"/>
            <w:hideMark/>
          </w:tcPr>
          <w:p w14:paraId="5D42DB60"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0,1</w:t>
            </w:r>
          </w:p>
        </w:tc>
        <w:tc>
          <w:tcPr>
            <w:tcW w:w="2098" w:type="dxa"/>
            <w:shd w:val="clear" w:color="auto" w:fill="auto"/>
            <w:noWrap/>
            <w:vAlign w:val="center"/>
            <w:hideMark/>
          </w:tcPr>
          <w:p w14:paraId="68E6E556"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0,14</w:t>
            </w:r>
          </w:p>
        </w:tc>
        <w:tc>
          <w:tcPr>
            <w:tcW w:w="965" w:type="dxa"/>
            <w:shd w:val="clear" w:color="auto" w:fill="auto"/>
            <w:vAlign w:val="center"/>
            <w:hideMark/>
          </w:tcPr>
          <w:p w14:paraId="7CF910EB"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28,57</w:t>
            </w:r>
          </w:p>
        </w:tc>
      </w:tr>
      <w:tr w:rsidR="00E45BF8" w:rsidRPr="00E45BF8" w14:paraId="2920476F" w14:textId="77777777" w:rsidTr="008A45C1">
        <w:trPr>
          <w:trHeight w:val="300"/>
          <w:jc w:val="center"/>
        </w:trPr>
        <w:tc>
          <w:tcPr>
            <w:tcW w:w="2004" w:type="dxa"/>
            <w:vMerge/>
            <w:vAlign w:val="center"/>
            <w:hideMark/>
          </w:tcPr>
          <w:p w14:paraId="159E5399"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75F9D83D"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0,08</w:t>
            </w:r>
          </w:p>
        </w:tc>
        <w:tc>
          <w:tcPr>
            <w:tcW w:w="2098" w:type="dxa"/>
            <w:shd w:val="clear" w:color="auto" w:fill="auto"/>
            <w:noWrap/>
            <w:vAlign w:val="center"/>
            <w:hideMark/>
          </w:tcPr>
          <w:p w14:paraId="0CE99D31"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0,14</w:t>
            </w:r>
          </w:p>
        </w:tc>
        <w:tc>
          <w:tcPr>
            <w:tcW w:w="965" w:type="dxa"/>
            <w:shd w:val="clear" w:color="auto" w:fill="auto"/>
            <w:vAlign w:val="center"/>
            <w:hideMark/>
          </w:tcPr>
          <w:p w14:paraId="79400C2E"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42,85</w:t>
            </w:r>
          </w:p>
        </w:tc>
      </w:tr>
      <w:tr w:rsidR="00E45BF8" w:rsidRPr="00E45BF8" w14:paraId="50F2513C" w14:textId="77777777" w:rsidTr="008A45C1">
        <w:trPr>
          <w:trHeight w:val="300"/>
          <w:jc w:val="center"/>
        </w:trPr>
        <w:tc>
          <w:tcPr>
            <w:tcW w:w="2004" w:type="dxa"/>
            <w:vMerge/>
            <w:vAlign w:val="center"/>
            <w:hideMark/>
          </w:tcPr>
          <w:p w14:paraId="56613794"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6A9E02D4"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0,08</w:t>
            </w:r>
          </w:p>
        </w:tc>
        <w:tc>
          <w:tcPr>
            <w:tcW w:w="2098" w:type="dxa"/>
            <w:shd w:val="clear" w:color="auto" w:fill="auto"/>
            <w:noWrap/>
            <w:vAlign w:val="center"/>
            <w:hideMark/>
          </w:tcPr>
          <w:p w14:paraId="4ADF6598"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0,15</w:t>
            </w:r>
          </w:p>
        </w:tc>
        <w:tc>
          <w:tcPr>
            <w:tcW w:w="965" w:type="dxa"/>
            <w:shd w:val="clear" w:color="auto" w:fill="auto"/>
            <w:vAlign w:val="center"/>
            <w:hideMark/>
          </w:tcPr>
          <w:p w14:paraId="7749453E"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46,66</w:t>
            </w:r>
          </w:p>
        </w:tc>
      </w:tr>
      <w:tr w:rsidR="00E45BF8" w:rsidRPr="00E45BF8" w14:paraId="26C48C73" w14:textId="77777777" w:rsidTr="008A45C1">
        <w:trPr>
          <w:trHeight w:val="300"/>
          <w:jc w:val="center"/>
        </w:trPr>
        <w:tc>
          <w:tcPr>
            <w:tcW w:w="2004" w:type="dxa"/>
            <w:vMerge/>
            <w:vAlign w:val="center"/>
            <w:hideMark/>
          </w:tcPr>
          <w:p w14:paraId="7B23526B"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151DDB18"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0,05</w:t>
            </w:r>
          </w:p>
        </w:tc>
        <w:tc>
          <w:tcPr>
            <w:tcW w:w="2098" w:type="dxa"/>
            <w:shd w:val="clear" w:color="auto" w:fill="auto"/>
            <w:noWrap/>
            <w:vAlign w:val="center"/>
            <w:hideMark/>
          </w:tcPr>
          <w:p w14:paraId="356AE3E3"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0,00</w:t>
            </w:r>
          </w:p>
        </w:tc>
        <w:tc>
          <w:tcPr>
            <w:tcW w:w="965" w:type="dxa"/>
            <w:shd w:val="clear" w:color="auto" w:fill="auto"/>
            <w:vAlign w:val="center"/>
            <w:hideMark/>
          </w:tcPr>
          <w:p w14:paraId="60B54FD5"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w:t>
            </w:r>
          </w:p>
        </w:tc>
      </w:tr>
      <w:tr w:rsidR="00E45BF8" w:rsidRPr="00E45BF8" w14:paraId="5378B154" w14:textId="77777777" w:rsidTr="008A45C1">
        <w:trPr>
          <w:trHeight w:val="300"/>
          <w:jc w:val="center"/>
        </w:trPr>
        <w:tc>
          <w:tcPr>
            <w:tcW w:w="2004" w:type="dxa"/>
            <w:vMerge/>
            <w:vAlign w:val="center"/>
            <w:hideMark/>
          </w:tcPr>
          <w:p w14:paraId="5D4CEB19"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6AE3F75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0,15</w:t>
            </w:r>
          </w:p>
        </w:tc>
        <w:tc>
          <w:tcPr>
            <w:tcW w:w="2098" w:type="dxa"/>
            <w:shd w:val="clear" w:color="auto" w:fill="auto"/>
            <w:noWrap/>
            <w:vAlign w:val="center"/>
            <w:hideMark/>
          </w:tcPr>
          <w:p w14:paraId="4693EB71"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0,14</w:t>
            </w:r>
          </w:p>
        </w:tc>
        <w:tc>
          <w:tcPr>
            <w:tcW w:w="965" w:type="dxa"/>
            <w:shd w:val="clear" w:color="auto" w:fill="auto"/>
            <w:vAlign w:val="center"/>
            <w:hideMark/>
          </w:tcPr>
          <w:p w14:paraId="33BC223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7,14</w:t>
            </w:r>
          </w:p>
        </w:tc>
      </w:tr>
      <w:tr w:rsidR="00E45BF8" w:rsidRPr="00E45BF8" w14:paraId="72747644" w14:textId="77777777" w:rsidTr="008A45C1">
        <w:trPr>
          <w:trHeight w:val="300"/>
          <w:jc w:val="center"/>
        </w:trPr>
        <w:tc>
          <w:tcPr>
            <w:tcW w:w="2004" w:type="dxa"/>
            <w:vMerge/>
            <w:vAlign w:val="center"/>
            <w:hideMark/>
          </w:tcPr>
          <w:p w14:paraId="5837C333" w14:textId="77777777" w:rsidR="00E45BF8" w:rsidRPr="00E45BF8" w:rsidRDefault="00E45BF8" w:rsidP="008A45C1">
            <w:pPr>
              <w:spacing w:line="276" w:lineRule="auto"/>
              <w:rPr>
                <w:rFonts w:eastAsia="Times New Roman"/>
                <w:color w:val="000000"/>
              </w:rPr>
            </w:pPr>
          </w:p>
        </w:tc>
        <w:tc>
          <w:tcPr>
            <w:tcW w:w="3147" w:type="dxa"/>
            <w:gridSpan w:val="2"/>
            <w:shd w:val="clear" w:color="auto" w:fill="auto"/>
            <w:noWrap/>
            <w:vAlign w:val="center"/>
            <w:hideMark/>
          </w:tcPr>
          <w:p w14:paraId="6E4853A4"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Rata – rata Error (%)</w:t>
            </w:r>
          </w:p>
        </w:tc>
        <w:tc>
          <w:tcPr>
            <w:tcW w:w="965" w:type="dxa"/>
            <w:shd w:val="clear" w:color="auto" w:fill="auto"/>
            <w:vAlign w:val="center"/>
            <w:hideMark/>
          </w:tcPr>
          <w:p w14:paraId="67BDABCB"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25,04</w:t>
            </w:r>
          </w:p>
        </w:tc>
      </w:tr>
      <w:tr w:rsidR="00E45BF8" w:rsidRPr="00E45BF8" w14:paraId="7413F43C" w14:textId="77777777" w:rsidTr="008A45C1">
        <w:trPr>
          <w:trHeight w:val="300"/>
          <w:jc w:val="center"/>
        </w:trPr>
        <w:tc>
          <w:tcPr>
            <w:tcW w:w="2004" w:type="dxa"/>
            <w:vMerge w:val="restart"/>
            <w:shd w:val="clear" w:color="auto" w:fill="auto"/>
            <w:noWrap/>
            <w:vAlign w:val="center"/>
            <w:hideMark/>
          </w:tcPr>
          <w:p w14:paraId="78EA01A4"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Blodown Boiler Water</w:t>
            </w:r>
          </w:p>
        </w:tc>
        <w:tc>
          <w:tcPr>
            <w:tcW w:w="1049" w:type="dxa"/>
            <w:shd w:val="clear" w:color="auto" w:fill="auto"/>
            <w:noWrap/>
            <w:vAlign w:val="center"/>
            <w:hideMark/>
          </w:tcPr>
          <w:p w14:paraId="444DE2FE"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216,24</w:t>
            </w:r>
          </w:p>
        </w:tc>
        <w:tc>
          <w:tcPr>
            <w:tcW w:w="2098" w:type="dxa"/>
            <w:shd w:val="clear" w:color="auto" w:fill="auto"/>
            <w:noWrap/>
            <w:vAlign w:val="center"/>
            <w:hideMark/>
          </w:tcPr>
          <w:p w14:paraId="7B0A123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198</w:t>
            </w:r>
          </w:p>
        </w:tc>
        <w:tc>
          <w:tcPr>
            <w:tcW w:w="965" w:type="dxa"/>
            <w:shd w:val="clear" w:color="auto" w:fill="auto"/>
            <w:vAlign w:val="center"/>
            <w:hideMark/>
          </w:tcPr>
          <w:p w14:paraId="4C6905E5"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9,21</w:t>
            </w:r>
          </w:p>
        </w:tc>
      </w:tr>
      <w:tr w:rsidR="00E45BF8" w:rsidRPr="00E45BF8" w14:paraId="736F9A9E" w14:textId="77777777" w:rsidTr="008A45C1">
        <w:trPr>
          <w:trHeight w:val="300"/>
          <w:jc w:val="center"/>
        </w:trPr>
        <w:tc>
          <w:tcPr>
            <w:tcW w:w="2004" w:type="dxa"/>
            <w:vMerge/>
            <w:vAlign w:val="center"/>
            <w:hideMark/>
          </w:tcPr>
          <w:p w14:paraId="3C8D9E07"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1FF452AE"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213,46</w:t>
            </w:r>
          </w:p>
        </w:tc>
        <w:tc>
          <w:tcPr>
            <w:tcW w:w="2098" w:type="dxa"/>
            <w:shd w:val="clear" w:color="auto" w:fill="auto"/>
            <w:noWrap/>
            <w:vAlign w:val="center"/>
            <w:hideMark/>
          </w:tcPr>
          <w:p w14:paraId="7B149268"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208</w:t>
            </w:r>
          </w:p>
        </w:tc>
        <w:tc>
          <w:tcPr>
            <w:tcW w:w="965" w:type="dxa"/>
            <w:shd w:val="clear" w:color="auto" w:fill="auto"/>
            <w:vAlign w:val="center"/>
            <w:hideMark/>
          </w:tcPr>
          <w:p w14:paraId="5F419EA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2,62</w:t>
            </w:r>
          </w:p>
        </w:tc>
      </w:tr>
      <w:tr w:rsidR="00E45BF8" w:rsidRPr="00E45BF8" w14:paraId="5A15280E" w14:textId="77777777" w:rsidTr="008A45C1">
        <w:trPr>
          <w:trHeight w:val="300"/>
          <w:jc w:val="center"/>
        </w:trPr>
        <w:tc>
          <w:tcPr>
            <w:tcW w:w="2004" w:type="dxa"/>
            <w:vMerge/>
            <w:vAlign w:val="center"/>
            <w:hideMark/>
          </w:tcPr>
          <w:p w14:paraId="1B8BA393"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570F01C3"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228,56</w:t>
            </w:r>
          </w:p>
        </w:tc>
        <w:tc>
          <w:tcPr>
            <w:tcW w:w="2098" w:type="dxa"/>
            <w:shd w:val="clear" w:color="auto" w:fill="auto"/>
            <w:noWrap/>
            <w:vAlign w:val="center"/>
            <w:hideMark/>
          </w:tcPr>
          <w:p w14:paraId="75C37AFD"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218</w:t>
            </w:r>
          </w:p>
        </w:tc>
        <w:tc>
          <w:tcPr>
            <w:tcW w:w="965" w:type="dxa"/>
            <w:shd w:val="clear" w:color="auto" w:fill="auto"/>
            <w:vAlign w:val="center"/>
            <w:hideMark/>
          </w:tcPr>
          <w:p w14:paraId="6752445A"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4,84</w:t>
            </w:r>
          </w:p>
        </w:tc>
      </w:tr>
      <w:tr w:rsidR="00E45BF8" w:rsidRPr="00E45BF8" w14:paraId="045AB4DE" w14:textId="77777777" w:rsidTr="008A45C1">
        <w:trPr>
          <w:trHeight w:val="300"/>
          <w:jc w:val="center"/>
        </w:trPr>
        <w:tc>
          <w:tcPr>
            <w:tcW w:w="2004" w:type="dxa"/>
            <w:vMerge/>
            <w:vAlign w:val="center"/>
            <w:hideMark/>
          </w:tcPr>
          <w:p w14:paraId="78AE887C"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5AB6F05C"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177,85</w:t>
            </w:r>
          </w:p>
        </w:tc>
        <w:tc>
          <w:tcPr>
            <w:tcW w:w="2098" w:type="dxa"/>
            <w:shd w:val="clear" w:color="auto" w:fill="auto"/>
            <w:noWrap/>
            <w:vAlign w:val="center"/>
            <w:hideMark/>
          </w:tcPr>
          <w:p w14:paraId="372FE83E"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180</w:t>
            </w:r>
          </w:p>
        </w:tc>
        <w:tc>
          <w:tcPr>
            <w:tcW w:w="965" w:type="dxa"/>
            <w:shd w:val="clear" w:color="auto" w:fill="auto"/>
            <w:vAlign w:val="center"/>
            <w:hideMark/>
          </w:tcPr>
          <w:p w14:paraId="43ED5ECD"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1,19</w:t>
            </w:r>
          </w:p>
        </w:tc>
      </w:tr>
      <w:tr w:rsidR="00E45BF8" w:rsidRPr="00E45BF8" w14:paraId="18B9111D" w14:textId="77777777" w:rsidTr="008A45C1">
        <w:trPr>
          <w:trHeight w:val="300"/>
          <w:jc w:val="center"/>
        </w:trPr>
        <w:tc>
          <w:tcPr>
            <w:tcW w:w="2004" w:type="dxa"/>
            <w:vMerge/>
            <w:vAlign w:val="center"/>
            <w:hideMark/>
          </w:tcPr>
          <w:p w14:paraId="26D96CAF"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7E2B4CB6"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188,16</w:t>
            </w:r>
          </w:p>
        </w:tc>
        <w:tc>
          <w:tcPr>
            <w:tcW w:w="2098" w:type="dxa"/>
            <w:shd w:val="clear" w:color="auto" w:fill="auto"/>
            <w:noWrap/>
            <w:vAlign w:val="center"/>
            <w:hideMark/>
          </w:tcPr>
          <w:p w14:paraId="5E2AEBD5"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182</w:t>
            </w:r>
          </w:p>
        </w:tc>
        <w:tc>
          <w:tcPr>
            <w:tcW w:w="965" w:type="dxa"/>
            <w:shd w:val="clear" w:color="auto" w:fill="auto"/>
            <w:vAlign w:val="center"/>
            <w:hideMark/>
          </w:tcPr>
          <w:p w14:paraId="2FA64530"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3,38</w:t>
            </w:r>
          </w:p>
        </w:tc>
      </w:tr>
      <w:tr w:rsidR="00E45BF8" w:rsidRPr="00E45BF8" w14:paraId="42979BAF" w14:textId="77777777" w:rsidTr="008A45C1">
        <w:trPr>
          <w:trHeight w:val="300"/>
          <w:jc w:val="center"/>
        </w:trPr>
        <w:tc>
          <w:tcPr>
            <w:tcW w:w="2004" w:type="dxa"/>
            <w:vMerge/>
            <w:vAlign w:val="center"/>
            <w:hideMark/>
          </w:tcPr>
          <w:p w14:paraId="0ED254BD" w14:textId="77777777" w:rsidR="00E45BF8" w:rsidRPr="00E45BF8" w:rsidRDefault="00E45BF8" w:rsidP="008A45C1">
            <w:pPr>
              <w:spacing w:line="276" w:lineRule="auto"/>
              <w:rPr>
                <w:rFonts w:eastAsia="Times New Roman"/>
                <w:color w:val="000000"/>
              </w:rPr>
            </w:pPr>
          </w:p>
        </w:tc>
        <w:tc>
          <w:tcPr>
            <w:tcW w:w="3147" w:type="dxa"/>
            <w:gridSpan w:val="2"/>
            <w:shd w:val="clear" w:color="auto" w:fill="auto"/>
            <w:noWrap/>
            <w:vAlign w:val="center"/>
            <w:hideMark/>
          </w:tcPr>
          <w:p w14:paraId="360989E9"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Rata – rata Error (%)</w:t>
            </w:r>
          </w:p>
        </w:tc>
        <w:tc>
          <w:tcPr>
            <w:tcW w:w="965" w:type="dxa"/>
            <w:shd w:val="clear" w:color="auto" w:fill="auto"/>
            <w:vAlign w:val="center"/>
            <w:hideMark/>
          </w:tcPr>
          <w:p w14:paraId="26FC92C7"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4,24</w:t>
            </w:r>
          </w:p>
        </w:tc>
      </w:tr>
      <w:tr w:rsidR="00E45BF8" w:rsidRPr="00E45BF8" w14:paraId="05AA4883" w14:textId="77777777" w:rsidTr="008A45C1">
        <w:trPr>
          <w:trHeight w:val="300"/>
          <w:jc w:val="center"/>
        </w:trPr>
        <w:tc>
          <w:tcPr>
            <w:tcW w:w="2004" w:type="dxa"/>
            <w:vMerge w:val="restart"/>
            <w:shd w:val="clear" w:color="auto" w:fill="auto"/>
            <w:noWrap/>
            <w:vAlign w:val="center"/>
            <w:hideMark/>
          </w:tcPr>
          <w:p w14:paraId="4D3C55AD"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Product Water SWD</w:t>
            </w:r>
          </w:p>
        </w:tc>
        <w:tc>
          <w:tcPr>
            <w:tcW w:w="1049" w:type="dxa"/>
            <w:shd w:val="clear" w:color="auto" w:fill="auto"/>
            <w:noWrap/>
            <w:vAlign w:val="center"/>
            <w:hideMark/>
          </w:tcPr>
          <w:p w14:paraId="1EAFA42B"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45,08</w:t>
            </w:r>
          </w:p>
        </w:tc>
        <w:tc>
          <w:tcPr>
            <w:tcW w:w="2098" w:type="dxa"/>
            <w:shd w:val="clear" w:color="auto" w:fill="auto"/>
            <w:noWrap/>
            <w:vAlign w:val="center"/>
            <w:hideMark/>
          </w:tcPr>
          <w:p w14:paraId="5339C2B0"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49</w:t>
            </w:r>
          </w:p>
        </w:tc>
        <w:tc>
          <w:tcPr>
            <w:tcW w:w="965" w:type="dxa"/>
            <w:shd w:val="clear" w:color="auto" w:fill="auto"/>
            <w:vAlign w:val="center"/>
            <w:hideMark/>
          </w:tcPr>
          <w:p w14:paraId="69EEB533"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8</w:t>
            </w:r>
          </w:p>
        </w:tc>
      </w:tr>
      <w:tr w:rsidR="00E45BF8" w:rsidRPr="00E45BF8" w14:paraId="0167F382" w14:textId="77777777" w:rsidTr="008A45C1">
        <w:trPr>
          <w:trHeight w:val="300"/>
          <w:jc w:val="center"/>
        </w:trPr>
        <w:tc>
          <w:tcPr>
            <w:tcW w:w="2004" w:type="dxa"/>
            <w:vMerge/>
            <w:vAlign w:val="center"/>
            <w:hideMark/>
          </w:tcPr>
          <w:p w14:paraId="70AC7B0A"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23F92A57"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49,71</w:t>
            </w:r>
          </w:p>
        </w:tc>
        <w:tc>
          <w:tcPr>
            <w:tcW w:w="2098" w:type="dxa"/>
            <w:shd w:val="clear" w:color="auto" w:fill="auto"/>
            <w:noWrap/>
            <w:vAlign w:val="center"/>
            <w:hideMark/>
          </w:tcPr>
          <w:p w14:paraId="28DA2140"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49</w:t>
            </w:r>
          </w:p>
        </w:tc>
        <w:tc>
          <w:tcPr>
            <w:tcW w:w="965" w:type="dxa"/>
            <w:shd w:val="clear" w:color="auto" w:fill="auto"/>
            <w:vAlign w:val="center"/>
            <w:hideMark/>
          </w:tcPr>
          <w:p w14:paraId="533A5F54"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1,44</w:t>
            </w:r>
          </w:p>
        </w:tc>
      </w:tr>
      <w:tr w:rsidR="00E45BF8" w:rsidRPr="00E45BF8" w14:paraId="342CA859" w14:textId="77777777" w:rsidTr="008A45C1">
        <w:trPr>
          <w:trHeight w:val="300"/>
          <w:jc w:val="center"/>
        </w:trPr>
        <w:tc>
          <w:tcPr>
            <w:tcW w:w="2004" w:type="dxa"/>
            <w:vMerge/>
            <w:vAlign w:val="center"/>
            <w:hideMark/>
          </w:tcPr>
          <w:p w14:paraId="0BF57B7A"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638EA21B"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47,53</w:t>
            </w:r>
          </w:p>
        </w:tc>
        <w:tc>
          <w:tcPr>
            <w:tcW w:w="2098" w:type="dxa"/>
            <w:shd w:val="clear" w:color="auto" w:fill="auto"/>
            <w:noWrap/>
            <w:vAlign w:val="center"/>
            <w:hideMark/>
          </w:tcPr>
          <w:p w14:paraId="71EDC048"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46</w:t>
            </w:r>
          </w:p>
        </w:tc>
        <w:tc>
          <w:tcPr>
            <w:tcW w:w="965" w:type="dxa"/>
            <w:shd w:val="clear" w:color="auto" w:fill="auto"/>
            <w:vAlign w:val="center"/>
            <w:hideMark/>
          </w:tcPr>
          <w:p w14:paraId="48F683D7"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3,32</w:t>
            </w:r>
          </w:p>
        </w:tc>
      </w:tr>
      <w:tr w:rsidR="00E45BF8" w:rsidRPr="00E45BF8" w14:paraId="7A0FFDCA" w14:textId="77777777" w:rsidTr="008A45C1">
        <w:trPr>
          <w:trHeight w:val="300"/>
          <w:jc w:val="center"/>
        </w:trPr>
        <w:tc>
          <w:tcPr>
            <w:tcW w:w="2004" w:type="dxa"/>
            <w:vMerge/>
            <w:vAlign w:val="center"/>
            <w:hideMark/>
          </w:tcPr>
          <w:p w14:paraId="30431E9F"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19FA8DC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46,64</w:t>
            </w:r>
          </w:p>
        </w:tc>
        <w:tc>
          <w:tcPr>
            <w:tcW w:w="2098" w:type="dxa"/>
            <w:shd w:val="clear" w:color="auto" w:fill="auto"/>
            <w:noWrap/>
            <w:vAlign w:val="center"/>
            <w:hideMark/>
          </w:tcPr>
          <w:p w14:paraId="3C1D16B5"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46</w:t>
            </w:r>
          </w:p>
        </w:tc>
        <w:tc>
          <w:tcPr>
            <w:tcW w:w="965" w:type="dxa"/>
            <w:shd w:val="clear" w:color="auto" w:fill="auto"/>
            <w:vAlign w:val="center"/>
            <w:hideMark/>
          </w:tcPr>
          <w:p w14:paraId="42FCDF51"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1,39</w:t>
            </w:r>
          </w:p>
        </w:tc>
      </w:tr>
      <w:tr w:rsidR="00E45BF8" w:rsidRPr="00E45BF8" w14:paraId="3EB3D440" w14:textId="77777777" w:rsidTr="008A45C1">
        <w:trPr>
          <w:trHeight w:val="300"/>
          <w:jc w:val="center"/>
        </w:trPr>
        <w:tc>
          <w:tcPr>
            <w:tcW w:w="2004" w:type="dxa"/>
            <w:vMerge/>
            <w:vAlign w:val="center"/>
            <w:hideMark/>
          </w:tcPr>
          <w:p w14:paraId="528826A4"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4C3F4FF2"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47,82</w:t>
            </w:r>
          </w:p>
        </w:tc>
        <w:tc>
          <w:tcPr>
            <w:tcW w:w="2098" w:type="dxa"/>
            <w:shd w:val="clear" w:color="auto" w:fill="auto"/>
            <w:noWrap/>
            <w:vAlign w:val="center"/>
            <w:hideMark/>
          </w:tcPr>
          <w:p w14:paraId="33EAE61C"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49</w:t>
            </w:r>
          </w:p>
        </w:tc>
        <w:tc>
          <w:tcPr>
            <w:tcW w:w="965" w:type="dxa"/>
            <w:shd w:val="clear" w:color="auto" w:fill="auto"/>
            <w:vAlign w:val="center"/>
            <w:hideMark/>
          </w:tcPr>
          <w:p w14:paraId="558A88ED"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2,4</w:t>
            </w:r>
          </w:p>
        </w:tc>
      </w:tr>
      <w:tr w:rsidR="00E45BF8" w:rsidRPr="00E45BF8" w14:paraId="4DBD2730" w14:textId="77777777" w:rsidTr="008A45C1">
        <w:trPr>
          <w:trHeight w:val="300"/>
          <w:jc w:val="center"/>
        </w:trPr>
        <w:tc>
          <w:tcPr>
            <w:tcW w:w="2004" w:type="dxa"/>
            <w:vMerge/>
            <w:vAlign w:val="center"/>
            <w:hideMark/>
          </w:tcPr>
          <w:p w14:paraId="13E26129" w14:textId="77777777" w:rsidR="00E45BF8" w:rsidRPr="00E45BF8" w:rsidRDefault="00E45BF8" w:rsidP="008A45C1">
            <w:pPr>
              <w:spacing w:line="276" w:lineRule="auto"/>
              <w:rPr>
                <w:rFonts w:eastAsia="Times New Roman"/>
                <w:color w:val="000000"/>
              </w:rPr>
            </w:pPr>
          </w:p>
        </w:tc>
        <w:tc>
          <w:tcPr>
            <w:tcW w:w="3147" w:type="dxa"/>
            <w:gridSpan w:val="2"/>
            <w:shd w:val="clear" w:color="auto" w:fill="auto"/>
            <w:noWrap/>
            <w:vAlign w:val="center"/>
            <w:hideMark/>
          </w:tcPr>
          <w:p w14:paraId="6EB6276D"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Rata – rata Error (%)</w:t>
            </w:r>
          </w:p>
        </w:tc>
        <w:tc>
          <w:tcPr>
            <w:tcW w:w="965" w:type="dxa"/>
            <w:shd w:val="clear" w:color="auto" w:fill="auto"/>
            <w:vAlign w:val="center"/>
            <w:hideMark/>
          </w:tcPr>
          <w:p w14:paraId="5D137004"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3,31</w:t>
            </w:r>
          </w:p>
        </w:tc>
      </w:tr>
      <w:tr w:rsidR="00E45BF8" w:rsidRPr="00E45BF8" w14:paraId="6666B676" w14:textId="77777777" w:rsidTr="008A45C1">
        <w:trPr>
          <w:trHeight w:val="300"/>
          <w:jc w:val="center"/>
        </w:trPr>
        <w:tc>
          <w:tcPr>
            <w:tcW w:w="2004" w:type="dxa"/>
            <w:vMerge w:val="restart"/>
            <w:tcBorders>
              <w:top w:val="single" w:sz="4" w:space="0" w:color="auto"/>
            </w:tcBorders>
            <w:shd w:val="clear" w:color="auto" w:fill="auto"/>
            <w:noWrap/>
            <w:vAlign w:val="center"/>
            <w:hideMark/>
          </w:tcPr>
          <w:p w14:paraId="6C953F31"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 xml:space="preserve">Cooling Water </w:t>
            </w:r>
          </w:p>
        </w:tc>
        <w:tc>
          <w:tcPr>
            <w:tcW w:w="1049" w:type="dxa"/>
            <w:tcBorders>
              <w:top w:val="single" w:sz="4" w:space="0" w:color="auto"/>
            </w:tcBorders>
            <w:shd w:val="clear" w:color="auto" w:fill="auto"/>
            <w:noWrap/>
            <w:vAlign w:val="center"/>
            <w:hideMark/>
          </w:tcPr>
          <w:p w14:paraId="34A62413"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2561,41</w:t>
            </w:r>
          </w:p>
        </w:tc>
        <w:tc>
          <w:tcPr>
            <w:tcW w:w="2098" w:type="dxa"/>
            <w:tcBorders>
              <w:top w:val="single" w:sz="4" w:space="0" w:color="auto"/>
            </w:tcBorders>
            <w:shd w:val="clear" w:color="auto" w:fill="auto"/>
            <w:noWrap/>
            <w:vAlign w:val="center"/>
            <w:hideMark/>
          </w:tcPr>
          <w:p w14:paraId="64C2CEA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2480</w:t>
            </w:r>
          </w:p>
        </w:tc>
        <w:tc>
          <w:tcPr>
            <w:tcW w:w="965" w:type="dxa"/>
            <w:tcBorders>
              <w:top w:val="single" w:sz="4" w:space="0" w:color="auto"/>
            </w:tcBorders>
            <w:shd w:val="clear" w:color="auto" w:fill="auto"/>
            <w:vAlign w:val="center"/>
            <w:hideMark/>
          </w:tcPr>
          <w:p w14:paraId="207FEAFD"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3,18</w:t>
            </w:r>
          </w:p>
        </w:tc>
      </w:tr>
      <w:tr w:rsidR="00E45BF8" w:rsidRPr="00E45BF8" w14:paraId="1ABCB6EB" w14:textId="77777777" w:rsidTr="008A45C1">
        <w:trPr>
          <w:trHeight w:val="300"/>
          <w:jc w:val="center"/>
        </w:trPr>
        <w:tc>
          <w:tcPr>
            <w:tcW w:w="2004" w:type="dxa"/>
            <w:vMerge/>
            <w:vAlign w:val="center"/>
            <w:hideMark/>
          </w:tcPr>
          <w:p w14:paraId="0D72C2CF"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06A82EE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2600,22</w:t>
            </w:r>
          </w:p>
        </w:tc>
        <w:tc>
          <w:tcPr>
            <w:tcW w:w="2098" w:type="dxa"/>
            <w:shd w:val="clear" w:color="auto" w:fill="auto"/>
            <w:noWrap/>
            <w:vAlign w:val="center"/>
            <w:hideMark/>
          </w:tcPr>
          <w:p w14:paraId="7D1D2EFB"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2566</w:t>
            </w:r>
          </w:p>
        </w:tc>
        <w:tc>
          <w:tcPr>
            <w:tcW w:w="965" w:type="dxa"/>
            <w:shd w:val="clear" w:color="auto" w:fill="auto"/>
            <w:vAlign w:val="center"/>
            <w:hideMark/>
          </w:tcPr>
          <w:p w14:paraId="63A0612C"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1,32</w:t>
            </w:r>
          </w:p>
        </w:tc>
      </w:tr>
      <w:tr w:rsidR="00E45BF8" w:rsidRPr="00E45BF8" w14:paraId="1FFAFC3E" w14:textId="77777777" w:rsidTr="008A45C1">
        <w:trPr>
          <w:trHeight w:val="300"/>
          <w:jc w:val="center"/>
        </w:trPr>
        <w:tc>
          <w:tcPr>
            <w:tcW w:w="2004" w:type="dxa"/>
            <w:vMerge/>
            <w:vAlign w:val="center"/>
            <w:hideMark/>
          </w:tcPr>
          <w:p w14:paraId="54C2185B"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352D43BC"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2636,65</w:t>
            </w:r>
          </w:p>
        </w:tc>
        <w:tc>
          <w:tcPr>
            <w:tcW w:w="2098" w:type="dxa"/>
            <w:shd w:val="clear" w:color="auto" w:fill="auto"/>
            <w:noWrap/>
            <w:vAlign w:val="center"/>
            <w:hideMark/>
          </w:tcPr>
          <w:p w14:paraId="248C539F"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2678</w:t>
            </w:r>
          </w:p>
        </w:tc>
        <w:tc>
          <w:tcPr>
            <w:tcW w:w="965" w:type="dxa"/>
            <w:shd w:val="clear" w:color="auto" w:fill="auto"/>
            <w:vAlign w:val="center"/>
            <w:hideMark/>
          </w:tcPr>
          <w:p w14:paraId="3670C9D0"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1,57</w:t>
            </w:r>
          </w:p>
        </w:tc>
      </w:tr>
      <w:tr w:rsidR="00E45BF8" w:rsidRPr="00E45BF8" w14:paraId="19EAD50C" w14:textId="77777777" w:rsidTr="008A45C1">
        <w:trPr>
          <w:trHeight w:val="300"/>
          <w:jc w:val="center"/>
        </w:trPr>
        <w:tc>
          <w:tcPr>
            <w:tcW w:w="2004" w:type="dxa"/>
            <w:vMerge/>
            <w:vAlign w:val="center"/>
            <w:hideMark/>
          </w:tcPr>
          <w:p w14:paraId="7AAB9B87"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247A9569"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2629,89</w:t>
            </w:r>
          </w:p>
        </w:tc>
        <w:tc>
          <w:tcPr>
            <w:tcW w:w="2098" w:type="dxa"/>
            <w:shd w:val="clear" w:color="auto" w:fill="auto"/>
            <w:noWrap/>
            <w:vAlign w:val="center"/>
            <w:hideMark/>
          </w:tcPr>
          <w:p w14:paraId="0DC2B14B"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2879</w:t>
            </w:r>
          </w:p>
        </w:tc>
        <w:tc>
          <w:tcPr>
            <w:tcW w:w="965" w:type="dxa"/>
            <w:shd w:val="clear" w:color="auto" w:fill="auto"/>
            <w:vAlign w:val="center"/>
            <w:hideMark/>
          </w:tcPr>
          <w:p w14:paraId="01183D0D"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9,47</w:t>
            </w:r>
          </w:p>
        </w:tc>
      </w:tr>
      <w:tr w:rsidR="00E45BF8" w:rsidRPr="00E45BF8" w14:paraId="141EEA12" w14:textId="77777777" w:rsidTr="008A45C1">
        <w:trPr>
          <w:trHeight w:val="300"/>
          <w:jc w:val="center"/>
        </w:trPr>
        <w:tc>
          <w:tcPr>
            <w:tcW w:w="2004" w:type="dxa"/>
            <w:vMerge/>
            <w:vAlign w:val="center"/>
            <w:hideMark/>
          </w:tcPr>
          <w:p w14:paraId="60FBDF1C" w14:textId="77777777" w:rsidR="00E45BF8" w:rsidRPr="00E45BF8" w:rsidRDefault="00E45BF8" w:rsidP="008A45C1">
            <w:pPr>
              <w:spacing w:line="276" w:lineRule="auto"/>
              <w:rPr>
                <w:rFonts w:eastAsia="Times New Roman"/>
                <w:color w:val="000000"/>
              </w:rPr>
            </w:pPr>
          </w:p>
        </w:tc>
        <w:tc>
          <w:tcPr>
            <w:tcW w:w="1049" w:type="dxa"/>
            <w:shd w:val="clear" w:color="auto" w:fill="auto"/>
            <w:noWrap/>
            <w:vAlign w:val="center"/>
            <w:hideMark/>
          </w:tcPr>
          <w:p w14:paraId="39AB31E4"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2623,91</w:t>
            </w:r>
          </w:p>
        </w:tc>
        <w:tc>
          <w:tcPr>
            <w:tcW w:w="2098" w:type="dxa"/>
            <w:shd w:val="clear" w:color="auto" w:fill="auto"/>
            <w:noWrap/>
            <w:vAlign w:val="center"/>
            <w:hideMark/>
          </w:tcPr>
          <w:p w14:paraId="77A5CB98"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2988</w:t>
            </w:r>
          </w:p>
        </w:tc>
        <w:tc>
          <w:tcPr>
            <w:tcW w:w="965" w:type="dxa"/>
            <w:shd w:val="clear" w:color="auto" w:fill="auto"/>
            <w:vAlign w:val="center"/>
            <w:hideMark/>
          </w:tcPr>
          <w:p w14:paraId="2E808945" w14:textId="77777777" w:rsidR="00E45BF8" w:rsidRPr="00E45BF8" w:rsidRDefault="00E45BF8" w:rsidP="008A45C1">
            <w:pPr>
              <w:spacing w:line="276" w:lineRule="auto"/>
              <w:jc w:val="center"/>
              <w:rPr>
                <w:rFonts w:eastAsia="Times New Roman"/>
                <w:color w:val="000000"/>
              </w:rPr>
            </w:pPr>
            <w:r w:rsidRPr="00E45BF8">
              <w:rPr>
                <w:rFonts w:eastAsia="Times New Roman"/>
                <w:color w:val="000000"/>
              </w:rPr>
              <w:t>13,88</w:t>
            </w:r>
          </w:p>
        </w:tc>
      </w:tr>
      <w:tr w:rsidR="00E45BF8" w:rsidRPr="00E45BF8" w14:paraId="5C468857" w14:textId="77777777" w:rsidTr="008A45C1">
        <w:trPr>
          <w:trHeight w:val="300"/>
          <w:jc w:val="center"/>
        </w:trPr>
        <w:tc>
          <w:tcPr>
            <w:tcW w:w="2004" w:type="dxa"/>
            <w:vMerge/>
            <w:tcBorders>
              <w:bottom w:val="single" w:sz="4" w:space="0" w:color="auto"/>
            </w:tcBorders>
            <w:vAlign w:val="center"/>
            <w:hideMark/>
          </w:tcPr>
          <w:p w14:paraId="01066B64" w14:textId="77777777" w:rsidR="00E45BF8" w:rsidRPr="00E45BF8" w:rsidRDefault="00E45BF8" w:rsidP="008A45C1">
            <w:pPr>
              <w:spacing w:line="276" w:lineRule="auto"/>
              <w:rPr>
                <w:rFonts w:eastAsia="Times New Roman"/>
                <w:color w:val="000000"/>
              </w:rPr>
            </w:pPr>
          </w:p>
        </w:tc>
        <w:tc>
          <w:tcPr>
            <w:tcW w:w="3147" w:type="dxa"/>
            <w:gridSpan w:val="2"/>
            <w:tcBorders>
              <w:bottom w:val="single" w:sz="4" w:space="0" w:color="auto"/>
            </w:tcBorders>
            <w:shd w:val="clear" w:color="auto" w:fill="auto"/>
            <w:noWrap/>
            <w:vAlign w:val="center"/>
            <w:hideMark/>
          </w:tcPr>
          <w:p w14:paraId="6E528D4E"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Rata – rata Error (%)</w:t>
            </w:r>
          </w:p>
        </w:tc>
        <w:tc>
          <w:tcPr>
            <w:tcW w:w="965" w:type="dxa"/>
            <w:tcBorders>
              <w:bottom w:val="single" w:sz="4" w:space="0" w:color="auto"/>
            </w:tcBorders>
            <w:shd w:val="clear" w:color="auto" w:fill="auto"/>
            <w:vAlign w:val="center"/>
            <w:hideMark/>
          </w:tcPr>
          <w:p w14:paraId="7003C918" w14:textId="77777777" w:rsidR="00E45BF8" w:rsidRPr="00E45BF8" w:rsidRDefault="00E45BF8" w:rsidP="008A45C1">
            <w:pPr>
              <w:spacing w:line="276" w:lineRule="auto"/>
              <w:jc w:val="center"/>
              <w:rPr>
                <w:rFonts w:eastAsia="Times New Roman"/>
                <w:b/>
                <w:bCs/>
                <w:color w:val="000000"/>
              </w:rPr>
            </w:pPr>
            <w:r w:rsidRPr="00E45BF8">
              <w:rPr>
                <w:rFonts w:eastAsia="Times New Roman"/>
                <w:b/>
                <w:bCs/>
                <w:color w:val="000000"/>
              </w:rPr>
              <w:t>5,88</w:t>
            </w:r>
          </w:p>
        </w:tc>
      </w:tr>
    </w:tbl>
    <w:p w14:paraId="7FBCF04A" w14:textId="035B5F2F" w:rsidR="009B6CAD" w:rsidRDefault="009B6CAD" w:rsidP="00E45BF8">
      <w:pPr>
        <w:tabs>
          <w:tab w:val="left" w:pos="3628"/>
        </w:tabs>
        <w:spacing w:line="480" w:lineRule="auto"/>
        <w:jc w:val="both"/>
      </w:pPr>
    </w:p>
    <w:p w14:paraId="380DC56B" w14:textId="587C6EBB" w:rsidR="00E45BF8" w:rsidRPr="009B6CAD" w:rsidRDefault="009B6CAD" w:rsidP="009B6CAD">
      <w:pPr>
        <w:rPr>
          <w:lang w:val="id-ID"/>
        </w:rPr>
      </w:pPr>
      <w:r>
        <w:br w:type="page"/>
      </w:r>
    </w:p>
    <w:p w14:paraId="62F8A438" w14:textId="0627CC4E" w:rsidR="00B77C25" w:rsidRPr="00465BEB" w:rsidRDefault="00B77C25" w:rsidP="00571F41">
      <w:pPr>
        <w:numPr>
          <w:ilvl w:val="0"/>
          <w:numId w:val="27"/>
        </w:numPr>
        <w:tabs>
          <w:tab w:val="left" w:pos="426"/>
        </w:tabs>
        <w:spacing w:line="360" w:lineRule="auto"/>
        <w:ind w:left="426" w:hanging="426"/>
        <w:rPr>
          <w:b/>
          <w:bCs/>
          <w:lang w:val="id-ID"/>
        </w:rPr>
      </w:pPr>
      <w:r w:rsidRPr="00465BEB">
        <w:rPr>
          <w:b/>
          <w:bCs/>
          <w:lang w:val="id-ID"/>
        </w:rPr>
        <w:lastRenderedPageBreak/>
        <w:t>KESIMPULAN</w:t>
      </w:r>
      <w:r w:rsidRPr="00465BEB">
        <w:rPr>
          <w:b/>
          <w:bCs/>
        </w:rPr>
        <w:t xml:space="preserve"> </w:t>
      </w:r>
    </w:p>
    <w:p w14:paraId="5EE97F61" w14:textId="77777777" w:rsidR="00156DA7" w:rsidRPr="00156DA7" w:rsidRDefault="00156DA7" w:rsidP="00156DA7">
      <w:pPr>
        <w:pStyle w:val="Default"/>
        <w:widowControl/>
        <w:numPr>
          <w:ilvl w:val="0"/>
          <w:numId w:val="37"/>
        </w:numPr>
        <w:spacing w:line="360" w:lineRule="auto"/>
        <w:jc w:val="both"/>
        <w:rPr>
          <w:sz w:val="20"/>
          <w:szCs w:val="20"/>
        </w:rPr>
      </w:pPr>
      <w:r w:rsidRPr="00156DA7">
        <w:rPr>
          <w:sz w:val="20"/>
          <w:szCs w:val="20"/>
        </w:rPr>
        <w:t xml:space="preserve">Pada pengujian alat sensor suhu untuk mengetahui temperature air dapat bekerja sesuai yang diharapkan dalam arti sistem dapat bekerja dengan baik dan dengan pembacaan temperatur air yang </w:t>
      </w:r>
      <w:r w:rsidRPr="00156DA7">
        <w:rPr>
          <w:sz w:val="20"/>
          <w:szCs w:val="20"/>
          <w:lang w:val="id-ID"/>
        </w:rPr>
        <w:t xml:space="preserve">cukup </w:t>
      </w:r>
      <w:r w:rsidRPr="00156DA7">
        <w:rPr>
          <w:sz w:val="20"/>
          <w:szCs w:val="20"/>
        </w:rPr>
        <w:t xml:space="preserve">akurat dengan keselisihan antara data pengukuran asli dengan data pembacaan sensor selisih </w:t>
      </w:r>
      <w:proofErr w:type="gramStart"/>
      <w:r w:rsidRPr="00156DA7">
        <w:rPr>
          <w:sz w:val="20"/>
          <w:szCs w:val="20"/>
        </w:rPr>
        <w:t>sedikit .</w:t>
      </w:r>
      <w:proofErr w:type="gramEnd"/>
      <w:r w:rsidRPr="00156DA7">
        <w:rPr>
          <w:sz w:val="20"/>
          <w:szCs w:val="20"/>
        </w:rPr>
        <w:t xml:space="preserve"> </w:t>
      </w:r>
    </w:p>
    <w:p w14:paraId="47E36384" w14:textId="77777777" w:rsidR="00156DA7" w:rsidRPr="00156DA7" w:rsidRDefault="00156DA7" w:rsidP="00156DA7">
      <w:pPr>
        <w:pStyle w:val="Default"/>
        <w:widowControl/>
        <w:numPr>
          <w:ilvl w:val="0"/>
          <w:numId w:val="37"/>
        </w:numPr>
        <w:spacing w:line="360" w:lineRule="auto"/>
        <w:jc w:val="both"/>
        <w:rPr>
          <w:sz w:val="20"/>
          <w:szCs w:val="20"/>
        </w:rPr>
      </w:pPr>
      <w:r w:rsidRPr="00156DA7">
        <w:rPr>
          <w:sz w:val="20"/>
          <w:szCs w:val="20"/>
        </w:rPr>
        <w:t>Pada pengujian menggunakan sensor pH untuk mengetahui nilai pH air dapat bekerja dengan baik hanya saja dalam pembacaan data asli pengukuran dengan pembacaan sensor terdapat keselisihan pembacaan dikarenakan pembacaan sensor pH meter yang sangat sensitive</w:t>
      </w:r>
      <w:r w:rsidRPr="00156DA7">
        <w:rPr>
          <w:sz w:val="20"/>
          <w:szCs w:val="20"/>
          <w:lang w:val="id-ID"/>
        </w:rPr>
        <w:t xml:space="preserve"> dengan level &amp; temperature sampel</w:t>
      </w:r>
      <w:r w:rsidRPr="00156DA7">
        <w:rPr>
          <w:sz w:val="20"/>
          <w:szCs w:val="20"/>
        </w:rPr>
        <w:t>.</w:t>
      </w:r>
    </w:p>
    <w:p w14:paraId="706CD37D" w14:textId="77777777" w:rsidR="00156DA7" w:rsidRPr="00156DA7" w:rsidRDefault="00156DA7" w:rsidP="00156DA7">
      <w:pPr>
        <w:pStyle w:val="Default"/>
        <w:widowControl/>
        <w:numPr>
          <w:ilvl w:val="0"/>
          <w:numId w:val="37"/>
        </w:numPr>
        <w:spacing w:line="360" w:lineRule="auto"/>
        <w:jc w:val="both"/>
        <w:rPr>
          <w:sz w:val="20"/>
          <w:szCs w:val="20"/>
        </w:rPr>
      </w:pPr>
      <w:r w:rsidRPr="00156DA7">
        <w:rPr>
          <w:sz w:val="20"/>
          <w:szCs w:val="20"/>
        </w:rPr>
        <w:t xml:space="preserve">Pada pengujian menggunakan sensor TDS untuk mengetahui nilai TDS / EC air dapat bekerja dengan baik hanya saja dalam pembacaan data asli pengukuran dengan pembacaan sensor terdapat </w:t>
      </w:r>
      <w:r w:rsidRPr="00156DA7">
        <w:rPr>
          <w:sz w:val="20"/>
          <w:szCs w:val="20"/>
          <w:lang w:val="id-ID"/>
        </w:rPr>
        <w:t xml:space="preserve">cukup banyak </w:t>
      </w:r>
      <w:r w:rsidRPr="00156DA7">
        <w:rPr>
          <w:sz w:val="20"/>
          <w:szCs w:val="20"/>
        </w:rPr>
        <w:t xml:space="preserve">keselisihan pembacaan dikarenakan pembacaan sensor  </w:t>
      </w:r>
      <w:r w:rsidRPr="00156DA7">
        <w:rPr>
          <w:sz w:val="20"/>
          <w:szCs w:val="20"/>
          <w:lang w:val="id-ID"/>
        </w:rPr>
        <w:t xml:space="preserve">TDS </w:t>
      </w:r>
      <w:r w:rsidRPr="00156DA7">
        <w:rPr>
          <w:sz w:val="20"/>
          <w:szCs w:val="20"/>
        </w:rPr>
        <w:t>meter yang sangat sensitive</w:t>
      </w:r>
      <w:r w:rsidRPr="00156DA7">
        <w:rPr>
          <w:sz w:val="20"/>
          <w:szCs w:val="20"/>
          <w:lang w:val="id-ID"/>
        </w:rPr>
        <w:t xml:space="preserve"> dengan level &amp; temperature sampel</w:t>
      </w:r>
      <w:r w:rsidRPr="00156DA7">
        <w:rPr>
          <w:sz w:val="20"/>
          <w:szCs w:val="20"/>
        </w:rPr>
        <w:t xml:space="preserve"> serta pembacaan nya masih dalam satuan ppm sedangkan alat pembanding yang terstandart satuannya micro </w:t>
      </w:r>
      <w:r w:rsidRPr="00156DA7">
        <w:rPr>
          <w:i/>
          <w:sz w:val="20"/>
          <w:szCs w:val="20"/>
        </w:rPr>
        <w:t>siemens</w:t>
      </w:r>
      <w:r w:rsidRPr="00156DA7">
        <w:rPr>
          <w:i/>
          <w:sz w:val="20"/>
          <w:szCs w:val="20"/>
          <w:lang w:val="id-ID"/>
        </w:rPr>
        <w:t>.</w:t>
      </w:r>
    </w:p>
    <w:p w14:paraId="74BF472E" w14:textId="77777777" w:rsidR="00156DA7" w:rsidRPr="00156DA7" w:rsidRDefault="00156DA7" w:rsidP="00156DA7">
      <w:pPr>
        <w:pStyle w:val="Default"/>
        <w:widowControl/>
        <w:numPr>
          <w:ilvl w:val="0"/>
          <w:numId w:val="37"/>
        </w:numPr>
        <w:spacing w:line="360" w:lineRule="auto"/>
        <w:jc w:val="both"/>
        <w:rPr>
          <w:sz w:val="20"/>
          <w:szCs w:val="20"/>
        </w:rPr>
      </w:pPr>
      <w:r w:rsidRPr="00156DA7">
        <w:rPr>
          <w:sz w:val="20"/>
          <w:szCs w:val="20"/>
        </w:rPr>
        <w:t xml:space="preserve">Pada pengujian aplikasi Android sistem aplikasi dapat bekerja dengan baik, apabila dapat membaca dan menampilkan parameter temperature, pH, dan </w:t>
      </w:r>
      <w:proofErr w:type="gramStart"/>
      <w:r w:rsidRPr="00156DA7">
        <w:rPr>
          <w:sz w:val="20"/>
          <w:szCs w:val="20"/>
        </w:rPr>
        <w:t>T</w:t>
      </w:r>
      <w:r w:rsidRPr="00156DA7">
        <w:rPr>
          <w:sz w:val="20"/>
          <w:szCs w:val="20"/>
          <w:lang w:val="id-ID"/>
        </w:rPr>
        <w:t xml:space="preserve">DS </w:t>
      </w:r>
      <w:r w:rsidRPr="00156DA7">
        <w:rPr>
          <w:sz w:val="20"/>
          <w:szCs w:val="20"/>
        </w:rPr>
        <w:t xml:space="preserve"> air</w:t>
      </w:r>
      <w:proofErr w:type="gramEnd"/>
      <w:r w:rsidRPr="00156DA7">
        <w:rPr>
          <w:sz w:val="20"/>
          <w:szCs w:val="20"/>
        </w:rPr>
        <w:t xml:space="preserve"> </w:t>
      </w:r>
      <w:r w:rsidRPr="00156DA7">
        <w:rPr>
          <w:sz w:val="20"/>
          <w:szCs w:val="20"/>
          <w:lang w:val="id-ID"/>
        </w:rPr>
        <w:t>penunjukannya sama dengan tampilan di Layar Oled.</w:t>
      </w:r>
    </w:p>
    <w:p w14:paraId="3D7F8D66" w14:textId="14D9708B" w:rsidR="00B77C25" w:rsidRPr="00156DA7" w:rsidRDefault="00156DA7" w:rsidP="00156DA7">
      <w:pPr>
        <w:pStyle w:val="Default"/>
        <w:widowControl/>
        <w:numPr>
          <w:ilvl w:val="0"/>
          <w:numId w:val="37"/>
        </w:numPr>
        <w:spacing w:line="360" w:lineRule="auto"/>
        <w:jc w:val="both"/>
        <w:rPr>
          <w:sz w:val="20"/>
          <w:szCs w:val="20"/>
        </w:rPr>
      </w:pPr>
      <w:r w:rsidRPr="00156DA7">
        <w:rPr>
          <w:sz w:val="20"/>
          <w:szCs w:val="20"/>
        </w:rPr>
        <w:t>Terdapat nilai rata - rata error yang cukup tinggi pada pengukuran nilai kualitas air pada sample softener water yang dimana nilai rata – rata total error sebesar 25,04 % hal ini terjadi karena pada pembacaan nilai kualitas air yang cukup rendah sehingga terdapat perbedaan data yang cukup besar ketika dimasukkan kedalam rumus untuk menentukan persentase error. Sedangkan rata – rata error pada pengukuran pH, suhu, dan TDS / EC pada sample air yang lain memiliki nilai rata – rata error dibawah 5 % sehingga dapat disimpulkan bahwa hasil dari pengujian alat ini memiliki nilai error yang cukup rendah yaitu dibawah 5 %.</w:t>
      </w:r>
    </w:p>
    <w:p w14:paraId="6160597F" w14:textId="77777777" w:rsidR="00B77C25" w:rsidRPr="00465BEB" w:rsidRDefault="00B77C25" w:rsidP="00B77C25">
      <w:pPr>
        <w:rPr>
          <w:b/>
          <w:bCs/>
        </w:rPr>
      </w:pPr>
    </w:p>
    <w:p w14:paraId="54EAD700" w14:textId="65413190" w:rsidR="00B77C25" w:rsidRPr="00F730D2" w:rsidRDefault="00B77C25" w:rsidP="00B77C25">
      <w:pPr>
        <w:rPr>
          <w:color w:val="000000"/>
        </w:rPr>
      </w:pPr>
      <w:r w:rsidRPr="00465BEB">
        <w:rPr>
          <w:rStyle w:val="apple-style-span"/>
          <w:b/>
          <w:color w:val="000000"/>
          <w:lang w:val="id-ID"/>
        </w:rPr>
        <w:t>DAFTAR PUSTAK</w:t>
      </w:r>
      <w:r w:rsidR="008B2E18">
        <w:rPr>
          <w:rStyle w:val="apple-style-span"/>
          <w:b/>
          <w:color w:val="000000"/>
        </w:rPr>
        <w:t>A</w:t>
      </w:r>
    </w:p>
    <w:p w14:paraId="50C38464" w14:textId="460FF11B" w:rsidR="00B77C25" w:rsidRPr="00465BEB" w:rsidRDefault="00B77C25" w:rsidP="00B77C25">
      <w:pPr>
        <w:jc w:val="both"/>
        <w:rPr>
          <w:color w:val="000000"/>
          <w:sz w:val="18"/>
          <w:szCs w:val="18"/>
          <w:lang w:val="id-ID"/>
        </w:rPr>
      </w:pPr>
    </w:p>
    <w:p w14:paraId="01A23380" w14:textId="53896321" w:rsidR="00803A2D" w:rsidRPr="00803A2D" w:rsidRDefault="00156DA7" w:rsidP="00F730D2">
      <w:pPr>
        <w:pStyle w:val="Bibliography1"/>
        <w:numPr>
          <w:ilvl w:val="0"/>
          <w:numId w:val="17"/>
        </w:numPr>
        <w:rPr>
          <w:sz w:val="20"/>
          <w:szCs w:val="20"/>
        </w:rPr>
      </w:pPr>
      <w:r>
        <w:rPr>
          <w:sz w:val="20"/>
          <w:szCs w:val="20"/>
          <w:lang w:val="en-ID"/>
        </w:rPr>
        <w:t xml:space="preserve">Maulana, Inan. (2017). </w:t>
      </w:r>
      <w:r w:rsidRPr="00156DA7">
        <w:rPr>
          <w:rFonts w:cs="Times New Roman"/>
          <w:i/>
          <w:iCs/>
          <w:sz w:val="20"/>
          <w:szCs w:val="20"/>
        </w:rPr>
        <w:t>Perancangan alat pendeteksi kualitas air minum menggunakan elektrolisis dan konduktivitas berbasis arduino uno.</w:t>
      </w:r>
      <w:r w:rsidRPr="00156DA7">
        <w:rPr>
          <w:rFonts w:cs="Times New Roman"/>
          <w:sz w:val="20"/>
          <w:szCs w:val="20"/>
        </w:rPr>
        <w:t>Skripsi.</w:t>
      </w:r>
      <w:r w:rsidRPr="00156DA7">
        <w:rPr>
          <w:rFonts w:cs="Times New Roman"/>
          <w:i/>
          <w:iCs/>
          <w:sz w:val="20"/>
          <w:szCs w:val="20"/>
        </w:rPr>
        <w:t xml:space="preserve"> </w:t>
      </w:r>
      <w:r w:rsidRPr="00156DA7">
        <w:rPr>
          <w:rFonts w:cs="Times New Roman"/>
          <w:sz w:val="20"/>
          <w:szCs w:val="20"/>
        </w:rPr>
        <w:t>Universitas Negeri Yogyakarta.</w:t>
      </w:r>
    </w:p>
    <w:p w14:paraId="0B52D2AC" w14:textId="6A3E095B" w:rsidR="00B77C25" w:rsidRPr="00FA6915" w:rsidRDefault="00FA6915" w:rsidP="00F730D2">
      <w:pPr>
        <w:pStyle w:val="Bibliography1"/>
        <w:numPr>
          <w:ilvl w:val="0"/>
          <w:numId w:val="17"/>
        </w:numPr>
        <w:rPr>
          <w:rFonts w:eastAsia="SimSun"/>
          <w:sz w:val="20"/>
          <w:szCs w:val="20"/>
          <w:lang w:eastAsia="zh-CN"/>
        </w:rPr>
      </w:pPr>
      <w:r w:rsidRPr="00FA6915">
        <w:rPr>
          <w:sz w:val="20"/>
          <w:szCs w:val="20"/>
          <w:lang w:val="en-ID"/>
        </w:rPr>
        <w:t>Hafiidhudin</w:t>
      </w:r>
      <w:r w:rsidR="00803A2D" w:rsidRPr="00FA6915">
        <w:rPr>
          <w:sz w:val="20"/>
          <w:szCs w:val="20"/>
        </w:rPr>
        <w:t>.(201</w:t>
      </w:r>
      <w:r w:rsidRPr="00FA6915">
        <w:rPr>
          <w:sz w:val="20"/>
          <w:szCs w:val="20"/>
          <w:lang w:val="en-ID"/>
        </w:rPr>
        <w:t>8</w:t>
      </w:r>
      <w:r w:rsidR="00803A2D" w:rsidRPr="00FA6915">
        <w:rPr>
          <w:sz w:val="20"/>
          <w:szCs w:val="20"/>
        </w:rPr>
        <w:t>).</w:t>
      </w:r>
      <w:r w:rsidRPr="00FA6915">
        <w:rPr>
          <w:sz w:val="20"/>
          <w:szCs w:val="20"/>
          <w:lang w:val="en-ID"/>
        </w:rPr>
        <w:t>Prototipe sistem otomatisasi instalasi pengolahan air limbah (IPAL) dan monitoring secara realtime berbasis mikrokontroller</w:t>
      </w:r>
      <w:r w:rsidR="00803A2D" w:rsidRPr="00FA6915">
        <w:rPr>
          <w:i/>
          <w:iCs/>
          <w:sz w:val="20"/>
          <w:szCs w:val="20"/>
        </w:rPr>
        <w:t>.</w:t>
      </w:r>
      <w:r w:rsidRPr="00FA6915">
        <w:rPr>
          <w:sz w:val="20"/>
          <w:szCs w:val="20"/>
          <w:lang w:val="en-ID"/>
        </w:rPr>
        <w:t>Skripsi.</w:t>
      </w:r>
      <w:r w:rsidRPr="00FA6915">
        <w:rPr>
          <w:sz w:val="20"/>
          <w:szCs w:val="20"/>
        </w:rPr>
        <w:t>Universitas Pakuan</w:t>
      </w:r>
    </w:p>
    <w:p w14:paraId="400B3E8D" w14:textId="5A931E42" w:rsidR="00BD3D8C" w:rsidRPr="000C032B" w:rsidRDefault="000C032B" w:rsidP="000C032B">
      <w:pPr>
        <w:pStyle w:val="Bibliography1"/>
        <w:numPr>
          <w:ilvl w:val="0"/>
          <w:numId w:val="17"/>
        </w:numPr>
        <w:rPr>
          <w:rFonts w:eastAsia="SimSun"/>
          <w:sz w:val="16"/>
          <w:szCs w:val="16"/>
          <w:lang w:eastAsia="zh-CN"/>
        </w:rPr>
      </w:pPr>
      <w:r w:rsidRPr="000C032B">
        <w:rPr>
          <w:rFonts w:cs="Times New Roman"/>
          <w:sz w:val="20"/>
          <w:szCs w:val="20"/>
        </w:rPr>
        <w:t>Irfan,Fadhilah,dan Afdal.</w:t>
      </w:r>
      <w:r w:rsidRPr="000C032B">
        <w:rPr>
          <w:rFonts w:cs="Times New Roman"/>
          <w:sz w:val="20"/>
          <w:szCs w:val="20"/>
          <w:lang w:val="en-ID"/>
        </w:rPr>
        <w:t>(</w:t>
      </w:r>
      <w:r w:rsidRPr="000C032B">
        <w:rPr>
          <w:rFonts w:cs="Times New Roman"/>
          <w:sz w:val="20"/>
          <w:szCs w:val="20"/>
        </w:rPr>
        <w:t>2016</w:t>
      </w:r>
      <w:r w:rsidRPr="000C032B">
        <w:rPr>
          <w:rFonts w:cs="Times New Roman"/>
          <w:sz w:val="20"/>
          <w:szCs w:val="20"/>
          <w:lang w:val="en-ID"/>
        </w:rPr>
        <w:t>).</w:t>
      </w:r>
      <w:r w:rsidRPr="000C032B">
        <w:rPr>
          <w:rFonts w:cs="Times New Roman"/>
          <w:i/>
          <w:iCs/>
          <w:sz w:val="20"/>
          <w:szCs w:val="20"/>
        </w:rPr>
        <w:t xml:space="preserve">Analisis Hubungan Konduktivitas Listrik dengan Total Dissolved Solid (TDS) dan Temperatur pada Beberapa Jenis Air. </w:t>
      </w:r>
      <w:r w:rsidRPr="000C032B">
        <w:rPr>
          <w:rFonts w:cs="Times New Roman"/>
          <w:sz w:val="20"/>
          <w:szCs w:val="20"/>
        </w:rPr>
        <w:t>Jurnal Fisika Unand, Volume 5(1):85-93.</w:t>
      </w:r>
    </w:p>
    <w:p w14:paraId="0D1B8361" w14:textId="218F332B" w:rsidR="00BD3D8C" w:rsidRPr="000C032B" w:rsidRDefault="000C032B" w:rsidP="008A45C1">
      <w:pPr>
        <w:pStyle w:val="Bibliography1"/>
        <w:numPr>
          <w:ilvl w:val="0"/>
          <w:numId w:val="17"/>
        </w:numPr>
        <w:rPr>
          <w:sz w:val="20"/>
          <w:szCs w:val="18"/>
          <w:lang w:eastAsia="zh-CN"/>
        </w:rPr>
      </w:pPr>
      <w:r w:rsidRPr="000C032B">
        <w:rPr>
          <w:rFonts w:cs="Times New Roman"/>
          <w:sz w:val="20"/>
          <w:szCs w:val="20"/>
        </w:rPr>
        <w:t>Khairunnas,dan Mulya Gusman.</w:t>
      </w:r>
      <w:r w:rsidRPr="000C032B">
        <w:rPr>
          <w:rFonts w:cs="Times New Roman"/>
          <w:sz w:val="20"/>
          <w:szCs w:val="20"/>
          <w:lang w:val="en-ID"/>
        </w:rPr>
        <w:t>(</w:t>
      </w:r>
      <w:r w:rsidRPr="000C032B">
        <w:rPr>
          <w:rFonts w:cs="Times New Roman"/>
          <w:sz w:val="20"/>
          <w:szCs w:val="20"/>
        </w:rPr>
        <w:t>2015</w:t>
      </w:r>
      <w:r w:rsidRPr="000C032B">
        <w:rPr>
          <w:rFonts w:cs="Times New Roman"/>
          <w:sz w:val="20"/>
          <w:szCs w:val="20"/>
          <w:lang w:val="en-ID"/>
        </w:rPr>
        <w:t>).</w:t>
      </w:r>
      <w:r w:rsidRPr="000C032B">
        <w:rPr>
          <w:rFonts w:cs="Times New Roman"/>
          <w:i/>
          <w:iCs/>
          <w:sz w:val="20"/>
          <w:szCs w:val="20"/>
        </w:rPr>
        <w:t xml:space="preserve"> Analisis Pengaruh Parameter Konduktivitas, Resistivitas dan TDS Terhadap Salinitas Air Tanah Dangkal pada Kondisi Air Laut Pasang dan Air Laut Surut di Daerah Pesisir Pantai Kota Padang.</w:t>
      </w:r>
      <w:r w:rsidRPr="000C032B">
        <w:rPr>
          <w:rFonts w:cs="Times New Roman"/>
          <w:sz w:val="20"/>
          <w:szCs w:val="18"/>
        </w:rPr>
        <w:t xml:space="preserve"> </w:t>
      </w:r>
      <w:r w:rsidRPr="000C032B">
        <w:rPr>
          <w:rFonts w:cs="Times New Roman"/>
          <w:sz w:val="20"/>
          <w:szCs w:val="20"/>
        </w:rPr>
        <w:t>Jurnal Bina Tambang, Volume 3(4):1751-1760.</w:t>
      </w:r>
    </w:p>
    <w:p w14:paraId="09028093" w14:textId="77777777" w:rsidR="00BD3D8C" w:rsidRPr="00BD3D8C" w:rsidRDefault="00BD3D8C" w:rsidP="00BD3D8C">
      <w:pPr>
        <w:rPr>
          <w:lang w:val="zh-CN" w:eastAsia="zh-CN"/>
        </w:rPr>
      </w:pPr>
    </w:p>
    <w:p w14:paraId="1CF3BE30" w14:textId="77777777" w:rsidR="00F730D2" w:rsidRPr="00F730D2" w:rsidRDefault="00F730D2" w:rsidP="00F730D2">
      <w:pPr>
        <w:spacing w:line="360" w:lineRule="auto"/>
        <w:rPr>
          <w:lang w:val="zh-CN" w:eastAsia="zh-CN"/>
        </w:rPr>
      </w:pPr>
    </w:p>
    <w:p w14:paraId="1C526E90" w14:textId="77777777" w:rsidR="00F730D2" w:rsidRPr="00F730D2" w:rsidRDefault="00F730D2" w:rsidP="00F730D2">
      <w:pPr>
        <w:rPr>
          <w:lang w:val="zh-CN" w:eastAsia="zh-CN"/>
        </w:rPr>
      </w:pPr>
    </w:p>
    <w:p w14:paraId="1E522582" w14:textId="3E8C0607" w:rsidR="00FF6251" w:rsidRPr="009B6CAD" w:rsidRDefault="00FF6251" w:rsidP="00B77C25">
      <w:pPr>
        <w:rPr>
          <w:lang w:val="id-ID"/>
        </w:rPr>
      </w:pPr>
    </w:p>
    <w:sectPr w:rsidR="00FF6251" w:rsidRPr="009B6CAD" w:rsidSect="009A47C7">
      <w:headerReference w:type="even" r:id="rId23"/>
      <w:headerReference w:type="default" r:id="rId24"/>
      <w:footerReference w:type="even" r:id="rId25"/>
      <w:footerReference w:type="default" r:id="rId26"/>
      <w:headerReference w:type="first" r:id="rId27"/>
      <w:footerReference w:type="first" r:id="rId28"/>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F6F72" w14:textId="77777777" w:rsidR="008A45C1" w:rsidRDefault="008A45C1">
      <w:r>
        <w:separator/>
      </w:r>
    </w:p>
  </w:endnote>
  <w:endnote w:type="continuationSeparator" w:id="0">
    <w:p w14:paraId="6787C127" w14:textId="77777777" w:rsidR="008A45C1" w:rsidRDefault="008A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9F0C7" w14:textId="0A292ED1" w:rsidR="008A45C1" w:rsidRPr="009A47C7" w:rsidRDefault="008A45C1" w:rsidP="009A47C7">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xml:space="preserve">: </w:t>
    </w:r>
    <w:r w:rsidRPr="00DA78C7">
      <w:rPr>
        <w:i/>
        <w:szCs w:val="18"/>
      </w:rPr>
      <w:t>http://jurnalnas</w:t>
    </w:r>
    <w:r>
      <w:rPr>
        <w:i/>
        <w:szCs w:val="18"/>
      </w:rPr>
      <w:t>ional.ump.ac.id/index.php/JRRE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696F2" w14:textId="6ABCB009" w:rsidR="008A45C1" w:rsidRPr="009A47C7" w:rsidRDefault="008A45C1" w:rsidP="009A47C7">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xml:space="preserve">: </w:t>
    </w:r>
    <w:r w:rsidRPr="00DA78C7">
      <w:rPr>
        <w:i/>
        <w:szCs w:val="18"/>
      </w:rPr>
      <w:t>http://jurnalnas</w:t>
    </w:r>
    <w:r>
      <w:rPr>
        <w:i/>
        <w:szCs w:val="18"/>
      </w:rPr>
      <w:t>ional.ump.ac.id/index.php/JRRE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2E10F" w14:textId="77777777" w:rsidR="008A45C1" w:rsidRDefault="008A45C1" w:rsidP="009A47C7"/>
  <w:p w14:paraId="1A10D1F2" w14:textId="77777777" w:rsidR="008A45C1" w:rsidRDefault="008A45C1" w:rsidP="009A47C7"/>
  <w:p w14:paraId="03027887" w14:textId="12837152" w:rsidR="008A45C1" w:rsidRPr="009A47C7" w:rsidRDefault="008A45C1" w:rsidP="009A47C7">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xml:space="preserve">: </w:t>
    </w:r>
    <w:r w:rsidRPr="00DA78C7">
      <w:rPr>
        <w:i/>
        <w:szCs w:val="18"/>
      </w:rPr>
      <w:t>http://jurnalnas</w:t>
    </w:r>
    <w:r>
      <w:rPr>
        <w:i/>
        <w:szCs w:val="18"/>
      </w:rPr>
      <w:t>ional.ump.ac.id/index.php/JRRE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308C2" w14:textId="77777777" w:rsidR="008A45C1" w:rsidRDefault="008A45C1">
      <w:r>
        <w:separator/>
      </w:r>
    </w:p>
  </w:footnote>
  <w:footnote w:type="continuationSeparator" w:id="0">
    <w:p w14:paraId="7E221FAC" w14:textId="77777777" w:rsidR="008A45C1" w:rsidRDefault="008A4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5A514" w14:textId="59D79C65" w:rsidR="008A45C1" w:rsidRPr="003D5B84" w:rsidRDefault="008A45C1"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202D11">
      <w:rPr>
        <w:rStyle w:val="PageNumber"/>
        <w:noProof/>
      </w:rPr>
      <w:t>4</w:t>
    </w:r>
    <w:r w:rsidRPr="003D5B84">
      <w:rPr>
        <w:rStyle w:val="PageNumber"/>
      </w:rPr>
      <w:fldChar w:fldCharType="end"/>
    </w:r>
  </w:p>
  <w:p w14:paraId="3BC69B63" w14:textId="5DFE4CC9" w:rsidR="008A45C1" w:rsidRPr="003D5B84" w:rsidRDefault="008A45C1"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14:anchorId="34B50390" wp14:editId="5008D95F">
              <wp:simplePos x="0" y="0"/>
              <wp:positionH relativeFrom="column">
                <wp:posOffset>23495</wp:posOffset>
              </wp:positionH>
              <wp:positionV relativeFrom="paragraph">
                <wp:posOffset>182880</wp:posOffset>
              </wp:positionV>
              <wp:extent cx="5544820" cy="0"/>
              <wp:effectExtent l="13970" t="11430" r="13335" b="76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54946C"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ISSN: </w:t>
    </w:r>
    <w:r>
      <w:t>2685 - 4341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59B59" w14:textId="10D7A847" w:rsidR="008A45C1" w:rsidRPr="003D5B84" w:rsidRDefault="008A45C1"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202D11">
      <w:rPr>
        <w:rStyle w:val="PageNumber"/>
        <w:noProof/>
      </w:rPr>
      <w:t>5</w:t>
    </w:r>
    <w:r w:rsidRPr="003D5B84">
      <w:rPr>
        <w:rStyle w:val="PageNumber"/>
      </w:rPr>
      <w:fldChar w:fldCharType="end"/>
    </w:r>
  </w:p>
  <w:p w14:paraId="3A6D5824" w14:textId="77777777" w:rsidR="008A45C1" w:rsidRPr="003D5B84" w:rsidRDefault="008A45C1" w:rsidP="009A47C7">
    <w:pPr>
      <w:pStyle w:val="Header"/>
      <w:pBdr>
        <w:bottom w:val="single" w:sz="4" w:space="1" w:color="auto"/>
      </w:pBdr>
      <w:tabs>
        <w:tab w:val="clear" w:pos="4320"/>
        <w:tab w:val="clear" w:pos="8640"/>
        <w:tab w:val="left" w:pos="0"/>
        <w:tab w:val="center" w:pos="4301"/>
        <w:tab w:val="left" w:pos="7938"/>
      </w:tabs>
    </w:pPr>
    <w:r>
      <w:t>JRRE</w:t>
    </w:r>
    <w:r w:rsidRPr="003D5B84">
      <w:t xml:space="preserve"> </w:t>
    </w:r>
    <w:r w:rsidRPr="003D5B84">
      <w:tab/>
      <w:t xml:space="preserve">ISSN: </w:t>
    </w:r>
    <w:r>
      <w:t xml:space="preserve">2685 - 4341               </w:t>
    </w:r>
    <w:r>
      <w:rPr>
        <w:lang w:val="id-ID"/>
      </w:rPr>
      <w:t xml:space="preserve"> </w:t>
    </w:r>
    <w:r w:rsidRPr="003D5B84">
      <w:tab/>
    </w:r>
    <w:r>
      <w:sym w:font="Wingdings" w:char="F072"/>
    </w:r>
  </w:p>
  <w:p w14:paraId="23DE523C" w14:textId="77777777" w:rsidR="008A45C1" w:rsidRPr="003D5B84" w:rsidRDefault="008A45C1"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E35D4" w14:textId="780EA59B" w:rsidR="008A45C1" w:rsidRPr="003D5B84" w:rsidRDefault="008A45C1" w:rsidP="009A47C7">
    <w:pPr>
      <w:pStyle w:val="Header"/>
      <w:tabs>
        <w:tab w:val="clear" w:pos="4320"/>
        <w:tab w:val="clear" w:pos="8640"/>
        <w:tab w:val="left" w:pos="7938"/>
        <w:tab w:val="right" w:pos="8789"/>
      </w:tabs>
      <w:rPr>
        <w:rStyle w:val="PageNumber"/>
      </w:rPr>
    </w:pPr>
    <w:r>
      <w:rPr>
        <w:lang w:val="id-ID"/>
      </w:rPr>
      <w:t>P-</w:t>
    </w:r>
    <w:r w:rsidRPr="003D5B84">
      <w:t xml:space="preserve">ISSN: </w:t>
    </w:r>
    <w:r>
      <w:t xml:space="preserve">2685 - 4341               </w:t>
    </w:r>
    <w:r>
      <w:rPr>
        <w:lang w:val="id-ID"/>
      </w:rPr>
      <w:t xml:space="preserve"> E-ISSN:</w:t>
    </w:r>
    <w:r>
      <w:t xml:space="preserve"> 2685 - 5313</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202D11">
      <w:rPr>
        <w:rStyle w:val="PageNumber"/>
        <w:noProof/>
      </w:rPr>
      <w:t>1</w:t>
    </w:r>
    <w:r w:rsidRPr="003D5B84">
      <w:rPr>
        <w:rStyle w:val="PageNumber"/>
      </w:rPr>
      <w:fldChar w:fldCharType="end"/>
    </w:r>
  </w:p>
  <w:p w14:paraId="5043CB0F" w14:textId="578CF093" w:rsidR="008A45C1" w:rsidRPr="003D5B84" w:rsidRDefault="008A45C1"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14:anchorId="57C4FEE4" wp14:editId="1D6C1C78">
              <wp:simplePos x="0" y="0"/>
              <wp:positionH relativeFrom="column">
                <wp:posOffset>4445</wp:posOffset>
              </wp:positionH>
              <wp:positionV relativeFrom="paragraph">
                <wp:posOffset>40005</wp:posOffset>
              </wp:positionV>
              <wp:extent cx="5601970" cy="0"/>
              <wp:effectExtent l="13970" t="11430" r="13335" b="762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CCFD98"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ind w:left="1366" w:hanging="360"/>
      </w:pPr>
      <w:rPr>
        <w:b w:val="0"/>
        <w:bCs w:val="0"/>
      </w:rPr>
    </w:lvl>
    <w:lvl w:ilvl="1">
      <w:start w:val="1"/>
      <w:numFmt w:val="lowerLetter"/>
      <w:lvlText w:val="%2."/>
      <w:lvlJc w:val="left"/>
      <w:pPr>
        <w:ind w:left="2086" w:hanging="360"/>
      </w:pPr>
    </w:lvl>
    <w:lvl w:ilvl="2">
      <w:start w:val="1"/>
      <w:numFmt w:val="lowerRoman"/>
      <w:lvlText w:val="%3."/>
      <w:lvlJc w:val="right"/>
      <w:pPr>
        <w:ind w:left="2806" w:hanging="180"/>
      </w:pPr>
    </w:lvl>
    <w:lvl w:ilvl="3">
      <w:start w:val="1"/>
      <w:numFmt w:val="decimal"/>
      <w:lvlText w:val="%4."/>
      <w:lvlJc w:val="left"/>
      <w:pPr>
        <w:ind w:left="3526" w:hanging="360"/>
      </w:pPr>
    </w:lvl>
    <w:lvl w:ilvl="4">
      <w:start w:val="1"/>
      <w:numFmt w:val="lowerLetter"/>
      <w:lvlText w:val="%5."/>
      <w:lvlJc w:val="left"/>
      <w:pPr>
        <w:ind w:left="4246" w:hanging="360"/>
      </w:pPr>
    </w:lvl>
    <w:lvl w:ilvl="5">
      <w:start w:val="1"/>
      <w:numFmt w:val="lowerRoman"/>
      <w:lvlText w:val="%6."/>
      <w:lvlJc w:val="right"/>
      <w:pPr>
        <w:ind w:left="4966" w:hanging="180"/>
      </w:pPr>
    </w:lvl>
    <w:lvl w:ilvl="6">
      <w:start w:val="1"/>
      <w:numFmt w:val="decimal"/>
      <w:lvlText w:val="%7."/>
      <w:lvlJc w:val="left"/>
      <w:pPr>
        <w:ind w:left="5686" w:hanging="360"/>
      </w:pPr>
    </w:lvl>
    <w:lvl w:ilvl="7">
      <w:start w:val="1"/>
      <w:numFmt w:val="lowerLetter"/>
      <w:lvlText w:val="%8."/>
      <w:lvlJc w:val="left"/>
      <w:pPr>
        <w:ind w:left="6406" w:hanging="360"/>
      </w:pPr>
    </w:lvl>
    <w:lvl w:ilvl="8">
      <w:start w:val="1"/>
      <w:numFmt w:val="lowerRoman"/>
      <w:lvlText w:val="%9."/>
      <w:lvlJc w:val="right"/>
      <w:pPr>
        <w:ind w:left="7126" w:hanging="180"/>
      </w:pPr>
    </w:lvl>
  </w:abstractNum>
  <w:abstractNum w:abstractNumId="1">
    <w:nsid w:val="01C63863"/>
    <w:multiLevelType w:val="hybridMultilevel"/>
    <w:tmpl w:val="D824815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0C217F9A"/>
    <w:multiLevelType w:val="hybridMultilevel"/>
    <w:tmpl w:val="B4CA36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0A4BE9A">
      <w:start w:val="1"/>
      <w:numFmt w:val="decimal"/>
      <w:lvlText w:val="%4."/>
      <w:lvlJc w:val="left"/>
      <w:pPr>
        <w:ind w:left="2880" w:hanging="360"/>
      </w:pPr>
      <w:rPr>
        <w:rFonts w:ascii="Times New Roman" w:hAnsi="Times New Roman" w:cs="Times New Roman" w:hint="default"/>
        <w:sz w:val="20"/>
        <w:szCs w:val="20"/>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CA30D71"/>
    <w:multiLevelType w:val="hybridMultilevel"/>
    <w:tmpl w:val="914C9E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0B75E9A"/>
    <w:multiLevelType w:val="hybridMultilevel"/>
    <w:tmpl w:val="CA082DF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4B46598"/>
    <w:multiLevelType w:val="hybridMultilevel"/>
    <w:tmpl w:val="986ABA14"/>
    <w:lvl w:ilvl="0" w:tplc="55065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7124F"/>
    <w:multiLevelType w:val="hybridMultilevel"/>
    <w:tmpl w:val="4CCCBCEE"/>
    <w:lvl w:ilvl="0" w:tplc="F7B22BA8">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71A39"/>
    <w:multiLevelType w:val="hybridMultilevel"/>
    <w:tmpl w:val="7DC09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7FA6B87"/>
    <w:multiLevelType w:val="hybridMultilevel"/>
    <w:tmpl w:val="AAA898B6"/>
    <w:lvl w:ilvl="0" w:tplc="A860074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C254268"/>
    <w:multiLevelType w:val="hybridMultilevel"/>
    <w:tmpl w:val="0282B6AE"/>
    <w:lvl w:ilvl="0" w:tplc="65C2486E">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F18760E"/>
    <w:multiLevelType w:val="hybridMultilevel"/>
    <w:tmpl w:val="019C2E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D3A4D"/>
    <w:multiLevelType w:val="hybridMultilevel"/>
    <w:tmpl w:val="243468A2"/>
    <w:lvl w:ilvl="0" w:tplc="1D546460">
      <w:start w:val="2"/>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BB3857"/>
    <w:multiLevelType w:val="hybridMultilevel"/>
    <w:tmpl w:val="3E32702A"/>
    <w:lvl w:ilvl="0" w:tplc="954E6B1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416E6B15"/>
    <w:multiLevelType w:val="hybridMultilevel"/>
    <w:tmpl w:val="B35C88CE"/>
    <w:lvl w:ilvl="0" w:tplc="C7FCAC56">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3154C6F"/>
    <w:multiLevelType w:val="hybridMultilevel"/>
    <w:tmpl w:val="A73672B0"/>
    <w:lvl w:ilvl="0" w:tplc="A2B6CF9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27673F"/>
    <w:multiLevelType w:val="hybridMultilevel"/>
    <w:tmpl w:val="562E9C5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nsid w:val="4B886752"/>
    <w:multiLevelType w:val="hybridMultilevel"/>
    <w:tmpl w:val="257A1EEA"/>
    <w:lvl w:ilvl="0" w:tplc="6C0EE2EC">
      <w:start w:val="3"/>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BB69A4"/>
    <w:multiLevelType w:val="multilevel"/>
    <w:tmpl w:val="F050CCEC"/>
    <w:lvl w:ilvl="0">
      <w:start w:val="2"/>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hint="default"/>
        <w:i w:val="0"/>
        <w:sz w:val="20"/>
        <w:szCs w:val="2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8">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1">
    <w:nsid w:val="64A55200"/>
    <w:multiLevelType w:val="hybridMultilevel"/>
    <w:tmpl w:val="F93299E4"/>
    <w:lvl w:ilvl="0" w:tplc="43D48E7C">
      <w:start w:val="1"/>
      <w:numFmt w:val="upperLetter"/>
      <w:lvlText w:val="%1."/>
      <w:lvlJc w:val="left"/>
      <w:pPr>
        <w:ind w:left="763" w:hanging="360"/>
      </w:pPr>
      <w:rPr>
        <w:b/>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32">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3">
    <w:nsid w:val="6AE51428"/>
    <w:multiLevelType w:val="hybridMultilevel"/>
    <w:tmpl w:val="A3F8D9D0"/>
    <w:lvl w:ilvl="0" w:tplc="AC68B370">
      <w:start w:val="1"/>
      <w:numFmt w:val="decimal"/>
      <w:lvlText w:val="[%1]"/>
      <w:lvlJc w:val="left"/>
      <w:pPr>
        <w:ind w:left="720" w:hanging="360"/>
      </w:pPr>
      <w:rPr>
        <w:rFonts w:ascii="Times New Roman" w:hAnsi="Times New Roman"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0A3B17"/>
    <w:multiLevelType w:val="hybridMultilevel"/>
    <w:tmpl w:val="1966A640"/>
    <w:lvl w:ilvl="0" w:tplc="4D680E46">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nsid w:val="7BC17657"/>
    <w:multiLevelType w:val="hybridMultilevel"/>
    <w:tmpl w:val="CC7C2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5"/>
  </w:num>
  <w:num w:numId="3">
    <w:abstractNumId w:val="35"/>
  </w:num>
  <w:num w:numId="4">
    <w:abstractNumId w:val="22"/>
  </w:num>
  <w:num w:numId="5">
    <w:abstractNumId w:val="28"/>
  </w:num>
  <w:num w:numId="6">
    <w:abstractNumId w:val="32"/>
  </w:num>
  <w:num w:numId="7">
    <w:abstractNumId w:val="29"/>
  </w:num>
  <w:num w:numId="8">
    <w:abstractNumId w:val="26"/>
  </w:num>
  <w:num w:numId="9">
    <w:abstractNumId w:val="18"/>
  </w:num>
  <w:num w:numId="10">
    <w:abstractNumId w:val="8"/>
  </w:num>
  <w:num w:numId="11">
    <w:abstractNumId w:val="7"/>
  </w:num>
  <w:num w:numId="12">
    <w:abstractNumId w:val="15"/>
  </w:num>
  <w:num w:numId="13">
    <w:abstractNumId w:val="9"/>
  </w:num>
  <w:num w:numId="14">
    <w:abstractNumId w:val="16"/>
  </w:num>
  <w:num w:numId="15">
    <w:abstractNumId w:val="34"/>
  </w:num>
  <w:num w:numId="16">
    <w:abstractNumId w:val="17"/>
  </w:num>
  <w:num w:numId="17">
    <w:abstractNumId w:val="33"/>
  </w:num>
  <w:num w:numId="18">
    <w:abstractNumId w:val="4"/>
  </w:num>
  <w:num w:numId="19">
    <w:abstractNumId w:val="11"/>
  </w:num>
  <w:num w:numId="20">
    <w:abstractNumId w:val="12"/>
  </w:num>
  <w:num w:numId="21">
    <w:abstractNumId w:val="24"/>
  </w:num>
  <w:num w:numId="22">
    <w:abstractNumId w:val="14"/>
  </w:num>
  <w:num w:numId="23">
    <w:abstractNumId w:val="2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3"/>
  </w:num>
  <w:num w:numId="27">
    <w:abstractNumId w:val="27"/>
  </w:num>
  <w:num w:numId="28">
    <w:abstractNumId w:val="20"/>
  </w:num>
  <w:num w:numId="29">
    <w:abstractNumId w:val="10"/>
  </w:num>
  <w:num w:numId="30">
    <w:abstractNumId w:val="1"/>
  </w:num>
  <w:num w:numId="31">
    <w:abstractNumId w:val="23"/>
  </w:num>
  <w:num w:numId="32">
    <w:abstractNumId w:val="0"/>
  </w:num>
  <w:num w:numId="33">
    <w:abstractNumId w:val="6"/>
  </w:num>
  <w:num w:numId="34">
    <w:abstractNumId w:val="31"/>
  </w:num>
  <w:num w:numId="35">
    <w:abstractNumId w:val="19"/>
  </w:num>
  <w:num w:numId="36">
    <w:abstractNumId w:val="5"/>
  </w:num>
  <w:num w:numId="3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614"/>
    <w:rsid w:val="0000385F"/>
    <w:rsid w:val="0000492C"/>
    <w:rsid w:val="00005EFC"/>
    <w:rsid w:val="00007744"/>
    <w:rsid w:val="000106D0"/>
    <w:rsid w:val="00012CEF"/>
    <w:rsid w:val="00014633"/>
    <w:rsid w:val="00015F2A"/>
    <w:rsid w:val="00017858"/>
    <w:rsid w:val="000225D1"/>
    <w:rsid w:val="00027142"/>
    <w:rsid w:val="000279BE"/>
    <w:rsid w:val="00034C84"/>
    <w:rsid w:val="000416A3"/>
    <w:rsid w:val="00042C03"/>
    <w:rsid w:val="000437AE"/>
    <w:rsid w:val="000474E3"/>
    <w:rsid w:val="00047710"/>
    <w:rsid w:val="000523C5"/>
    <w:rsid w:val="00053FB7"/>
    <w:rsid w:val="000551E3"/>
    <w:rsid w:val="00056883"/>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130"/>
    <w:rsid w:val="00094EB8"/>
    <w:rsid w:val="00095C3E"/>
    <w:rsid w:val="00096883"/>
    <w:rsid w:val="000973CC"/>
    <w:rsid w:val="00097958"/>
    <w:rsid w:val="00097E2D"/>
    <w:rsid w:val="000A15DA"/>
    <w:rsid w:val="000A592D"/>
    <w:rsid w:val="000A643C"/>
    <w:rsid w:val="000A7ACA"/>
    <w:rsid w:val="000B0641"/>
    <w:rsid w:val="000B5480"/>
    <w:rsid w:val="000B682B"/>
    <w:rsid w:val="000B7645"/>
    <w:rsid w:val="000C032B"/>
    <w:rsid w:val="000C03DA"/>
    <w:rsid w:val="000C4B17"/>
    <w:rsid w:val="000C6D8D"/>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51F8"/>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66A"/>
    <w:rsid w:val="00133B59"/>
    <w:rsid w:val="00136716"/>
    <w:rsid w:val="00137465"/>
    <w:rsid w:val="00137E25"/>
    <w:rsid w:val="00137F36"/>
    <w:rsid w:val="001434C3"/>
    <w:rsid w:val="001441CB"/>
    <w:rsid w:val="00145453"/>
    <w:rsid w:val="00145EF3"/>
    <w:rsid w:val="0014611F"/>
    <w:rsid w:val="00146861"/>
    <w:rsid w:val="001517E4"/>
    <w:rsid w:val="00151E7C"/>
    <w:rsid w:val="0015337B"/>
    <w:rsid w:val="00153387"/>
    <w:rsid w:val="00154C55"/>
    <w:rsid w:val="00156DA7"/>
    <w:rsid w:val="00157C06"/>
    <w:rsid w:val="0016074C"/>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50"/>
    <w:rsid w:val="00187B69"/>
    <w:rsid w:val="0019050C"/>
    <w:rsid w:val="00192E8C"/>
    <w:rsid w:val="0019391D"/>
    <w:rsid w:val="00195579"/>
    <w:rsid w:val="001A0839"/>
    <w:rsid w:val="001A33EF"/>
    <w:rsid w:val="001A6F2D"/>
    <w:rsid w:val="001A751C"/>
    <w:rsid w:val="001B2439"/>
    <w:rsid w:val="001B2EF9"/>
    <w:rsid w:val="001B4005"/>
    <w:rsid w:val="001B4AB3"/>
    <w:rsid w:val="001B5250"/>
    <w:rsid w:val="001B5719"/>
    <w:rsid w:val="001B621C"/>
    <w:rsid w:val="001B64D0"/>
    <w:rsid w:val="001B7915"/>
    <w:rsid w:val="001C0FE6"/>
    <w:rsid w:val="001C19EB"/>
    <w:rsid w:val="001C1DDC"/>
    <w:rsid w:val="001C45A9"/>
    <w:rsid w:val="001C49BB"/>
    <w:rsid w:val="001C634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F84"/>
    <w:rsid w:val="00202D11"/>
    <w:rsid w:val="00204431"/>
    <w:rsid w:val="0020464A"/>
    <w:rsid w:val="00204A25"/>
    <w:rsid w:val="0020608E"/>
    <w:rsid w:val="002073B6"/>
    <w:rsid w:val="002076CA"/>
    <w:rsid w:val="002079DD"/>
    <w:rsid w:val="00212DCC"/>
    <w:rsid w:val="002141C1"/>
    <w:rsid w:val="00215A82"/>
    <w:rsid w:val="00216F2A"/>
    <w:rsid w:val="00220914"/>
    <w:rsid w:val="00221A37"/>
    <w:rsid w:val="00221D61"/>
    <w:rsid w:val="00221FB3"/>
    <w:rsid w:val="00224456"/>
    <w:rsid w:val="0022471E"/>
    <w:rsid w:val="00225BEA"/>
    <w:rsid w:val="00230440"/>
    <w:rsid w:val="00230AAB"/>
    <w:rsid w:val="00231A19"/>
    <w:rsid w:val="00232081"/>
    <w:rsid w:val="00232DA1"/>
    <w:rsid w:val="002378BD"/>
    <w:rsid w:val="00237B26"/>
    <w:rsid w:val="00240303"/>
    <w:rsid w:val="0024180A"/>
    <w:rsid w:val="0024268D"/>
    <w:rsid w:val="00244EF4"/>
    <w:rsid w:val="00250442"/>
    <w:rsid w:val="00250A66"/>
    <w:rsid w:val="00253E0B"/>
    <w:rsid w:val="00254EC2"/>
    <w:rsid w:val="002550AB"/>
    <w:rsid w:val="00256322"/>
    <w:rsid w:val="002575A8"/>
    <w:rsid w:val="00260476"/>
    <w:rsid w:val="00261B88"/>
    <w:rsid w:val="0026229E"/>
    <w:rsid w:val="002622CD"/>
    <w:rsid w:val="002660B2"/>
    <w:rsid w:val="00266574"/>
    <w:rsid w:val="002668F8"/>
    <w:rsid w:val="00270AC5"/>
    <w:rsid w:val="00270E78"/>
    <w:rsid w:val="00271390"/>
    <w:rsid w:val="00271AB9"/>
    <w:rsid w:val="0027245E"/>
    <w:rsid w:val="002743A4"/>
    <w:rsid w:val="00274BCC"/>
    <w:rsid w:val="00275406"/>
    <w:rsid w:val="002769E7"/>
    <w:rsid w:val="00281882"/>
    <w:rsid w:val="00281D99"/>
    <w:rsid w:val="002821B9"/>
    <w:rsid w:val="0028450D"/>
    <w:rsid w:val="00291EBF"/>
    <w:rsid w:val="00292BEE"/>
    <w:rsid w:val="00296D8E"/>
    <w:rsid w:val="002A0772"/>
    <w:rsid w:val="002A25E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5034"/>
    <w:rsid w:val="002F6BBA"/>
    <w:rsid w:val="002F6DFA"/>
    <w:rsid w:val="002F7C5F"/>
    <w:rsid w:val="0030038F"/>
    <w:rsid w:val="00302D7F"/>
    <w:rsid w:val="00305125"/>
    <w:rsid w:val="00306442"/>
    <w:rsid w:val="003068A7"/>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66EDD"/>
    <w:rsid w:val="003715EC"/>
    <w:rsid w:val="00373753"/>
    <w:rsid w:val="00376867"/>
    <w:rsid w:val="00376A96"/>
    <w:rsid w:val="003772AC"/>
    <w:rsid w:val="00381E56"/>
    <w:rsid w:val="003826FF"/>
    <w:rsid w:val="00393D9D"/>
    <w:rsid w:val="00393E61"/>
    <w:rsid w:val="00396D02"/>
    <w:rsid w:val="003A0041"/>
    <w:rsid w:val="003A1A02"/>
    <w:rsid w:val="003A1C3E"/>
    <w:rsid w:val="003A2970"/>
    <w:rsid w:val="003A5088"/>
    <w:rsid w:val="003A7D80"/>
    <w:rsid w:val="003B0E46"/>
    <w:rsid w:val="003B14AA"/>
    <w:rsid w:val="003B19C7"/>
    <w:rsid w:val="003B25A5"/>
    <w:rsid w:val="003B2FE6"/>
    <w:rsid w:val="003B3120"/>
    <w:rsid w:val="003B3537"/>
    <w:rsid w:val="003B567E"/>
    <w:rsid w:val="003B6932"/>
    <w:rsid w:val="003B79EB"/>
    <w:rsid w:val="003B7ED0"/>
    <w:rsid w:val="003C0D91"/>
    <w:rsid w:val="003C3E42"/>
    <w:rsid w:val="003C47D9"/>
    <w:rsid w:val="003C4B05"/>
    <w:rsid w:val="003C72E2"/>
    <w:rsid w:val="003D07D2"/>
    <w:rsid w:val="003D5B84"/>
    <w:rsid w:val="003D79CF"/>
    <w:rsid w:val="003E0207"/>
    <w:rsid w:val="003E2ED0"/>
    <w:rsid w:val="003E304D"/>
    <w:rsid w:val="003E4AA5"/>
    <w:rsid w:val="003E6127"/>
    <w:rsid w:val="003E6756"/>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11F"/>
    <w:rsid w:val="0043585C"/>
    <w:rsid w:val="00440BBB"/>
    <w:rsid w:val="00441F35"/>
    <w:rsid w:val="00443205"/>
    <w:rsid w:val="004439D2"/>
    <w:rsid w:val="004503E9"/>
    <w:rsid w:val="00453463"/>
    <w:rsid w:val="00453A5C"/>
    <w:rsid w:val="004550E4"/>
    <w:rsid w:val="004637E8"/>
    <w:rsid w:val="00465BEB"/>
    <w:rsid w:val="00467368"/>
    <w:rsid w:val="004674CD"/>
    <w:rsid w:val="004710EE"/>
    <w:rsid w:val="00472E56"/>
    <w:rsid w:val="004740EC"/>
    <w:rsid w:val="00480CD0"/>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199C"/>
    <w:rsid w:val="004A335F"/>
    <w:rsid w:val="004A35D7"/>
    <w:rsid w:val="004A3F3D"/>
    <w:rsid w:val="004A4FDB"/>
    <w:rsid w:val="004A5FC0"/>
    <w:rsid w:val="004A7C83"/>
    <w:rsid w:val="004B1FFE"/>
    <w:rsid w:val="004B2F8C"/>
    <w:rsid w:val="004B3C4F"/>
    <w:rsid w:val="004B4EDE"/>
    <w:rsid w:val="004B589F"/>
    <w:rsid w:val="004B661B"/>
    <w:rsid w:val="004B76DC"/>
    <w:rsid w:val="004C0B2C"/>
    <w:rsid w:val="004C20DD"/>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786"/>
    <w:rsid w:val="00545E9C"/>
    <w:rsid w:val="00547658"/>
    <w:rsid w:val="0054768C"/>
    <w:rsid w:val="0055649A"/>
    <w:rsid w:val="00563102"/>
    <w:rsid w:val="00571F41"/>
    <w:rsid w:val="00572013"/>
    <w:rsid w:val="00573257"/>
    <w:rsid w:val="005778F7"/>
    <w:rsid w:val="00577A3F"/>
    <w:rsid w:val="005805DF"/>
    <w:rsid w:val="0058326E"/>
    <w:rsid w:val="005833B8"/>
    <w:rsid w:val="005838E6"/>
    <w:rsid w:val="00583A03"/>
    <w:rsid w:val="005841BA"/>
    <w:rsid w:val="00584301"/>
    <w:rsid w:val="00586F3A"/>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7E82"/>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0ED"/>
    <w:rsid w:val="006044C7"/>
    <w:rsid w:val="006123B6"/>
    <w:rsid w:val="00613977"/>
    <w:rsid w:val="0061627D"/>
    <w:rsid w:val="006206C7"/>
    <w:rsid w:val="00622EC4"/>
    <w:rsid w:val="0062488B"/>
    <w:rsid w:val="00631B35"/>
    <w:rsid w:val="006327F1"/>
    <w:rsid w:val="00635AAA"/>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4598"/>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6F7E46"/>
    <w:rsid w:val="0070124C"/>
    <w:rsid w:val="007017C6"/>
    <w:rsid w:val="007027BB"/>
    <w:rsid w:val="00705140"/>
    <w:rsid w:val="007066C5"/>
    <w:rsid w:val="00712FFF"/>
    <w:rsid w:val="007142C8"/>
    <w:rsid w:val="00715DDA"/>
    <w:rsid w:val="00717A32"/>
    <w:rsid w:val="00720729"/>
    <w:rsid w:val="007212E2"/>
    <w:rsid w:val="00723DEB"/>
    <w:rsid w:val="007240E7"/>
    <w:rsid w:val="00725D96"/>
    <w:rsid w:val="00731AEB"/>
    <w:rsid w:val="00740891"/>
    <w:rsid w:val="00740C36"/>
    <w:rsid w:val="00741A8F"/>
    <w:rsid w:val="00742008"/>
    <w:rsid w:val="00742DE5"/>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6BEA"/>
    <w:rsid w:val="007A04C8"/>
    <w:rsid w:val="007A3102"/>
    <w:rsid w:val="007A3B30"/>
    <w:rsid w:val="007A3FC0"/>
    <w:rsid w:val="007A49BA"/>
    <w:rsid w:val="007A609F"/>
    <w:rsid w:val="007A680E"/>
    <w:rsid w:val="007A7484"/>
    <w:rsid w:val="007B57A1"/>
    <w:rsid w:val="007B7535"/>
    <w:rsid w:val="007C0D3D"/>
    <w:rsid w:val="007C1D95"/>
    <w:rsid w:val="007C2A08"/>
    <w:rsid w:val="007C60D8"/>
    <w:rsid w:val="007C771F"/>
    <w:rsid w:val="007D0AC6"/>
    <w:rsid w:val="007D2077"/>
    <w:rsid w:val="007D7A78"/>
    <w:rsid w:val="007E5812"/>
    <w:rsid w:val="007E68A5"/>
    <w:rsid w:val="007E6AA4"/>
    <w:rsid w:val="007F1EC7"/>
    <w:rsid w:val="007F286F"/>
    <w:rsid w:val="007F2C82"/>
    <w:rsid w:val="007F36F4"/>
    <w:rsid w:val="007F3EAF"/>
    <w:rsid w:val="007F40B0"/>
    <w:rsid w:val="007F5F38"/>
    <w:rsid w:val="007F665B"/>
    <w:rsid w:val="00801710"/>
    <w:rsid w:val="00803A2D"/>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44D"/>
    <w:rsid w:val="008439A0"/>
    <w:rsid w:val="00843BE9"/>
    <w:rsid w:val="008508FF"/>
    <w:rsid w:val="00850CAC"/>
    <w:rsid w:val="0085238C"/>
    <w:rsid w:val="008530DA"/>
    <w:rsid w:val="008538D0"/>
    <w:rsid w:val="00853BF4"/>
    <w:rsid w:val="00854ED5"/>
    <w:rsid w:val="00855965"/>
    <w:rsid w:val="00856356"/>
    <w:rsid w:val="008563F2"/>
    <w:rsid w:val="00857368"/>
    <w:rsid w:val="00860671"/>
    <w:rsid w:val="008629BC"/>
    <w:rsid w:val="00862CD2"/>
    <w:rsid w:val="0086508B"/>
    <w:rsid w:val="00866E4F"/>
    <w:rsid w:val="0087156B"/>
    <w:rsid w:val="00871825"/>
    <w:rsid w:val="00872D7E"/>
    <w:rsid w:val="0087522B"/>
    <w:rsid w:val="008754E6"/>
    <w:rsid w:val="0087776F"/>
    <w:rsid w:val="0088233C"/>
    <w:rsid w:val="0088280A"/>
    <w:rsid w:val="00883EB7"/>
    <w:rsid w:val="00892682"/>
    <w:rsid w:val="00892C9F"/>
    <w:rsid w:val="00892FBD"/>
    <w:rsid w:val="00893AD8"/>
    <w:rsid w:val="00893D2C"/>
    <w:rsid w:val="00894D11"/>
    <w:rsid w:val="0089523F"/>
    <w:rsid w:val="008967E5"/>
    <w:rsid w:val="00897BCF"/>
    <w:rsid w:val="008A07FE"/>
    <w:rsid w:val="008A12AD"/>
    <w:rsid w:val="008A1677"/>
    <w:rsid w:val="008A45C1"/>
    <w:rsid w:val="008A6436"/>
    <w:rsid w:val="008A6E5D"/>
    <w:rsid w:val="008B04B3"/>
    <w:rsid w:val="008B060F"/>
    <w:rsid w:val="008B144F"/>
    <w:rsid w:val="008B1A88"/>
    <w:rsid w:val="008B279B"/>
    <w:rsid w:val="008B2E18"/>
    <w:rsid w:val="008B3B85"/>
    <w:rsid w:val="008B42E3"/>
    <w:rsid w:val="008B4E8C"/>
    <w:rsid w:val="008B60B8"/>
    <w:rsid w:val="008C12BE"/>
    <w:rsid w:val="008C1B93"/>
    <w:rsid w:val="008C22C7"/>
    <w:rsid w:val="008C38EB"/>
    <w:rsid w:val="008C414B"/>
    <w:rsid w:val="008C54EA"/>
    <w:rsid w:val="008C6701"/>
    <w:rsid w:val="008C671C"/>
    <w:rsid w:val="008D198A"/>
    <w:rsid w:val="008D28A9"/>
    <w:rsid w:val="008D3BDF"/>
    <w:rsid w:val="008D7EA2"/>
    <w:rsid w:val="008E0F80"/>
    <w:rsid w:val="008E1CA4"/>
    <w:rsid w:val="008E3FAA"/>
    <w:rsid w:val="008E6233"/>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222"/>
    <w:rsid w:val="009416C1"/>
    <w:rsid w:val="0094367D"/>
    <w:rsid w:val="00943FA1"/>
    <w:rsid w:val="00945A5C"/>
    <w:rsid w:val="00946389"/>
    <w:rsid w:val="0094738D"/>
    <w:rsid w:val="009473EC"/>
    <w:rsid w:val="00950EF7"/>
    <w:rsid w:val="00954DC1"/>
    <w:rsid w:val="00955462"/>
    <w:rsid w:val="00956EB6"/>
    <w:rsid w:val="00957C11"/>
    <w:rsid w:val="009617A9"/>
    <w:rsid w:val="009665BE"/>
    <w:rsid w:val="009673AB"/>
    <w:rsid w:val="00970E84"/>
    <w:rsid w:val="00971153"/>
    <w:rsid w:val="00972E37"/>
    <w:rsid w:val="00981036"/>
    <w:rsid w:val="00981E5F"/>
    <w:rsid w:val="00983846"/>
    <w:rsid w:val="00990CC8"/>
    <w:rsid w:val="0099227E"/>
    <w:rsid w:val="009949C5"/>
    <w:rsid w:val="009A19B2"/>
    <w:rsid w:val="009A47C7"/>
    <w:rsid w:val="009B3EC0"/>
    <w:rsid w:val="009B5FE8"/>
    <w:rsid w:val="009B62B1"/>
    <w:rsid w:val="009B6CAD"/>
    <w:rsid w:val="009B76C2"/>
    <w:rsid w:val="009B79FD"/>
    <w:rsid w:val="009C080D"/>
    <w:rsid w:val="009C5293"/>
    <w:rsid w:val="009C586E"/>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0D22"/>
    <w:rsid w:val="00A30F83"/>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329E"/>
    <w:rsid w:val="00A5654D"/>
    <w:rsid w:val="00A5724F"/>
    <w:rsid w:val="00A6261F"/>
    <w:rsid w:val="00A662A3"/>
    <w:rsid w:val="00A6697F"/>
    <w:rsid w:val="00A71C8A"/>
    <w:rsid w:val="00A71ED6"/>
    <w:rsid w:val="00A72300"/>
    <w:rsid w:val="00A77E76"/>
    <w:rsid w:val="00A80090"/>
    <w:rsid w:val="00A85A64"/>
    <w:rsid w:val="00A93118"/>
    <w:rsid w:val="00AA3EC5"/>
    <w:rsid w:val="00AA48F5"/>
    <w:rsid w:val="00AA4B39"/>
    <w:rsid w:val="00AA512B"/>
    <w:rsid w:val="00AA6018"/>
    <w:rsid w:val="00AA608B"/>
    <w:rsid w:val="00AA77C0"/>
    <w:rsid w:val="00AB1CD7"/>
    <w:rsid w:val="00AB1F5C"/>
    <w:rsid w:val="00AB4311"/>
    <w:rsid w:val="00AB49DA"/>
    <w:rsid w:val="00AB59A7"/>
    <w:rsid w:val="00AB68F7"/>
    <w:rsid w:val="00AC077B"/>
    <w:rsid w:val="00AC0C82"/>
    <w:rsid w:val="00AC1F08"/>
    <w:rsid w:val="00AC60ED"/>
    <w:rsid w:val="00AC649F"/>
    <w:rsid w:val="00AD2373"/>
    <w:rsid w:val="00AD4EEA"/>
    <w:rsid w:val="00AD564C"/>
    <w:rsid w:val="00AD7639"/>
    <w:rsid w:val="00AE3182"/>
    <w:rsid w:val="00AE43A3"/>
    <w:rsid w:val="00AE51FB"/>
    <w:rsid w:val="00AF0220"/>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0B7E"/>
    <w:rsid w:val="00B514D3"/>
    <w:rsid w:val="00B51BC7"/>
    <w:rsid w:val="00B52134"/>
    <w:rsid w:val="00B56063"/>
    <w:rsid w:val="00B570B0"/>
    <w:rsid w:val="00B57714"/>
    <w:rsid w:val="00B606C5"/>
    <w:rsid w:val="00B61620"/>
    <w:rsid w:val="00B61877"/>
    <w:rsid w:val="00B64061"/>
    <w:rsid w:val="00B65BB6"/>
    <w:rsid w:val="00B7048C"/>
    <w:rsid w:val="00B71D8A"/>
    <w:rsid w:val="00B73F7D"/>
    <w:rsid w:val="00B743B9"/>
    <w:rsid w:val="00B768D7"/>
    <w:rsid w:val="00B778A3"/>
    <w:rsid w:val="00B77C25"/>
    <w:rsid w:val="00B809F3"/>
    <w:rsid w:val="00B85932"/>
    <w:rsid w:val="00B87588"/>
    <w:rsid w:val="00B92474"/>
    <w:rsid w:val="00B92A18"/>
    <w:rsid w:val="00BA2419"/>
    <w:rsid w:val="00BB0F2F"/>
    <w:rsid w:val="00BB1C66"/>
    <w:rsid w:val="00BB3596"/>
    <w:rsid w:val="00BB4381"/>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3D8C"/>
    <w:rsid w:val="00BD557E"/>
    <w:rsid w:val="00BD5B18"/>
    <w:rsid w:val="00BD5F64"/>
    <w:rsid w:val="00BE0201"/>
    <w:rsid w:val="00BE3232"/>
    <w:rsid w:val="00BE4FB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268D1"/>
    <w:rsid w:val="00C311E4"/>
    <w:rsid w:val="00C322BB"/>
    <w:rsid w:val="00C33540"/>
    <w:rsid w:val="00C350F2"/>
    <w:rsid w:val="00C35B73"/>
    <w:rsid w:val="00C35B8F"/>
    <w:rsid w:val="00C35FBE"/>
    <w:rsid w:val="00C40E59"/>
    <w:rsid w:val="00C418BF"/>
    <w:rsid w:val="00C4258F"/>
    <w:rsid w:val="00C44562"/>
    <w:rsid w:val="00C453FB"/>
    <w:rsid w:val="00C473EF"/>
    <w:rsid w:val="00C50166"/>
    <w:rsid w:val="00C502FF"/>
    <w:rsid w:val="00C5038C"/>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3E09"/>
    <w:rsid w:val="00C80CAC"/>
    <w:rsid w:val="00C84E7C"/>
    <w:rsid w:val="00C8516B"/>
    <w:rsid w:val="00C85306"/>
    <w:rsid w:val="00C854C1"/>
    <w:rsid w:val="00C85B81"/>
    <w:rsid w:val="00C9178F"/>
    <w:rsid w:val="00C93F76"/>
    <w:rsid w:val="00C9655A"/>
    <w:rsid w:val="00C96FCA"/>
    <w:rsid w:val="00C9754D"/>
    <w:rsid w:val="00C975DF"/>
    <w:rsid w:val="00CA5D84"/>
    <w:rsid w:val="00CA73CD"/>
    <w:rsid w:val="00CB0F9A"/>
    <w:rsid w:val="00CC1960"/>
    <w:rsid w:val="00CE1CF3"/>
    <w:rsid w:val="00CE3724"/>
    <w:rsid w:val="00CE70F3"/>
    <w:rsid w:val="00CE7659"/>
    <w:rsid w:val="00CF0E18"/>
    <w:rsid w:val="00CF29A4"/>
    <w:rsid w:val="00CF2F2E"/>
    <w:rsid w:val="00CF624D"/>
    <w:rsid w:val="00CF6E34"/>
    <w:rsid w:val="00D04820"/>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27BF"/>
    <w:rsid w:val="00D534EA"/>
    <w:rsid w:val="00D540A4"/>
    <w:rsid w:val="00D54DBC"/>
    <w:rsid w:val="00D570F3"/>
    <w:rsid w:val="00D57DA4"/>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28EF"/>
    <w:rsid w:val="00D85ECF"/>
    <w:rsid w:val="00D9045B"/>
    <w:rsid w:val="00D90EA9"/>
    <w:rsid w:val="00D93F22"/>
    <w:rsid w:val="00D941C3"/>
    <w:rsid w:val="00D94A99"/>
    <w:rsid w:val="00D95324"/>
    <w:rsid w:val="00D95482"/>
    <w:rsid w:val="00D9784B"/>
    <w:rsid w:val="00DA0390"/>
    <w:rsid w:val="00DA1940"/>
    <w:rsid w:val="00DA3C3C"/>
    <w:rsid w:val="00DA78C7"/>
    <w:rsid w:val="00DB05EC"/>
    <w:rsid w:val="00DB0EB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212A"/>
    <w:rsid w:val="00E339EE"/>
    <w:rsid w:val="00E3557A"/>
    <w:rsid w:val="00E4014C"/>
    <w:rsid w:val="00E401FC"/>
    <w:rsid w:val="00E42D1B"/>
    <w:rsid w:val="00E45BF8"/>
    <w:rsid w:val="00E4623E"/>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EA3"/>
    <w:rsid w:val="00E93F64"/>
    <w:rsid w:val="00E96092"/>
    <w:rsid w:val="00E96737"/>
    <w:rsid w:val="00EA025E"/>
    <w:rsid w:val="00EA0668"/>
    <w:rsid w:val="00EA127F"/>
    <w:rsid w:val="00EA1F53"/>
    <w:rsid w:val="00EA4376"/>
    <w:rsid w:val="00EA70DC"/>
    <w:rsid w:val="00EB01FF"/>
    <w:rsid w:val="00EB06C6"/>
    <w:rsid w:val="00EB1B47"/>
    <w:rsid w:val="00EB46E1"/>
    <w:rsid w:val="00EB6D81"/>
    <w:rsid w:val="00EB7BD6"/>
    <w:rsid w:val="00EC20FD"/>
    <w:rsid w:val="00EC2EF8"/>
    <w:rsid w:val="00EC3DAC"/>
    <w:rsid w:val="00EC42FF"/>
    <w:rsid w:val="00EC5A73"/>
    <w:rsid w:val="00ED2B71"/>
    <w:rsid w:val="00ED3B7C"/>
    <w:rsid w:val="00ED3D0C"/>
    <w:rsid w:val="00ED4AEF"/>
    <w:rsid w:val="00ED570E"/>
    <w:rsid w:val="00ED5CFE"/>
    <w:rsid w:val="00EE005A"/>
    <w:rsid w:val="00EE05CF"/>
    <w:rsid w:val="00EE10AE"/>
    <w:rsid w:val="00EE2DA2"/>
    <w:rsid w:val="00EE4290"/>
    <w:rsid w:val="00EE589E"/>
    <w:rsid w:val="00EE76D0"/>
    <w:rsid w:val="00EE7C89"/>
    <w:rsid w:val="00EF10D9"/>
    <w:rsid w:val="00EF1185"/>
    <w:rsid w:val="00EF754D"/>
    <w:rsid w:val="00F027E9"/>
    <w:rsid w:val="00F03FCF"/>
    <w:rsid w:val="00F05393"/>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0D2"/>
    <w:rsid w:val="00F73E78"/>
    <w:rsid w:val="00F740C2"/>
    <w:rsid w:val="00F7591E"/>
    <w:rsid w:val="00F75EF9"/>
    <w:rsid w:val="00F77A9B"/>
    <w:rsid w:val="00F83035"/>
    <w:rsid w:val="00F847FA"/>
    <w:rsid w:val="00F865C5"/>
    <w:rsid w:val="00F866B0"/>
    <w:rsid w:val="00F869EF"/>
    <w:rsid w:val="00F86BE4"/>
    <w:rsid w:val="00F86C7B"/>
    <w:rsid w:val="00F86D61"/>
    <w:rsid w:val="00F905B6"/>
    <w:rsid w:val="00F90B31"/>
    <w:rsid w:val="00F914B2"/>
    <w:rsid w:val="00F926B9"/>
    <w:rsid w:val="00F94A7A"/>
    <w:rsid w:val="00F9541D"/>
    <w:rsid w:val="00F964D6"/>
    <w:rsid w:val="00FA0403"/>
    <w:rsid w:val="00FA1320"/>
    <w:rsid w:val="00FA288A"/>
    <w:rsid w:val="00FA597D"/>
    <w:rsid w:val="00FA5B9A"/>
    <w:rsid w:val="00FA6915"/>
    <w:rsid w:val="00FB01B9"/>
    <w:rsid w:val="00FB2E7C"/>
    <w:rsid w:val="00FB763A"/>
    <w:rsid w:val="00FB79C0"/>
    <w:rsid w:val="00FC2EB8"/>
    <w:rsid w:val="00FC3AF1"/>
    <w:rsid w:val="00FC5C43"/>
    <w:rsid w:val="00FD1598"/>
    <w:rsid w:val="00FD576E"/>
    <w:rsid w:val="00FD596B"/>
    <w:rsid w:val="00FD73F0"/>
    <w:rsid w:val="00FE58CC"/>
    <w:rsid w:val="00FE75A9"/>
    <w:rsid w:val="00FF058D"/>
    <w:rsid w:val="00FF1D8E"/>
    <w:rsid w:val="00FF2440"/>
    <w:rsid w:val="00FF322C"/>
    <w:rsid w:val="00FF6251"/>
    <w:rsid w:val="00FF7745"/>
    <w:rsid w:val="00FF7BCB"/>
    <w:rsid w:val="0D3723E9"/>
    <w:rsid w:val="0E797177"/>
    <w:rsid w:val="54D98D53"/>
    <w:rsid w:val="67D3782E"/>
    <w:rsid w:val="7E6BFBD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09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b/>
      <w:sz w:val="18"/>
    </w:rPr>
  </w:style>
  <w:style w:type="paragraph" w:customStyle="1" w:styleId="Affiliation">
    <w:name w:val="Affiliation"/>
    <w:rsid w:val="007017C6"/>
    <w:pPr>
      <w:jc w:val="center"/>
    </w:pPr>
  </w:style>
  <w:style w:type="paragraph" w:customStyle="1" w:styleId="equation0">
    <w:name w:val="equation"/>
    <w:basedOn w:val="Normal"/>
    <w:rsid w:val="007017C6"/>
    <w:pPr>
      <w:tabs>
        <w:tab w:val="center" w:pos="2520"/>
        <w:tab w:val="right" w:pos="5040"/>
      </w:tabs>
      <w:spacing w:before="240" w:after="240" w:line="216" w:lineRule="auto"/>
      <w:jc w:val="center"/>
    </w:pPr>
  </w:style>
  <w:style w:type="paragraph" w:customStyle="1" w:styleId="figurecaption">
    <w:name w:val="figure caption"/>
    <w:rsid w:val="007017C6"/>
    <w:pPr>
      <w:spacing w:before="80" w:after="200"/>
      <w:jc w:val="center"/>
    </w:pPr>
    <w:rPr>
      <w:sz w:val="16"/>
    </w:rPr>
  </w:style>
  <w:style w:type="paragraph" w:customStyle="1" w:styleId="papertitle">
    <w:name w:val="paper title"/>
    <w:rsid w:val="007017C6"/>
    <w:pPr>
      <w:spacing w:after="120"/>
      <w:jc w:val="center"/>
    </w:pPr>
    <w:rPr>
      <w:sz w:val="48"/>
    </w:rPr>
  </w:style>
  <w:style w:type="paragraph" w:customStyle="1" w:styleId="references">
    <w:name w:val="references"/>
    <w:rsid w:val="007017C6"/>
    <w:pPr>
      <w:numPr>
        <w:numId w:val="2"/>
      </w:numPr>
      <w:spacing w:after="40" w:line="180" w:lineRule="exact"/>
      <w:jc w:val="both"/>
    </w:pPr>
    <w:rPr>
      <w:sz w:val="16"/>
    </w:rPr>
  </w:style>
  <w:style w:type="paragraph" w:customStyle="1" w:styleId="tablecolsubhead">
    <w:name w:val="table col subhead"/>
    <w:basedOn w:val="Normal"/>
    <w:rsid w:val="007017C6"/>
    <w:pPr>
      <w:jc w:val="center"/>
    </w:pPr>
    <w:rPr>
      <w:b/>
      <w:i/>
      <w:sz w:val="15"/>
    </w:rPr>
  </w:style>
  <w:style w:type="paragraph" w:customStyle="1" w:styleId="tablecopy">
    <w:name w:val="table copy"/>
    <w:rsid w:val="007017C6"/>
    <w:pPr>
      <w:jc w:val="both"/>
    </w:pPr>
    <w:rPr>
      <w:sz w:val="16"/>
    </w:rPr>
  </w:style>
  <w:style w:type="paragraph" w:customStyle="1" w:styleId="tablehead">
    <w:name w:val="table head"/>
    <w:rsid w:val="007017C6"/>
    <w:pPr>
      <w:numPr>
        <w:numId w:val="3"/>
      </w:numPr>
      <w:spacing w:before="240" w:after="120" w:line="216" w:lineRule="auto"/>
      <w:jc w:val="center"/>
    </w:pPr>
    <w:rPr>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Isi Paragraf"/>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qFormat/>
    <w:rsid w:val="00270AC5"/>
    <w:rPr>
      <w:rFonts w:ascii="Courier New" w:hAnsi="Courier New" w:cs="Courier New"/>
    </w:rPr>
  </w:style>
  <w:style w:type="character" w:customStyle="1" w:styleId="ListParagraphChar">
    <w:name w:val="List Paragraph Char"/>
    <w:aliases w:val="Isi Paragraf Char"/>
    <w:link w:val="ListParagraph"/>
    <w:uiPriority w:val="34"/>
    <w:qFormat/>
    <w:rsid w:val="00FA1320"/>
    <w:rPr>
      <w:rFonts w:ascii="Calibri" w:hAnsi="Calibri"/>
      <w:sz w:val="22"/>
      <w:szCs w:val="22"/>
      <w:lang w:val="en-GB" w:eastAsia="en-GB"/>
    </w:rPr>
  </w:style>
  <w:style w:type="character" w:customStyle="1" w:styleId="UnresolvedMention1">
    <w:name w:val="Unresolved Mention1"/>
    <w:basedOn w:val="DefaultParagraphFont"/>
    <w:uiPriority w:val="99"/>
    <w:semiHidden/>
    <w:unhideWhenUsed/>
    <w:rsid w:val="0015337B"/>
    <w:rPr>
      <w:color w:val="605E5C"/>
      <w:shd w:val="clear" w:color="auto" w:fill="E1DFDD"/>
    </w:rPr>
  </w:style>
  <w:style w:type="character" w:customStyle="1" w:styleId="fontstyle01">
    <w:name w:val="fontstyle01"/>
    <w:basedOn w:val="DefaultParagraphFont"/>
    <w:rsid w:val="0015337B"/>
    <w:rPr>
      <w:rFonts w:ascii="Times New Roman" w:hAnsi="Times New Roman" w:cs="Times New Roman" w:hint="default"/>
      <w:b w:val="0"/>
      <w:bCs w:val="0"/>
      <w:i w:val="0"/>
      <w:iCs w:val="0"/>
      <w:color w:val="000000"/>
      <w:sz w:val="24"/>
      <w:szCs w:val="24"/>
    </w:rPr>
  </w:style>
  <w:style w:type="paragraph" w:customStyle="1" w:styleId="Bibliography1">
    <w:name w:val="Bibliography1"/>
    <w:basedOn w:val="Normal"/>
    <w:next w:val="Normal"/>
    <w:uiPriority w:val="37"/>
    <w:rsid w:val="00803A2D"/>
    <w:pPr>
      <w:spacing w:after="120" w:line="360" w:lineRule="auto"/>
      <w:jc w:val="both"/>
    </w:pPr>
    <w:rPr>
      <w:rFonts w:eastAsiaTheme="minorEastAsia" w:cs="SimSun"/>
      <w:sz w:val="24"/>
      <w:szCs w:val="22"/>
      <w:lang w:val="zh-CN"/>
    </w:rPr>
  </w:style>
  <w:style w:type="paragraph" w:customStyle="1" w:styleId="CaptionGambar">
    <w:name w:val="Caption Gambar"/>
    <w:basedOn w:val="Caption"/>
    <w:link w:val="CaptionGambarChar"/>
    <w:qFormat/>
    <w:rsid w:val="003068A7"/>
    <w:pPr>
      <w:spacing w:line="240" w:lineRule="auto"/>
    </w:pPr>
    <w:rPr>
      <w:rFonts w:eastAsiaTheme="minorEastAsia" w:cs="SimSun"/>
      <w:i w:val="0"/>
      <w:color w:val="000000"/>
      <w:sz w:val="24"/>
      <w:szCs w:val="18"/>
      <w:lang w:val="zh-CN"/>
    </w:rPr>
  </w:style>
  <w:style w:type="character" w:customStyle="1" w:styleId="CaptionGambarChar">
    <w:name w:val="Caption Gambar Char"/>
    <w:basedOn w:val="DefaultParagraphFont"/>
    <w:link w:val="CaptionGambar"/>
    <w:qFormat/>
    <w:rsid w:val="003068A7"/>
    <w:rPr>
      <w:rFonts w:eastAsiaTheme="minorEastAsia" w:cs="SimSun"/>
      <w:iCs/>
      <w:color w:val="000000"/>
      <w:sz w:val="24"/>
      <w:szCs w:val="18"/>
      <w:lang w:val="zh-CN"/>
    </w:rPr>
  </w:style>
  <w:style w:type="character" w:styleId="CommentReference">
    <w:name w:val="annotation reference"/>
    <w:basedOn w:val="DefaultParagraphFont"/>
    <w:uiPriority w:val="99"/>
    <w:semiHidden/>
    <w:unhideWhenUsed/>
    <w:rsid w:val="0000492C"/>
    <w:rPr>
      <w:sz w:val="16"/>
      <w:szCs w:val="16"/>
    </w:rPr>
  </w:style>
  <w:style w:type="paragraph" w:styleId="CommentText">
    <w:name w:val="annotation text"/>
    <w:basedOn w:val="Normal"/>
    <w:link w:val="CommentTextChar"/>
    <w:uiPriority w:val="99"/>
    <w:semiHidden/>
    <w:unhideWhenUsed/>
    <w:rsid w:val="0000492C"/>
  </w:style>
  <w:style w:type="character" w:customStyle="1" w:styleId="CommentTextChar">
    <w:name w:val="Comment Text Char"/>
    <w:basedOn w:val="DefaultParagraphFont"/>
    <w:link w:val="CommentText"/>
    <w:uiPriority w:val="99"/>
    <w:semiHidden/>
    <w:rsid w:val="0000492C"/>
  </w:style>
  <w:style w:type="paragraph" w:styleId="CommentSubject">
    <w:name w:val="annotation subject"/>
    <w:basedOn w:val="CommentText"/>
    <w:next w:val="CommentText"/>
    <w:link w:val="CommentSubjectChar"/>
    <w:uiPriority w:val="99"/>
    <w:semiHidden/>
    <w:unhideWhenUsed/>
    <w:rsid w:val="0000492C"/>
    <w:rPr>
      <w:b/>
      <w:bCs/>
    </w:rPr>
  </w:style>
  <w:style w:type="character" w:customStyle="1" w:styleId="CommentSubjectChar">
    <w:name w:val="Comment Subject Char"/>
    <w:basedOn w:val="CommentTextChar"/>
    <w:link w:val="CommentSubject"/>
    <w:uiPriority w:val="99"/>
    <w:semiHidden/>
    <w:rsid w:val="0000492C"/>
    <w:rPr>
      <w:b/>
      <w:bCs/>
    </w:rPr>
  </w:style>
  <w:style w:type="character" w:customStyle="1" w:styleId="y2iqfc">
    <w:name w:val="y2iqfc"/>
    <w:basedOn w:val="DefaultParagraphFont"/>
    <w:rsid w:val="00B60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b/>
      <w:sz w:val="18"/>
    </w:rPr>
  </w:style>
  <w:style w:type="paragraph" w:customStyle="1" w:styleId="Affiliation">
    <w:name w:val="Affiliation"/>
    <w:rsid w:val="007017C6"/>
    <w:pPr>
      <w:jc w:val="center"/>
    </w:pPr>
  </w:style>
  <w:style w:type="paragraph" w:customStyle="1" w:styleId="equation0">
    <w:name w:val="equation"/>
    <w:basedOn w:val="Normal"/>
    <w:rsid w:val="007017C6"/>
    <w:pPr>
      <w:tabs>
        <w:tab w:val="center" w:pos="2520"/>
        <w:tab w:val="right" w:pos="5040"/>
      </w:tabs>
      <w:spacing w:before="240" w:after="240" w:line="216" w:lineRule="auto"/>
      <w:jc w:val="center"/>
    </w:pPr>
  </w:style>
  <w:style w:type="paragraph" w:customStyle="1" w:styleId="figurecaption">
    <w:name w:val="figure caption"/>
    <w:rsid w:val="007017C6"/>
    <w:pPr>
      <w:spacing w:before="80" w:after="200"/>
      <w:jc w:val="center"/>
    </w:pPr>
    <w:rPr>
      <w:sz w:val="16"/>
    </w:rPr>
  </w:style>
  <w:style w:type="paragraph" w:customStyle="1" w:styleId="papertitle">
    <w:name w:val="paper title"/>
    <w:rsid w:val="007017C6"/>
    <w:pPr>
      <w:spacing w:after="120"/>
      <w:jc w:val="center"/>
    </w:pPr>
    <w:rPr>
      <w:sz w:val="48"/>
    </w:rPr>
  </w:style>
  <w:style w:type="paragraph" w:customStyle="1" w:styleId="references">
    <w:name w:val="references"/>
    <w:rsid w:val="007017C6"/>
    <w:pPr>
      <w:numPr>
        <w:numId w:val="2"/>
      </w:numPr>
      <w:spacing w:after="40" w:line="180" w:lineRule="exact"/>
      <w:jc w:val="both"/>
    </w:pPr>
    <w:rPr>
      <w:sz w:val="16"/>
    </w:rPr>
  </w:style>
  <w:style w:type="paragraph" w:customStyle="1" w:styleId="tablecolsubhead">
    <w:name w:val="table col subhead"/>
    <w:basedOn w:val="Normal"/>
    <w:rsid w:val="007017C6"/>
    <w:pPr>
      <w:jc w:val="center"/>
    </w:pPr>
    <w:rPr>
      <w:b/>
      <w:i/>
      <w:sz w:val="15"/>
    </w:rPr>
  </w:style>
  <w:style w:type="paragraph" w:customStyle="1" w:styleId="tablecopy">
    <w:name w:val="table copy"/>
    <w:rsid w:val="007017C6"/>
    <w:pPr>
      <w:jc w:val="both"/>
    </w:pPr>
    <w:rPr>
      <w:sz w:val="16"/>
    </w:rPr>
  </w:style>
  <w:style w:type="paragraph" w:customStyle="1" w:styleId="tablehead">
    <w:name w:val="table head"/>
    <w:rsid w:val="007017C6"/>
    <w:pPr>
      <w:numPr>
        <w:numId w:val="3"/>
      </w:numPr>
      <w:spacing w:before="240" w:after="120" w:line="216" w:lineRule="auto"/>
      <w:jc w:val="center"/>
    </w:pPr>
    <w:rPr>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Isi Paragraf"/>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qFormat/>
    <w:rsid w:val="00270AC5"/>
    <w:rPr>
      <w:rFonts w:ascii="Courier New" w:hAnsi="Courier New" w:cs="Courier New"/>
    </w:rPr>
  </w:style>
  <w:style w:type="character" w:customStyle="1" w:styleId="ListParagraphChar">
    <w:name w:val="List Paragraph Char"/>
    <w:aliases w:val="Isi Paragraf Char"/>
    <w:link w:val="ListParagraph"/>
    <w:uiPriority w:val="34"/>
    <w:qFormat/>
    <w:rsid w:val="00FA1320"/>
    <w:rPr>
      <w:rFonts w:ascii="Calibri" w:hAnsi="Calibri"/>
      <w:sz w:val="22"/>
      <w:szCs w:val="22"/>
      <w:lang w:val="en-GB" w:eastAsia="en-GB"/>
    </w:rPr>
  </w:style>
  <w:style w:type="character" w:customStyle="1" w:styleId="UnresolvedMention1">
    <w:name w:val="Unresolved Mention1"/>
    <w:basedOn w:val="DefaultParagraphFont"/>
    <w:uiPriority w:val="99"/>
    <w:semiHidden/>
    <w:unhideWhenUsed/>
    <w:rsid w:val="0015337B"/>
    <w:rPr>
      <w:color w:val="605E5C"/>
      <w:shd w:val="clear" w:color="auto" w:fill="E1DFDD"/>
    </w:rPr>
  </w:style>
  <w:style w:type="character" w:customStyle="1" w:styleId="fontstyle01">
    <w:name w:val="fontstyle01"/>
    <w:basedOn w:val="DefaultParagraphFont"/>
    <w:rsid w:val="0015337B"/>
    <w:rPr>
      <w:rFonts w:ascii="Times New Roman" w:hAnsi="Times New Roman" w:cs="Times New Roman" w:hint="default"/>
      <w:b w:val="0"/>
      <w:bCs w:val="0"/>
      <w:i w:val="0"/>
      <w:iCs w:val="0"/>
      <w:color w:val="000000"/>
      <w:sz w:val="24"/>
      <w:szCs w:val="24"/>
    </w:rPr>
  </w:style>
  <w:style w:type="paragraph" w:customStyle="1" w:styleId="Bibliography1">
    <w:name w:val="Bibliography1"/>
    <w:basedOn w:val="Normal"/>
    <w:next w:val="Normal"/>
    <w:uiPriority w:val="37"/>
    <w:rsid w:val="00803A2D"/>
    <w:pPr>
      <w:spacing w:after="120" w:line="360" w:lineRule="auto"/>
      <w:jc w:val="both"/>
    </w:pPr>
    <w:rPr>
      <w:rFonts w:eastAsiaTheme="minorEastAsia" w:cs="SimSun"/>
      <w:sz w:val="24"/>
      <w:szCs w:val="22"/>
      <w:lang w:val="zh-CN"/>
    </w:rPr>
  </w:style>
  <w:style w:type="paragraph" w:customStyle="1" w:styleId="CaptionGambar">
    <w:name w:val="Caption Gambar"/>
    <w:basedOn w:val="Caption"/>
    <w:link w:val="CaptionGambarChar"/>
    <w:qFormat/>
    <w:rsid w:val="003068A7"/>
    <w:pPr>
      <w:spacing w:line="240" w:lineRule="auto"/>
    </w:pPr>
    <w:rPr>
      <w:rFonts w:eastAsiaTheme="minorEastAsia" w:cs="SimSun"/>
      <w:i w:val="0"/>
      <w:color w:val="000000"/>
      <w:sz w:val="24"/>
      <w:szCs w:val="18"/>
      <w:lang w:val="zh-CN"/>
    </w:rPr>
  </w:style>
  <w:style w:type="character" w:customStyle="1" w:styleId="CaptionGambarChar">
    <w:name w:val="Caption Gambar Char"/>
    <w:basedOn w:val="DefaultParagraphFont"/>
    <w:link w:val="CaptionGambar"/>
    <w:qFormat/>
    <w:rsid w:val="003068A7"/>
    <w:rPr>
      <w:rFonts w:eastAsiaTheme="minorEastAsia" w:cs="SimSun"/>
      <w:iCs/>
      <w:color w:val="000000"/>
      <w:sz w:val="24"/>
      <w:szCs w:val="18"/>
      <w:lang w:val="zh-CN"/>
    </w:rPr>
  </w:style>
  <w:style w:type="character" w:styleId="CommentReference">
    <w:name w:val="annotation reference"/>
    <w:basedOn w:val="DefaultParagraphFont"/>
    <w:uiPriority w:val="99"/>
    <w:semiHidden/>
    <w:unhideWhenUsed/>
    <w:rsid w:val="0000492C"/>
    <w:rPr>
      <w:sz w:val="16"/>
      <w:szCs w:val="16"/>
    </w:rPr>
  </w:style>
  <w:style w:type="paragraph" w:styleId="CommentText">
    <w:name w:val="annotation text"/>
    <w:basedOn w:val="Normal"/>
    <w:link w:val="CommentTextChar"/>
    <w:uiPriority w:val="99"/>
    <w:semiHidden/>
    <w:unhideWhenUsed/>
    <w:rsid w:val="0000492C"/>
  </w:style>
  <w:style w:type="character" w:customStyle="1" w:styleId="CommentTextChar">
    <w:name w:val="Comment Text Char"/>
    <w:basedOn w:val="DefaultParagraphFont"/>
    <w:link w:val="CommentText"/>
    <w:uiPriority w:val="99"/>
    <w:semiHidden/>
    <w:rsid w:val="0000492C"/>
  </w:style>
  <w:style w:type="paragraph" w:styleId="CommentSubject">
    <w:name w:val="annotation subject"/>
    <w:basedOn w:val="CommentText"/>
    <w:next w:val="CommentText"/>
    <w:link w:val="CommentSubjectChar"/>
    <w:uiPriority w:val="99"/>
    <w:semiHidden/>
    <w:unhideWhenUsed/>
    <w:rsid w:val="0000492C"/>
    <w:rPr>
      <w:b/>
      <w:bCs/>
    </w:rPr>
  </w:style>
  <w:style w:type="character" w:customStyle="1" w:styleId="CommentSubjectChar">
    <w:name w:val="Comment Subject Char"/>
    <w:basedOn w:val="CommentTextChar"/>
    <w:link w:val="CommentSubject"/>
    <w:uiPriority w:val="99"/>
    <w:semiHidden/>
    <w:rsid w:val="0000492C"/>
    <w:rPr>
      <w:b/>
      <w:bCs/>
    </w:rPr>
  </w:style>
  <w:style w:type="character" w:customStyle="1" w:styleId="y2iqfc">
    <w:name w:val="y2iqfc"/>
    <w:basedOn w:val="DefaultParagraphFont"/>
    <w:rsid w:val="00B6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6277436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2761513">
      <w:bodyDiv w:val="1"/>
      <w:marLeft w:val="0"/>
      <w:marRight w:val="0"/>
      <w:marTop w:val="0"/>
      <w:marBottom w:val="0"/>
      <w:divBdr>
        <w:top w:val="none" w:sz="0" w:space="0" w:color="auto"/>
        <w:left w:val="none" w:sz="0" w:space="0" w:color="auto"/>
        <w:bottom w:val="none" w:sz="0" w:space="0" w:color="auto"/>
        <w:right w:val="none" w:sz="0" w:space="0" w:color="auto"/>
      </w:divBdr>
    </w:div>
    <w:div w:id="1093670197">
      <w:bodyDiv w:val="1"/>
      <w:marLeft w:val="0"/>
      <w:marRight w:val="0"/>
      <w:marTop w:val="0"/>
      <w:marBottom w:val="0"/>
      <w:divBdr>
        <w:top w:val="none" w:sz="0" w:space="0" w:color="auto"/>
        <w:left w:val="none" w:sz="0" w:space="0" w:color="auto"/>
        <w:bottom w:val="none" w:sz="0" w:space="0" w:color="auto"/>
        <w:right w:val="none" w:sz="0" w:space="0" w:color="auto"/>
      </w:divBdr>
    </w:div>
    <w:div w:id="1307934313">
      <w:bodyDiv w:val="1"/>
      <w:marLeft w:val="0"/>
      <w:marRight w:val="0"/>
      <w:marTop w:val="0"/>
      <w:marBottom w:val="0"/>
      <w:divBdr>
        <w:top w:val="none" w:sz="0" w:space="0" w:color="auto"/>
        <w:left w:val="none" w:sz="0" w:space="0" w:color="auto"/>
        <w:bottom w:val="none" w:sz="0" w:space="0" w:color="auto"/>
        <w:right w:val="none" w:sz="0" w:space="0" w:color="auto"/>
      </w:divBdr>
    </w:div>
    <w:div w:id="135850854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7482850">
      <w:bodyDiv w:val="1"/>
      <w:marLeft w:val="0"/>
      <w:marRight w:val="0"/>
      <w:marTop w:val="0"/>
      <w:marBottom w:val="0"/>
      <w:divBdr>
        <w:top w:val="none" w:sz="0" w:space="0" w:color="auto"/>
        <w:left w:val="none" w:sz="0" w:space="0" w:color="auto"/>
        <w:bottom w:val="none" w:sz="0" w:space="0" w:color="auto"/>
        <w:right w:val="none" w:sz="0" w:space="0" w:color="auto"/>
      </w:divBdr>
    </w:div>
    <w:div w:id="1665862979">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68846352">
      <w:bodyDiv w:val="1"/>
      <w:marLeft w:val="0"/>
      <w:marRight w:val="0"/>
      <w:marTop w:val="0"/>
      <w:marBottom w:val="0"/>
      <w:divBdr>
        <w:top w:val="none" w:sz="0" w:space="0" w:color="auto"/>
        <w:left w:val="none" w:sz="0" w:space="0" w:color="auto"/>
        <w:bottom w:val="none" w:sz="0" w:space="0" w:color="auto"/>
        <w:right w:val="none" w:sz="0" w:space="0" w:color="auto"/>
      </w:divBdr>
      <w:divsChild>
        <w:div w:id="1459488177">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35036180">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chart" Target="charts/chart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chart" Target="charts/chart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yperlink" Target="mailto:rudikhaerudin1995@" TargetMode="External"/><Relationship Id="rId14" Type="http://schemas.openxmlformats.org/officeDocument/2006/relationships/image" Target="media/image3.jpeg"/><Relationship Id="rId22" Type="http://schemas.openxmlformats.org/officeDocument/2006/relationships/chart" Target="charts/chart6.xm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Grafik</a:t>
            </a:r>
            <a:r>
              <a:rPr lang="en-ID" baseline="0"/>
              <a:t> Kesalahan Relatif Pengukuran Suhu</a:t>
            </a:r>
            <a:endParaRPr lang="en-ID"/>
          </a:p>
        </c:rich>
      </c:tx>
      <c:layout/>
      <c:overlay val="0"/>
      <c:spPr>
        <a:noFill/>
        <a:ln>
          <a:noFill/>
        </a:ln>
        <a:effectLst/>
      </c:spPr>
    </c:title>
    <c:autoTitleDeleted val="0"/>
    <c:plotArea>
      <c:layout>
        <c:manualLayout>
          <c:layoutTarget val="inner"/>
          <c:xMode val="edge"/>
          <c:yMode val="edge"/>
          <c:x val="0.1068104346565425"/>
          <c:y val="0.14718253968253969"/>
          <c:w val="0.86787310964725495"/>
          <c:h val="0.60897419072615921"/>
        </c:manualLayout>
      </c:layout>
      <c:lineChart>
        <c:grouping val="standard"/>
        <c:varyColors val="0"/>
        <c:ser>
          <c:idx val="0"/>
          <c:order val="0"/>
          <c:tx>
            <c:strRef>
              <c:f>Sheet1!$B$1</c:f>
              <c:strCache>
                <c:ptCount val="1"/>
                <c:pt idx="0">
                  <c:v>DRINKING WATER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Sheet1!$B$2:$B$6</c:f>
              <c:numCache>
                <c:formatCode>General</c:formatCode>
                <c:ptCount val="5"/>
                <c:pt idx="0">
                  <c:v>3.44</c:v>
                </c:pt>
                <c:pt idx="1">
                  <c:v>6.89</c:v>
                </c:pt>
                <c:pt idx="2">
                  <c:v>0</c:v>
                </c:pt>
                <c:pt idx="3">
                  <c:v>0</c:v>
                </c:pt>
                <c:pt idx="4">
                  <c:v>0</c:v>
                </c:pt>
              </c:numCache>
            </c:numRef>
          </c:val>
          <c:smooth val="0"/>
          <c:extLst xmlns:c16r2="http://schemas.microsoft.com/office/drawing/2015/06/chart">
            <c:ext xmlns:c16="http://schemas.microsoft.com/office/drawing/2014/chart" uri="{C3380CC4-5D6E-409C-BE32-E72D297353CC}">
              <c16:uniqueId val="{00000000-DCBA-4E13-B319-A560ABA44184}"/>
            </c:ext>
          </c:extLst>
        </c:ser>
        <c:ser>
          <c:idx val="1"/>
          <c:order val="1"/>
          <c:tx>
            <c:strRef>
              <c:f>Sheet1!$C$1</c:f>
              <c:strCache>
                <c:ptCount val="1"/>
                <c:pt idx="0">
                  <c:v>SOFTENER WATER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Sheet1!$C$2:$C$6</c:f>
              <c:numCache>
                <c:formatCode>General</c:formatCode>
                <c:ptCount val="5"/>
                <c:pt idx="0">
                  <c:v>3.44</c:v>
                </c:pt>
                <c:pt idx="1">
                  <c:v>0</c:v>
                </c:pt>
                <c:pt idx="2">
                  <c:v>0</c:v>
                </c:pt>
                <c:pt idx="3">
                  <c:v>0</c:v>
                </c:pt>
                <c:pt idx="4">
                  <c:v>0</c:v>
                </c:pt>
              </c:numCache>
            </c:numRef>
          </c:val>
          <c:smooth val="0"/>
          <c:extLst xmlns:c16r2="http://schemas.microsoft.com/office/drawing/2015/06/chart">
            <c:ext xmlns:c16="http://schemas.microsoft.com/office/drawing/2014/chart" uri="{C3380CC4-5D6E-409C-BE32-E72D297353CC}">
              <c16:uniqueId val="{00000001-DCBA-4E13-B319-A560ABA44184}"/>
            </c:ext>
          </c:extLst>
        </c:ser>
        <c:ser>
          <c:idx val="2"/>
          <c:order val="2"/>
          <c:tx>
            <c:strRef>
              <c:f>Sheet1!$D$1</c:f>
              <c:strCache>
                <c:ptCount val="1"/>
                <c:pt idx="0">
                  <c:v>BLOWDOWN BOILER WATER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Sheet1!$D$2:$D$6</c:f>
              <c:numCache>
                <c:formatCode>General</c:formatCode>
                <c:ptCount val="5"/>
                <c:pt idx="0">
                  <c:v>3.44</c:v>
                </c:pt>
                <c:pt idx="1">
                  <c:v>0</c:v>
                </c:pt>
                <c:pt idx="2">
                  <c:v>0</c:v>
                </c:pt>
                <c:pt idx="3">
                  <c:v>0</c:v>
                </c:pt>
                <c:pt idx="4">
                  <c:v>0</c:v>
                </c:pt>
              </c:numCache>
            </c:numRef>
          </c:val>
          <c:smooth val="0"/>
          <c:extLst xmlns:c16r2="http://schemas.microsoft.com/office/drawing/2015/06/chart">
            <c:ext xmlns:c16="http://schemas.microsoft.com/office/drawing/2014/chart" uri="{C3380CC4-5D6E-409C-BE32-E72D297353CC}">
              <c16:uniqueId val="{00000002-DCBA-4E13-B319-A560ABA44184}"/>
            </c:ext>
          </c:extLst>
        </c:ser>
        <c:ser>
          <c:idx val="3"/>
          <c:order val="3"/>
          <c:tx>
            <c:strRef>
              <c:f>Sheet1!$E$1</c:f>
              <c:strCache>
                <c:ptCount val="1"/>
                <c:pt idx="0">
                  <c:v>PRODUCT SWD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Sheet1!$E$2:$E$6</c:f>
              <c:numCache>
                <c:formatCode>General</c:formatCode>
                <c:ptCount val="5"/>
                <c:pt idx="0">
                  <c:v>3.44</c:v>
                </c:pt>
                <c:pt idx="1">
                  <c:v>3.44</c:v>
                </c:pt>
                <c:pt idx="2">
                  <c:v>3.44</c:v>
                </c:pt>
                <c:pt idx="3">
                  <c:v>0</c:v>
                </c:pt>
                <c:pt idx="4">
                  <c:v>3.44</c:v>
                </c:pt>
              </c:numCache>
            </c:numRef>
          </c:val>
          <c:smooth val="0"/>
          <c:extLst xmlns:c16r2="http://schemas.microsoft.com/office/drawing/2015/06/chart">
            <c:ext xmlns:c16="http://schemas.microsoft.com/office/drawing/2014/chart" uri="{C3380CC4-5D6E-409C-BE32-E72D297353CC}">
              <c16:uniqueId val="{00000003-DCBA-4E13-B319-A560ABA44184}"/>
            </c:ext>
          </c:extLst>
        </c:ser>
        <c:ser>
          <c:idx val="4"/>
          <c:order val="4"/>
          <c:tx>
            <c:strRef>
              <c:f>Sheet1!$F$1</c:f>
              <c:strCache>
                <c:ptCount val="1"/>
                <c:pt idx="0">
                  <c:v>COOLING WATER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Sheet1!$F$2:$F$6</c:f>
              <c:numCache>
                <c:formatCode>General</c:formatCode>
                <c:ptCount val="5"/>
                <c:pt idx="0">
                  <c:v>0</c:v>
                </c:pt>
                <c:pt idx="1">
                  <c:v>0</c:v>
                </c:pt>
                <c:pt idx="2">
                  <c:v>0</c:v>
                </c:pt>
                <c:pt idx="3">
                  <c:v>0</c:v>
                </c:pt>
                <c:pt idx="4">
                  <c:v>0</c:v>
                </c:pt>
              </c:numCache>
            </c:numRef>
          </c:val>
          <c:smooth val="0"/>
          <c:extLst xmlns:c16r2="http://schemas.microsoft.com/office/drawing/2015/06/chart">
            <c:ext xmlns:c16="http://schemas.microsoft.com/office/drawing/2014/chart" uri="{C3380CC4-5D6E-409C-BE32-E72D297353CC}">
              <c16:uniqueId val="{00000004-DCBA-4E13-B319-A560ABA44184}"/>
            </c:ext>
          </c:extLst>
        </c:ser>
        <c:dLbls>
          <c:showLegendKey val="0"/>
          <c:showVal val="0"/>
          <c:showCatName val="0"/>
          <c:showSerName val="0"/>
          <c:showPercent val="0"/>
          <c:showBubbleSize val="0"/>
        </c:dLbls>
        <c:marker val="1"/>
        <c:smooth val="0"/>
        <c:axId val="42665088"/>
        <c:axId val="42667008"/>
      </c:lineChart>
      <c:catAx>
        <c:axId val="4266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667008"/>
        <c:crosses val="autoZero"/>
        <c:auto val="1"/>
        <c:lblAlgn val="ctr"/>
        <c:lblOffset val="100"/>
        <c:noMultiLvlLbl val="0"/>
      </c:catAx>
      <c:valAx>
        <c:axId val="42667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665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Rata - rata kesalahan</a:t>
            </a:r>
            <a:r>
              <a:rPr lang="en-ID" baseline="0"/>
              <a:t> relatif Suhu</a:t>
            </a:r>
            <a:endParaRPr lang="en-ID"/>
          </a:p>
        </c:rich>
      </c:tx>
      <c:layout/>
      <c:overlay val="0"/>
      <c:spPr>
        <a:noFill/>
        <a:ln>
          <a:noFill/>
        </a:ln>
        <a:effectLst/>
      </c:spPr>
    </c:title>
    <c:autoTitleDeleted val="0"/>
    <c:plotArea>
      <c:layout/>
      <c:lineChart>
        <c:grouping val="standard"/>
        <c:varyColors val="0"/>
        <c:ser>
          <c:idx val="0"/>
          <c:order val="0"/>
          <c:tx>
            <c:strRef>
              <c:f>Sheet1!$B$1</c:f>
              <c:strCache>
                <c:ptCount val="1"/>
                <c:pt idx="0">
                  <c:v>Rata - rata Error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DRINGKING WATER</c:v>
                </c:pt>
                <c:pt idx="1">
                  <c:v>SOFTENER WATER</c:v>
                </c:pt>
                <c:pt idx="2">
                  <c:v>BLOWDOWN WATER</c:v>
                </c:pt>
                <c:pt idx="3">
                  <c:v>PRODUCT SWD</c:v>
                </c:pt>
                <c:pt idx="4">
                  <c:v>COOLING WATER</c:v>
                </c:pt>
              </c:strCache>
            </c:strRef>
          </c:cat>
          <c:val>
            <c:numRef>
              <c:f>Sheet1!$B$2:$B$6</c:f>
              <c:numCache>
                <c:formatCode>General</c:formatCode>
                <c:ptCount val="5"/>
                <c:pt idx="0">
                  <c:v>2.06</c:v>
                </c:pt>
                <c:pt idx="1">
                  <c:v>0.68</c:v>
                </c:pt>
                <c:pt idx="2">
                  <c:v>0.68</c:v>
                </c:pt>
                <c:pt idx="3">
                  <c:v>2.75</c:v>
                </c:pt>
                <c:pt idx="4">
                  <c:v>0</c:v>
                </c:pt>
              </c:numCache>
            </c:numRef>
          </c:val>
          <c:smooth val="0"/>
          <c:extLst xmlns:c16r2="http://schemas.microsoft.com/office/drawing/2015/06/chart">
            <c:ext xmlns:c16="http://schemas.microsoft.com/office/drawing/2014/chart" uri="{C3380CC4-5D6E-409C-BE32-E72D297353CC}">
              <c16:uniqueId val="{00000000-5FBD-4E68-9CF9-675E6350B4F5}"/>
            </c:ext>
          </c:extLst>
        </c:ser>
        <c:dLbls>
          <c:showLegendKey val="0"/>
          <c:showVal val="0"/>
          <c:showCatName val="0"/>
          <c:showSerName val="0"/>
          <c:showPercent val="0"/>
          <c:showBubbleSize val="0"/>
        </c:dLbls>
        <c:marker val="1"/>
        <c:smooth val="0"/>
        <c:axId val="42700160"/>
        <c:axId val="42706432"/>
      </c:lineChart>
      <c:catAx>
        <c:axId val="4270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706432"/>
        <c:crosses val="autoZero"/>
        <c:auto val="1"/>
        <c:lblAlgn val="ctr"/>
        <c:lblOffset val="100"/>
        <c:noMultiLvlLbl val="0"/>
      </c:catAx>
      <c:valAx>
        <c:axId val="4270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700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baseline="0"/>
              <a:t>Grafik kesalahan relatif pengukuran pH</a:t>
            </a:r>
            <a:endParaRPr lang="en-ID"/>
          </a:p>
        </c:rich>
      </c:tx>
      <c:layout/>
      <c:overlay val="0"/>
      <c:spPr>
        <a:noFill/>
        <a:ln>
          <a:noFill/>
        </a:ln>
        <a:effectLst/>
      </c:spPr>
    </c:title>
    <c:autoTitleDeleted val="0"/>
    <c:plotArea>
      <c:layout/>
      <c:lineChart>
        <c:grouping val="standard"/>
        <c:varyColors val="0"/>
        <c:ser>
          <c:idx val="0"/>
          <c:order val="0"/>
          <c:tx>
            <c:strRef>
              <c:f>Sheet1!$B$1</c:f>
              <c:strCache>
                <c:ptCount val="1"/>
                <c:pt idx="0">
                  <c:v>DRINKING WATER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Sheet1!$B$2:$B$6</c:f>
              <c:numCache>
                <c:formatCode>General</c:formatCode>
                <c:ptCount val="5"/>
                <c:pt idx="0">
                  <c:v>3.09</c:v>
                </c:pt>
                <c:pt idx="1">
                  <c:v>2.6</c:v>
                </c:pt>
                <c:pt idx="2">
                  <c:v>0.5</c:v>
                </c:pt>
                <c:pt idx="3">
                  <c:v>0.6</c:v>
                </c:pt>
                <c:pt idx="4">
                  <c:v>0.6</c:v>
                </c:pt>
              </c:numCache>
            </c:numRef>
          </c:val>
          <c:smooth val="0"/>
          <c:extLst xmlns:c16r2="http://schemas.microsoft.com/office/drawing/2015/06/chart">
            <c:ext xmlns:c16="http://schemas.microsoft.com/office/drawing/2014/chart" uri="{C3380CC4-5D6E-409C-BE32-E72D297353CC}">
              <c16:uniqueId val="{00000000-6EEE-45BC-8FC6-67A5B13517C5}"/>
            </c:ext>
          </c:extLst>
        </c:ser>
        <c:ser>
          <c:idx val="1"/>
          <c:order val="1"/>
          <c:tx>
            <c:strRef>
              <c:f>Sheet1!$C$1</c:f>
              <c:strCache>
                <c:ptCount val="1"/>
                <c:pt idx="0">
                  <c:v>SOFTENER WATER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Sheet1!$C$2:$C$6</c:f>
              <c:numCache>
                <c:formatCode>General</c:formatCode>
                <c:ptCount val="5"/>
                <c:pt idx="0">
                  <c:v>1.08</c:v>
                </c:pt>
                <c:pt idx="1">
                  <c:v>0.27</c:v>
                </c:pt>
                <c:pt idx="2">
                  <c:v>0.81</c:v>
                </c:pt>
                <c:pt idx="3">
                  <c:v>1.0900000000000001</c:v>
                </c:pt>
                <c:pt idx="4">
                  <c:v>0.41</c:v>
                </c:pt>
              </c:numCache>
            </c:numRef>
          </c:val>
          <c:smooth val="0"/>
          <c:extLst xmlns:c16r2="http://schemas.microsoft.com/office/drawing/2015/06/chart">
            <c:ext xmlns:c16="http://schemas.microsoft.com/office/drawing/2014/chart" uri="{C3380CC4-5D6E-409C-BE32-E72D297353CC}">
              <c16:uniqueId val="{00000001-6EEE-45BC-8FC6-67A5B13517C5}"/>
            </c:ext>
          </c:extLst>
        </c:ser>
        <c:ser>
          <c:idx val="2"/>
          <c:order val="2"/>
          <c:tx>
            <c:strRef>
              <c:f>Sheet1!$D$1</c:f>
              <c:strCache>
                <c:ptCount val="1"/>
                <c:pt idx="0">
                  <c:v>BLOWDOWN BOILER WATER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Sheet1!$D$2:$D$6</c:f>
              <c:numCache>
                <c:formatCode>General</c:formatCode>
                <c:ptCount val="5"/>
                <c:pt idx="0">
                  <c:v>1</c:v>
                </c:pt>
                <c:pt idx="1">
                  <c:v>2</c:v>
                </c:pt>
                <c:pt idx="2">
                  <c:v>1</c:v>
                </c:pt>
                <c:pt idx="3">
                  <c:v>2</c:v>
                </c:pt>
                <c:pt idx="4">
                  <c:v>4.04</c:v>
                </c:pt>
              </c:numCache>
            </c:numRef>
          </c:val>
          <c:smooth val="0"/>
          <c:extLst xmlns:c16r2="http://schemas.microsoft.com/office/drawing/2015/06/chart">
            <c:ext xmlns:c16="http://schemas.microsoft.com/office/drawing/2014/chart" uri="{C3380CC4-5D6E-409C-BE32-E72D297353CC}">
              <c16:uniqueId val="{00000002-6EEE-45BC-8FC6-67A5B13517C5}"/>
            </c:ext>
          </c:extLst>
        </c:ser>
        <c:ser>
          <c:idx val="3"/>
          <c:order val="3"/>
          <c:tx>
            <c:strRef>
              <c:f>Sheet1!$E$1</c:f>
              <c:strCache>
                <c:ptCount val="1"/>
                <c:pt idx="0">
                  <c:v>PRODUCT SWD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Sheet1!$E$2:$E$6</c:f>
              <c:numCache>
                <c:formatCode>General</c:formatCode>
                <c:ptCount val="5"/>
                <c:pt idx="0">
                  <c:v>3.71</c:v>
                </c:pt>
                <c:pt idx="1">
                  <c:v>2.14</c:v>
                </c:pt>
                <c:pt idx="2">
                  <c:v>2.57</c:v>
                </c:pt>
                <c:pt idx="3">
                  <c:v>1.28</c:v>
                </c:pt>
                <c:pt idx="4">
                  <c:v>0.28000000000000003</c:v>
                </c:pt>
              </c:numCache>
            </c:numRef>
          </c:val>
          <c:smooth val="0"/>
          <c:extLst xmlns:c16r2="http://schemas.microsoft.com/office/drawing/2015/06/chart">
            <c:ext xmlns:c16="http://schemas.microsoft.com/office/drawing/2014/chart" uri="{C3380CC4-5D6E-409C-BE32-E72D297353CC}">
              <c16:uniqueId val="{00000003-6EEE-45BC-8FC6-67A5B13517C5}"/>
            </c:ext>
          </c:extLst>
        </c:ser>
        <c:ser>
          <c:idx val="4"/>
          <c:order val="4"/>
          <c:tx>
            <c:strRef>
              <c:f>Sheet1!$F$1</c:f>
              <c:strCache>
                <c:ptCount val="1"/>
                <c:pt idx="0">
                  <c:v>COOLING WATER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Sheet1!$F$2:$F$6</c:f>
              <c:numCache>
                <c:formatCode>General</c:formatCode>
                <c:ptCount val="5"/>
                <c:pt idx="0">
                  <c:v>0.13</c:v>
                </c:pt>
                <c:pt idx="1">
                  <c:v>1.33</c:v>
                </c:pt>
                <c:pt idx="2">
                  <c:v>1.44</c:v>
                </c:pt>
                <c:pt idx="3">
                  <c:v>0.32</c:v>
                </c:pt>
                <c:pt idx="4">
                  <c:v>1.97</c:v>
                </c:pt>
              </c:numCache>
            </c:numRef>
          </c:val>
          <c:smooth val="0"/>
          <c:extLst xmlns:c16r2="http://schemas.microsoft.com/office/drawing/2015/06/chart">
            <c:ext xmlns:c16="http://schemas.microsoft.com/office/drawing/2014/chart" uri="{C3380CC4-5D6E-409C-BE32-E72D297353CC}">
              <c16:uniqueId val="{00000004-6EEE-45BC-8FC6-67A5B13517C5}"/>
            </c:ext>
          </c:extLst>
        </c:ser>
        <c:dLbls>
          <c:showLegendKey val="0"/>
          <c:showVal val="0"/>
          <c:showCatName val="0"/>
          <c:showSerName val="0"/>
          <c:showPercent val="0"/>
          <c:showBubbleSize val="0"/>
        </c:dLbls>
        <c:marker val="1"/>
        <c:smooth val="0"/>
        <c:axId val="65764736"/>
        <c:axId val="65771008"/>
      </c:lineChart>
      <c:catAx>
        <c:axId val="6576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5771008"/>
        <c:crosses val="autoZero"/>
        <c:auto val="1"/>
        <c:lblAlgn val="ctr"/>
        <c:lblOffset val="100"/>
        <c:noMultiLvlLbl val="0"/>
      </c:catAx>
      <c:valAx>
        <c:axId val="65771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5764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Rata - rata kesalahan</a:t>
            </a:r>
            <a:r>
              <a:rPr lang="en-ID" baseline="0"/>
              <a:t> relatif pengukuran pH</a:t>
            </a:r>
            <a:endParaRPr lang="en-ID"/>
          </a:p>
        </c:rich>
      </c:tx>
      <c:layout/>
      <c:overlay val="0"/>
      <c:spPr>
        <a:noFill/>
        <a:ln>
          <a:noFill/>
        </a:ln>
        <a:effectLst/>
      </c:spPr>
    </c:title>
    <c:autoTitleDeleted val="0"/>
    <c:plotArea>
      <c:layout/>
      <c:lineChart>
        <c:grouping val="standard"/>
        <c:varyColors val="0"/>
        <c:ser>
          <c:idx val="0"/>
          <c:order val="0"/>
          <c:tx>
            <c:strRef>
              <c:f>Sheet1!$B$1</c:f>
              <c:strCache>
                <c:ptCount val="1"/>
                <c:pt idx="0">
                  <c:v>Rata - rata Error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DRINGKING WATER</c:v>
                </c:pt>
                <c:pt idx="1">
                  <c:v>SOFTENER WATER</c:v>
                </c:pt>
                <c:pt idx="2">
                  <c:v>BLOWDOWN WATER</c:v>
                </c:pt>
                <c:pt idx="3">
                  <c:v>PRODUCT SWD</c:v>
                </c:pt>
                <c:pt idx="4">
                  <c:v>COOLING WATER</c:v>
                </c:pt>
              </c:strCache>
            </c:strRef>
          </c:cat>
          <c:val>
            <c:numRef>
              <c:f>Sheet1!$B$2:$B$6</c:f>
              <c:numCache>
                <c:formatCode>General</c:formatCode>
                <c:ptCount val="5"/>
                <c:pt idx="0">
                  <c:v>1.47</c:v>
                </c:pt>
                <c:pt idx="1">
                  <c:v>0.73</c:v>
                </c:pt>
                <c:pt idx="2">
                  <c:v>2</c:v>
                </c:pt>
                <c:pt idx="3">
                  <c:v>1.99</c:v>
                </c:pt>
                <c:pt idx="4">
                  <c:v>1.03</c:v>
                </c:pt>
              </c:numCache>
            </c:numRef>
          </c:val>
          <c:smooth val="0"/>
          <c:extLst xmlns:c16r2="http://schemas.microsoft.com/office/drawing/2015/06/chart">
            <c:ext xmlns:c16="http://schemas.microsoft.com/office/drawing/2014/chart" uri="{C3380CC4-5D6E-409C-BE32-E72D297353CC}">
              <c16:uniqueId val="{00000000-93BC-44A5-8B6C-31DBB879D4E8}"/>
            </c:ext>
          </c:extLst>
        </c:ser>
        <c:dLbls>
          <c:showLegendKey val="0"/>
          <c:showVal val="0"/>
          <c:showCatName val="0"/>
          <c:showSerName val="0"/>
          <c:showPercent val="0"/>
          <c:showBubbleSize val="0"/>
        </c:dLbls>
        <c:marker val="1"/>
        <c:smooth val="0"/>
        <c:axId val="42694528"/>
        <c:axId val="78737408"/>
      </c:lineChart>
      <c:catAx>
        <c:axId val="4269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8737408"/>
        <c:crosses val="autoZero"/>
        <c:auto val="1"/>
        <c:lblAlgn val="ctr"/>
        <c:lblOffset val="100"/>
        <c:noMultiLvlLbl val="0"/>
      </c:catAx>
      <c:valAx>
        <c:axId val="7873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694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Grafik</a:t>
            </a:r>
            <a:r>
              <a:rPr lang="en-ID" baseline="0"/>
              <a:t> kesalahan relatif </a:t>
            </a:r>
            <a:r>
              <a:rPr lang="en-ID"/>
              <a:t>Pengukuran</a:t>
            </a:r>
            <a:r>
              <a:rPr lang="en-ID" baseline="0"/>
              <a:t> TDS</a:t>
            </a:r>
            <a:endParaRPr lang="en-ID"/>
          </a:p>
        </c:rich>
      </c:tx>
      <c:layout/>
      <c:overlay val="0"/>
      <c:spPr>
        <a:noFill/>
        <a:ln>
          <a:noFill/>
        </a:ln>
        <a:effectLst/>
      </c:spPr>
    </c:title>
    <c:autoTitleDeleted val="0"/>
    <c:plotArea>
      <c:layout/>
      <c:lineChart>
        <c:grouping val="standard"/>
        <c:varyColors val="0"/>
        <c:ser>
          <c:idx val="0"/>
          <c:order val="0"/>
          <c:tx>
            <c:strRef>
              <c:f>Sheet1!$B$1</c:f>
              <c:strCache>
                <c:ptCount val="1"/>
                <c:pt idx="0">
                  <c:v>DRINKING WATER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Sheet1!$B$2:$B$6</c:f>
              <c:numCache>
                <c:formatCode>General</c:formatCode>
                <c:ptCount val="5"/>
                <c:pt idx="0">
                  <c:v>3.2</c:v>
                </c:pt>
                <c:pt idx="1">
                  <c:v>0.61</c:v>
                </c:pt>
                <c:pt idx="2">
                  <c:v>3.32</c:v>
                </c:pt>
                <c:pt idx="3">
                  <c:v>5.62</c:v>
                </c:pt>
                <c:pt idx="4">
                  <c:v>2.74</c:v>
                </c:pt>
              </c:numCache>
            </c:numRef>
          </c:val>
          <c:smooth val="0"/>
          <c:extLst xmlns:c16r2="http://schemas.microsoft.com/office/drawing/2015/06/chart">
            <c:ext xmlns:c16="http://schemas.microsoft.com/office/drawing/2014/chart" uri="{C3380CC4-5D6E-409C-BE32-E72D297353CC}">
              <c16:uniqueId val="{00000000-FEF8-42A7-8D01-2D8FEE365B05}"/>
            </c:ext>
          </c:extLst>
        </c:ser>
        <c:ser>
          <c:idx val="1"/>
          <c:order val="1"/>
          <c:tx>
            <c:strRef>
              <c:f>Sheet1!$C$1</c:f>
              <c:strCache>
                <c:ptCount val="1"/>
                <c:pt idx="0">
                  <c:v>SOFTENER WATER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Sheet1!$C$2:$C$6</c:f>
              <c:numCache>
                <c:formatCode>General</c:formatCode>
                <c:ptCount val="5"/>
                <c:pt idx="0">
                  <c:v>28.57</c:v>
                </c:pt>
                <c:pt idx="1">
                  <c:v>42.85</c:v>
                </c:pt>
                <c:pt idx="2">
                  <c:v>46.66</c:v>
                </c:pt>
                <c:pt idx="3">
                  <c:v>0</c:v>
                </c:pt>
                <c:pt idx="4">
                  <c:v>7.14</c:v>
                </c:pt>
              </c:numCache>
            </c:numRef>
          </c:val>
          <c:smooth val="0"/>
          <c:extLst xmlns:c16r2="http://schemas.microsoft.com/office/drawing/2015/06/chart">
            <c:ext xmlns:c16="http://schemas.microsoft.com/office/drawing/2014/chart" uri="{C3380CC4-5D6E-409C-BE32-E72D297353CC}">
              <c16:uniqueId val="{00000001-FEF8-42A7-8D01-2D8FEE365B05}"/>
            </c:ext>
          </c:extLst>
        </c:ser>
        <c:ser>
          <c:idx val="2"/>
          <c:order val="2"/>
          <c:tx>
            <c:strRef>
              <c:f>Sheet1!$D$1</c:f>
              <c:strCache>
                <c:ptCount val="1"/>
                <c:pt idx="0">
                  <c:v>BLOWDOWN BOILER WATER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Sheet1!$D$2:$D$6</c:f>
              <c:numCache>
                <c:formatCode>General</c:formatCode>
                <c:ptCount val="5"/>
                <c:pt idx="0">
                  <c:v>9.2100000000000009</c:v>
                </c:pt>
                <c:pt idx="1">
                  <c:v>2.62</c:v>
                </c:pt>
                <c:pt idx="2">
                  <c:v>4.84</c:v>
                </c:pt>
                <c:pt idx="3">
                  <c:v>1.19</c:v>
                </c:pt>
                <c:pt idx="4">
                  <c:v>3.38</c:v>
                </c:pt>
              </c:numCache>
            </c:numRef>
          </c:val>
          <c:smooth val="0"/>
          <c:extLst xmlns:c16r2="http://schemas.microsoft.com/office/drawing/2015/06/chart">
            <c:ext xmlns:c16="http://schemas.microsoft.com/office/drawing/2014/chart" uri="{C3380CC4-5D6E-409C-BE32-E72D297353CC}">
              <c16:uniqueId val="{00000002-FEF8-42A7-8D01-2D8FEE365B05}"/>
            </c:ext>
          </c:extLst>
        </c:ser>
        <c:ser>
          <c:idx val="3"/>
          <c:order val="3"/>
          <c:tx>
            <c:strRef>
              <c:f>Sheet1!$E$1</c:f>
              <c:strCache>
                <c:ptCount val="1"/>
                <c:pt idx="0">
                  <c:v>PRODUCT SWD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Sheet1!$E$2:$E$6</c:f>
              <c:numCache>
                <c:formatCode>General</c:formatCode>
                <c:ptCount val="5"/>
                <c:pt idx="0">
                  <c:v>8</c:v>
                </c:pt>
                <c:pt idx="1">
                  <c:v>1.44</c:v>
                </c:pt>
                <c:pt idx="2">
                  <c:v>3.32</c:v>
                </c:pt>
                <c:pt idx="3">
                  <c:v>1.39</c:v>
                </c:pt>
                <c:pt idx="4">
                  <c:v>2.4</c:v>
                </c:pt>
              </c:numCache>
            </c:numRef>
          </c:val>
          <c:smooth val="0"/>
          <c:extLst xmlns:c16r2="http://schemas.microsoft.com/office/drawing/2015/06/chart">
            <c:ext xmlns:c16="http://schemas.microsoft.com/office/drawing/2014/chart" uri="{C3380CC4-5D6E-409C-BE32-E72D297353CC}">
              <c16:uniqueId val="{00000003-FEF8-42A7-8D01-2D8FEE365B05}"/>
            </c:ext>
          </c:extLst>
        </c:ser>
        <c:ser>
          <c:idx val="4"/>
          <c:order val="4"/>
          <c:tx>
            <c:strRef>
              <c:f>Sheet1!$F$1</c:f>
              <c:strCache>
                <c:ptCount val="1"/>
                <c:pt idx="0">
                  <c:v>COOLING WATER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Percobaan 1</c:v>
                </c:pt>
                <c:pt idx="1">
                  <c:v>Percobaan 2</c:v>
                </c:pt>
                <c:pt idx="2">
                  <c:v>Percobaan 3</c:v>
                </c:pt>
                <c:pt idx="3">
                  <c:v>Percobaan 4</c:v>
                </c:pt>
                <c:pt idx="4">
                  <c:v>Percobaan 5</c:v>
                </c:pt>
              </c:strCache>
            </c:strRef>
          </c:cat>
          <c:val>
            <c:numRef>
              <c:f>Sheet1!$F$2:$F$6</c:f>
              <c:numCache>
                <c:formatCode>General</c:formatCode>
                <c:ptCount val="5"/>
                <c:pt idx="0">
                  <c:v>3.18</c:v>
                </c:pt>
                <c:pt idx="1">
                  <c:v>1.32</c:v>
                </c:pt>
                <c:pt idx="2">
                  <c:v>1.57</c:v>
                </c:pt>
                <c:pt idx="3">
                  <c:v>9.4700000000000006</c:v>
                </c:pt>
                <c:pt idx="4">
                  <c:v>13.88</c:v>
                </c:pt>
              </c:numCache>
            </c:numRef>
          </c:val>
          <c:smooth val="0"/>
          <c:extLst xmlns:c16r2="http://schemas.microsoft.com/office/drawing/2015/06/chart">
            <c:ext xmlns:c16="http://schemas.microsoft.com/office/drawing/2014/chart" uri="{C3380CC4-5D6E-409C-BE32-E72D297353CC}">
              <c16:uniqueId val="{00000004-FEF8-42A7-8D01-2D8FEE365B05}"/>
            </c:ext>
          </c:extLst>
        </c:ser>
        <c:dLbls>
          <c:showLegendKey val="0"/>
          <c:showVal val="0"/>
          <c:showCatName val="0"/>
          <c:showSerName val="0"/>
          <c:showPercent val="0"/>
          <c:showBubbleSize val="0"/>
        </c:dLbls>
        <c:marker val="1"/>
        <c:smooth val="0"/>
        <c:axId val="78791808"/>
        <c:axId val="78793728"/>
      </c:lineChart>
      <c:catAx>
        <c:axId val="7879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8793728"/>
        <c:crosses val="autoZero"/>
        <c:auto val="1"/>
        <c:lblAlgn val="ctr"/>
        <c:lblOffset val="100"/>
        <c:noMultiLvlLbl val="0"/>
      </c:catAx>
      <c:valAx>
        <c:axId val="78793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87918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Rata - rata kesalahan</a:t>
            </a:r>
            <a:r>
              <a:rPr lang="en-ID" baseline="0"/>
              <a:t> relatif pengukuran TDS</a:t>
            </a:r>
            <a:endParaRPr lang="en-ID"/>
          </a:p>
        </c:rich>
      </c:tx>
      <c:layout/>
      <c:overlay val="0"/>
      <c:spPr>
        <a:noFill/>
        <a:ln>
          <a:noFill/>
        </a:ln>
        <a:effectLst/>
      </c:spPr>
    </c:title>
    <c:autoTitleDeleted val="0"/>
    <c:plotArea>
      <c:layout/>
      <c:lineChart>
        <c:grouping val="standard"/>
        <c:varyColors val="0"/>
        <c:ser>
          <c:idx val="0"/>
          <c:order val="0"/>
          <c:tx>
            <c:strRef>
              <c:f>Sheet1!$B$1</c:f>
              <c:strCache>
                <c:ptCount val="1"/>
                <c:pt idx="0">
                  <c:v>Rata - rata Error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DRINGKING WATER</c:v>
                </c:pt>
                <c:pt idx="1">
                  <c:v>SOFTENER WATER</c:v>
                </c:pt>
                <c:pt idx="2">
                  <c:v>BLOWDOWN WATER</c:v>
                </c:pt>
                <c:pt idx="3">
                  <c:v>PRODUCT SWD</c:v>
                </c:pt>
                <c:pt idx="4">
                  <c:v>COOLING WATER</c:v>
                </c:pt>
              </c:strCache>
            </c:strRef>
          </c:cat>
          <c:val>
            <c:numRef>
              <c:f>Sheet1!$B$2:$B$6</c:f>
              <c:numCache>
                <c:formatCode>General</c:formatCode>
                <c:ptCount val="5"/>
                <c:pt idx="0">
                  <c:v>3.09</c:v>
                </c:pt>
                <c:pt idx="1">
                  <c:v>25.04</c:v>
                </c:pt>
                <c:pt idx="2">
                  <c:v>4.24</c:v>
                </c:pt>
                <c:pt idx="3">
                  <c:v>3.31</c:v>
                </c:pt>
                <c:pt idx="4">
                  <c:v>5.88</c:v>
                </c:pt>
              </c:numCache>
            </c:numRef>
          </c:val>
          <c:smooth val="0"/>
          <c:extLst xmlns:c16r2="http://schemas.microsoft.com/office/drawing/2015/06/chart">
            <c:ext xmlns:c16="http://schemas.microsoft.com/office/drawing/2014/chart" uri="{C3380CC4-5D6E-409C-BE32-E72D297353CC}">
              <c16:uniqueId val="{00000000-2408-40EF-B932-1272DEB15A94}"/>
            </c:ext>
          </c:extLst>
        </c:ser>
        <c:dLbls>
          <c:showLegendKey val="0"/>
          <c:showVal val="0"/>
          <c:showCatName val="0"/>
          <c:showSerName val="0"/>
          <c:showPercent val="0"/>
          <c:showBubbleSize val="0"/>
        </c:dLbls>
        <c:marker val="1"/>
        <c:smooth val="0"/>
        <c:axId val="79114240"/>
        <c:axId val="79116160"/>
      </c:lineChart>
      <c:catAx>
        <c:axId val="7911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9116160"/>
        <c:crosses val="autoZero"/>
        <c:auto val="1"/>
        <c:lblAlgn val="ctr"/>
        <c:lblOffset val="100"/>
        <c:noMultiLvlLbl val="0"/>
      </c:catAx>
      <c:valAx>
        <c:axId val="79116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9114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5E0B2-D9CE-46A9-AD68-602C6888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2385</Words>
  <Characters>18501</Characters>
  <Application>Microsoft Office Word</Application>
  <DocSecurity>0</DocSecurity>
  <Lines>154</Lines>
  <Paragraphs>41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FC.Focus</cp:lastModifiedBy>
  <cp:revision>7</cp:revision>
  <cp:lastPrinted>2021-08-26T00:28:00Z</cp:lastPrinted>
  <dcterms:created xsi:type="dcterms:W3CDTF">2021-08-25T09:11:00Z</dcterms:created>
  <dcterms:modified xsi:type="dcterms:W3CDTF">2021-08-26T00:28:00Z</dcterms:modified>
</cp:coreProperties>
</file>