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E03B1" w14:textId="2876D7BD" w:rsidR="00B77C25" w:rsidRPr="002C5097" w:rsidRDefault="002C5097" w:rsidP="00B77C25">
      <w:pPr>
        <w:jc w:val="center"/>
        <w:rPr>
          <w:b/>
          <w:bCs/>
          <w:sz w:val="28"/>
          <w:szCs w:val="28"/>
        </w:rPr>
      </w:pPr>
      <w:r>
        <w:rPr>
          <w:b/>
          <w:bCs/>
          <w:sz w:val="28"/>
          <w:szCs w:val="28"/>
        </w:rPr>
        <w:t>PERHITUNGAN</w:t>
      </w:r>
      <w:r w:rsidRPr="002C5097">
        <w:rPr>
          <w:b/>
          <w:bCs/>
          <w:sz w:val="28"/>
          <w:szCs w:val="28"/>
        </w:rPr>
        <w:t xml:space="preserve"> FAKTOR BEBAN TERHADAP JENIS KONSUMEN RUMAH TANGGA DAN INDUSTRI DI WILAYAH MUSI BANYUASIN</w:t>
      </w:r>
    </w:p>
    <w:p w14:paraId="77D07CD5" w14:textId="77777777" w:rsidR="00B77C25" w:rsidRPr="00465BEB" w:rsidRDefault="00B77C25" w:rsidP="00B77C25">
      <w:pPr>
        <w:jc w:val="center"/>
        <w:rPr>
          <w:b/>
          <w:bCs/>
        </w:rPr>
      </w:pPr>
    </w:p>
    <w:p w14:paraId="1451E7ED" w14:textId="4B6EC02C" w:rsidR="00B77C25" w:rsidRPr="00465BEB" w:rsidRDefault="002C5097" w:rsidP="00B77C25">
      <w:pPr>
        <w:jc w:val="center"/>
      </w:pPr>
      <w:proofErr w:type="spellStart"/>
      <w:r>
        <w:rPr>
          <w:b/>
          <w:bCs/>
        </w:rPr>
        <w:t>Fajar</w:t>
      </w:r>
      <w:proofErr w:type="spellEnd"/>
      <w:r>
        <w:rPr>
          <w:b/>
          <w:bCs/>
        </w:rPr>
        <w:t xml:space="preserve"> Arifin</w:t>
      </w:r>
      <w:r w:rsidR="00B77C25" w:rsidRPr="00465BEB">
        <w:rPr>
          <w:b/>
          <w:bCs/>
          <w:vertAlign w:val="superscript"/>
        </w:rPr>
        <w:t>1</w:t>
      </w:r>
      <w:r w:rsidR="00B77C25" w:rsidRPr="00465BEB">
        <w:rPr>
          <w:b/>
          <w:bCs/>
        </w:rPr>
        <w:t xml:space="preserve">, </w:t>
      </w:r>
      <w:r w:rsidR="00B77C25" w:rsidRPr="00465BEB">
        <w:rPr>
          <w:b/>
          <w:bCs/>
          <w:lang w:val="id-ID"/>
        </w:rPr>
        <w:t>Taufiq Tamam</w:t>
      </w:r>
      <w:r w:rsidR="00B77C25" w:rsidRPr="00465BEB">
        <w:rPr>
          <w:b/>
          <w:bCs/>
          <w:vertAlign w:val="superscript"/>
        </w:rPr>
        <w:t>2</w:t>
      </w:r>
    </w:p>
    <w:p w14:paraId="253B1BFB" w14:textId="77777777" w:rsidR="00B77C25" w:rsidRPr="00465BEB" w:rsidRDefault="00B77C25" w:rsidP="00B77C25">
      <w:pPr>
        <w:jc w:val="center"/>
      </w:pPr>
      <w:r w:rsidRPr="00465BEB">
        <w:rPr>
          <w:sz w:val="18"/>
          <w:szCs w:val="18"/>
        </w:rPr>
        <w:t xml:space="preserve">Program </w:t>
      </w:r>
      <w:proofErr w:type="spellStart"/>
      <w:r w:rsidRPr="00465BEB">
        <w:rPr>
          <w:sz w:val="18"/>
          <w:szCs w:val="18"/>
        </w:rPr>
        <w:t>Studi</w:t>
      </w:r>
      <w:proofErr w:type="spellEnd"/>
      <w:r w:rsidRPr="00465BEB">
        <w:rPr>
          <w:sz w:val="18"/>
          <w:szCs w:val="18"/>
        </w:rPr>
        <w:t xml:space="preserve"> S1 Teknik </w:t>
      </w:r>
      <w:r w:rsidRPr="00465BEB">
        <w:rPr>
          <w:sz w:val="18"/>
          <w:szCs w:val="18"/>
          <w:lang w:val="id-ID"/>
        </w:rPr>
        <w:t>Elektro</w:t>
      </w:r>
      <w:r w:rsidRPr="00465BEB">
        <w:rPr>
          <w:sz w:val="18"/>
          <w:szCs w:val="18"/>
        </w:rPr>
        <w:t xml:space="preserve">, </w:t>
      </w:r>
      <w:r w:rsidRPr="00465BEB">
        <w:rPr>
          <w:sz w:val="18"/>
          <w:szCs w:val="18"/>
          <w:lang w:val="id-ID"/>
        </w:rPr>
        <w:t>Universitas Muhammadiyah</w:t>
      </w:r>
      <w:r w:rsidRPr="00465BEB">
        <w:rPr>
          <w:sz w:val="18"/>
          <w:szCs w:val="18"/>
        </w:rPr>
        <w:t xml:space="preserve"> </w:t>
      </w:r>
      <w:proofErr w:type="spellStart"/>
      <w:r w:rsidRPr="00465BEB">
        <w:rPr>
          <w:sz w:val="18"/>
          <w:szCs w:val="18"/>
        </w:rPr>
        <w:t>Purwokerto</w:t>
      </w:r>
      <w:proofErr w:type="spellEnd"/>
    </w:p>
    <w:p w14:paraId="67AD3E74" w14:textId="77777777" w:rsidR="00B77C25" w:rsidRPr="00465BEB" w:rsidRDefault="00B77C25" w:rsidP="00B77C25">
      <w:pPr>
        <w:jc w:val="center"/>
      </w:pPr>
      <w:proofErr w:type="spellStart"/>
      <w:r w:rsidRPr="00465BEB">
        <w:rPr>
          <w:sz w:val="18"/>
          <w:szCs w:val="18"/>
        </w:rPr>
        <w:t>Fakultas</w:t>
      </w:r>
      <w:proofErr w:type="spellEnd"/>
      <w:r w:rsidRPr="00465BEB">
        <w:rPr>
          <w:sz w:val="18"/>
          <w:szCs w:val="18"/>
        </w:rPr>
        <w:t xml:space="preserve"> Teknik </w:t>
      </w:r>
      <w:r w:rsidRPr="00465BEB">
        <w:rPr>
          <w:sz w:val="18"/>
          <w:szCs w:val="18"/>
          <w:lang w:val="id-ID"/>
        </w:rPr>
        <w:t>dan Sains</w:t>
      </w:r>
      <w:r w:rsidRPr="00465BEB">
        <w:rPr>
          <w:sz w:val="18"/>
          <w:szCs w:val="18"/>
        </w:rPr>
        <w:t xml:space="preserve">, </w:t>
      </w:r>
      <w:r w:rsidRPr="00465BEB">
        <w:rPr>
          <w:sz w:val="18"/>
          <w:szCs w:val="18"/>
          <w:lang w:val="id-ID"/>
        </w:rPr>
        <w:t>Universitas Muhammadiyah</w:t>
      </w:r>
      <w:r w:rsidRPr="00465BEB">
        <w:rPr>
          <w:sz w:val="18"/>
          <w:szCs w:val="18"/>
        </w:rPr>
        <w:t xml:space="preserve"> </w:t>
      </w:r>
      <w:proofErr w:type="spellStart"/>
      <w:r w:rsidRPr="00465BEB">
        <w:rPr>
          <w:sz w:val="18"/>
          <w:szCs w:val="18"/>
        </w:rPr>
        <w:t>Purwokerto</w:t>
      </w:r>
      <w:proofErr w:type="spellEnd"/>
    </w:p>
    <w:p w14:paraId="7C41D2E9" w14:textId="77777777" w:rsidR="00B77C25" w:rsidRPr="00465BEB" w:rsidRDefault="00B77C25" w:rsidP="00B77C25">
      <w:pPr>
        <w:jc w:val="center"/>
        <w:rPr>
          <w:sz w:val="18"/>
          <w:szCs w:val="18"/>
        </w:rPr>
      </w:pPr>
    </w:p>
    <w:p w14:paraId="04452EA2" w14:textId="77777777" w:rsidR="00B77C25" w:rsidRPr="00465BEB" w:rsidRDefault="00B77C25" w:rsidP="00B77C25">
      <w:pPr>
        <w:jc w:val="center"/>
      </w:pPr>
    </w:p>
    <w:tbl>
      <w:tblPr>
        <w:tblStyle w:val="TableGrid"/>
        <w:tblW w:w="8897" w:type="dxa"/>
        <w:tblBorders>
          <w:top w:val="double" w:sz="4" w:space="0" w:color="auto"/>
          <w:left w:val="none" w:sz="0" w:space="0" w:color="auto"/>
          <w:right w:val="none" w:sz="0" w:space="0" w:color="auto"/>
        </w:tblBorders>
        <w:tblLook w:val="04A0" w:firstRow="1" w:lastRow="0" w:firstColumn="1" w:lastColumn="0" w:noHBand="0" w:noVBand="1"/>
      </w:tblPr>
      <w:tblGrid>
        <w:gridCol w:w="2802"/>
        <w:gridCol w:w="283"/>
        <w:gridCol w:w="5812"/>
      </w:tblGrid>
      <w:tr w:rsidR="00B77C25" w:rsidRPr="00465BEB" w14:paraId="2E97AEF9" w14:textId="77777777" w:rsidTr="00381051">
        <w:tc>
          <w:tcPr>
            <w:tcW w:w="2802" w:type="dxa"/>
            <w:tcBorders>
              <w:top w:val="double" w:sz="4" w:space="0" w:color="auto"/>
              <w:right w:val="nil"/>
            </w:tcBorders>
          </w:tcPr>
          <w:p w14:paraId="6D1AA53C" w14:textId="77777777" w:rsidR="00B77C25" w:rsidRPr="00465BEB" w:rsidRDefault="00B77C25" w:rsidP="00381051">
            <w:pPr>
              <w:spacing w:before="120"/>
              <w:jc w:val="both"/>
              <w:rPr>
                <w:b/>
                <w:lang w:val="id-ID"/>
              </w:rPr>
            </w:pPr>
            <w:r w:rsidRPr="00465BEB">
              <w:rPr>
                <w:b/>
                <w:lang w:val="id-ID"/>
              </w:rPr>
              <w:t>Informasi Makalah</w:t>
            </w:r>
          </w:p>
        </w:tc>
        <w:tc>
          <w:tcPr>
            <w:tcW w:w="283" w:type="dxa"/>
            <w:tcBorders>
              <w:left w:val="nil"/>
              <w:bottom w:val="nil"/>
              <w:right w:val="nil"/>
            </w:tcBorders>
          </w:tcPr>
          <w:p w14:paraId="3241EB54" w14:textId="77777777" w:rsidR="00B77C25" w:rsidRPr="00465BEB" w:rsidRDefault="00B77C25" w:rsidP="00381051">
            <w:pPr>
              <w:spacing w:before="120"/>
              <w:jc w:val="center"/>
            </w:pPr>
          </w:p>
        </w:tc>
        <w:tc>
          <w:tcPr>
            <w:tcW w:w="5812" w:type="dxa"/>
            <w:tcBorders>
              <w:top w:val="double" w:sz="4" w:space="0" w:color="auto"/>
              <w:left w:val="nil"/>
              <w:bottom w:val="single" w:sz="4" w:space="0" w:color="auto"/>
            </w:tcBorders>
          </w:tcPr>
          <w:p w14:paraId="25EDCB29" w14:textId="77777777" w:rsidR="00B77C25" w:rsidRPr="00465BEB" w:rsidRDefault="00B77C25" w:rsidP="00381051">
            <w:pPr>
              <w:spacing w:before="120"/>
              <w:rPr>
                <w:sz w:val="18"/>
                <w:szCs w:val="18"/>
              </w:rPr>
            </w:pPr>
            <w:r w:rsidRPr="00465BEB">
              <w:rPr>
                <w:b/>
                <w:bCs/>
                <w:color w:val="000000" w:themeColor="text1"/>
                <w:lang w:val="id-ID"/>
              </w:rPr>
              <w:t>INTISARI</w:t>
            </w:r>
          </w:p>
        </w:tc>
      </w:tr>
      <w:tr w:rsidR="00B77C25" w:rsidRPr="00465BEB" w14:paraId="450781E4" w14:textId="77777777" w:rsidTr="00381051">
        <w:trPr>
          <w:trHeight w:val="1268"/>
        </w:trPr>
        <w:tc>
          <w:tcPr>
            <w:tcW w:w="2802" w:type="dxa"/>
            <w:tcBorders>
              <w:bottom w:val="single" w:sz="4" w:space="0" w:color="auto"/>
              <w:right w:val="nil"/>
            </w:tcBorders>
          </w:tcPr>
          <w:p w14:paraId="0C206073" w14:textId="77777777" w:rsidR="00B77C25" w:rsidRPr="00465BEB" w:rsidRDefault="00B77C25" w:rsidP="00381051">
            <w:pPr>
              <w:jc w:val="both"/>
              <w:rPr>
                <w:lang w:val="id-ID"/>
              </w:rPr>
            </w:pPr>
          </w:p>
          <w:p w14:paraId="5120D506" w14:textId="77777777" w:rsidR="00B77C25" w:rsidRPr="00465BEB" w:rsidRDefault="00B77C25" w:rsidP="00381051">
            <w:pPr>
              <w:jc w:val="both"/>
            </w:pPr>
            <w:r w:rsidRPr="00465BEB">
              <w:rPr>
                <w:lang w:val="id-ID"/>
              </w:rPr>
              <w:t>Dikirim, 07 Januari 2019</w:t>
            </w:r>
          </w:p>
          <w:p w14:paraId="73991853" w14:textId="77777777" w:rsidR="00B77C25" w:rsidRPr="00465BEB" w:rsidRDefault="00B77C25" w:rsidP="00381051">
            <w:pPr>
              <w:jc w:val="both"/>
              <w:rPr>
                <w:lang w:val="id-ID"/>
              </w:rPr>
            </w:pPr>
            <w:r w:rsidRPr="00465BEB">
              <w:rPr>
                <w:lang w:val="id-ID"/>
              </w:rPr>
              <w:t>Direvisi,</w:t>
            </w:r>
          </w:p>
          <w:p w14:paraId="53471D7D" w14:textId="77777777" w:rsidR="00B77C25" w:rsidRPr="00465BEB" w:rsidRDefault="00B77C25" w:rsidP="00381051">
            <w:pPr>
              <w:jc w:val="both"/>
            </w:pPr>
            <w:r w:rsidRPr="00465BEB">
              <w:rPr>
                <w:lang w:val="id-ID"/>
              </w:rPr>
              <w:t xml:space="preserve">Diterima, </w:t>
            </w:r>
          </w:p>
        </w:tc>
        <w:tc>
          <w:tcPr>
            <w:tcW w:w="283" w:type="dxa"/>
            <w:vMerge w:val="restart"/>
            <w:tcBorders>
              <w:top w:val="nil"/>
              <w:left w:val="nil"/>
              <w:bottom w:val="nil"/>
              <w:right w:val="nil"/>
            </w:tcBorders>
          </w:tcPr>
          <w:p w14:paraId="6A432FA1" w14:textId="77777777" w:rsidR="00B77C25" w:rsidRPr="00465BEB" w:rsidRDefault="00B77C25" w:rsidP="00381051">
            <w:pPr>
              <w:spacing w:before="120"/>
              <w:jc w:val="both"/>
            </w:pPr>
          </w:p>
        </w:tc>
        <w:tc>
          <w:tcPr>
            <w:tcW w:w="5812" w:type="dxa"/>
            <w:vMerge w:val="restart"/>
            <w:tcBorders>
              <w:top w:val="single" w:sz="4" w:space="0" w:color="auto"/>
              <w:left w:val="nil"/>
              <w:bottom w:val="nil"/>
            </w:tcBorders>
          </w:tcPr>
          <w:p w14:paraId="1E9AD0F9" w14:textId="77777777" w:rsidR="002C5097" w:rsidRPr="002C5097" w:rsidRDefault="002C5097" w:rsidP="002C5097">
            <w:pPr>
              <w:jc w:val="both"/>
              <w:rPr>
                <w:color w:val="000000" w:themeColor="text1"/>
                <w:sz w:val="18"/>
                <w:szCs w:val="18"/>
              </w:rPr>
            </w:pPr>
            <w:proofErr w:type="spellStart"/>
            <w:r w:rsidRPr="002C5097">
              <w:rPr>
                <w:sz w:val="18"/>
                <w:szCs w:val="18"/>
              </w:rPr>
              <w:t>Faktor</w:t>
            </w:r>
            <w:proofErr w:type="spellEnd"/>
            <w:r w:rsidRPr="002C5097">
              <w:rPr>
                <w:sz w:val="18"/>
                <w:szCs w:val="18"/>
              </w:rPr>
              <w:t xml:space="preserve"> </w:t>
            </w:r>
            <w:proofErr w:type="spellStart"/>
            <w:r w:rsidRPr="002C5097">
              <w:rPr>
                <w:sz w:val="18"/>
                <w:szCs w:val="18"/>
              </w:rPr>
              <w:t>beban</w:t>
            </w:r>
            <w:proofErr w:type="spellEnd"/>
            <w:r w:rsidRPr="002C5097">
              <w:rPr>
                <w:sz w:val="18"/>
                <w:szCs w:val="18"/>
              </w:rPr>
              <w:t xml:space="preserve"> </w:t>
            </w:r>
            <w:proofErr w:type="spellStart"/>
            <w:r w:rsidRPr="002C5097">
              <w:rPr>
                <w:sz w:val="18"/>
                <w:szCs w:val="18"/>
              </w:rPr>
              <w:t>adalah</w:t>
            </w:r>
            <w:proofErr w:type="spellEnd"/>
            <w:r w:rsidRPr="002C5097">
              <w:rPr>
                <w:sz w:val="18"/>
                <w:szCs w:val="18"/>
              </w:rPr>
              <w:t xml:space="preserve"> </w:t>
            </w:r>
            <w:proofErr w:type="spellStart"/>
            <w:r w:rsidRPr="002C5097">
              <w:rPr>
                <w:sz w:val="18"/>
                <w:szCs w:val="18"/>
              </w:rPr>
              <w:t>perbandingan</w:t>
            </w:r>
            <w:proofErr w:type="spellEnd"/>
            <w:r w:rsidRPr="002C5097">
              <w:rPr>
                <w:sz w:val="18"/>
                <w:szCs w:val="18"/>
              </w:rPr>
              <w:t xml:space="preserve"> </w:t>
            </w:r>
            <w:proofErr w:type="spellStart"/>
            <w:r w:rsidRPr="002C5097">
              <w:rPr>
                <w:sz w:val="18"/>
                <w:szCs w:val="18"/>
              </w:rPr>
              <w:t>besarnya</w:t>
            </w:r>
            <w:proofErr w:type="spellEnd"/>
            <w:r w:rsidRPr="002C5097">
              <w:rPr>
                <w:sz w:val="18"/>
                <w:szCs w:val="18"/>
              </w:rPr>
              <w:t xml:space="preserve"> </w:t>
            </w:r>
            <w:proofErr w:type="spellStart"/>
            <w:r w:rsidRPr="002C5097">
              <w:rPr>
                <w:sz w:val="18"/>
                <w:szCs w:val="18"/>
              </w:rPr>
              <w:t>beban</w:t>
            </w:r>
            <w:proofErr w:type="spellEnd"/>
            <w:r w:rsidRPr="002C5097">
              <w:rPr>
                <w:sz w:val="18"/>
                <w:szCs w:val="18"/>
              </w:rPr>
              <w:t xml:space="preserve"> rata-rata </w:t>
            </w:r>
            <w:proofErr w:type="spellStart"/>
            <w:r w:rsidRPr="002C5097">
              <w:rPr>
                <w:sz w:val="18"/>
                <w:szCs w:val="18"/>
              </w:rPr>
              <w:t>untuk</w:t>
            </w:r>
            <w:proofErr w:type="spellEnd"/>
            <w:r w:rsidRPr="002C5097">
              <w:rPr>
                <w:sz w:val="18"/>
                <w:szCs w:val="18"/>
              </w:rPr>
              <w:t xml:space="preserve"> </w:t>
            </w:r>
            <w:proofErr w:type="spellStart"/>
            <w:r w:rsidRPr="002C5097">
              <w:rPr>
                <w:sz w:val="18"/>
                <w:szCs w:val="18"/>
              </w:rPr>
              <w:t>selang</w:t>
            </w:r>
            <w:proofErr w:type="spellEnd"/>
            <w:r w:rsidRPr="002C5097">
              <w:rPr>
                <w:sz w:val="18"/>
                <w:szCs w:val="18"/>
              </w:rPr>
              <w:t xml:space="preserve"> </w:t>
            </w:r>
            <w:proofErr w:type="spellStart"/>
            <w:r w:rsidRPr="002C5097">
              <w:rPr>
                <w:sz w:val="18"/>
                <w:szCs w:val="18"/>
              </w:rPr>
              <w:t>waktu</w:t>
            </w:r>
            <w:proofErr w:type="spellEnd"/>
            <w:r w:rsidRPr="002C5097">
              <w:rPr>
                <w:sz w:val="18"/>
                <w:szCs w:val="18"/>
              </w:rPr>
              <w:t xml:space="preserve"> </w:t>
            </w:r>
            <w:proofErr w:type="spellStart"/>
            <w:r w:rsidRPr="002C5097">
              <w:rPr>
                <w:sz w:val="18"/>
                <w:szCs w:val="18"/>
              </w:rPr>
              <w:t>tertentu</w:t>
            </w:r>
            <w:proofErr w:type="spellEnd"/>
            <w:r w:rsidRPr="002C5097">
              <w:rPr>
                <w:sz w:val="18"/>
                <w:szCs w:val="18"/>
              </w:rPr>
              <w:t xml:space="preserve"> </w:t>
            </w:r>
            <w:proofErr w:type="spellStart"/>
            <w:r w:rsidRPr="002C5097">
              <w:rPr>
                <w:sz w:val="18"/>
                <w:szCs w:val="18"/>
              </w:rPr>
              <w:t>terhadap</w:t>
            </w:r>
            <w:proofErr w:type="spellEnd"/>
            <w:r w:rsidRPr="002C5097">
              <w:rPr>
                <w:sz w:val="18"/>
                <w:szCs w:val="18"/>
              </w:rPr>
              <w:t xml:space="preserve"> </w:t>
            </w:r>
            <w:proofErr w:type="spellStart"/>
            <w:r w:rsidRPr="002C5097">
              <w:rPr>
                <w:sz w:val="18"/>
                <w:szCs w:val="18"/>
              </w:rPr>
              <w:t>beban</w:t>
            </w:r>
            <w:proofErr w:type="spellEnd"/>
            <w:r w:rsidRPr="002C5097">
              <w:rPr>
                <w:sz w:val="18"/>
                <w:szCs w:val="18"/>
              </w:rPr>
              <w:t xml:space="preserve"> </w:t>
            </w:r>
            <w:proofErr w:type="spellStart"/>
            <w:r w:rsidRPr="002C5097">
              <w:rPr>
                <w:sz w:val="18"/>
                <w:szCs w:val="18"/>
              </w:rPr>
              <w:t>puncak</w:t>
            </w:r>
            <w:proofErr w:type="spellEnd"/>
            <w:r w:rsidRPr="002C5097">
              <w:rPr>
                <w:sz w:val="18"/>
                <w:szCs w:val="18"/>
              </w:rPr>
              <w:t xml:space="preserve"> </w:t>
            </w:r>
            <w:proofErr w:type="spellStart"/>
            <w:r w:rsidRPr="002C5097">
              <w:rPr>
                <w:sz w:val="18"/>
                <w:szCs w:val="18"/>
              </w:rPr>
              <w:t>dalam</w:t>
            </w:r>
            <w:proofErr w:type="spellEnd"/>
            <w:r w:rsidRPr="002C5097">
              <w:rPr>
                <w:sz w:val="18"/>
                <w:szCs w:val="18"/>
              </w:rPr>
              <w:t xml:space="preserve"> </w:t>
            </w:r>
            <w:proofErr w:type="spellStart"/>
            <w:r w:rsidRPr="002C5097">
              <w:rPr>
                <w:sz w:val="18"/>
                <w:szCs w:val="18"/>
              </w:rPr>
              <w:t>selang</w:t>
            </w:r>
            <w:proofErr w:type="spellEnd"/>
            <w:r w:rsidRPr="002C5097">
              <w:rPr>
                <w:sz w:val="18"/>
                <w:szCs w:val="18"/>
              </w:rPr>
              <w:t xml:space="preserve"> </w:t>
            </w:r>
            <w:proofErr w:type="spellStart"/>
            <w:r w:rsidRPr="002C5097">
              <w:rPr>
                <w:sz w:val="18"/>
                <w:szCs w:val="18"/>
              </w:rPr>
              <w:t>waktu</w:t>
            </w:r>
            <w:proofErr w:type="spellEnd"/>
            <w:r w:rsidRPr="002C5097">
              <w:rPr>
                <w:sz w:val="18"/>
                <w:szCs w:val="18"/>
              </w:rPr>
              <w:t xml:space="preserve"> yang </w:t>
            </w:r>
            <w:proofErr w:type="spellStart"/>
            <w:r w:rsidRPr="002C5097">
              <w:rPr>
                <w:sz w:val="18"/>
                <w:szCs w:val="18"/>
              </w:rPr>
              <w:t>sama</w:t>
            </w:r>
            <w:proofErr w:type="spellEnd"/>
            <w:r w:rsidRPr="002C5097">
              <w:rPr>
                <w:sz w:val="18"/>
                <w:szCs w:val="18"/>
              </w:rPr>
              <w:t xml:space="preserve">. </w:t>
            </w:r>
            <w:proofErr w:type="spellStart"/>
            <w:r w:rsidRPr="002C5097">
              <w:rPr>
                <w:sz w:val="18"/>
                <w:szCs w:val="18"/>
              </w:rPr>
              <w:t>Tujuan</w:t>
            </w:r>
            <w:proofErr w:type="spellEnd"/>
            <w:r w:rsidRPr="002C5097">
              <w:rPr>
                <w:sz w:val="18"/>
                <w:szCs w:val="18"/>
              </w:rPr>
              <w:t xml:space="preserve"> </w:t>
            </w:r>
            <w:proofErr w:type="spellStart"/>
            <w:r w:rsidRPr="002C5097">
              <w:rPr>
                <w:sz w:val="18"/>
                <w:szCs w:val="18"/>
              </w:rPr>
              <w:t>dari</w:t>
            </w:r>
            <w:proofErr w:type="spellEnd"/>
            <w:r w:rsidRPr="002C5097">
              <w:rPr>
                <w:sz w:val="18"/>
                <w:szCs w:val="18"/>
              </w:rPr>
              <w:t xml:space="preserve"> </w:t>
            </w:r>
            <w:proofErr w:type="spellStart"/>
            <w:r w:rsidRPr="002C5097">
              <w:rPr>
                <w:sz w:val="18"/>
                <w:szCs w:val="18"/>
              </w:rPr>
              <w:t>penelitian</w:t>
            </w:r>
            <w:proofErr w:type="spellEnd"/>
            <w:r w:rsidRPr="002C5097">
              <w:rPr>
                <w:sz w:val="18"/>
                <w:szCs w:val="18"/>
              </w:rPr>
              <w:t xml:space="preserve"> </w:t>
            </w:r>
            <w:proofErr w:type="spellStart"/>
            <w:r w:rsidRPr="002C5097">
              <w:rPr>
                <w:sz w:val="18"/>
                <w:szCs w:val="18"/>
              </w:rPr>
              <w:t>untuk</w:t>
            </w:r>
            <w:proofErr w:type="spellEnd"/>
            <w:r w:rsidRPr="002C5097">
              <w:rPr>
                <w:sz w:val="18"/>
                <w:szCs w:val="18"/>
              </w:rPr>
              <w:t xml:space="preserve"> </w:t>
            </w:r>
            <w:proofErr w:type="spellStart"/>
            <w:r w:rsidRPr="002C5097">
              <w:rPr>
                <w:sz w:val="18"/>
                <w:szCs w:val="18"/>
              </w:rPr>
              <w:t>mengetahui</w:t>
            </w:r>
            <w:proofErr w:type="spellEnd"/>
            <w:r w:rsidRPr="002C5097">
              <w:rPr>
                <w:sz w:val="18"/>
                <w:szCs w:val="18"/>
              </w:rPr>
              <w:t xml:space="preserve"> </w:t>
            </w:r>
            <w:proofErr w:type="spellStart"/>
            <w:r w:rsidRPr="002C5097">
              <w:rPr>
                <w:sz w:val="18"/>
                <w:szCs w:val="18"/>
              </w:rPr>
              <w:t>seberapa</w:t>
            </w:r>
            <w:proofErr w:type="spellEnd"/>
            <w:r w:rsidRPr="002C5097">
              <w:rPr>
                <w:sz w:val="18"/>
                <w:szCs w:val="18"/>
              </w:rPr>
              <w:t xml:space="preserve"> </w:t>
            </w:r>
            <w:proofErr w:type="spellStart"/>
            <w:r w:rsidRPr="002C5097">
              <w:rPr>
                <w:sz w:val="18"/>
                <w:szCs w:val="18"/>
              </w:rPr>
              <w:t>besar</w:t>
            </w:r>
            <w:proofErr w:type="spellEnd"/>
            <w:r w:rsidRPr="002C5097">
              <w:rPr>
                <w:sz w:val="18"/>
                <w:szCs w:val="18"/>
              </w:rPr>
              <w:t xml:space="preserve"> </w:t>
            </w:r>
            <w:proofErr w:type="spellStart"/>
            <w:r w:rsidRPr="002C5097">
              <w:rPr>
                <w:sz w:val="18"/>
                <w:szCs w:val="18"/>
              </w:rPr>
              <w:t>nilai</w:t>
            </w:r>
            <w:proofErr w:type="spellEnd"/>
            <w:r w:rsidRPr="002C5097">
              <w:rPr>
                <w:sz w:val="18"/>
                <w:szCs w:val="18"/>
              </w:rPr>
              <w:t xml:space="preserve"> </w:t>
            </w:r>
            <w:proofErr w:type="spellStart"/>
            <w:r w:rsidRPr="002C5097">
              <w:rPr>
                <w:sz w:val="18"/>
                <w:szCs w:val="18"/>
              </w:rPr>
              <w:t>beban</w:t>
            </w:r>
            <w:proofErr w:type="spellEnd"/>
            <w:r w:rsidRPr="002C5097">
              <w:rPr>
                <w:sz w:val="18"/>
                <w:szCs w:val="18"/>
              </w:rPr>
              <w:t xml:space="preserve"> rata-rata dan </w:t>
            </w:r>
            <w:proofErr w:type="spellStart"/>
            <w:r w:rsidRPr="002C5097">
              <w:rPr>
                <w:sz w:val="18"/>
                <w:szCs w:val="18"/>
              </w:rPr>
              <w:t>nilai</w:t>
            </w:r>
            <w:proofErr w:type="spellEnd"/>
            <w:r w:rsidRPr="002C5097">
              <w:rPr>
                <w:sz w:val="18"/>
                <w:szCs w:val="18"/>
              </w:rPr>
              <w:t xml:space="preserve"> </w:t>
            </w:r>
            <w:proofErr w:type="spellStart"/>
            <w:r w:rsidRPr="002C5097">
              <w:rPr>
                <w:sz w:val="18"/>
                <w:szCs w:val="18"/>
              </w:rPr>
              <w:t>beban</w:t>
            </w:r>
            <w:proofErr w:type="spellEnd"/>
            <w:r w:rsidRPr="002C5097">
              <w:rPr>
                <w:sz w:val="18"/>
                <w:szCs w:val="18"/>
              </w:rPr>
              <w:t xml:space="preserve"> </w:t>
            </w:r>
            <w:proofErr w:type="spellStart"/>
            <w:r w:rsidRPr="002C5097">
              <w:rPr>
                <w:sz w:val="18"/>
                <w:szCs w:val="18"/>
              </w:rPr>
              <w:t>puncak</w:t>
            </w:r>
            <w:proofErr w:type="spellEnd"/>
            <w:r w:rsidRPr="002C5097">
              <w:rPr>
                <w:sz w:val="18"/>
                <w:szCs w:val="18"/>
              </w:rPr>
              <w:t xml:space="preserve"> </w:t>
            </w:r>
            <w:proofErr w:type="spellStart"/>
            <w:r w:rsidRPr="002C5097">
              <w:rPr>
                <w:sz w:val="18"/>
                <w:szCs w:val="18"/>
              </w:rPr>
              <w:t>kemudian</w:t>
            </w:r>
            <w:proofErr w:type="spellEnd"/>
            <w:r w:rsidRPr="002C5097">
              <w:rPr>
                <w:sz w:val="18"/>
                <w:szCs w:val="18"/>
              </w:rPr>
              <w:t xml:space="preserve"> </w:t>
            </w:r>
            <w:proofErr w:type="spellStart"/>
            <w:r w:rsidRPr="002C5097">
              <w:rPr>
                <w:sz w:val="18"/>
                <w:szCs w:val="18"/>
              </w:rPr>
              <w:t>mencari</w:t>
            </w:r>
            <w:proofErr w:type="spellEnd"/>
            <w:r w:rsidRPr="002C5097">
              <w:rPr>
                <w:sz w:val="18"/>
                <w:szCs w:val="18"/>
              </w:rPr>
              <w:t xml:space="preserve"> </w:t>
            </w:r>
            <w:proofErr w:type="spellStart"/>
            <w:r w:rsidRPr="002C5097">
              <w:rPr>
                <w:sz w:val="18"/>
                <w:szCs w:val="18"/>
              </w:rPr>
              <w:t>nilai</w:t>
            </w:r>
            <w:proofErr w:type="spellEnd"/>
            <w:r w:rsidRPr="002C5097">
              <w:rPr>
                <w:sz w:val="18"/>
                <w:szCs w:val="18"/>
              </w:rPr>
              <w:t xml:space="preserve"> </w:t>
            </w:r>
            <w:proofErr w:type="spellStart"/>
            <w:r w:rsidRPr="002C5097">
              <w:rPr>
                <w:sz w:val="18"/>
                <w:szCs w:val="18"/>
              </w:rPr>
              <w:t>faktor</w:t>
            </w:r>
            <w:proofErr w:type="spellEnd"/>
            <w:r w:rsidRPr="002C5097">
              <w:rPr>
                <w:sz w:val="18"/>
                <w:szCs w:val="18"/>
              </w:rPr>
              <w:t xml:space="preserve"> </w:t>
            </w:r>
            <w:proofErr w:type="spellStart"/>
            <w:r w:rsidRPr="002C5097">
              <w:rPr>
                <w:sz w:val="18"/>
                <w:szCs w:val="18"/>
              </w:rPr>
              <w:t>beban</w:t>
            </w:r>
            <w:proofErr w:type="spellEnd"/>
            <w:r w:rsidRPr="002C5097">
              <w:rPr>
                <w:sz w:val="18"/>
                <w:szCs w:val="18"/>
              </w:rPr>
              <w:t xml:space="preserve"> yang </w:t>
            </w:r>
            <w:proofErr w:type="spellStart"/>
            <w:r w:rsidRPr="002C5097">
              <w:rPr>
                <w:sz w:val="18"/>
                <w:szCs w:val="18"/>
              </w:rPr>
              <w:t>terjadi</w:t>
            </w:r>
            <w:proofErr w:type="spellEnd"/>
            <w:r w:rsidRPr="002C5097">
              <w:rPr>
                <w:sz w:val="18"/>
                <w:szCs w:val="18"/>
              </w:rPr>
              <w:t xml:space="preserve"> </w:t>
            </w:r>
            <w:proofErr w:type="spellStart"/>
            <w:r w:rsidRPr="002C5097">
              <w:rPr>
                <w:sz w:val="18"/>
                <w:szCs w:val="18"/>
              </w:rPr>
              <w:t>disektor</w:t>
            </w:r>
            <w:proofErr w:type="spellEnd"/>
            <w:r w:rsidRPr="002C5097">
              <w:rPr>
                <w:sz w:val="18"/>
                <w:szCs w:val="18"/>
              </w:rPr>
              <w:t xml:space="preserve"> </w:t>
            </w:r>
            <w:proofErr w:type="spellStart"/>
            <w:r w:rsidRPr="002C5097">
              <w:rPr>
                <w:sz w:val="18"/>
                <w:szCs w:val="18"/>
              </w:rPr>
              <w:t>rumah</w:t>
            </w:r>
            <w:proofErr w:type="spellEnd"/>
            <w:r w:rsidRPr="002C5097">
              <w:rPr>
                <w:sz w:val="18"/>
                <w:szCs w:val="18"/>
              </w:rPr>
              <w:t xml:space="preserve"> </w:t>
            </w:r>
            <w:proofErr w:type="spellStart"/>
            <w:r w:rsidRPr="002C5097">
              <w:rPr>
                <w:sz w:val="18"/>
                <w:szCs w:val="18"/>
              </w:rPr>
              <w:t>tangga</w:t>
            </w:r>
            <w:proofErr w:type="spellEnd"/>
            <w:r w:rsidRPr="002C5097">
              <w:rPr>
                <w:sz w:val="18"/>
                <w:szCs w:val="18"/>
              </w:rPr>
              <w:t xml:space="preserve"> dan </w:t>
            </w:r>
            <w:proofErr w:type="spellStart"/>
            <w:r w:rsidRPr="002C5097">
              <w:rPr>
                <w:sz w:val="18"/>
                <w:szCs w:val="18"/>
              </w:rPr>
              <w:t>industri</w:t>
            </w:r>
            <w:proofErr w:type="spellEnd"/>
            <w:r w:rsidRPr="002C5097">
              <w:rPr>
                <w:sz w:val="18"/>
                <w:szCs w:val="18"/>
              </w:rPr>
              <w:t xml:space="preserve"> </w:t>
            </w:r>
            <w:proofErr w:type="spellStart"/>
            <w:r w:rsidRPr="002C5097">
              <w:rPr>
                <w:sz w:val="18"/>
                <w:szCs w:val="18"/>
              </w:rPr>
              <w:t>diwilayah</w:t>
            </w:r>
            <w:proofErr w:type="spellEnd"/>
            <w:r w:rsidRPr="002C5097">
              <w:rPr>
                <w:sz w:val="18"/>
                <w:szCs w:val="18"/>
              </w:rPr>
              <w:t xml:space="preserve"> Musi </w:t>
            </w:r>
            <w:proofErr w:type="spellStart"/>
            <w:r w:rsidRPr="002C5097">
              <w:rPr>
                <w:sz w:val="18"/>
                <w:szCs w:val="18"/>
              </w:rPr>
              <w:t>Banyuasin</w:t>
            </w:r>
            <w:proofErr w:type="spellEnd"/>
            <w:r w:rsidRPr="002C5097">
              <w:rPr>
                <w:sz w:val="18"/>
                <w:szCs w:val="18"/>
              </w:rPr>
              <w:t xml:space="preserve"> </w:t>
            </w:r>
            <w:proofErr w:type="spellStart"/>
            <w:r w:rsidRPr="002C5097">
              <w:rPr>
                <w:sz w:val="18"/>
                <w:szCs w:val="18"/>
              </w:rPr>
              <w:t>lalu</w:t>
            </w:r>
            <w:proofErr w:type="spellEnd"/>
            <w:r w:rsidRPr="002C5097">
              <w:rPr>
                <w:sz w:val="18"/>
                <w:szCs w:val="18"/>
              </w:rPr>
              <w:t xml:space="preserve"> </w:t>
            </w:r>
            <w:proofErr w:type="spellStart"/>
            <w:r w:rsidRPr="002C5097">
              <w:rPr>
                <w:sz w:val="18"/>
                <w:szCs w:val="18"/>
              </w:rPr>
              <w:t>melakukan</w:t>
            </w:r>
            <w:proofErr w:type="spellEnd"/>
            <w:r w:rsidRPr="002C5097">
              <w:rPr>
                <w:sz w:val="18"/>
                <w:szCs w:val="18"/>
              </w:rPr>
              <w:t xml:space="preserve"> </w:t>
            </w:r>
            <w:proofErr w:type="spellStart"/>
            <w:r w:rsidRPr="002C5097">
              <w:rPr>
                <w:sz w:val="18"/>
                <w:szCs w:val="18"/>
              </w:rPr>
              <w:t>perbandingan</w:t>
            </w:r>
            <w:proofErr w:type="spellEnd"/>
            <w:r w:rsidRPr="002C5097">
              <w:rPr>
                <w:sz w:val="18"/>
                <w:szCs w:val="18"/>
              </w:rPr>
              <w:t xml:space="preserve"> </w:t>
            </w:r>
            <w:proofErr w:type="spellStart"/>
            <w:r w:rsidRPr="002C5097">
              <w:rPr>
                <w:sz w:val="18"/>
                <w:szCs w:val="18"/>
              </w:rPr>
              <w:t>faktor</w:t>
            </w:r>
            <w:proofErr w:type="spellEnd"/>
            <w:r w:rsidRPr="002C5097">
              <w:rPr>
                <w:sz w:val="18"/>
                <w:szCs w:val="18"/>
              </w:rPr>
              <w:t xml:space="preserve"> </w:t>
            </w:r>
            <w:proofErr w:type="spellStart"/>
            <w:r w:rsidRPr="002C5097">
              <w:rPr>
                <w:sz w:val="18"/>
                <w:szCs w:val="18"/>
              </w:rPr>
              <w:t>beban</w:t>
            </w:r>
            <w:proofErr w:type="spellEnd"/>
            <w:r w:rsidRPr="002C5097">
              <w:rPr>
                <w:sz w:val="18"/>
                <w:szCs w:val="18"/>
              </w:rPr>
              <w:t xml:space="preserve"> </w:t>
            </w:r>
            <w:proofErr w:type="spellStart"/>
            <w:r w:rsidRPr="002C5097">
              <w:rPr>
                <w:sz w:val="18"/>
                <w:szCs w:val="18"/>
              </w:rPr>
              <w:t>antara</w:t>
            </w:r>
            <w:proofErr w:type="spellEnd"/>
            <w:r w:rsidRPr="002C5097">
              <w:rPr>
                <w:sz w:val="18"/>
                <w:szCs w:val="18"/>
              </w:rPr>
              <w:t xml:space="preserve"> </w:t>
            </w:r>
            <w:proofErr w:type="spellStart"/>
            <w:r w:rsidRPr="002C5097">
              <w:rPr>
                <w:sz w:val="18"/>
                <w:szCs w:val="18"/>
              </w:rPr>
              <w:t>jenis</w:t>
            </w:r>
            <w:proofErr w:type="spellEnd"/>
            <w:r w:rsidRPr="002C5097">
              <w:rPr>
                <w:sz w:val="18"/>
                <w:szCs w:val="18"/>
              </w:rPr>
              <w:t xml:space="preserve"> </w:t>
            </w:r>
            <w:proofErr w:type="spellStart"/>
            <w:r w:rsidRPr="002C5097">
              <w:rPr>
                <w:sz w:val="18"/>
                <w:szCs w:val="18"/>
              </w:rPr>
              <w:t>konsumen</w:t>
            </w:r>
            <w:proofErr w:type="spellEnd"/>
            <w:r w:rsidRPr="002C5097">
              <w:rPr>
                <w:sz w:val="18"/>
                <w:szCs w:val="18"/>
              </w:rPr>
              <w:t xml:space="preserve"> </w:t>
            </w:r>
            <w:proofErr w:type="spellStart"/>
            <w:r w:rsidRPr="002C5097">
              <w:rPr>
                <w:sz w:val="18"/>
                <w:szCs w:val="18"/>
              </w:rPr>
              <w:t>rumah</w:t>
            </w:r>
            <w:proofErr w:type="spellEnd"/>
            <w:r w:rsidRPr="002C5097">
              <w:rPr>
                <w:sz w:val="18"/>
                <w:szCs w:val="18"/>
              </w:rPr>
              <w:t xml:space="preserve"> </w:t>
            </w:r>
            <w:proofErr w:type="spellStart"/>
            <w:r w:rsidRPr="002C5097">
              <w:rPr>
                <w:sz w:val="18"/>
                <w:szCs w:val="18"/>
              </w:rPr>
              <w:t>tangga</w:t>
            </w:r>
            <w:proofErr w:type="spellEnd"/>
            <w:r w:rsidRPr="002C5097">
              <w:rPr>
                <w:sz w:val="18"/>
                <w:szCs w:val="18"/>
              </w:rPr>
              <w:t xml:space="preserve"> dan </w:t>
            </w:r>
            <w:proofErr w:type="spellStart"/>
            <w:r w:rsidRPr="002C5097">
              <w:rPr>
                <w:sz w:val="18"/>
                <w:szCs w:val="18"/>
              </w:rPr>
              <w:t>jenis</w:t>
            </w:r>
            <w:proofErr w:type="spellEnd"/>
            <w:r w:rsidRPr="002C5097">
              <w:rPr>
                <w:sz w:val="18"/>
                <w:szCs w:val="18"/>
              </w:rPr>
              <w:t xml:space="preserve"> </w:t>
            </w:r>
            <w:proofErr w:type="spellStart"/>
            <w:r w:rsidRPr="002C5097">
              <w:rPr>
                <w:sz w:val="18"/>
                <w:szCs w:val="18"/>
              </w:rPr>
              <w:t>konsumen</w:t>
            </w:r>
            <w:proofErr w:type="spellEnd"/>
            <w:r w:rsidRPr="002C5097">
              <w:rPr>
                <w:sz w:val="18"/>
                <w:szCs w:val="18"/>
              </w:rPr>
              <w:t xml:space="preserve"> </w:t>
            </w:r>
            <w:proofErr w:type="spellStart"/>
            <w:r w:rsidRPr="002C5097">
              <w:rPr>
                <w:sz w:val="18"/>
                <w:szCs w:val="18"/>
              </w:rPr>
              <w:t>industri</w:t>
            </w:r>
            <w:proofErr w:type="spellEnd"/>
            <w:r w:rsidRPr="002C5097">
              <w:rPr>
                <w:sz w:val="18"/>
                <w:szCs w:val="18"/>
              </w:rPr>
              <w:t xml:space="preserve">. </w:t>
            </w:r>
            <w:proofErr w:type="spellStart"/>
            <w:r w:rsidRPr="002C5097">
              <w:rPr>
                <w:sz w:val="18"/>
                <w:szCs w:val="18"/>
              </w:rPr>
              <w:t>Metode</w:t>
            </w:r>
            <w:proofErr w:type="spellEnd"/>
            <w:r w:rsidRPr="002C5097">
              <w:rPr>
                <w:sz w:val="18"/>
                <w:szCs w:val="18"/>
              </w:rPr>
              <w:t xml:space="preserve"> yang </w:t>
            </w:r>
            <w:proofErr w:type="spellStart"/>
            <w:r w:rsidRPr="002C5097">
              <w:rPr>
                <w:sz w:val="18"/>
                <w:szCs w:val="18"/>
              </w:rPr>
              <w:t>digunakan</w:t>
            </w:r>
            <w:proofErr w:type="spellEnd"/>
            <w:r w:rsidRPr="002C5097">
              <w:rPr>
                <w:sz w:val="18"/>
                <w:szCs w:val="18"/>
              </w:rPr>
              <w:t xml:space="preserve"> </w:t>
            </w:r>
            <w:proofErr w:type="spellStart"/>
            <w:r w:rsidRPr="002C5097">
              <w:rPr>
                <w:sz w:val="18"/>
                <w:szCs w:val="18"/>
              </w:rPr>
              <w:t>mencapai</w:t>
            </w:r>
            <w:proofErr w:type="spellEnd"/>
            <w:r w:rsidRPr="002C5097">
              <w:rPr>
                <w:sz w:val="18"/>
                <w:szCs w:val="18"/>
              </w:rPr>
              <w:t xml:space="preserve"> </w:t>
            </w:r>
            <w:proofErr w:type="spellStart"/>
            <w:r w:rsidRPr="002C5097">
              <w:rPr>
                <w:sz w:val="18"/>
                <w:szCs w:val="18"/>
              </w:rPr>
              <w:t>tujuan</w:t>
            </w:r>
            <w:proofErr w:type="spellEnd"/>
            <w:r w:rsidRPr="002C5097">
              <w:rPr>
                <w:sz w:val="18"/>
                <w:szCs w:val="18"/>
              </w:rPr>
              <w:t xml:space="preserve"> </w:t>
            </w:r>
            <w:proofErr w:type="spellStart"/>
            <w:r w:rsidRPr="002C5097">
              <w:rPr>
                <w:sz w:val="18"/>
                <w:szCs w:val="18"/>
              </w:rPr>
              <w:t>dengan</w:t>
            </w:r>
            <w:proofErr w:type="spellEnd"/>
            <w:r w:rsidRPr="002C5097">
              <w:rPr>
                <w:sz w:val="18"/>
                <w:szCs w:val="18"/>
              </w:rPr>
              <w:t xml:space="preserve"> </w:t>
            </w:r>
            <w:proofErr w:type="spellStart"/>
            <w:r w:rsidRPr="002C5097">
              <w:rPr>
                <w:sz w:val="18"/>
                <w:szCs w:val="18"/>
              </w:rPr>
              <w:t>studi</w:t>
            </w:r>
            <w:proofErr w:type="spellEnd"/>
            <w:r w:rsidRPr="002C5097">
              <w:rPr>
                <w:sz w:val="18"/>
                <w:szCs w:val="18"/>
              </w:rPr>
              <w:t xml:space="preserve"> literature, </w:t>
            </w:r>
            <w:proofErr w:type="spellStart"/>
            <w:r w:rsidRPr="002C5097">
              <w:rPr>
                <w:sz w:val="18"/>
                <w:szCs w:val="18"/>
              </w:rPr>
              <w:t>pengumpulan</w:t>
            </w:r>
            <w:proofErr w:type="spellEnd"/>
            <w:r w:rsidRPr="002C5097">
              <w:rPr>
                <w:sz w:val="18"/>
                <w:szCs w:val="18"/>
              </w:rPr>
              <w:t xml:space="preserve"> data, </w:t>
            </w:r>
            <w:proofErr w:type="spellStart"/>
            <w:r w:rsidRPr="002C5097">
              <w:rPr>
                <w:sz w:val="18"/>
                <w:szCs w:val="18"/>
              </w:rPr>
              <w:t>pengolahan</w:t>
            </w:r>
            <w:proofErr w:type="spellEnd"/>
            <w:r w:rsidRPr="002C5097">
              <w:rPr>
                <w:sz w:val="18"/>
                <w:szCs w:val="18"/>
              </w:rPr>
              <w:t xml:space="preserve"> data. Dari data yang </w:t>
            </w:r>
            <w:proofErr w:type="spellStart"/>
            <w:r w:rsidRPr="002C5097">
              <w:rPr>
                <w:sz w:val="18"/>
                <w:szCs w:val="18"/>
              </w:rPr>
              <w:t>didapat</w:t>
            </w:r>
            <w:proofErr w:type="spellEnd"/>
            <w:r w:rsidRPr="002C5097">
              <w:rPr>
                <w:sz w:val="18"/>
                <w:szCs w:val="18"/>
              </w:rPr>
              <w:t xml:space="preserve"> </w:t>
            </w:r>
            <w:proofErr w:type="spellStart"/>
            <w:r w:rsidRPr="002C5097">
              <w:rPr>
                <w:sz w:val="18"/>
                <w:szCs w:val="18"/>
              </w:rPr>
              <w:t>dari</w:t>
            </w:r>
            <w:proofErr w:type="spellEnd"/>
            <w:r w:rsidRPr="002C5097">
              <w:rPr>
                <w:sz w:val="18"/>
                <w:szCs w:val="18"/>
              </w:rPr>
              <w:t xml:space="preserve"> PT </w:t>
            </w:r>
            <w:proofErr w:type="spellStart"/>
            <w:r w:rsidRPr="002C5097">
              <w:rPr>
                <w:sz w:val="18"/>
                <w:szCs w:val="18"/>
              </w:rPr>
              <w:t>Muba</w:t>
            </w:r>
            <w:proofErr w:type="spellEnd"/>
            <w:r w:rsidRPr="002C5097">
              <w:rPr>
                <w:sz w:val="18"/>
                <w:szCs w:val="18"/>
              </w:rPr>
              <w:t xml:space="preserve"> </w:t>
            </w:r>
            <w:proofErr w:type="spellStart"/>
            <w:r w:rsidRPr="002C5097">
              <w:rPr>
                <w:sz w:val="18"/>
                <w:szCs w:val="18"/>
              </w:rPr>
              <w:t>Eletric</w:t>
            </w:r>
            <w:proofErr w:type="spellEnd"/>
            <w:r w:rsidRPr="002C5097">
              <w:rPr>
                <w:sz w:val="18"/>
                <w:szCs w:val="18"/>
              </w:rPr>
              <w:t xml:space="preserve"> Power </w:t>
            </w:r>
            <w:proofErr w:type="spellStart"/>
            <w:r w:rsidRPr="002C5097">
              <w:rPr>
                <w:sz w:val="18"/>
                <w:szCs w:val="18"/>
              </w:rPr>
              <w:t>diperoleh</w:t>
            </w:r>
            <w:proofErr w:type="spellEnd"/>
            <w:r w:rsidRPr="002C5097">
              <w:rPr>
                <w:sz w:val="18"/>
                <w:szCs w:val="18"/>
              </w:rPr>
              <w:t xml:space="preserve"> </w:t>
            </w:r>
            <w:proofErr w:type="spellStart"/>
            <w:r w:rsidRPr="002C5097">
              <w:rPr>
                <w:sz w:val="18"/>
                <w:szCs w:val="18"/>
              </w:rPr>
              <w:t>beberapa</w:t>
            </w:r>
            <w:proofErr w:type="spellEnd"/>
            <w:r w:rsidRPr="002C5097">
              <w:rPr>
                <w:sz w:val="18"/>
                <w:szCs w:val="18"/>
              </w:rPr>
              <w:t xml:space="preserve"> </w:t>
            </w:r>
            <w:proofErr w:type="spellStart"/>
            <w:r w:rsidRPr="002C5097">
              <w:rPr>
                <w:sz w:val="18"/>
                <w:szCs w:val="18"/>
              </w:rPr>
              <w:t>jenis</w:t>
            </w:r>
            <w:proofErr w:type="spellEnd"/>
            <w:r w:rsidRPr="002C5097">
              <w:rPr>
                <w:sz w:val="18"/>
                <w:szCs w:val="18"/>
              </w:rPr>
              <w:t xml:space="preserve"> </w:t>
            </w:r>
            <w:proofErr w:type="spellStart"/>
            <w:r w:rsidRPr="002C5097">
              <w:rPr>
                <w:sz w:val="18"/>
                <w:szCs w:val="18"/>
              </w:rPr>
              <w:t>konsumen</w:t>
            </w:r>
            <w:proofErr w:type="spellEnd"/>
            <w:r w:rsidRPr="002C5097">
              <w:rPr>
                <w:sz w:val="18"/>
                <w:szCs w:val="18"/>
              </w:rPr>
              <w:t xml:space="preserve"> yang </w:t>
            </w:r>
            <w:proofErr w:type="spellStart"/>
            <w:r w:rsidRPr="002C5097">
              <w:rPr>
                <w:sz w:val="18"/>
                <w:szCs w:val="18"/>
              </w:rPr>
              <w:t>akan</w:t>
            </w:r>
            <w:proofErr w:type="spellEnd"/>
            <w:r w:rsidRPr="002C5097">
              <w:rPr>
                <w:sz w:val="18"/>
                <w:szCs w:val="18"/>
              </w:rPr>
              <w:t xml:space="preserve"> di </w:t>
            </w:r>
            <w:proofErr w:type="spellStart"/>
            <w:r w:rsidRPr="002C5097">
              <w:rPr>
                <w:sz w:val="18"/>
                <w:szCs w:val="18"/>
              </w:rPr>
              <w:t>hitung</w:t>
            </w:r>
            <w:proofErr w:type="spellEnd"/>
            <w:r w:rsidRPr="002C5097">
              <w:rPr>
                <w:sz w:val="18"/>
                <w:szCs w:val="18"/>
              </w:rPr>
              <w:t xml:space="preserve"> </w:t>
            </w:r>
            <w:proofErr w:type="spellStart"/>
            <w:r w:rsidRPr="002C5097">
              <w:rPr>
                <w:sz w:val="18"/>
                <w:szCs w:val="18"/>
              </w:rPr>
              <w:t>faktor</w:t>
            </w:r>
            <w:proofErr w:type="spellEnd"/>
            <w:r w:rsidRPr="002C5097">
              <w:rPr>
                <w:sz w:val="18"/>
                <w:szCs w:val="18"/>
              </w:rPr>
              <w:t xml:space="preserve"> </w:t>
            </w:r>
            <w:proofErr w:type="spellStart"/>
            <w:r w:rsidRPr="002C5097">
              <w:rPr>
                <w:sz w:val="18"/>
                <w:szCs w:val="18"/>
              </w:rPr>
              <w:t>bebannya</w:t>
            </w:r>
            <w:proofErr w:type="spellEnd"/>
            <w:r w:rsidRPr="002C5097">
              <w:rPr>
                <w:sz w:val="18"/>
                <w:szCs w:val="18"/>
              </w:rPr>
              <w:t xml:space="preserve">, </w:t>
            </w:r>
            <w:proofErr w:type="spellStart"/>
            <w:r w:rsidRPr="002C5097">
              <w:rPr>
                <w:sz w:val="18"/>
                <w:szCs w:val="18"/>
              </w:rPr>
              <w:t>untuk</w:t>
            </w:r>
            <w:proofErr w:type="spellEnd"/>
            <w:r w:rsidRPr="002C5097">
              <w:rPr>
                <w:sz w:val="18"/>
                <w:szCs w:val="18"/>
              </w:rPr>
              <w:t xml:space="preserve"> </w:t>
            </w:r>
            <w:proofErr w:type="spellStart"/>
            <w:r w:rsidRPr="002C5097">
              <w:rPr>
                <w:sz w:val="18"/>
                <w:szCs w:val="18"/>
              </w:rPr>
              <w:t>laporan</w:t>
            </w:r>
            <w:proofErr w:type="spellEnd"/>
            <w:r w:rsidRPr="002C5097">
              <w:rPr>
                <w:sz w:val="18"/>
                <w:szCs w:val="18"/>
              </w:rPr>
              <w:t xml:space="preserve"> </w:t>
            </w:r>
            <w:proofErr w:type="spellStart"/>
            <w:r w:rsidRPr="002C5097">
              <w:rPr>
                <w:sz w:val="18"/>
                <w:szCs w:val="18"/>
              </w:rPr>
              <w:t>ini</w:t>
            </w:r>
            <w:proofErr w:type="spellEnd"/>
            <w:r w:rsidRPr="002C5097">
              <w:rPr>
                <w:sz w:val="18"/>
                <w:szCs w:val="18"/>
              </w:rPr>
              <w:t xml:space="preserve"> </w:t>
            </w:r>
            <w:proofErr w:type="spellStart"/>
            <w:r w:rsidRPr="002C5097">
              <w:rPr>
                <w:sz w:val="18"/>
                <w:szCs w:val="18"/>
              </w:rPr>
              <w:t>penulis</w:t>
            </w:r>
            <w:proofErr w:type="spellEnd"/>
            <w:r w:rsidRPr="002C5097">
              <w:rPr>
                <w:sz w:val="18"/>
                <w:szCs w:val="18"/>
              </w:rPr>
              <w:t xml:space="preserve"> </w:t>
            </w:r>
            <w:proofErr w:type="spellStart"/>
            <w:r w:rsidRPr="002C5097">
              <w:rPr>
                <w:sz w:val="18"/>
                <w:szCs w:val="18"/>
              </w:rPr>
              <w:t>menghitung</w:t>
            </w:r>
            <w:proofErr w:type="spellEnd"/>
            <w:r w:rsidRPr="002C5097">
              <w:rPr>
                <w:sz w:val="18"/>
                <w:szCs w:val="18"/>
              </w:rPr>
              <w:t xml:space="preserve"> </w:t>
            </w:r>
            <w:proofErr w:type="spellStart"/>
            <w:r w:rsidRPr="002C5097">
              <w:rPr>
                <w:sz w:val="18"/>
                <w:szCs w:val="18"/>
              </w:rPr>
              <w:t>faktor</w:t>
            </w:r>
            <w:proofErr w:type="spellEnd"/>
            <w:r w:rsidRPr="002C5097">
              <w:rPr>
                <w:sz w:val="18"/>
                <w:szCs w:val="18"/>
              </w:rPr>
              <w:t xml:space="preserve"> </w:t>
            </w:r>
            <w:proofErr w:type="spellStart"/>
            <w:r w:rsidRPr="002C5097">
              <w:rPr>
                <w:sz w:val="18"/>
                <w:szCs w:val="18"/>
              </w:rPr>
              <w:t>beban</w:t>
            </w:r>
            <w:proofErr w:type="spellEnd"/>
            <w:r w:rsidRPr="002C5097">
              <w:rPr>
                <w:sz w:val="18"/>
                <w:szCs w:val="18"/>
              </w:rPr>
              <w:t xml:space="preserve"> pada </w:t>
            </w:r>
            <w:proofErr w:type="spellStart"/>
            <w:r w:rsidRPr="002C5097">
              <w:rPr>
                <w:sz w:val="18"/>
                <w:szCs w:val="18"/>
              </w:rPr>
              <w:t>sektor</w:t>
            </w:r>
            <w:proofErr w:type="spellEnd"/>
            <w:r w:rsidRPr="002C5097">
              <w:rPr>
                <w:sz w:val="18"/>
                <w:szCs w:val="18"/>
              </w:rPr>
              <w:t xml:space="preserve"> </w:t>
            </w:r>
            <w:proofErr w:type="spellStart"/>
            <w:r w:rsidRPr="002C5097">
              <w:rPr>
                <w:sz w:val="18"/>
                <w:szCs w:val="18"/>
              </w:rPr>
              <w:t>industri</w:t>
            </w:r>
            <w:proofErr w:type="spellEnd"/>
            <w:r w:rsidRPr="002C5097">
              <w:rPr>
                <w:sz w:val="18"/>
                <w:szCs w:val="18"/>
              </w:rPr>
              <w:t xml:space="preserve"> dan </w:t>
            </w:r>
            <w:proofErr w:type="spellStart"/>
            <w:r w:rsidRPr="002C5097">
              <w:rPr>
                <w:sz w:val="18"/>
                <w:szCs w:val="18"/>
              </w:rPr>
              <w:t>sektor</w:t>
            </w:r>
            <w:proofErr w:type="spellEnd"/>
            <w:r w:rsidRPr="002C5097">
              <w:rPr>
                <w:sz w:val="18"/>
                <w:szCs w:val="18"/>
              </w:rPr>
              <w:t xml:space="preserve"> </w:t>
            </w:r>
            <w:proofErr w:type="spellStart"/>
            <w:r w:rsidRPr="002C5097">
              <w:rPr>
                <w:sz w:val="18"/>
                <w:szCs w:val="18"/>
              </w:rPr>
              <w:t>rumah</w:t>
            </w:r>
            <w:proofErr w:type="spellEnd"/>
            <w:r w:rsidRPr="002C5097">
              <w:rPr>
                <w:sz w:val="18"/>
                <w:szCs w:val="18"/>
              </w:rPr>
              <w:t xml:space="preserve"> </w:t>
            </w:r>
            <w:proofErr w:type="spellStart"/>
            <w:r w:rsidRPr="002C5097">
              <w:rPr>
                <w:sz w:val="18"/>
                <w:szCs w:val="18"/>
              </w:rPr>
              <w:t>tangga</w:t>
            </w:r>
            <w:proofErr w:type="spellEnd"/>
            <w:r w:rsidRPr="002C5097">
              <w:rPr>
                <w:sz w:val="18"/>
                <w:szCs w:val="18"/>
              </w:rPr>
              <w:t xml:space="preserve">. Hasil </w:t>
            </w:r>
            <w:proofErr w:type="spellStart"/>
            <w:r w:rsidRPr="002C5097">
              <w:rPr>
                <w:sz w:val="18"/>
                <w:szCs w:val="18"/>
              </w:rPr>
              <w:t>dari</w:t>
            </w:r>
            <w:proofErr w:type="spellEnd"/>
            <w:r w:rsidRPr="002C5097">
              <w:rPr>
                <w:sz w:val="18"/>
                <w:szCs w:val="18"/>
              </w:rPr>
              <w:t xml:space="preserve"> </w:t>
            </w:r>
            <w:proofErr w:type="spellStart"/>
            <w:r w:rsidRPr="002C5097">
              <w:rPr>
                <w:sz w:val="18"/>
                <w:szCs w:val="18"/>
              </w:rPr>
              <w:t>evaluasi</w:t>
            </w:r>
            <w:proofErr w:type="spellEnd"/>
            <w:r w:rsidRPr="002C5097">
              <w:rPr>
                <w:sz w:val="18"/>
                <w:szCs w:val="18"/>
              </w:rPr>
              <w:t xml:space="preserve"> dan </w:t>
            </w:r>
            <w:proofErr w:type="spellStart"/>
            <w:r w:rsidRPr="002C5097">
              <w:rPr>
                <w:sz w:val="18"/>
                <w:szCs w:val="18"/>
              </w:rPr>
              <w:t>perhitungan</w:t>
            </w:r>
            <w:proofErr w:type="spellEnd"/>
            <w:r w:rsidRPr="002C5097">
              <w:rPr>
                <w:sz w:val="18"/>
                <w:szCs w:val="18"/>
              </w:rPr>
              <w:t xml:space="preserve"> </w:t>
            </w:r>
            <w:proofErr w:type="spellStart"/>
            <w:r w:rsidRPr="002C5097">
              <w:rPr>
                <w:sz w:val="18"/>
                <w:szCs w:val="18"/>
              </w:rPr>
              <w:t>didapat</w:t>
            </w:r>
            <w:proofErr w:type="spellEnd"/>
            <w:r w:rsidRPr="002C5097">
              <w:rPr>
                <w:sz w:val="18"/>
                <w:szCs w:val="18"/>
              </w:rPr>
              <w:t xml:space="preserve"> </w:t>
            </w:r>
            <w:proofErr w:type="spellStart"/>
            <w:r w:rsidRPr="002C5097">
              <w:rPr>
                <w:sz w:val="18"/>
                <w:szCs w:val="18"/>
              </w:rPr>
              <w:t>faktor</w:t>
            </w:r>
            <w:proofErr w:type="spellEnd"/>
            <w:r w:rsidRPr="002C5097">
              <w:rPr>
                <w:sz w:val="18"/>
                <w:szCs w:val="18"/>
              </w:rPr>
              <w:t xml:space="preserve"> </w:t>
            </w:r>
            <w:proofErr w:type="spellStart"/>
            <w:r w:rsidRPr="002C5097">
              <w:rPr>
                <w:sz w:val="18"/>
                <w:szCs w:val="18"/>
              </w:rPr>
              <w:t>beban</w:t>
            </w:r>
            <w:proofErr w:type="spellEnd"/>
            <w:r w:rsidRPr="002C5097">
              <w:rPr>
                <w:sz w:val="18"/>
                <w:szCs w:val="18"/>
              </w:rPr>
              <w:t xml:space="preserve"> pada </w:t>
            </w:r>
            <w:proofErr w:type="spellStart"/>
            <w:r w:rsidRPr="002C5097">
              <w:rPr>
                <w:sz w:val="18"/>
                <w:szCs w:val="18"/>
              </w:rPr>
              <w:t>bulan</w:t>
            </w:r>
            <w:proofErr w:type="spellEnd"/>
            <w:r w:rsidRPr="002C5097">
              <w:rPr>
                <w:sz w:val="18"/>
                <w:szCs w:val="18"/>
              </w:rPr>
              <w:t xml:space="preserve"> </w:t>
            </w:r>
            <w:proofErr w:type="spellStart"/>
            <w:r w:rsidRPr="002C5097">
              <w:rPr>
                <w:sz w:val="18"/>
                <w:szCs w:val="18"/>
              </w:rPr>
              <w:t>juli</w:t>
            </w:r>
            <w:proofErr w:type="spellEnd"/>
            <w:r w:rsidRPr="002C5097">
              <w:rPr>
                <w:sz w:val="18"/>
                <w:szCs w:val="18"/>
              </w:rPr>
              <w:t xml:space="preserve"> 2020, </w:t>
            </w:r>
            <w:proofErr w:type="spellStart"/>
            <w:r w:rsidRPr="002C5097">
              <w:rPr>
                <w:sz w:val="18"/>
                <w:szCs w:val="18"/>
              </w:rPr>
              <w:t>faktor</w:t>
            </w:r>
            <w:proofErr w:type="spellEnd"/>
            <w:r w:rsidRPr="002C5097">
              <w:rPr>
                <w:sz w:val="18"/>
                <w:szCs w:val="18"/>
              </w:rPr>
              <w:t xml:space="preserve"> </w:t>
            </w:r>
            <w:proofErr w:type="spellStart"/>
            <w:r w:rsidRPr="002C5097">
              <w:rPr>
                <w:sz w:val="18"/>
                <w:szCs w:val="18"/>
              </w:rPr>
              <w:t>beban</w:t>
            </w:r>
            <w:proofErr w:type="spellEnd"/>
            <w:r w:rsidRPr="002C5097">
              <w:rPr>
                <w:sz w:val="18"/>
                <w:szCs w:val="18"/>
              </w:rPr>
              <w:t xml:space="preserve"> pada </w:t>
            </w:r>
            <w:proofErr w:type="spellStart"/>
            <w:r w:rsidRPr="002C5097">
              <w:rPr>
                <w:sz w:val="18"/>
                <w:szCs w:val="18"/>
              </w:rPr>
              <w:t>sektor</w:t>
            </w:r>
            <w:proofErr w:type="spellEnd"/>
            <w:r w:rsidRPr="002C5097">
              <w:rPr>
                <w:sz w:val="18"/>
                <w:szCs w:val="18"/>
              </w:rPr>
              <w:t xml:space="preserve"> </w:t>
            </w:r>
            <w:proofErr w:type="spellStart"/>
            <w:r w:rsidRPr="002C5097">
              <w:rPr>
                <w:sz w:val="18"/>
                <w:szCs w:val="18"/>
              </w:rPr>
              <w:t>industri</w:t>
            </w:r>
            <w:proofErr w:type="spellEnd"/>
            <w:r w:rsidRPr="002C5097">
              <w:rPr>
                <w:sz w:val="18"/>
                <w:szCs w:val="18"/>
              </w:rPr>
              <w:t xml:space="preserve"> </w:t>
            </w:r>
            <w:proofErr w:type="spellStart"/>
            <w:r w:rsidRPr="002C5097">
              <w:rPr>
                <w:sz w:val="18"/>
                <w:szCs w:val="18"/>
              </w:rPr>
              <w:t>terbesar</w:t>
            </w:r>
            <w:proofErr w:type="spellEnd"/>
            <w:r w:rsidRPr="002C5097">
              <w:rPr>
                <w:sz w:val="18"/>
                <w:szCs w:val="18"/>
              </w:rPr>
              <w:t xml:space="preserve"> pada </w:t>
            </w:r>
            <w:proofErr w:type="spellStart"/>
            <w:r w:rsidRPr="002C5097">
              <w:rPr>
                <w:sz w:val="18"/>
                <w:szCs w:val="18"/>
              </w:rPr>
              <w:t>konsumsen</w:t>
            </w:r>
            <w:proofErr w:type="spellEnd"/>
            <w:r w:rsidRPr="002C5097">
              <w:rPr>
                <w:sz w:val="18"/>
                <w:szCs w:val="18"/>
              </w:rPr>
              <w:t xml:space="preserve"> 105600 VA </w:t>
            </w:r>
            <w:proofErr w:type="spellStart"/>
            <w:r w:rsidRPr="002C5097">
              <w:rPr>
                <w:sz w:val="18"/>
                <w:szCs w:val="18"/>
              </w:rPr>
              <w:t>sebesar</w:t>
            </w:r>
            <w:proofErr w:type="spellEnd"/>
            <w:r w:rsidRPr="002C5097">
              <w:rPr>
                <w:sz w:val="18"/>
                <w:szCs w:val="18"/>
              </w:rPr>
              <w:t xml:space="preserve"> 55,766%</w:t>
            </w:r>
            <w:r w:rsidRPr="002C5097">
              <w:rPr>
                <w:sz w:val="18"/>
                <w:szCs w:val="18"/>
                <w:lang w:val="en-ID"/>
              </w:rPr>
              <w:t>,</w:t>
            </w:r>
            <w:r w:rsidRPr="002C5097">
              <w:rPr>
                <w:sz w:val="18"/>
                <w:szCs w:val="18"/>
              </w:rPr>
              <w:t xml:space="preserve"> </w:t>
            </w:r>
            <w:proofErr w:type="spellStart"/>
            <w:r w:rsidRPr="002C5097">
              <w:rPr>
                <w:sz w:val="18"/>
                <w:szCs w:val="18"/>
              </w:rPr>
              <w:t>untuk</w:t>
            </w:r>
            <w:proofErr w:type="spellEnd"/>
            <w:r w:rsidRPr="002C5097">
              <w:rPr>
                <w:sz w:val="18"/>
                <w:szCs w:val="18"/>
              </w:rPr>
              <w:t xml:space="preserve"> yang </w:t>
            </w:r>
            <w:proofErr w:type="spellStart"/>
            <w:r w:rsidRPr="002C5097">
              <w:rPr>
                <w:sz w:val="18"/>
                <w:szCs w:val="18"/>
              </w:rPr>
              <w:t>terkecil</w:t>
            </w:r>
            <w:proofErr w:type="spellEnd"/>
            <w:r w:rsidRPr="002C5097">
              <w:rPr>
                <w:sz w:val="18"/>
                <w:szCs w:val="18"/>
              </w:rPr>
              <w:t xml:space="preserve"> pada </w:t>
            </w:r>
            <w:proofErr w:type="spellStart"/>
            <w:r w:rsidRPr="002C5097">
              <w:rPr>
                <w:sz w:val="18"/>
                <w:szCs w:val="18"/>
              </w:rPr>
              <w:t>konsumsen</w:t>
            </w:r>
            <w:proofErr w:type="spellEnd"/>
            <w:r w:rsidRPr="002C5097">
              <w:rPr>
                <w:sz w:val="18"/>
                <w:szCs w:val="18"/>
              </w:rPr>
              <w:t xml:space="preserve"> 53000 VA </w:t>
            </w:r>
            <w:proofErr w:type="spellStart"/>
            <w:r w:rsidRPr="002C5097">
              <w:rPr>
                <w:sz w:val="18"/>
                <w:szCs w:val="18"/>
              </w:rPr>
              <w:t>sebesar</w:t>
            </w:r>
            <w:proofErr w:type="spellEnd"/>
            <w:r w:rsidRPr="002C5097">
              <w:rPr>
                <w:sz w:val="18"/>
                <w:szCs w:val="18"/>
              </w:rPr>
              <w:t xml:space="preserve"> 2,22%. </w:t>
            </w:r>
            <w:proofErr w:type="spellStart"/>
            <w:r w:rsidRPr="002C5097">
              <w:rPr>
                <w:sz w:val="18"/>
                <w:szCs w:val="18"/>
              </w:rPr>
              <w:t>Kemudian</w:t>
            </w:r>
            <w:proofErr w:type="spellEnd"/>
            <w:r w:rsidRPr="002C5097">
              <w:rPr>
                <w:sz w:val="18"/>
                <w:szCs w:val="18"/>
              </w:rPr>
              <w:t xml:space="preserve"> </w:t>
            </w:r>
            <w:proofErr w:type="spellStart"/>
            <w:r w:rsidRPr="002C5097">
              <w:rPr>
                <w:sz w:val="18"/>
                <w:szCs w:val="18"/>
              </w:rPr>
              <w:t>faktor</w:t>
            </w:r>
            <w:proofErr w:type="spellEnd"/>
            <w:r w:rsidRPr="002C5097">
              <w:rPr>
                <w:sz w:val="18"/>
                <w:szCs w:val="18"/>
              </w:rPr>
              <w:t xml:space="preserve"> </w:t>
            </w:r>
            <w:proofErr w:type="spellStart"/>
            <w:r w:rsidRPr="002C5097">
              <w:rPr>
                <w:sz w:val="18"/>
                <w:szCs w:val="18"/>
              </w:rPr>
              <w:t>beban</w:t>
            </w:r>
            <w:proofErr w:type="spellEnd"/>
            <w:r w:rsidRPr="002C5097">
              <w:rPr>
                <w:sz w:val="18"/>
                <w:szCs w:val="18"/>
              </w:rPr>
              <w:t xml:space="preserve"> pada </w:t>
            </w:r>
            <w:proofErr w:type="spellStart"/>
            <w:r w:rsidRPr="002C5097">
              <w:rPr>
                <w:sz w:val="18"/>
                <w:szCs w:val="18"/>
              </w:rPr>
              <w:t>sektor</w:t>
            </w:r>
            <w:proofErr w:type="spellEnd"/>
            <w:r w:rsidRPr="002C5097">
              <w:rPr>
                <w:sz w:val="18"/>
                <w:szCs w:val="18"/>
              </w:rPr>
              <w:t xml:space="preserve"> </w:t>
            </w:r>
            <w:proofErr w:type="spellStart"/>
            <w:r w:rsidRPr="002C5097">
              <w:rPr>
                <w:sz w:val="18"/>
                <w:szCs w:val="18"/>
              </w:rPr>
              <w:t>rumah</w:t>
            </w:r>
            <w:proofErr w:type="spellEnd"/>
            <w:r w:rsidRPr="002C5097">
              <w:rPr>
                <w:sz w:val="18"/>
                <w:szCs w:val="18"/>
              </w:rPr>
              <w:t xml:space="preserve"> </w:t>
            </w:r>
            <w:proofErr w:type="spellStart"/>
            <w:r w:rsidRPr="002C5097">
              <w:rPr>
                <w:sz w:val="18"/>
                <w:szCs w:val="18"/>
              </w:rPr>
              <w:t>tangga</w:t>
            </w:r>
            <w:proofErr w:type="spellEnd"/>
            <w:r w:rsidRPr="002C5097">
              <w:rPr>
                <w:sz w:val="18"/>
                <w:szCs w:val="18"/>
              </w:rPr>
              <w:t xml:space="preserve"> </w:t>
            </w:r>
            <w:proofErr w:type="spellStart"/>
            <w:r w:rsidRPr="002C5097">
              <w:rPr>
                <w:sz w:val="18"/>
                <w:szCs w:val="18"/>
              </w:rPr>
              <w:t>terbesar</w:t>
            </w:r>
            <w:proofErr w:type="spellEnd"/>
            <w:r w:rsidRPr="002C5097">
              <w:rPr>
                <w:sz w:val="18"/>
                <w:szCs w:val="18"/>
              </w:rPr>
              <w:t xml:space="preserve"> pada </w:t>
            </w:r>
            <w:proofErr w:type="spellStart"/>
            <w:r w:rsidRPr="002C5097">
              <w:rPr>
                <w:sz w:val="18"/>
                <w:szCs w:val="18"/>
              </w:rPr>
              <w:t>konsumsen</w:t>
            </w:r>
            <w:proofErr w:type="spellEnd"/>
            <w:r w:rsidRPr="002C5097">
              <w:rPr>
                <w:sz w:val="18"/>
                <w:szCs w:val="18"/>
              </w:rPr>
              <w:t xml:space="preserve"> 4400 VA </w:t>
            </w:r>
            <w:proofErr w:type="spellStart"/>
            <w:r w:rsidRPr="002C5097">
              <w:rPr>
                <w:sz w:val="18"/>
                <w:szCs w:val="18"/>
              </w:rPr>
              <w:t>sebesar</w:t>
            </w:r>
            <w:proofErr w:type="spellEnd"/>
            <w:r w:rsidRPr="002C5097">
              <w:rPr>
                <w:sz w:val="18"/>
                <w:szCs w:val="18"/>
              </w:rPr>
              <w:t xml:space="preserve"> 29,726% </w:t>
            </w:r>
            <w:proofErr w:type="spellStart"/>
            <w:r w:rsidRPr="002C5097">
              <w:rPr>
                <w:sz w:val="18"/>
                <w:szCs w:val="18"/>
              </w:rPr>
              <w:t>sedangkan</w:t>
            </w:r>
            <w:proofErr w:type="spellEnd"/>
            <w:r w:rsidRPr="002C5097">
              <w:rPr>
                <w:sz w:val="18"/>
                <w:szCs w:val="18"/>
              </w:rPr>
              <w:t xml:space="preserve"> </w:t>
            </w:r>
            <w:proofErr w:type="spellStart"/>
            <w:r w:rsidRPr="002C5097">
              <w:rPr>
                <w:sz w:val="18"/>
                <w:szCs w:val="18"/>
              </w:rPr>
              <w:t>untuk</w:t>
            </w:r>
            <w:proofErr w:type="spellEnd"/>
            <w:r w:rsidRPr="002C5097">
              <w:rPr>
                <w:sz w:val="18"/>
                <w:szCs w:val="18"/>
              </w:rPr>
              <w:t xml:space="preserve"> </w:t>
            </w:r>
            <w:proofErr w:type="spellStart"/>
            <w:r w:rsidRPr="002C5097">
              <w:rPr>
                <w:sz w:val="18"/>
                <w:szCs w:val="18"/>
              </w:rPr>
              <w:t>terkecil</w:t>
            </w:r>
            <w:proofErr w:type="spellEnd"/>
            <w:r w:rsidRPr="002C5097">
              <w:rPr>
                <w:sz w:val="18"/>
                <w:szCs w:val="18"/>
              </w:rPr>
              <w:t xml:space="preserve"> di </w:t>
            </w:r>
            <w:proofErr w:type="spellStart"/>
            <w:r w:rsidRPr="002C5097">
              <w:rPr>
                <w:sz w:val="18"/>
                <w:szCs w:val="18"/>
              </w:rPr>
              <w:t>konsumsen</w:t>
            </w:r>
            <w:proofErr w:type="spellEnd"/>
            <w:r w:rsidRPr="002C5097">
              <w:rPr>
                <w:sz w:val="18"/>
                <w:szCs w:val="18"/>
              </w:rPr>
              <w:t xml:space="preserve"> 6600 VA </w:t>
            </w:r>
            <w:proofErr w:type="spellStart"/>
            <w:r w:rsidRPr="002C5097">
              <w:rPr>
                <w:sz w:val="18"/>
                <w:szCs w:val="18"/>
              </w:rPr>
              <w:t>sebesar</w:t>
            </w:r>
            <w:proofErr w:type="spellEnd"/>
            <w:r w:rsidRPr="002C5097">
              <w:rPr>
                <w:sz w:val="18"/>
                <w:szCs w:val="18"/>
              </w:rPr>
              <w:t xml:space="preserve"> 11,14%. </w:t>
            </w:r>
            <w:r w:rsidRPr="002C5097">
              <w:rPr>
                <w:color w:val="000000" w:themeColor="text1"/>
                <w:sz w:val="18"/>
                <w:szCs w:val="18"/>
              </w:rPr>
              <w:t xml:space="preserve">Dari </w:t>
            </w:r>
            <w:proofErr w:type="spellStart"/>
            <w:r w:rsidRPr="002C5097">
              <w:rPr>
                <w:color w:val="000000" w:themeColor="text1"/>
                <w:sz w:val="18"/>
                <w:szCs w:val="18"/>
              </w:rPr>
              <w:t>hasil</w:t>
            </w:r>
            <w:proofErr w:type="spellEnd"/>
            <w:r w:rsidRPr="002C5097">
              <w:rPr>
                <w:color w:val="000000" w:themeColor="text1"/>
                <w:sz w:val="18"/>
                <w:szCs w:val="18"/>
              </w:rPr>
              <w:t xml:space="preserve"> </w:t>
            </w:r>
            <w:proofErr w:type="spellStart"/>
            <w:r w:rsidRPr="002C5097">
              <w:rPr>
                <w:color w:val="000000" w:themeColor="text1"/>
                <w:sz w:val="18"/>
                <w:szCs w:val="18"/>
              </w:rPr>
              <w:t>analisis</w:t>
            </w:r>
            <w:proofErr w:type="spellEnd"/>
            <w:r w:rsidRPr="002C5097">
              <w:rPr>
                <w:color w:val="000000" w:themeColor="text1"/>
                <w:sz w:val="18"/>
                <w:szCs w:val="18"/>
              </w:rPr>
              <w:t xml:space="preserve"> </w:t>
            </w:r>
            <w:proofErr w:type="spellStart"/>
            <w:r w:rsidRPr="002C5097">
              <w:rPr>
                <w:color w:val="000000" w:themeColor="text1"/>
                <w:sz w:val="18"/>
                <w:szCs w:val="18"/>
              </w:rPr>
              <w:t>perhitungan</w:t>
            </w:r>
            <w:proofErr w:type="spellEnd"/>
            <w:r w:rsidRPr="002C5097">
              <w:rPr>
                <w:color w:val="000000" w:themeColor="text1"/>
                <w:sz w:val="18"/>
                <w:szCs w:val="18"/>
              </w:rPr>
              <w:t xml:space="preserve">, </w:t>
            </w:r>
            <w:proofErr w:type="spellStart"/>
            <w:r w:rsidRPr="002C5097">
              <w:rPr>
                <w:color w:val="000000" w:themeColor="text1"/>
                <w:sz w:val="18"/>
                <w:szCs w:val="18"/>
              </w:rPr>
              <w:t>bahwa</w:t>
            </w:r>
            <w:proofErr w:type="spellEnd"/>
            <w:r w:rsidRPr="002C5097">
              <w:rPr>
                <w:color w:val="000000" w:themeColor="text1"/>
                <w:sz w:val="18"/>
                <w:szCs w:val="18"/>
              </w:rPr>
              <w:t xml:space="preserve"> </w:t>
            </w:r>
            <w:proofErr w:type="spellStart"/>
            <w:r w:rsidRPr="002C5097">
              <w:rPr>
                <w:color w:val="000000" w:themeColor="text1"/>
                <w:sz w:val="18"/>
                <w:szCs w:val="18"/>
              </w:rPr>
              <w:t>faktor</w:t>
            </w:r>
            <w:proofErr w:type="spellEnd"/>
            <w:r w:rsidRPr="002C5097">
              <w:rPr>
                <w:color w:val="000000" w:themeColor="text1"/>
                <w:sz w:val="18"/>
                <w:szCs w:val="18"/>
              </w:rPr>
              <w:t xml:space="preserve"> </w:t>
            </w:r>
            <w:proofErr w:type="spellStart"/>
            <w:r w:rsidRPr="002C5097">
              <w:rPr>
                <w:color w:val="000000" w:themeColor="text1"/>
                <w:sz w:val="18"/>
                <w:szCs w:val="18"/>
              </w:rPr>
              <w:t>beban</w:t>
            </w:r>
            <w:proofErr w:type="spellEnd"/>
            <w:r w:rsidRPr="002C5097">
              <w:rPr>
                <w:color w:val="000000" w:themeColor="text1"/>
                <w:sz w:val="18"/>
                <w:szCs w:val="18"/>
              </w:rPr>
              <w:t xml:space="preserve"> pada </w:t>
            </w:r>
            <w:proofErr w:type="spellStart"/>
            <w:r w:rsidRPr="002C5097">
              <w:rPr>
                <w:color w:val="000000" w:themeColor="text1"/>
                <w:sz w:val="18"/>
                <w:szCs w:val="18"/>
              </w:rPr>
              <w:t>jenis</w:t>
            </w:r>
            <w:proofErr w:type="spellEnd"/>
            <w:r w:rsidRPr="002C5097">
              <w:rPr>
                <w:color w:val="000000" w:themeColor="text1"/>
                <w:sz w:val="18"/>
                <w:szCs w:val="18"/>
              </w:rPr>
              <w:t xml:space="preserve"> </w:t>
            </w:r>
            <w:proofErr w:type="spellStart"/>
            <w:r w:rsidRPr="002C5097">
              <w:rPr>
                <w:color w:val="000000" w:themeColor="text1"/>
                <w:sz w:val="18"/>
                <w:szCs w:val="18"/>
              </w:rPr>
              <w:t>konsumen</w:t>
            </w:r>
            <w:proofErr w:type="spellEnd"/>
            <w:r w:rsidRPr="002C5097">
              <w:rPr>
                <w:color w:val="000000" w:themeColor="text1"/>
                <w:sz w:val="18"/>
                <w:szCs w:val="18"/>
              </w:rPr>
              <w:t xml:space="preserve"> </w:t>
            </w:r>
            <w:proofErr w:type="spellStart"/>
            <w:r w:rsidRPr="002C5097">
              <w:rPr>
                <w:color w:val="000000" w:themeColor="text1"/>
                <w:sz w:val="18"/>
                <w:szCs w:val="18"/>
              </w:rPr>
              <w:t>rumah</w:t>
            </w:r>
            <w:proofErr w:type="spellEnd"/>
            <w:r w:rsidRPr="002C5097">
              <w:rPr>
                <w:color w:val="000000" w:themeColor="text1"/>
                <w:sz w:val="18"/>
                <w:szCs w:val="18"/>
              </w:rPr>
              <w:t xml:space="preserve"> </w:t>
            </w:r>
            <w:proofErr w:type="spellStart"/>
            <w:r w:rsidRPr="002C5097">
              <w:rPr>
                <w:color w:val="000000" w:themeColor="text1"/>
                <w:sz w:val="18"/>
                <w:szCs w:val="18"/>
              </w:rPr>
              <w:t>tangga</w:t>
            </w:r>
            <w:proofErr w:type="spellEnd"/>
            <w:r w:rsidRPr="002C5097">
              <w:rPr>
                <w:color w:val="000000" w:themeColor="text1"/>
                <w:sz w:val="18"/>
                <w:szCs w:val="18"/>
              </w:rPr>
              <w:t xml:space="preserve"> dan </w:t>
            </w:r>
            <w:proofErr w:type="spellStart"/>
            <w:r w:rsidRPr="002C5097">
              <w:rPr>
                <w:color w:val="000000" w:themeColor="text1"/>
                <w:sz w:val="18"/>
                <w:szCs w:val="18"/>
              </w:rPr>
              <w:t>jenis</w:t>
            </w:r>
            <w:proofErr w:type="spellEnd"/>
            <w:r w:rsidRPr="002C5097">
              <w:rPr>
                <w:color w:val="000000" w:themeColor="text1"/>
                <w:sz w:val="18"/>
                <w:szCs w:val="18"/>
              </w:rPr>
              <w:t xml:space="preserve"> </w:t>
            </w:r>
            <w:proofErr w:type="spellStart"/>
            <w:r w:rsidRPr="002C5097">
              <w:rPr>
                <w:color w:val="000000" w:themeColor="text1"/>
                <w:sz w:val="18"/>
                <w:szCs w:val="18"/>
              </w:rPr>
              <w:t>konsumen</w:t>
            </w:r>
            <w:proofErr w:type="spellEnd"/>
            <w:r w:rsidRPr="002C5097">
              <w:rPr>
                <w:color w:val="000000" w:themeColor="text1"/>
                <w:sz w:val="18"/>
                <w:szCs w:val="18"/>
              </w:rPr>
              <w:t xml:space="preserve"> </w:t>
            </w:r>
            <w:proofErr w:type="spellStart"/>
            <w:r w:rsidRPr="002C5097">
              <w:rPr>
                <w:color w:val="000000" w:themeColor="text1"/>
                <w:sz w:val="18"/>
                <w:szCs w:val="18"/>
              </w:rPr>
              <w:t>industri</w:t>
            </w:r>
            <w:proofErr w:type="spellEnd"/>
            <w:r w:rsidRPr="002C5097">
              <w:rPr>
                <w:color w:val="000000" w:themeColor="text1"/>
                <w:sz w:val="18"/>
                <w:szCs w:val="18"/>
              </w:rPr>
              <w:t xml:space="preserve"> </w:t>
            </w:r>
            <w:proofErr w:type="spellStart"/>
            <w:r w:rsidRPr="002C5097">
              <w:rPr>
                <w:color w:val="000000" w:themeColor="text1"/>
                <w:sz w:val="18"/>
                <w:szCs w:val="18"/>
              </w:rPr>
              <w:t>terbilang</w:t>
            </w:r>
            <w:proofErr w:type="spellEnd"/>
            <w:r w:rsidRPr="002C5097">
              <w:rPr>
                <w:color w:val="000000" w:themeColor="text1"/>
                <w:sz w:val="18"/>
                <w:szCs w:val="18"/>
              </w:rPr>
              <w:t xml:space="preserve"> </w:t>
            </w:r>
            <w:proofErr w:type="spellStart"/>
            <w:r w:rsidRPr="002C5097">
              <w:rPr>
                <w:color w:val="000000" w:themeColor="text1"/>
                <w:sz w:val="18"/>
                <w:szCs w:val="18"/>
              </w:rPr>
              <w:t>masih</w:t>
            </w:r>
            <w:proofErr w:type="spellEnd"/>
            <w:r w:rsidRPr="002C5097">
              <w:rPr>
                <w:color w:val="000000" w:themeColor="text1"/>
                <w:sz w:val="18"/>
                <w:szCs w:val="18"/>
              </w:rPr>
              <w:t xml:space="preserve"> </w:t>
            </w:r>
            <w:proofErr w:type="spellStart"/>
            <w:r w:rsidRPr="002C5097">
              <w:rPr>
                <w:color w:val="000000" w:themeColor="text1"/>
                <w:sz w:val="18"/>
                <w:szCs w:val="18"/>
              </w:rPr>
              <w:t>kecil</w:t>
            </w:r>
            <w:proofErr w:type="spellEnd"/>
            <w:r w:rsidRPr="002C5097">
              <w:rPr>
                <w:color w:val="000000" w:themeColor="text1"/>
                <w:sz w:val="18"/>
                <w:szCs w:val="18"/>
              </w:rPr>
              <w:t xml:space="preserve">, </w:t>
            </w:r>
            <w:proofErr w:type="spellStart"/>
            <w:r w:rsidRPr="002C5097">
              <w:rPr>
                <w:color w:val="000000" w:themeColor="text1"/>
                <w:sz w:val="18"/>
                <w:szCs w:val="18"/>
              </w:rPr>
              <w:t>masih</w:t>
            </w:r>
            <w:proofErr w:type="spellEnd"/>
            <w:r w:rsidRPr="002C5097">
              <w:rPr>
                <w:color w:val="000000" w:themeColor="text1"/>
                <w:sz w:val="18"/>
                <w:szCs w:val="18"/>
              </w:rPr>
              <w:t xml:space="preserve"> </w:t>
            </w:r>
            <w:proofErr w:type="spellStart"/>
            <w:r w:rsidRPr="002C5097">
              <w:rPr>
                <w:color w:val="000000" w:themeColor="text1"/>
                <w:sz w:val="18"/>
                <w:szCs w:val="18"/>
              </w:rPr>
              <w:t>perlu</w:t>
            </w:r>
            <w:proofErr w:type="spellEnd"/>
            <w:r w:rsidRPr="002C5097">
              <w:rPr>
                <w:color w:val="000000" w:themeColor="text1"/>
                <w:sz w:val="18"/>
                <w:szCs w:val="18"/>
              </w:rPr>
              <w:t xml:space="preserve"> </w:t>
            </w:r>
            <w:proofErr w:type="spellStart"/>
            <w:r w:rsidRPr="002C5097">
              <w:rPr>
                <w:color w:val="000000" w:themeColor="text1"/>
                <w:sz w:val="18"/>
                <w:szCs w:val="18"/>
              </w:rPr>
              <w:t>ditambahkan</w:t>
            </w:r>
            <w:proofErr w:type="spellEnd"/>
            <w:r w:rsidRPr="002C5097">
              <w:rPr>
                <w:color w:val="000000" w:themeColor="text1"/>
                <w:sz w:val="18"/>
                <w:szCs w:val="18"/>
              </w:rPr>
              <w:t xml:space="preserve"> </w:t>
            </w:r>
            <w:proofErr w:type="spellStart"/>
            <w:r w:rsidRPr="002C5097">
              <w:rPr>
                <w:color w:val="000000" w:themeColor="text1"/>
                <w:sz w:val="18"/>
                <w:szCs w:val="18"/>
              </w:rPr>
              <w:t>lagi</w:t>
            </w:r>
            <w:proofErr w:type="spellEnd"/>
            <w:r w:rsidRPr="002C5097">
              <w:rPr>
                <w:color w:val="000000" w:themeColor="text1"/>
                <w:sz w:val="18"/>
                <w:szCs w:val="18"/>
              </w:rPr>
              <w:t xml:space="preserve"> </w:t>
            </w:r>
            <w:proofErr w:type="spellStart"/>
            <w:r w:rsidRPr="002C5097">
              <w:rPr>
                <w:color w:val="000000" w:themeColor="text1"/>
                <w:sz w:val="18"/>
                <w:szCs w:val="18"/>
              </w:rPr>
              <w:t>pelanggan</w:t>
            </w:r>
            <w:proofErr w:type="spellEnd"/>
            <w:r w:rsidRPr="002C5097">
              <w:rPr>
                <w:color w:val="000000" w:themeColor="text1"/>
                <w:sz w:val="18"/>
                <w:szCs w:val="18"/>
              </w:rPr>
              <w:t>/</w:t>
            </w:r>
            <w:proofErr w:type="spellStart"/>
            <w:r w:rsidRPr="002C5097">
              <w:rPr>
                <w:color w:val="000000" w:themeColor="text1"/>
                <w:sz w:val="18"/>
                <w:szCs w:val="18"/>
              </w:rPr>
              <w:t>konsumen</w:t>
            </w:r>
            <w:proofErr w:type="spellEnd"/>
            <w:r w:rsidRPr="002C5097">
              <w:rPr>
                <w:color w:val="000000" w:themeColor="text1"/>
                <w:sz w:val="18"/>
                <w:szCs w:val="18"/>
              </w:rPr>
              <w:t xml:space="preserve"> di </w:t>
            </w:r>
            <w:proofErr w:type="spellStart"/>
            <w:r w:rsidRPr="002C5097">
              <w:rPr>
                <w:color w:val="000000" w:themeColor="text1"/>
                <w:sz w:val="18"/>
                <w:szCs w:val="18"/>
              </w:rPr>
              <w:t>sektor</w:t>
            </w:r>
            <w:proofErr w:type="spellEnd"/>
            <w:r w:rsidRPr="002C5097">
              <w:rPr>
                <w:color w:val="000000" w:themeColor="text1"/>
                <w:sz w:val="18"/>
                <w:szCs w:val="18"/>
              </w:rPr>
              <w:t xml:space="preserve"> </w:t>
            </w:r>
            <w:proofErr w:type="spellStart"/>
            <w:r w:rsidRPr="002C5097">
              <w:rPr>
                <w:color w:val="000000" w:themeColor="text1"/>
                <w:sz w:val="18"/>
                <w:szCs w:val="18"/>
              </w:rPr>
              <w:t>rumah</w:t>
            </w:r>
            <w:proofErr w:type="spellEnd"/>
            <w:r w:rsidRPr="002C5097">
              <w:rPr>
                <w:color w:val="000000" w:themeColor="text1"/>
                <w:sz w:val="18"/>
                <w:szCs w:val="18"/>
              </w:rPr>
              <w:t xml:space="preserve"> </w:t>
            </w:r>
            <w:proofErr w:type="spellStart"/>
            <w:r w:rsidRPr="002C5097">
              <w:rPr>
                <w:color w:val="000000" w:themeColor="text1"/>
                <w:sz w:val="18"/>
                <w:szCs w:val="18"/>
              </w:rPr>
              <w:t>tangga</w:t>
            </w:r>
            <w:proofErr w:type="spellEnd"/>
            <w:r w:rsidRPr="002C5097">
              <w:rPr>
                <w:color w:val="000000" w:themeColor="text1"/>
                <w:sz w:val="18"/>
                <w:szCs w:val="18"/>
              </w:rPr>
              <w:t xml:space="preserve"> </w:t>
            </w:r>
            <w:proofErr w:type="spellStart"/>
            <w:r w:rsidRPr="002C5097">
              <w:rPr>
                <w:color w:val="000000" w:themeColor="text1"/>
                <w:sz w:val="18"/>
                <w:szCs w:val="18"/>
              </w:rPr>
              <w:t>maupun</w:t>
            </w:r>
            <w:proofErr w:type="spellEnd"/>
            <w:r w:rsidRPr="002C5097">
              <w:rPr>
                <w:color w:val="000000" w:themeColor="text1"/>
                <w:sz w:val="18"/>
                <w:szCs w:val="18"/>
              </w:rPr>
              <w:t xml:space="preserve"> di </w:t>
            </w:r>
            <w:proofErr w:type="spellStart"/>
            <w:r w:rsidRPr="002C5097">
              <w:rPr>
                <w:color w:val="000000" w:themeColor="text1"/>
                <w:sz w:val="18"/>
                <w:szCs w:val="18"/>
              </w:rPr>
              <w:t>sektor</w:t>
            </w:r>
            <w:proofErr w:type="spellEnd"/>
            <w:r w:rsidRPr="002C5097">
              <w:rPr>
                <w:color w:val="000000" w:themeColor="text1"/>
                <w:sz w:val="18"/>
                <w:szCs w:val="18"/>
              </w:rPr>
              <w:t xml:space="preserve"> </w:t>
            </w:r>
            <w:proofErr w:type="spellStart"/>
            <w:r w:rsidRPr="002C5097">
              <w:rPr>
                <w:color w:val="000000" w:themeColor="text1"/>
                <w:sz w:val="18"/>
                <w:szCs w:val="18"/>
              </w:rPr>
              <w:t>industri</w:t>
            </w:r>
            <w:proofErr w:type="spellEnd"/>
            <w:r w:rsidRPr="002C5097">
              <w:rPr>
                <w:color w:val="000000" w:themeColor="text1"/>
                <w:sz w:val="18"/>
                <w:szCs w:val="18"/>
              </w:rPr>
              <w:t xml:space="preserve"> agar </w:t>
            </w:r>
            <w:proofErr w:type="spellStart"/>
            <w:r w:rsidRPr="002C5097">
              <w:rPr>
                <w:color w:val="000000" w:themeColor="text1"/>
                <w:sz w:val="18"/>
                <w:szCs w:val="18"/>
              </w:rPr>
              <w:t>daya</w:t>
            </w:r>
            <w:proofErr w:type="spellEnd"/>
            <w:r w:rsidRPr="002C5097">
              <w:rPr>
                <w:color w:val="000000" w:themeColor="text1"/>
                <w:sz w:val="18"/>
                <w:szCs w:val="18"/>
              </w:rPr>
              <w:t xml:space="preserve"> yang </w:t>
            </w:r>
            <w:proofErr w:type="spellStart"/>
            <w:r w:rsidRPr="002C5097">
              <w:rPr>
                <w:color w:val="000000" w:themeColor="text1"/>
                <w:sz w:val="18"/>
                <w:szCs w:val="18"/>
              </w:rPr>
              <w:t>disediakan</w:t>
            </w:r>
            <w:proofErr w:type="spellEnd"/>
            <w:r w:rsidRPr="002C5097">
              <w:rPr>
                <w:color w:val="000000" w:themeColor="text1"/>
                <w:sz w:val="18"/>
                <w:szCs w:val="18"/>
              </w:rPr>
              <w:t xml:space="preserve"> </w:t>
            </w:r>
            <w:proofErr w:type="spellStart"/>
            <w:r w:rsidRPr="002C5097">
              <w:rPr>
                <w:color w:val="000000" w:themeColor="text1"/>
                <w:sz w:val="18"/>
                <w:szCs w:val="18"/>
              </w:rPr>
              <w:t>tidak</w:t>
            </w:r>
            <w:proofErr w:type="spellEnd"/>
            <w:r w:rsidRPr="002C5097">
              <w:rPr>
                <w:color w:val="000000" w:themeColor="text1"/>
                <w:sz w:val="18"/>
                <w:szCs w:val="18"/>
              </w:rPr>
              <w:t xml:space="preserve"> </w:t>
            </w:r>
            <w:proofErr w:type="spellStart"/>
            <w:r w:rsidRPr="002C5097">
              <w:rPr>
                <w:color w:val="000000" w:themeColor="text1"/>
                <w:sz w:val="18"/>
                <w:szCs w:val="18"/>
              </w:rPr>
              <w:t>terbuang</w:t>
            </w:r>
            <w:proofErr w:type="spellEnd"/>
            <w:r w:rsidRPr="002C5097">
              <w:rPr>
                <w:color w:val="000000" w:themeColor="text1"/>
                <w:sz w:val="18"/>
                <w:szCs w:val="18"/>
              </w:rPr>
              <w:t xml:space="preserve"> </w:t>
            </w:r>
            <w:proofErr w:type="spellStart"/>
            <w:r w:rsidRPr="002C5097">
              <w:rPr>
                <w:color w:val="000000" w:themeColor="text1"/>
                <w:sz w:val="18"/>
                <w:szCs w:val="18"/>
              </w:rPr>
              <w:t>sia-sia</w:t>
            </w:r>
            <w:proofErr w:type="spellEnd"/>
            <w:r w:rsidRPr="002C5097">
              <w:rPr>
                <w:color w:val="000000" w:themeColor="text1"/>
                <w:sz w:val="18"/>
                <w:szCs w:val="18"/>
              </w:rPr>
              <w:t xml:space="preserve">. </w:t>
            </w:r>
            <w:proofErr w:type="spellStart"/>
            <w:r w:rsidRPr="002C5097">
              <w:rPr>
                <w:color w:val="000000" w:themeColor="text1"/>
                <w:sz w:val="18"/>
                <w:szCs w:val="18"/>
              </w:rPr>
              <w:t>Sehingga</w:t>
            </w:r>
            <w:proofErr w:type="spellEnd"/>
            <w:r w:rsidRPr="002C5097">
              <w:rPr>
                <w:color w:val="000000" w:themeColor="text1"/>
                <w:sz w:val="18"/>
                <w:szCs w:val="18"/>
              </w:rPr>
              <w:t xml:space="preserve"> </w:t>
            </w:r>
            <w:proofErr w:type="spellStart"/>
            <w:r w:rsidRPr="002C5097">
              <w:rPr>
                <w:color w:val="000000" w:themeColor="text1"/>
                <w:sz w:val="18"/>
                <w:szCs w:val="18"/>
              </w:rPr>
              <w:t>daya</w:t>
            </w:r>
            <w:proofErr w:type="spellEnd"/>
            <w:r w:rsidRPr="002C5097">
              <w:rPr>
                <w:color w:val="000000" w:themeColor="text1"/>
                <w:sz w:val="18"/>
                <w:szCs w:val="18"/>
              </w:rPr>
              <w:t xml:space="preserve"> yang </w:t>
            </w:r>
            <w:proofErr w:type="spellStart"/>
            <w:r w:rsidRPr="002C5097">
              <w:rPr>
                <w:color w:val="000000" w:themeColor="text1"/>
                <w:sz w:val="18"/>
                <w:szCs w:val="18"/>
              </w:rPr>
              <w:t>disediakan</w:t>
            </w:r>
            <w:proofErr w:type="spellEnd"/>
            <w:r w:rsidRPr="002C5097">
              <w:rPr>
                <w:color w:val="000000" w:themeColor="text1"/>
                <w:sz w:val="18"/>
                <w:szCs w:val="18"/>
              </w:rPr>
              <w:t xml:space="preserve"> oleh </w:t>
            </w:r>
            <w:proofErr w:type="spellStart"/>
            <w:r w:rsidRPr="002C5097">
              <w:rPr>
                <w:color w:val="000000" w:themeColor="text1"/>
                <w:sz w:val="18"/>
                <w:szCs w:val="18"/>
              </w:rPr>
              <w:t>pihak</w:t>
            </w:r>
            <w:proofErr w:type="spellEnd"/>
            <w:r w:rsidRPr="002C5097">
              <w:rPr>
                <w:color w:val="000000" w:themeColor="text1"/>
                <w:sz w:val="18"/>
                <w:szCs w:val="18"/>
              </w:rPr>
              <w:t xml:space="preserve"> PT MEP </w:t>
            </w:r>
            <w:proofErr w:type="spellStart"/>
            <w:r w:rsidRPr="002C5097">
              <w:rPr>
                <w:color w:val="000000" w:themeColor="text1"/>
                <w:sz w:val="18"/>
                <w:szCs w:val="18"/>
              </w:rPr>
              <w:t>dapat</w:t>
            </w:r>
            <w:proofErr w:type="spellEnd"/>
            <w:r w:rsidRPr="002C5097">
              <w:rPr>
                <w:color w:val="000000" w:themeColor="text1"/>
                <w:sz w:val="18"/>
                <w:szCs w:val="18"/>
              </w:rPr>
              <w:t xml:space="preserve"> </w:t>
            </w:r>
            <w:proofErr w:type="spellStart"/>
            <w:r w:rsidRPr="002C5097">
              <w:rPr>
                <w:color w:val="000000" w:themeColor="text1"/>
                <w:sz w:val="18"/>
                <w:szCs w:val="18"/>
              </w:rPr>
              <w:t>digunakan</w:t>
            </w:r>
            <w:proofErr w:type="spellEnd"/>
            <w:r w:rsidRPr="002C5097">
              <w:rPr>
                <w:color w:val="000000" w:themeColor="text1"/>
                <w:sz w:val="18"/>
                <w:szCs w:val="18"/>
              </w:rPr>
              <w:t xml:space="preserve"> </w:t>
            </w:r>
            <w:proofErr w:type="spellStart"/>
            <w:r w:rsidRPr="002C5097">
              <w:rPr>
                <w:color w:val="000000" w:themeColor="text1"/>
                <w:sz w:val="18"/>
                <w:szCs w:val="18"/>
              </w:rPr>
              <w:t>secara</w:t>
            </w:r>
            <w:proofErr w:type="spellEnd"/>
            <w:r w:rsidRPr="002C5097">
              <w:rPr>
                <w:color w:val="000000" w:themeColor="text1"/>
                <w:sz w:val="18"/>
                <w:szCs w:val="18"/>
              </w:rPr>
              <w:t xml:space="preserve"> </w:t>
            </w:r>
            <w:proofErr w:type="spellStart"/>
            <w:r w:rsidRPr="002C5097">
              <w:rPr>
                <w:color w:val="000000" w:themeColor="text1"/>
                <w:sz w:val="18"/>
                <w:szCs w:val="18"/>
              </w:rPr>
              <w:t>efisien</w:t>
            </w:r>
            <w:proofErr w:type="spellEnd"/>
            <w:r w:rsidRPr="002C5097">
              <w:rPr>
                <w:color w:val="000000" w:themeColor="text1"/>
                <w:sz w:val="18"/>
                <w:szCs w:val="18"/>
              </w:rPr>
              <w:t xml:space="preserve"> dan </w:t>
            </w:r>
            <w:proofErr w:type="spellStart"/>
            <w:r w:rsidRPr="002C5097">
              <w:rPr>
                <w:color w:val="000000" w:themeColor="text1"/>
                <w:sz w:val="18"/>
                <w:szCs w:val="18"/>
              </w:rPr>
              <w:t>maksimal</w:t>
            </w:r>
            <w:proofErr w:type="spellEnd"/>
            <w:r w:rsidRPr="002C5097">
              <w:rPr>
                <w:color w:val="000000" w:themeColor="text1"/>
                <w:sz w:val="18"/>
                <w:szCs w:val="18"/>
              </w:rPr>
              <w:t>.</w:t>
            </w:r>
          </w:p>
          <w:p w14:paraId="136C83C3" w14:textId="77777777" w:rsidR="00B77C25" w:rsidRPr="00465BEB" w:rsidRDefault="00B77C25" w:rsidP="00381051">
            <w:pPr>
              <w:spacing w:before="120"/>
              <w:jc w:val="both"/>
              <w:rPr>
                <w:sz w:val="18"/>
                <w:szCs w:val="18"/>
                <w:lang w:val="id-ID"/>
              </w:rPr>
            </w:pPr>
            <w:r w:rsidRPr="00465BEB">
              <w:rPr>
                <w:iCs/>
                <w:color w:val="000000"/>
                <w:sz w:val="18"/>
                <w:szCs w:val="18"/>
                <w:lang w:val="id-ID"/>
              </w:rPr>
              <w:t xml:space="preserve"> </w:t>
            </w:r>
          </w:p>
        </w:tc>
      </w:tr>
      <w:tr w:rsidR="00B77C25" w:rsidRPr="00465BEB" w14:paraId="2212A11A" w14:textId="77777777" w:rsidTr="00381051">
        <w:trPr>
          <w:trHeight w:val="1231"/>
        </w:trPr>
        <w:tc>
          <w:tcPr>
            <w:tcW w:w="2802" w:type="dxa"/>
            <w:tcBorders>
              <w:top w:val="single" w:sz="4" w:space="0" w:color="auto"/>
              <w:bottom w:val="nil"/>
              <w:right w:val="nil"/>
            </w:tcBorders>
          </w:tcPr>
          <w:p w14:paraId="4C0EEE8E" w14:textId="77777777" w:rsidR="00B77C25" w:rsidRPr="00465BEB" w:rsidRDefault="00B77C25" w:rsidP="00381051">
            <w:pPr>
              <w:spacing w:before="120" w:after="120"/>
              <w:jc w:val="both"/>
              <w:rPr>
                <w:b/>
                <w:i/>
              </w:rPr>
            </w:pPr>
            <w:r w:rsidRPr="00465BEB">
              <w:rPr>
                <w:b/>
                <w:bCs/>
                <w:lang w:val="id-ID"/>
              </w:rPr>
              <w:t>Kata Kunci</w:t>
            </w:r>
            <w:r w:rsidRPr="00465BEB">
              <w:rPr>
                <w:b/>
                <w:bCs/>
                <w:i/>
                <w:iCs/>
              </w:rPr>
              <w:t>:</w:t>
            </w:r>
          </w:p>
          <w:p w14:paraId="1511D21D" w14:textId="019CBB9C" w:rsidR="00B77C25" w:rsidRPr="002C5097" w:rsidRDefault="002C5097" w:rsidP="00381051">
            <w:pPr>
              <w:rPr>
                <w:lang w:val="id-ID"/>
              </w:rPr>
            </w:pPr>
            <w:proofErr w:type="spellStart"/>
            <w:r w:rsidRPr="002C5097">
              <w:rPr>
                <w:color w:val="000000" w:themeColor="text1"/>
              </w:rPr>
              <w:t>Prediksi</w:t>
            </w:r>
            <w:proofErr w:type="spellEnd"/>
            <w:r w:rsidRPr="002C5097">
              <w:rPr>
                <w:color w:val="000000" w:themeColor="text1"/>
              </w:rPr>
              <w:t xml:space="preserve"> </w:t>
            </w:r>
            <w:proofErr w:type="spellStart"/>
            <w:r w:rsidRPr="002C5097">
              <w:rPr>
                <w:color w:val="000000" w:themeColor="text1"/>
              </w:rPr>
              <w:t>Faktor</w:t>
            </w:r>
            <w:proofErr w:type="spellEnd"/>
            <w:r w:rsidRPr="002C5097">
              <w:rPr>
                <w:color w:val="000000" w:themeColor="text1"/>
              </w:rPr>
              <w:t xml:space="preserve"> </w:t>
            </w:r>
            <w:proofErr w:type="spellStart"/>
            <w:r w:rsidRPr="002C5097">
              <w:rPr>
                <w:color w:val="000000" w:themeColor="text1"/>
              </w:rPr>
              <w:t>beban</w:t>
            </w:r>
            <w:proofErr w:type="spellEnd"/>
            <w:r w:rsidRPr="002C5097">
              <w:rPr>
                <w:color w:val="000000" w:themeColor="text1"/>
              </w:rPr>
              <w:t xml:space="preserve">, </w:t>
            </w:r>
            <w:proofErr w:type="spellStart"/>
            <w:r w:rsidRPr="002C5097">
              <w:rPr>
                <w:color w:val="000000" w:themeColor="text1"/>
              </w:rPr>
              <w:t>Pelanggan</w:t>
            </w:r>
            <w:proofErr w:type="spellEnd"/>
            <w:r w:rsidRPr="002C5097">
              <w:rPr>
                <w:color w:val="000000" w:themeColor="text1"/>
              </w:rPr>
              <w:t xml:space="preserve"> </w:t>
            </w:r>
            <w:proofErr w:type="spellStart"/>
            <w:r w:rsidRPr="002C5097">
              <w:rPr>
                <w:color w:val="000000" w:themeColor="text1"/>
              </w:rPr>
              <w:t>rumah</w:t>
            </w:r>
            <w:proofErr w:type="spellEnd"/>
            <w:r w:rsidRPr="002C5097">
              <w:rPr>
                <w:color w:val="000000" w:themeColor="text1"/>
              </w:rPr>
              <w:t xml:space="preserve"> </w:t>
            </w:r>
            <w:proofErr w:type="spellStart"/>
            <w:r w:rsidRPr="002C5097">
              <w:rPr>
                <w:color w:val="000000" w:themeColor="text1"/>
              </w:rPr>
              <w:t>tangga</w:t>
            </w:r>
            <w:proofErr w:type="spellEnd"/>
            <w:r w:rsidRPr="002C5097">
              <w:rPr>
                <w:color w:val="000000" w:themeColor="text1"/>
              </w:rPr>
              <w:t xml:space="preserve">, </w:t>
            </w:r>
            <w:proofErr w:type="spellStart"/>
            <w:r w:rsidRPr="002C5097">
              <w:rPr>
                <w:color w:val="000000" w:themeColor="text1"/>
              </w:rPr>
              <w:t>Pelanggan</w:t>
            </w:r>
            <w:proofErr w:type="spellEnd"/>
            <w:r w:rsidRPr="002C5097">
              <w:rPr>
                <w:color w:val="000000" w:themeColor="text1"/>
              </w:rPr>
              <w:t xml:space="preserve"> </w:t>
            </w:r>
            <w:proofErr w:type="spellStart"/>
            <w:r w:rsidRPr="002C5097">
              <w:rPr>
                <w:color w:val="000000" w:themeColor="text1"/>
              </w:rPr>
              <w:t>industri</w:t>
            </w:r>
            <w:proofErr w:type="spellEnd"/>
          </w:p>
        </w:tc>
        <w:tc>
          <w:tcPr>
            <w:tcW w:w="283" w:type="dxa"/>
            <w:vMerge/>
            <w:tcBorders>
              <w:top w:val="single" w:sz="4" w:space="0" w:color="auto"/>
              <w:left w:val="nil"/>
              <w:bottom w:val="nil"/>
              <w:right w:val="nil"/>
            </w:tcBorders>
          </w:tcPr>
          <w:p w14:paraId="67B66CB6" w14:textId="77777777" w:rsidR="00B77C25" w:rsidRPr="00465BEB" w:rsidRDefault="00B77C25" w:rsidP="00381051">
            <w:pPr>
              <w:spacing w:before="120"/>
              <w:jc w:val="both"/>
            </w:pPr>
          </w:p>
        </w:tc>
        <w:tc>
          <w:tcPr>
            <w:tcW w:w="5812" w:type="dxa"/>
            <w:vMerge/>
            <w:tcBorders>
              <w:top w:val="single" w:sz="4" w:space="0" w:color="auto"/>
              <w:left w:val="nil"/>
              <w:bottom w:val="nil"/>
            </w:tcBorders>
          </w:tcPr>
          <w:p w14:paraId="5C757B93" w14:textId="77777777" w:rsidR="00B77C25" w:rsidRPr="00465BEB" w:rsidRDefault="00B77C25" w:rsidP="00381051">
            <w:pPr>
              <w:spacing w:before="120"/>
              <w:jc w:val="both"/>
              <w:rPr>
                <w:iCs/>
                <w:color w:val="000000"/>
                <w:sz w:val="18"/>
                <w:szCs w:val="18"/>
              </w:rPr>
            </w:pPr>
          </w:p>
        </w:tc>
      </w:tr>
      <w:tr w:rsidR="00B77C25" w:rsidRPr="00465BEB" w14:paraId="33A24D57" w14:textId="77777777" w:rsidTr="00381051">
        <w:trPr>
          <w:trHeight w:val="205"/>
        </w:trPr>
        <w:tc>
          <w:tcPr>
            <w:tcW w:w="2802" w:type="dxa"/>
            <w:tcBorders>
              <w:top w:val="nil"/>
              <w:bottom w:val="single" w:sz="4" w:space="0" w:color="auto"/>
              <w:right w:val="nil"/>
            </w:tcBorders>
          </w:tcPr>
          <w:p w14:paraId="3FBB2F19" w14:textId="77777777" w:rsidR="00B77C25" w:rsidRPr="00465BEB" w:rsidRDefault="00B77C25" w:rsidP="00381051">
            <w:pPr>
              <w:jc w:val="both"/>
              <w:rPr>
                <w:lang w:val="id-ID"/>
              </w:rPr>
            </w:pPr>
          </w:p>
        </w:tc>
        <w:tc>
          <w:tcPr>
            <w:tcW w:w="283" w:type="dxa"/>
            <w:vMerge/>
            <w:tcBorders>
              <w:top w:val="single" w:sz="4" w:space="0" w:color="auto"/>
              <w:left w:val="nil"/>
              <w:bottom w:val="nil"/>
              <w:right w:val="nil"/>
            </w:tcBorders>
          </w:tcPr>
          <w:p w14:paraId="0B0AA4F5" w14:textId="77777777" w:rsidR="00B77C25" w:rsidRPr="00465BEB" w:rsidRDefault="00B77C25" w:rsidP="00381051">
            <w:pPr>
              <w:spacing w:before="120"/>
              <w:jc w:val="both"/>
            </w:pPr>
          </w:p>
        </w:tc>
        <w:tc>
          <w:tcPr>
            <w:tcW w:w="5812" w:type="dxa"/>
            <w:tcBorders>
              <w:top w:val="nil"/>
              <w:left w:val="nil"/>
            </w:tcBorders>
          </w:tcPr>
          <w:p w14:paraId="3266FA6F" w14:textId="77777777" w:rsidR="00B77C25" w:rsidRPr="00465BEB" w:rsidRDefault="00B77C25" w:rsidP="00381051">
            <w:pPr>
              <w:jc w:val="both"/>
              <w:rPr>
                <w:sz w:val="18"/>
                <w:szCs w:val="18"/>
              </w:rPr>
            </w:pPr>
            <w:r w:rsidRPr="00465BEB">
              <w:rPr>
                <w:b/>
                <w:bCs/>
                <w:color w:val="000000" w:themeColor="text1"/>
              </w:rPr>
              <w:t>ABSTRACT</w:t>
            </w:r>
          </w:p>
        </w:tc>
      </w:tr>
      <w:tr w:rsidR="00B77C25" w:rsidRPr="00465BEB" w14:paraId="7041BED7" w14:textId="77777777" w:rsidTr="00381051">
        <w:trPr>
          <w:trHeight w:val="1181"/>
        </w:trPr>
        <w:tc>
          <w:tcPr>
            <w:tcW w:w="2802" w:type="dxa"/>
            <w:tcBorders>
              <w:top w:val="single" w:sz="4" w:space="0" w:color="auto"/>
              <w:bottom w:val="nil"/>
              <w:right w:val="nil"/>
            </w:tcBorders>
          </w:tcPr>
          <w:p w14:paraId="747DD459" w14:textId="77777777" w:rsidR="00B77C25" w:rsidRPr="00465BEB" w:rsidRDefault="00B77C25" w:rsidP="00381051">
            <w:pPr>
              <w:spacing w:before="120" w:after="120"/>
              <w:jc w:val="both"/>
              <w:rPr>
                <w:b/>
                <w:i/>
              </w:rPr>
            </w:pPr>
            <w:r w:rsidRPr="00465BEB">
              <w:rPr>
                <w:b/>
                <w:bCs/>
                <w:lang w:val="id-ID"/>
              </w:rPr>
              <w:t>Keyword</w:t>
            </w:r>
            <w:r w:rsidRPr="00465BEB">
              <w:rPr>
                <w:b/>
                <w:bCs/>
                <w:i/>
                <w:iCs/>
              </w:rPr>
              <w:t>:</w:t>
            </w:r>
          </w:p>
          <w:p w14:paraId="4EF4CD6F" w14:textId="2BAE50BE" w:rsidR="00B77C25" w:rsidRPr="002C5097" w:rsidRDefault="002C5097" w:rsidP="002C5097">
            <w:pPr>
              <w:spacing w:before="120" w:after="120"/>
            </w:pPr>
            <w:r w:rsidRPr="002C5097">
              <w:t>Load factor prediction, household customers, industrial customers.</w:t>
            </w:r>
          </w:p>
        </w:tc>
        <w:tc>
          <w:tcPr>
            <w:tcW w:w="283" w:type="dxa"/>
            <w:vMerge/>
            <w:tcBorders>
              <w:top w:val="single" w:sz="4" w:space="0" w:color="auto"/>
              <w:left w:val="nil"/>
              <w:bottom w:val="nil"/>
              <w:right w:val="nil"/>
            </w:tcBorders>
          </w:tcPr>
          <w:p w14:paraId="207A02E1" w14:textId="77777777" w:rsidR="00B77C25" w:rsidRPr="00465BEB" w:rsidRDefault="00B77C25" w:rsidP="00381051">
            <w:pPr>
              <w:spacing w:before="120"/>
              <w:jc w:val="both"/>
            </w:pPr>
          </w:p>
        </w:tc>
        <w:tc>
          <w:tcPr>
            <w:tcW w:w="5812" w:type="dxa"/>
            <w:tcBorders>
              <w:left w:val="nil"/>
              <w:bottom w:val="nil"/>
            </w:tcBorders>
          </w:tcPr>
          <w:p w14:paraId="03CD2644" w14:textId="771DA06E" w:rsidR="00B77C25" w:rsidRPr="00665F0F" w:rsidRDefault="00665F0F" w:rsidP="00381051">
            <w:pPr>
              <w:spacing w:before="120"/>
              <w:jc w:val="both"/>
              <w:rPr>
                <w:b/>
                <w:bCs/>
                <w:color w:val="000000" w:themeColor="text1"/>
                <w:sz w:val="18"/>
                <w:szCs w:val="18"/>
              </w:rPr>
            </w:pPr>
            <w:r w:rsidRPr="00665F0F">
              <w:rPr>
                <w:sz w:val="18"/>
                <w:szCs w:val="18"/>
                <w:lang w:val="en-ID"/>
              </w:rPr>
              <w:t xml:space="preserve">The load factor is the average load ratio for a certain period to the peak load occurring in that period. This research aimed to find out the average load value and the peak load value, discover the load factor value which occurred in the household and industrial sectors in the Musi </w:t>
            </w:r>
            <w:proofErr w:type="spellStart"/>
            <w:r w:rsidRPr="00665F0F">
              <w:rPr>
                <w:sz w:val="18"/>
                <w:szCs w:val="18"/>
                <w:lang w:val="en-ID"/>
              </w:rPr>
              <w:t>Banyuasin</w:t>
            </w:r>
            <w:proofErr w:type="spellEnd"/>
            <w:r w:rsidRPr="00665F0F">
              <w:rPr>
                <w:sz w:val="18"/>
                <w:szCs w:val="18"/>
                <w:lang w:val="en-ID"/>
              </w:rPr>
              <w:t xml:space="preserve"> region, and compare the load factor of household to that of industrial customers. </w:t>
            </w:r>
            <w:proofErr w:type="spellStart"/>
            <w:r w:rsidRPr="00665F0F">
              <w:rPr>
                <w:sz w:val="18"/>
                <w:szCs w:val="18"/>
              </w:rPr>
              <w:t>Toachieve</w:t>
            </w:r>
            <w:proofErr w:type="spellEnd"/>
            <w:r w:rsidRPr="00665F0F">
              <w:rPr>
                <w:sz w:val="18"/>
                <w:szCs w:val="18"/>
              </w:rPr>
              <w:t xml:space="preserve"> the research goals, literature study, data collection, and data processing we conducted.</w:t>
            </w:r>
            <w:r w:rsidRPr="00665F0F">
              <w:rPr>
                <w:sz w:val="18"/>
                <w:szCs w:val="18"/>
                <w:lang w:val="en-ID"/>
              </w:rPr>
              <w:t xml:space="preserve"> </w:t>
            </w:r>
            <w:r w:rsidRPr="00665F0F">
              <w:rPr>
                <w:sz w:val="18"/>
                <w:szCs w:val="18"/>
              </w:rPr>
              <w:t xml:space="preserve">Based on the data obtained from PT </w:t>
            </w:r>
            <w:proofErr w:type="spellStart"/>
            <w:r w:rsidRPr="00665F0F">
              <w:rPr>
                <w:sz w:val="18"/>
                <w:szCs w:val="18"/>
              </w:rPr>
              <w:t>Muba</w:t>
            </w:r>
            <w:proofErr w:type="spellEnd"/>
            <w:r w:rsidRPr="00665F0F">
              <w:rPr>
                <w:sz w:val="18"/>
                <w:szCs w:val="18"/>
              </w:rPr>
              <w:t xml:space="preserve"> </w:t>
            </w:r>
            <w:r w:rsidRPr="00665F0F">
              <w:rPr>
                <w:sz w:val="18"/>
                <w:szCs w:val="18"/>
                <w:lang w:val="en-ID"/>
              </w:rPr>
              <w:t>Electric</w:t>
            </w:r>
            <w:r w:rsidRPr="00665F0F">
              <w:rPr>
                <w:color w:val="244061" w:themeColor="accent1" w:themeShade="80"/>
                <w:sz w:val="18"/>
                <w:szCs w:val="18"/>
                <w:lang w:val="en-ID"/>
              </w:rPr>
              <w:t xml:space="preserve"> </w:t>
            </w:r>
            <w:r w:rsidRPr="00665F0F">
              <w:rPr>
                <w:sz w:val="18"/>
                <w:szCs w:val="18"/>
              </w:rPr>
              <w:t>Power, there we were calculated several types of customers</w:t>
            </w:r>
            <w:r w:rsidRPr="00665F0F">
              <w:rPr>
                <w:rStyle w:val="CommentReference"/>
                <w:sz w:val="18"/>
                <w:szCs w:val="18"/>
              </w:rPr>
              <w:t xml:space="preserve"> f</w:t>
            </w:r>
            <w:r w:rsidRPr="00665F0F">
              <w:rPr>
                <w:sz w:val="18"/>
                <w:szCs w:val="18"/>
              </w:rPr>
              <w:t>or the load factor. In this report</w:t>
            </w:r>
            <w:r w:rsidRPr="00665F0F">
              <w:rPr>
                <w:color w:val="244061" w:themeColor="accent1" w:themeShade="80"/>
                <w:sz w:val="18"/>
                <w:szCs w:val="18"/>
                <w:lang w:val="en-ID"/>
              </w:rPr>
              <w:t>,</w:t>
            </w:r>
            <w:r w:rsidRPr="00665F0F">
              <w:rPr>
                <w:sz w:val="18"/>
                <w:szCs w:val="18"/>
              </w:rPr>
              <w:t xml:space="preserve"> we did the calculation of load factors in the industrial and the household sector. The results of the evaluation and calculation of load factor conducted in July 2020 indicated that the biggest load factor in the industrial sector was at 105 600 VA customers 55.766%, and the smallest was at 53000 VA customers 2.22%.</w:t>
            </w:r>
            <w:r>
              <w:rPr>
                <w:sz w:val="18"/>
                <w:szCs w:val="18"/>
              </w:rPr>
              <w:t xml:space="preserve"> </w:t>
            </w:r>
            <w:r w:rsidRPr="00665F0F">
              <w:rPr>
                <w:sz w:val="18"/>
                <w:szCs w:val="18"/>
              </w:rPr>
              <w:t>While</w:t>
            </w:r>
            <w:r>
              <w:rPr>
                <w:sz w:val="18"/>
                <w:szCs w:val="18"/>
              </w:rPr>
              <w:t xml:space="preserve"> </w:t>
            </w:r>
            <w:r w:rsidRPr="00665F0F">
              <w:rPr>
                <w:sz w:val="18"/>
                <w:szCs w:val="18"/>
              </w:rPr>
              <w:t xml:space="preserve">the </w:t>
            </w:r>
            <w:r w:rsidRPr="00665F0F">
              <w:rPr>
                <w:sz w:val="18"/>
                <w:szCs w:val="18"/>
                <w:lang w:val="en-ID"/>
              </w:rPr>
              <w:t xml:space="preserve">Bisa </w:t>
            </w:r>
            <w:proofErr w:type="spellStart"/>
            <w:r w:rsidRPr="00665F0F">
              <w:rPr>
                <w:sz w:val="18"/>
                <w:szCs w:val="18"/>
                <w:lang w:val="en-ID"/>
              </w:rPr>
              <w:t>diganti</w:t>
            </w:r>
            <w:proofErr w:type="spellEnd"/>
            <w:r w:rsidRPr="00665F0F">
              <w:rPr>
                <w:sz w:val="18"/>
                <w:szCs w:val="18"/>
                <w:lang w:val="en-ID"/>
              </w:rPr>
              <w:t xml:space="preserve"> most significant</w:t>
            </w:r>
            <w:r w:rsidRPr="00665F0F">
              <w:rPr>
                <w:sz w:val="18"/>
                <w:szCs w:val="18"/>
              </w:rPr>
              <w:t xml:space="preserve"> load factor in the household sector was at 4400 VA customers 29.726%, and the smallest was at 6600 VA customers 11.14%. </w:t>
            </w:r>
            <w:r w:rsidRPr="00665F0F">
              <w:rPr>
                <w:sz w:val="18"/>
                <w:szCs w:val="18"/>
                <w:lang w:val="en-ID"/>
              </w:rPr>
              <w:t xml:space="preserve">Based on the calculation analysis results, the load factor on both household and industrial customers was still low. </w:t>
            </w:r>
            <w:proofErr w:type="spellStart"/>
            <w:r w:rsidRPr="00665F0F">
              <w:rPr>
                <w:sz w:val="18"/>
                <w:szCs w:val="18"/>
              </w:rPr>
              <w:t>There fore</w:t>
            </w:r>
            <w:proofErr w:type="spellEnd"/>
            <w:r w:rsidRPr="00665F0F">
              <w:rPr>
                <w:sz w:val="18"/>
                <w:szCs w:val="18"/>
              </w:rPr>
              <w:t>, it is necessary to add more customers in the two sectors so that the power provided by PT MEP is not wasted and can be used efficiently and optimally.</w:t>
            </w:r>
          </w:p>
        </w:tc>
      </w:tr>
      <w:tr w:rsidR="00B77C25" w:rsidRPr="00465BEB" w14:paraId="2FDBDF81" w14:textId="77777777" w:rsidTr="00381051">
        <w:tc>
          <w:tcPr>
            <w:tcW w:w="2802" w:type="dxa"/>
            <w:tcBorders>
              <w:top w:val="nil"/>
              <w:bottom w:val="single" w:sz="4" w:space="0" w:color="auto"/>
              <w:right w:val="nil"/>
            </w:tcBorders>
          </w:tcPr>
          <w:p w14:paraId="25432A87" w14:textId="77777777" w:rsidR="00B77C25" w:rsidRPr="00465BEB" w:rsidRDefault="00B77C25" w:rsidP="00381051">
            <w:pPr>
              <w:spacing w:before="120" w:after="120"/>
              <w:rPr>
                <w:b/>
                <w:i/>
                <w:lang w:val="id-ID"/>
              </w:rPr>
            </w:pPr>
          </w:p>
        </w:tc>
        <w:tc>
          <w:tcPr>
            <w:tcW w:w="283" w:type="dxa"/>
            <w:tcBorders>
              <w:top w:val="nil"/>
              <w:left w:val="nil"/>
              <w:bottom w:val="nil"/>
              <w:right w:val="nil"/>
            </w:tcBorders>
          </w:tcPr>
          <w:p w14:paraId="1CC35097" w14:textId="77777777" w:rsidR="00B77C25" w:rsidRPr="00465BEB" w:rsidRDefault="00B77C25" w:rsidP="00381051">
            <w:pPr>
              <w:spacing w:before="120" w:after="120"/>
              <w:rPr>
                <w:b/>
                <w:i/>
                <w:lang w:val="id-ID"/>
              </w:rPr>
            </w:pPr>
          </w:p>
        </w:tc>
        <w:tc>
          <w:tcPr>
            <w:tcW w:w="5812" w:type="dxa"/>
            <w:tcBorders>
              <w:top w:val="nil"/>
              <w:left w:val="nil"/>
              <w:bottom w:val="single" w:sz="4" w:space="0" w:color="auto"/>
            </w:tcBorders>
          </w:tcPr>
          <w:p w14:paraId="0BF778A4" w14:textId="77777777" w:rsidR="00B77C25" w:rsidRPr="00465BEB" w:rsidRDefault="00B77C25" w:rsidP="00381051">
            <w:pPr>
              <w:spacing w:before="120" w:after="120"/>
              <w:rPr>
                <w:b/>
                <w:i/>
                <w:lang w:val="id-ID"/>
              </w:rPr>
            </w:pPr>
          </w:p>
        </w:tc>
      </w:tr>
      <w:tr w:rsidR="00B77C25" w:rsidRPr="00465BEB" w14:paraId="282CD92B" w14:textId="77777777" w:rsidTr="00381051">
        <w:tc>
          <w:tcPr>
            <w:tcW w:w="8897" w:type="dxa"/>
            <w:gridSpan w:val="3"/>
            <w:tcBorders>
              <w:top w:val="nil"/>
            </w:tcBorders>
          </w:tcPr>
          <w:p w14:paraId="211A2CFC" w14:textId="77777777" w:rsidR="00B77C25" w:rsidRPr="00465BEB" w:rsidRDefault="00B77C25" w:rsidP="00381051">
            <w:pPr>
              <w:spacing w:before="120" w:after="120"/>
              <w:rPr>
                <w:b/>
                <w:i/>
              </w:rPr>
            </w:pPr>
            <w:r w:rsidRPr="00465BEB">
              <w:rPr>
                <w:b/>
                <w:i/>
                <w:lang w:val="id-ID"/>
              </w:rPr>
              <w:t>Korespondensi Penulis</w:t>
            </w:r>
            <w:r w:rsidRPr="00465BEB">
              <w:rPr>
                <w:b/>
                <w:i/>
              </w:rPr>
              <w:t>:</w:t>
            </w:r>
          </w:p>
          <w:p w14:paraId="043C8037" w14:textId="0FFC55CA" w:rsidR="00B77C25" w:rsidRPr="00465BEB" w:rsidRDefault="003D1A51" w:rsidP="00381051">
            <w:proofErr w:type="spellStart"/>
            <w:r>
              <w:t>Fajar</w:t>
            </w:r>
            <w:proofErr w:type="spellEnd"/>
            <w:r>
              <w:t xml:space="preserve"> Arifin</w:t>
            </w:r>
            <w:r w:rsidR="00B77C25" w:rsidRPr="00465BEB">
              <w:t xml:space="preserve"> </w:t>
            </w:r>
          </w:p>
          <w:p w14:paraId="200F6818" w14:textId="77777777" w:rsidR="00B77C25" w:rsidRPr="00465BEB" w:rsidRDefault="00B77C25" w:rsidP="00381051">
            <w:pPr>
              <w:rPr>
                <w:lang w:val="id-ID"/>
              </w:rPr>
            </w:pPr>
            <w:r w:rsidRPr="00465BEB">
              <w:rPr>
                <w:sz w:val="18"/>
                <w:szCs w:val="18"/>
              </w:rPr>
              <w:lastRenderedPageBreak/>
              <w:t xml:space="preserve">Program </w:t>
            </w:r>
            <w:proofErr w:type="spellStart"/>
            <w:r w:rsidRPr="00465BEB">
              <w:rPr>
                <w:sz w:val="18"/>
                <w:szCs w:val="18"/>
              </w:rPr>
              <w:t>Studi</w:t>
            </w:r>
            <w:proofErr w:type="spellEnd"/>
            <w:r w:rsidRPr="00465BEB">
              <w:rPr>
                <w:sz w:val="18"/>
                <w:szCs w:val="18"/>
              </w:rPr>
              <w:t xml:space="preserve"> Teknik </w:t>
            </w:r>
            <w:r w:rsidRPr="00465BEB">
              <w:rPr>
                <w:sz w:val="18"/>
                <w:szCs w:val="18"/>
                <w:lang w:val="id-ID"/>
              </w:rPr>
              <w:t>Elektro</w:t>
            </w:r>
          </w:p>
          <w:p w14:paraId="0A191758" w14:textId="77777777" w:rsidR="00B77C25" w:rsidRPr="00465BEB" w:rsidRDefault="00B77C25" w:rsidP="00381051">
            <w:r w:rsidRPr="00465BEB">
              <w:rPr>
                <w:sz w:val="18"/>
                <w:szCs w:val="18"/>
                <w:lang w:val="id-ID"/>
              </w:rPr>
              <w:t>Fakultas Teknik dan Sains Universitas Muhammadiyah</w:t>
            </w:r>
            <w:r w:rsidRPr="00465BEB">
              <w:rPr>
                <w:sz w:val="18"/>
                <w:szCs w:val="18"/>
              </w:rPr>
              <w:t xml:space="preserve"> </w:t>
            </w:r>
            <w:proofErr w:type="spellStart"/>
            <w:r w:rsidRPr="00465BEB">
              <w:rPr>
                <w:sz w:val="18"/>
                <w:szCs w:val="18"/>
              </w:rPr>
              <w:t>Purwokerto</w:t>
            </w:r>
            <w:proofErr w:type="spellEnd"/>
          </w:p>
          <w:p w14:paraId="7FA14E67" w14:textId="77777777" w:rsidR="00B77C25" w:rsidRPr="00465BEB" w:rsidRDefault="00B77C25" w:rsidP="00381051">
            <w:pPr>
              <w:rPr>
                <w:lang w:val="id-ID"/>
              </w:rPr>
            </w:pPr>
            <w:r w:rsidRPr="00465BEB">
              <w:rPr>
                <w:sz w:val="18"/>
                <w:szCs w:val="18"/>
              </w:rPr>
              <w:t xml:space="preserve">JL. </w:t>
            </w:r>
            <w:r w:rsidRPr="00465BEB">
              <w:rPr>
                <w:sz w:val="18"/>
                <w:szCs w:val="18"/>
                <w:lang w:val="id-ID"/>
              </w:rPr>
              <w:t>Raya Dukuhwaluh, Purwokerto</w:t>
            </w:r>
            <w:r w:rsidRPr="00465BEB">
              <w:rPr>
                <w:sz w:val="18"/>
                <w:szCs w:val="18"/>
              </w:rPr>
              <w:t>, 531</w:t>
            </w:r>
            <w:r w:rsidRPr="00465BEB">
              <w:rPr>
                <w:sz w:val="18"/>
                <w:szCs w:val="18"/>
                <w:lang w:val="id-ID"/>
              </w:rPr>
              <w:t>82</w:t>
            </w:r>
          </w:p>
          <w:p w14:paraId="6A49B18A" w14:textId="05CCED15" w:rsidR="00B77C25" w:rsidRPr="00465BEB" w:rsidRDefault="00B77C25" w:rsidP="00381051">
            <w:pPr>
              <w:spacing w:after="120" w:line="259" w:lineRule="auto"/>
              <w:rPr>
                <w:lang w:val="id-ID"/>
              </w:rPr>
            </w:pPr>
            <w:r w:rsidRPr="00465BEB">
              <w:t xml:space="preserve">Email: </w:t>
            </w:r>
            <w:hyperlink r:id="rId8" w:history="1">
              <w:r w:rsidR="008438A1" w:rsidRPr="008438A1">
                <w:rPr>
                  <w:rStyle w:val="Hyperlink"/>
                </w:rPr>
                <w:t>fajar.arifin226@</w:t>
              </w:r>
            </w:hyperlink>
            <w:r w:rsidRPr="008438A1">
              <w:rPr>
                <w:lang w:val="id-ID"/>
              </w:rPr>
              <w:t>gmail.com</w:t>
            </w:r>
          </w:p>
        </w:tc>
      </w:tr>
    </w:tbl>
    <w:p w14:paraId="5B941EE3" w14:textId="77777777" w:rsidR="00B77C25" w:rsidRPr="00465BEB" w:rsidRDefault="00B77C25" w:rsidP="00B77C25">
      <w:pPr>
        <w:jc w:val="both"/>
      </w:pPr>
    </w:p>
    <w:p w14:paraId="5C71C341" w14:textId="77777777" w:rsidR="00B77C25" w:rsidRPr="00465BEB" w:rsidRDefault="00B77C25" w:rsidP="00B77C25">
      <w:pPr>
        <w:jc w:val="both"/>
      </w:pPr>
    </w:p>
    <w:p w14:paraId="135C77D2" w14:textId="18FF699F" w:rsidR="00B77C25" w:rsidRPr="00465BEB" w:rsidRDefault="00465BEB" w:rsidP="00465BEB">
      <w:pPr>
        <w:tabs>
          <w:tab w:val="left" w:pos="426"/>
        </w:tabs>
        <w:rPr>
          <w:b/>
          <w:bCs/>
        </w:rPr>
      </w:pPr>
      <w:r w:rsidRPr="00465BEB">
        <w:rPr>
          <w:b/>
          <w:bCs/>
        </w:rPr>
        <w:t xml:space="preserve">1. </w:t>
      </w:r>
      <w:r w:rsidR="00B77C25" w:rsidRPr="00465BEB">
        <w:rPr>
          <w:b/>
          <w:bCs/>
        </w:rPr>
        <w:t>PENDAHULUAN</w:t>
      </w:r>
    </w:p>
    <w:p w14:paraId="288305C1" w14:textId="0E4308B3" w:rsidR="002C5097" w:rsidRPr="002C5097" w:rsidRDefault="002C5097" w:rsidP="00665F0F">
      <w:pPr>
        <w:pStyle w:val="ListParagraph"/>
        <w:tabs>
          <w:tab w:val="left" w:pos="851"/>
        </w:tabs>
        <w:spacing w:after="0" w:line="240" w:lineRule="auto"/>
        <w:ind w:left="426" w:firstLine="294"/>
        <w:jc w:val="both"/>
        <w:rPr>
          <w:rFonts w:ascii="Times New Roman" w:hAnsi="Times New Roman"/>
          <w:sz w:val="20"/>
          <w:szCs w:val="20"/>
          <w:lang w:val="en-US"/>
        </w:rPr>
      </w:pPr>
      <w:proofErr w:type="spellStart"/>
      <w:r w:rsidRPr="002C5097">
        <w:rPr>
          <w:rFonts w:ascii="Times New Roman" w:hAnsi="Times New Roman"/>
          <w:sz w:val="20"/>
          <w:szCs w:val="20"/>
        </w:rPr>
        <w:t>Kondisi</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penyediaan</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tenaga</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listrik</w:t>
      </w:r>
      <w:proofErr w:type="spellEnd"/>
      <w:r w:rsidRPr="002C5097">
        <w:rPr>
          <w:rFonts w:ascii="Times New Roman" w:hAnsi="Times New Roman"/>
          <w:sz w:val="20"/>
          <w:szCs w:val="20"/>
        </w:rPr>
        <w:t xml:space="preserve"> di </w:t>
      </w:r>
      <w:proofErr w:type="spellStart"/>
      <w:r w:rsidRPr="002C5097">
        <w:rPr>
          <w:rFonts w:ascii="Times New Roman" w:hAnsi="Times New Roman"/>
          <w:sz w:val="20"/>
          <w:szCs w:val="20"/>
        </w:rPr>
        <w:t>Pulau</w:t>
      </w:r>
      <w:proofErr w:type="spellEnd"/>
      <w:r w:rsidRPr="002C5097">
        <w:rPr>
          <w:rFonts w:ascii="Times New Roman" w:hAnsi="Times New Roman"/>
          <w:sz w:val="20"/>
          <w:szCs w:val="20"/>
        </w:rPr>
        <w:t xml:space="preserve"> Sumatera </w:t>
      </w:r>
      <w:proofErr w:type="spellStart"/>
      <w:r w:rsidRPr="002C5097">
        <w:rPr>
          <w:rFonts w:ascii="Times New Roman" w:hAnsi="Times New Roman"/>
          <w:sz w:val="20"/>
          <w:szCs w:val="20"/>
        </w:rPr>
        <w:t>mencakup</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kondisi</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sistem</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tenaga</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listrik</w:t>
      </w:r>
      <w:proofErr w:type="spellEnd"/>
      <w:r w:rsidRPr="002C5097">
        <w:rPr>
          <w:rFonts w:ascii="Times New Roman" w:hAnsi="Times New Roman"/>
          <w:sz w:val="20"/>
          <w:szCs w:val="20"/>
        </w:rPr>
        <w:t xml:space="preserve"> di wilayah </w:t>
      </w:r>
      <w:proofErr w:type="spellStart"/>
      <w:r w:rsidRPr="002C5097">
        <w:rPr>
          <w:rFonts w:ascii="Times New Roman" w:hAnsi="Times New Roman"/>
          <w:sz w:val="20"/>
          <w:szCs w:val="20"/>
        </w:rPr>
        <w:t>daratan</w:t>
      </w:r>
      <w:proofErr w:type="spellEnd"/>
      <w:r w:rsidRPr="002C5097">
        <w:rPr>
          <w:rFonts w:ascii="Times New Roman" w:hAnsi="Times New Roman"/>
          <w:sz w:val="20"/>
          <w:szCs w:val="20"/>
        </w:rPr>
        <w:t xml:space="preserve"> dan </w:t>
      </w:r>
      <w:proofErr w:type="spellStart"/>
      <w:r w:rsidRPr="002C5097">
        <w:rPr>
          <w:rFonts w:ascii="Times New Roman" w:hAnsi="Times New Roman"/>
          <w:sz w:val="20"/>
          <w:szCs w:val="20"/>
        </w:rPr>
        <w:t>kepulauan</w:t>
      </w:r>
      <w:proofErr w:type="spellEnd"/>
      <w:r w:rsidRPr="002C5097">
        <w:rPr>
          <w:rFonts w:ascii="Times New Roman" w:hAnsi="Times New Roman"/>
          <w:sz w:val="20"/>
          <w:szCs w:val="20"/>
        </w:rPr>
        <w:t xml:space="preserve"> Sumatera. Total </w:t>
      </w:r>
      <w:proofErr w:type="spellStart"/>
      <w:r w:rsidRPr="002C5097">
        <w:rPr>
          <w:rFonts w:ascii="Times New Roman" w:hAnsi="Times New Roman"/>
          <w:sz w:val="20"/>
          <w:szCs w:val="20"/>
        </w:rPr>
        <w:t>kapasitas</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terpasang</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pembangkit</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tenaga</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listrik</w:t>
      </w:r>
      <w:proofErr w:type="spellEnd"/>
      <w:r w:rsidRPr="002C5097">
        <w:rPr>
          <w:rFonts w:ascii="Times New Roman" w:hAnsi="Times New Roman"/>
          <w:sz w:val="20"/>
          <w:szCs w:val="20"/>
        </w:rPr>
        <w:t xml:space="preserve"> pada </w:t>
      </w:r>
      <w:proofErr w:type="spellStart"/>
      <w:r w:rsidRPr="002C5097">
        <w:rPr>
          <w:rFonts w:ascii="Times New Roman" w:hAnsi="Times New Roman"/>
          <w:sz w:val="20"/>
          <w:szCs w:val="20"/>
        </w:rPr>
        <w:t>tahun</w:t>
      </w:r>
      <w:proofErr w:type="spellEnd"/>
      <w:r w:rsidRPr="002C5097">
        <w:rPr>
          <w:rFonts w:ascii="Times New Roman" w:hAnsi="Times New Roman"/>
          <w:sz w:val="20"/>
          <w:szCs w:val="20"/>
        </w:rPr>
        <w:t xml:space="preserve"> 2018 </w:t>
      </w:r>
      <w:proofErr w:type="spellStart"/>
      <w:r w:rsidRPr="002C5097">
        <w:rPr>
          <w:rFonts w:ascii="Times New Roman" w:hAnsi="Times New Roman"/>
          <w:sz w:val="20"/>
          <w:szCs w:val="20"/>
        </w:rPr>
        <w:t>sekitar</w:t>
      </w:r>
      <w:proofErr w:type="spellEnd"/>
      <w:r w:rsidRPr="002C5097">
        <w:rPr>
          <w:rFonts w:ascii="Times New Roman" w:hAnsi="Times New Roman"/>
          <w:sz w:val="20"/>
          <w:szCs w:val="20"/>
        </w:rPr>
        <w:t xml:space="preserve"> 13.417 MW yang </w:t>
      </w:r>
      <w:proofErr w:type="spellStart"/>
      <w:r w:rsidRPr="002C5097">
        <w:rPr>
          <w:rFonts w:ascii="Times New Roman" w:hAnsi="Times New Roman"/>
          <w:sz w:val="20"/>
          <w:szCs w:val="20"/>
        </w:rPr>
        <w:t>terdiri</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dari</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pembangkit</w:t>
      </w:r>
      <w:proofErr w:type="spellEnd"/>
      <w:r w:rsidRPr="002C5097">
        <w:rPr>
          <w:rFonts w:ascii="Times New Roman" w:hAnsi="Times New Roman"/>
          <w:sz w:val="20"/>
          <w:szCs w:val="20"/>
        </w:rPr>
        <w:t xml:space="preserve"> PT PLN (Persero) </w:t>
      </w:r>
      <w:proofErr w:type="spellStart"/>
      <w:r w:rsidRPr="002C5097">
        <w:rPr>
          <w:rFonts w:ascii="Times New Roman" w:hAnsi="Times New Roman"/>
          <w:sz w:val="20"/>
          <w:szCs w:val="20"/>
        </w:rPr>
        <w:t>sekitar</w:t>
      </w:r>
      <w:proofErr w:type="spellEnd"/>
      <w:r w:rsidRPr="002C5097">
        <w:rPr>
          <w:rFonts w:ascii="Times New Roman" w:hAnsi="Times New Roman"/>
          <w:sz w:val="20"/>
          <w:szCs w:val="20"/>
        </w:rPr>
        <w:t xml:space="preserve"> 7.656 MW, IPP </w:t>
      </w:r>
      <w:proofErr w:type="spellStart"/>
      <w:r w:rsidRPr="002C5097">
        <w:rPr>
          <w:rFonts w:ascii="Times New Roman" w:hAnsi="Times New Roman"/>
          <w:sz w:val="20"/>
          <w:szCs w:val="20"/>
        </w:rPr>
        <w:t>sekitar</w:t>
      </w:r>
      <w:proofErr w:type="spellEnd"/>
      <w:r w:rsidRPr="002C5097">
        <w:rPr>
          <w:rFonts w:ascii="Times New Roman" w:hAnsi="Times New Roman"/>
          <w:sz w:val="20"/>
          <w:szCs w:val="20"/>
        </w:rPr>
        <w:t xml:space="preserve"> 2.368 MW, PPU </w:t>
      </w:r>
      <w:proofErr w:type="spellStart"/>
      <w:r w:rsidRPr="002C5097">
        <w:rPr>
          <w:rFonts w:ascii="Times New Roman" w:hAnsi="Times New Roman"/>
          <w:sz w:val="20"/>
          <w:szCs w:val="20"/>
        </w:rPr>
        <w:t>sekitar</w:t>
      </w:r>
      <w:proofErr w:type="spellEnd"/>
      <w:r w:rsidRPr="002C5097">
        <w:rPr>
          <w:rFonts w:ascii="Times New Roman" w:hAnsi="Times New Roman"/>
          <w:sz w:val="20"/>
          <w:szCs w:val="20"/>
        </w:rPr>
        <w:t xml:space="preserve"> 844 MW, </w:t>
      </w:r>
      <w:proofErr w:type="spellStart"/>
      <w:r w:rsidRPr="002C5097">
        <w:rPr>
          <w:rFonts w:ascii="Times New Roman" w:hAnsi="Times New Roman"/>
          <w:sz w:val="20"/>
          <w:szCs w:val="20"/>
        </w:rPr>
        <w:t>Pemerintah</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sekitar</w:t>
      </w:r>
      <w:proofErr w:type="spellEnd"/>
      <w:r w:rsidRPr="002C5097">
        <w:rPr>
          <w:rFonts w:ascii="Times New Roman" w:hAnsi="Times New Roman"/>
          <w:sz w:val="20"/>
          <w:szCs w:val="20"/>
        </w:rPr>
        <w:t xml:space="preserve"> 10 MW dan IO Non BBM </w:t>
      </w:r>
      <w:proofErr w:type="spellStart"/>
      <w:r w:rsidRPr="002C5097">
        <w:rPr>
          <w:rFonts w:ascii="Times New Roman" w:hAnsi="Times New Roman"/>
          <w:sz w:val="20"/>
          <w:szCs w:val="20"/>
        </w:rPr>
        <w:t>sekitar</w:t>
      </w:r>
      <w:proofErr w:type="spellEnd"/>
      <w:r w:rsidRPr="002C5097">
        <w:rPr>
          <w:rFonts w:ascii="Times New Roman" w:hAnsi="Times New Roman"/>
          <w:sz w:val="20"/>
          <w:szCs w:val="20"/>
        </w:rPr>
        <w:t xml:space="preserve"> 2.539 MW. Panjang </w:t>
      </w:r>
      <w:proofErr w:type="spellStart"/>
      <w:r w:rsidRPr="002C5097">
        <w:rPr>
          <w:rFonts w:ascii="Times New Roman" w:hAnsi="Times New Roman"/>
          <w:sz w:val="20"/>
          <w:szCs w:val="20"/>
        </w:rPr>
        <w:t>jaringan</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transmisi</w:t>
      </w:r>
      <w:proofErr w:type="spellEnd"/>
      <w:r w:rsidRPr="002C5097">
        <w:rPr>
          <w:rFonts w:ascii="Times New Roman" w:hAnsi="Times New Roman"/>
          <w:sz w:val="20"/>
          <w:szCs w:val="20"/>
        </w:rPr>
        <w:t xml:space="preserve"> di </w:t>
      </w:r>
      <w:proofErr w:type="spellStart"/>
      <w:r w:rsidRPr="002C5097">
        <w:rPr>
          <w:rFonts w:ascii="Times New Roman" w:hAnsi="Times New Roman"/>
          <w:sz w:val="20"/>
          <w:szCs w:val="20"/>
        </w:rPr>
        <w:t>Pulau</w:t>
      </w:r>
      <w:proofErr w:type="spellEnd"/>
      <w:r w:rsidRPr="002C5097">
        <w:rPr>
          <w:rFonts w:ascii="Times New Roman" w:hAnsi="Times New Roman"/>
          <w:sz w:val="20"/>
          <w:szCs w:val="20"/>
        </w:rPr>
        <w:t xml:space="preserve"> Sumatera </w:t>
      </w:r>
      <w:proofErr w:type="spellStart"/>
      <w:r w:rsidRPr="002C5097">
        <w:rPr>
          <w:rFonts w:ascii="Times New Roman" w:hAnsi="Times New Roman"/>
          <w:sz w:val="20"/>
          <w:szCs w:val="20"/>
        </w:rPr>
        <w:t>adalah</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sekitar</w:t>
      </w:r>
      <w:proofErr w:type="spellEnd"/>
      <w:r w:rsidRPr="002C5097">
        <w:rPr>
          <w:rFonts w:ascii="Times New Roman" w:hAnsi="Times New Roman"/>
          <w:sz w:val="20"/>
          <w:szCs w:val="20"/>
        </w:rPr>
        <w:t xml:space="preserve"> 16.888 kms dan </w:t>
      </w:r>
      <w:proofErr w:type="spellStart"/>
      <w:r w:rsidRPr="002C5097">
        <w:rPr>
          <w:rFonts w:ascii="Times New Roman" w:hAnsi="Times New Roman"/>
          <w:sz w:val="20"/>
          <w:szCs w:val="20"/>
        </w:rPr>
        <w:t>gardu</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induk</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sekitar</w:t>
      </w:r>
      <w:proofErr w:type="spellEnd"/>
      <w:r w:rsidRPr="002C5097">
        <w:rPr>
          <w:rFonts w:ascii="Times New Roman" w:hAnsi="Times New Roman"/>
          <w:sz w:val="20"/>
          <w:szCs w:val="20"/>
        </w:rPr>
        <w:t xml:space="preserve"> </w:t>
      </w:r>
      <w:proofErr w:type="gramStart"/>
      <w:r w:rsidRPr="002C5097">
        <w:rPr>
          <w:rFonts w:ascii="Times New Roman" w:hAnsi="Times New Roman"/>
          <w:sz w:val="20"/>
          <w:szCs w:val="20"/>
        </w:rPr>
        <w:t>386 unit</w:t>
      </w:r>
      <w:proofErr w:type="gramEnd"/>
      <w:r w:rsidRPr="002C5097">
        <w:rPr>
          <w:rFonts w:ascii="Times New Roman" w:hAnsi="Times New Roman"/>
          <w:sz w:val="20"/>
          <w:szCs w:val="20"/>
        </w:rPr>
        <w:t xml:space="preserve"> </w:t>
      </w:r>
      <w:proofErr w:type="spellStart"/>
      <w:r w:rsidRPr="002C5097">
        <w:rPr>
          <w:rFonts w:ascii="Times New Roman" w:hAnsi="Times New Roman"/>
          <w:sz w:val="20"/>
          <w:szCs w:val="20"/>
        </w:rPr>
        <w:t>dengan</w:t>
      </w:r>
      <w:proofErr w:type="spellEnd"/>
      <w:r w:rsidRPr="002C5097">
        <w:rPr>
          <w:rFonts w:ascii="Times New Roman" w:hAnsi="Times New Roman"/>
          <w:sz w:val="20"/>
          <w:szCs w:val="20"/>
        </w:rPr>
        <w:t xml:space="preserve"> total </w:t>
      </w:r>
      <w:proofErr w:type="spellStart"/>
      <w:r w:rsidRPr="002C5097">
        <w:rPr>
          <w:rFonts w:ascii="Times New Roman" w:hAnsi="Times New Roman"/>
          <w:sz w:val="20"/>
          <w:szCs w:val="20"/>
        </w:rPr>
        <w:t>kapasitas</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sekitar</w:t>
      </w:r>
      <w:proofErr w:type="spellEnd"/>
      <w:r w:rsidRPr="002C5097">
        <w:rPr>
          <w:rFonts w:ascii="Times New Roman" w:hAnsi="Times New Roman"/>
          <w:sz w:val="20"/>
          <w:szCs w:val="20"/>
        </w:rPr>
        <w:t xml:space="preserve"> 23.358 MVA. Panjang </w:t>
      </w:r>
      <w:proofErr w:type="spellStart"/>
      <w:r w:rsidRPr="002C5097">
        <w:rPr>
          <w:rFonts w:ascii="Times New Roman" w:hAnsi="Times New Roman"/>
          <w:sz w:val="20"/>
          <w:szCs w:val="20"/>
        </w:rPr>
        <w:t>panjang</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jaringan</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distribusi</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tenaga</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listrik</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sebesar</w:t>
      </w:r>
      <w:proofErr w:type="spellEnd"/>
      <w:r w:rsidRPr="002C5097">
        <w:rPr>
          <w:rFonts w:ascii="Times New Roman" w:hAnsi="Times New Roman"/>
          <w:sz w:val="20"/>
          <w:szCs w:val="20"/>
        </w:rPr>
        <w:t xml:space="preserve"> 248.236 kms dan </w:t>
      </w:r>
      <w:proofErr w:type="spellStart"/>
      <w:r w:rsidRPr="002C5097">
        <w:rPr>
          <w:rFonts w:ascii="Times New Roman" w:hAnsi="Times New Roman"/>
          <w:sz w:val="20"/>
          <w:szCs w:val="20"/>
        </w:rPr>
        <w:t>gardu</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distribusi</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berjumlah</w:t>
      </w:r>
      <w:proofErr w:type="spellEnd"/>
      <w:r w:rsidRPr="002C5097">
        <w:rPr>
          <w:rFonts w:ascii="Times New Roman" w:hAnsi="Times New Roman"/>
          <w:sz w:val="20"/>
          <w:szCs w:val="20"/>
        </w:rPr>
        <w:t xml:space="preserve"> </w:t>
      </w:r>
      <w:proofErr w:type="gramStart"/>
      <w:r w:rsidRPr="002C5097">
        <w:rPr>
          <w:rFonts w:ascii="Times New Roman" w:hAnsi="Times New Roman"/>
          <w:sz w:val="20"/>
          <w:szCs w:val="20"/>
        </w:rPr>
        <w:t>105.929 unit</w:t>
      </w:r>
      <w:proofErr w:type="gramEnd"/>
      <w:r w:rsidRPr="002C5097">
        <w:rPr>
          <w:rFonts w:ascii="Times New Roman" w:hAnsi="Times New Roman"/>
          <w:sz w:val="20"/>
          <w:szCs w:val="20"/>
        </w:rPr>
        <w:t xml:space="preserve"> </w:t>
      </w:r>
      <w:proofErr w:type="spellStart"/>
      <w:r w:rsidRPr="002C5097">
        <w:rPr>
          <w:rFonts w:ascii="Times New Roman" w:hAnsi="Times New Roman"/>
          <w:sz w:val="20"/>
          <w:szCs w:val="20"/>
        </w:rPr>
        <w:t>dengan</w:t>
      </w:r>
      <w:proofErr w:type="spellEnd"/>
      <w:r w:rsidRPr="002C5097">
        <w:rPr>
          <w:rFonts w:ascii="Times New Roman" w:hAnsi="Times New Roman"/>
          <w:sz w:val="20"/>
          <w:szCs w:val="20"/>
        </w:rPr>
        <w:t xml:space="preserve"> total </w:t>
      </w:r>
      <w:proofErr w:type="spellStart"/>
      <w:r w:rsidRPr="002C5097">
        <w:rPr>
          <w:rFonts w:ascii="Times New Roman" w:hAnsi="Times New Roman"/>
          <w:sz w:val="20"/>
          <w:szCs w:val="20"/>
        </w:rPr>
        <w:t>kapasitas</w:t>
      </w:r>
      <w:proofErr w:type="spellEnd"/>
      <w:r w:rsidRPr="002C5097">
        <w:rPr>
          <w:rFonts w:ascii="Times New Roman" w:hAnsi="Times New Roman"/>
          <w:sz w:val="20"/>
          <w:szCs w:val="20"/>
        </w:rPr>
        <w:t xml:space="preserve"> 10.604</w:t>
      </w:r>
      <w:r w:rsidRPr="002C5097">
        <w:rPr>
          <w:rFonts w:ascii="Times New Roman" w:hAnsi="Times New Roman"/>
          <w:sz w:val="20"/>
          <w:szCs w:val="20"/>
          <w:lang w:val="en-US"/>
        </w:rPr>
        <w:t xml:space="preserve"> </w:t>
      </w:r>
      <w:r w:rsidRPr="002C5097">
        <w:rPr>
          <w:rFonts w:ascii="Times New Roman" w:hAnsi="Times New Roman"/>
          <w:sz w:val="20"/>
          <w:szCs w:val="20"/>
        </w:rPr>
        <w:t xml:space="preserve">MVA. Adapun </w:t>
      </w:r>
      <w:proofErr w:type="spellStart"/>
      <w:r w:rsidRPr="002C5097">
        <w:rPr>
          <w:rFonts w:ascii="Times New Roman" w:hAnsi="Times New Roman"/>
          <w:sz w:val="20"/>
          <w:szCs w:val="20"/>
        </w:rPr>
        <w:t>konsumsi</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tenaga</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listrik</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termasuk</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konsumsi</w:t>
      </w:r>
      <w:proofErr w:type="spellEnd"/>
      <w:r w:rsidRPr="002C5097">
        <w:rPr>
          <w:rFonts w:ascii="Times New Roman" w:hAnsi="Times New Roman"/>
          <w:sz w:val="20"/>
          <w:szCs w:val="20"/>
        </w:rPr>
        <w:t xml:space="preserve"> di </w:t>
      </w:r>
      <w:proofErr w:type="spellStart"/>
      <w:r w:rsidRPr="002C5097">
        <w:rPr>
          <w:rFonts w:ascii="Times New Roman" w:hAnsi="Times New Roman"/>
          <w:sz w:val="20"/>
          <w:szCs w:val="20"/>
        </w:rPr>
        <w:t>luar</w:t>
      </w:r>
      <w:proofErr w:type="spellEnd"/>
      <w:r w:rsidRPr="002C5097">
        <w:rPr>
          <w:rFonts w:ascii="Times New Roman" w:hAnsi="Times New Roman"/>
          <w:sz w:val="20"/>
          <w:szCs w:val="20"/>
        </w:rPr>
        <w:t xml:space="preserve"> wilayah </w:t>
      </w:r>
      <w:proofErr w:type="spellStart"/>
      <w:r w:rsidRPr="002C5097">
        <w:rPr>
          <w:rFonts w:ascii="Times New Roman" w:hAnsi="Times New Roman"/>
          <w:sz w:val="20"/>
          <w:szCs w:val="20"/>
        </w:rPr>
        <w:t>usaha</w:t>
      </w:r>
      <w:proofErr w:type="spellEnd"/>
      <w:r w:rsidRPr="002C5097">
        <w:rPr>
          <w:rFonts w:ascii="Times New Roman" w:hAnsi="Times New Roman"/>
          <w:sz w:val="20"/>
          <w:szCs w:val="20"/>
        </w:rPr>
        <w:t xml:space="preserve"> PT PLN (Persero) </w:t>
      </w:r>
      <w:proofErr w:type="spellStart"/>
      <w:r w:rsidRPr="002C5097">
        <w:rPr>
          <w:rFonts w:ascii="Times New Roman" w:hAnsi="Times New Roman"/>
          <w:sz w:val="20"/>
          <w:szCs w:val="20"/>
        </w:rPr>
        <w:t>mencapai</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sekitar</w:t>
      </w:r>
      <w:proofErr w:type="spellEnd"/>
      <w:r w:rsidRPr="002C5097">
        <w:rPr>
          <w:rFonts w:ascii="Times New Roman" w:hAnsi="Times New Roman"/>
          <w:sz w:val="20"/>
          <w:szCs w:val="20"/>
        </w:rPr>
        <w:t xml:space="preserve"> 47 </w:t>
      </w:r>
      <w:proofErr w:type="spellStart"/>
      <w:r w:rsidRPr="002C5097">
        <w:rPr>
          <w:rFonts w:ascii="Times New Roman" w:hAnsi="Times New Roman"/>
          <w:sz w:val="20"/>
          <w:szCs w:val="20"/>
        </w:rPr>
        <w:t>TWh</w:t>
      </w:r>
      <w:proofErr w:type="spellEnd"/>
      <w:r w:rsidR="00665F0F">
        <w:rPr>
          <w:rFonts w:ascii="Times New Roman" w:hAnsi="Times New Roman"/>
          <w:sz w:val="20"/>
          <w:szCs w:val="20"/>
          <w:lang w:val="en-US"/>
        </w:rPr>
        <w:t xml:space="preserve"> [1].</w:t>
      </w:r>
    </w:p>
    <w:p w14:paraId="45808173" w14:textId="64AA7C77" w:rsidR="002C5097" w:rsidRPr="002C5097" w:rsidRDefault="002C5097" w:rsidP="008438A1">
      <w:pPr>
        <w:ind w:left="426" w:firstLine="283"/>
        <w:jc w:val="both"/>
      </w:pPr>
      <w:proofErr w:type="spellStart"/>
      <w:r w:rsidRPr="002C5097">
        <w:t>Sistem</w:t>
      </w:r>
      <w:proofErr w:type="spellEnd"/>
      <w:r w:rsidRPr="002C5097">
        <w:t xml:space="preserve"> </w:t>
      </w:r>
      <w:proofErr w:type="spellStart"/>
      <w:r w:rsidRPr="002C5097">
        <w:t>distribusi</w:t>
      </w:r>
      <w:proofErr w:type="spellEnd"/>
      <w:r w:rsidRPr="002C5097">
        <w:t xml:space="preserve"> </w:t>
      </w:r>
      <w:proofErr w:type="spellStart"/>
      <w:r w:rsidRPr="002C5097">
        <w:t>memiliki</w:t>
      </w:r>
      <w:proofErr w:type="spellEnd"/>
      <w:r w:rsidRPr="002C5097">
        <w:t xml:space="preserve"> </w:t>
      </w:r>
      <w:proofErr w:type="spellStart"/>
      <w:r w:rsidRPr="002C5097">
        <w:t>tujuan</w:t>
      </w:r>
      <w:proofErr w:type="spellEnd"/>
      <w:r w:rsidRPr="002C5097">
        <w:t xml:space="preserve"> </w:t>
      </w:r>
      <w:proofErr w:type="spellStart"/>
      <w:r w:rsidRPr="002C5097">
        <w:t>utama</w:t>
      </w:r>
      <w:proofErr w:type="spellEnd"/>
      <w:r w:rsidRPr="002C5097">
        <w:t xml:space="preserve">, </w:t>
      </w:r>
      <w:proofErr w:type="spellStart"/>
      <w:r w:rsidRPr="002C5097">
        <w:t>yaitu</w:t>
      </w:r>
      <w:proofErr w:type="spellEnd"/>
      <w:r w:rsidRPr="002C5097">
        <w:t xml:space="preserve"> </w:t>
      </w:r>
      <w:proofErr w:type="spellStart"/>
      <w:r w:rsidRPr="002C5097">
        <w:t>menyalurkan</w:t>
      </w:r>
      <w:proofErr w:type="spellEnd"/>
      <w:r w:rsidRPr="002C5097">
        <w:t xml:space="preserve"> </w:t>
      </w:r>
      <w:proofErr w:type="spellStart"/>
      <w:r w:rsidRPr="002C5097">
        <w:t>listrik</w:t>
      </w:r>
      <w:proofErr w:type="spellEnd"/>
      <w:r w:rsidRPr="002C5097">
        <w:t xml:space="preserve"> </w:t>
      </w:r>
      <w:proofErr w:type="spellStart"/>
      <w:r w:rsidRPr="002C5097">
        <w:t>dari</w:t>
      </w:r>
      <w:proofErr w:type="spellEnd"/>
      <w:r w:rsidRPr="002C5097">
        <w:t xml:space="preserve"> </w:t>
      </w:r>
      <w:proofErr w:type="spellStart"/>
      <w:r w:rsidRPr="002C5097">
        <w:t>gardu</w:t>
      </w:r>
      <w:proofErr w:type="spellEnd"/>
      <w:r w:rsidRPr="002C5097">
        <w:t xml:space="preserve"> </w:t>
      </w:r>
      <w:proofErr w:type="spellStart"/>
      <w:r w:rsidRPr="002C5097">
        <w:t>induk</w:t>
      </w:r>
      <w:proofErr w:type="spellEnd"/>
      <w:r w:rsidRPr="002C5097">
        <w:t xml:space="preserve"> </w:t>
      </w:r>
      <w:proofErr w:type="spellStart"/>
      <w:r w:rsidRPr="002C5097">
        <w:t>ke</w:t>
      </w:r>
      <w:proofErr w:type="spellEnd"/>
      <w:r w:rsidRPr="002C5097">
        <w:t xml:space="preserve"> </w:t>
      </w:r>
      <w:proofErr w:type="spellStart"/>
      <w:r w:rsidRPr="002C5097">
        <w:t>pelanggan</w:t>
      </w:r>
      <w:proofErr w:type="spellEnd"/>
      <w:r w:rsidRPr="002C5097">
        <w:t xml:space="preserve">. </w:t>
      </w:r>
      <w:proofErr w:type="spellStart"/>
      <w:r w:rsidRPr="002C5097">
        <w:t>Faktor</w:t>
      </w:r>
      <w:proofErr w:type="spellEnd"/>
      <w:r w:rsidRPr="002C5097">
        <w:t xml:space="preserve"> </w:t>
      </w:r>
      <w:proofErr w:type="spellStart"/>
      <w:r w:rsidRPr="002C5097">
        <w:t>utama</w:t>
      </w:r>
      <w:proofErr w:type="spellEnd"/>
      <w:r w:rsidRPr="002C5097">
        <w:t xml:space="preserve"> </w:t>
      </w:r>
      <w:proofErr w:type="spellStart"/>
      <w:r w:rsidRPr="002C5097">
        <w:t>dalam</w:t>
      </w:r>
      <w:proofErr w:type="spellEnd"/>
      <w:r w:rsidRPr="002C5097">
        <w:t xml:space="preserve"> </w:t>
      </w:r>
      <w:proofErr w:type="spellStart"/>
      <w:r w:rsidRPr="002C5097">
        <w:t>perancangan</w:t>
      </w:r>
      <w:proofErr w:type="spellEnd"/>
      <w:r w:rsidRPr="002C5097">
        <w:t xml:space="preserve"> </w:t>
      </w:r>
      <w:proofErr w:type="spellStart"/>
      <w:r w:rsidRPr="002C5097">
        <w:t>sistem</w:t>
      </w:r>
      <w:proofErr w:type="spellEnd"/>
      <w:r w:rsidRPr="002C5097">
        <w:t xml:space="preserve"> </w:t>
      </w:r>
      <w:proofErr w:type="spellStart"/>
      <w:r w:rsidRPr="002C5097">
        <w:t>distribusi</w:t>
      </w:r>
      <w:proofErr w:type="spellEnd"/>
      <w:r w:rsidRPr="002C5097">
        <w:t xml:space="preserve">, </w:t>
      </w:r>
      <w:proofErr w:type="spellStart"/>
      <w:r w:rsidRPr="002C5097">
        <w:t>yaitu</w:t>
      </w:r>
      <w:proofErr w:type="spellEnd"/>
      <w:r w:rsidRPr="002C5097">
        <w:t xml:space="preserve"> </w:t>
      </w:r>
      <w:proofErr w:type="spellStart"/>
      <w:r w:rsidRPr="002C5097">
        <w:t>karakteristik</w:t>
      </w:r>
      <w:proofErr w:type="spellEnd"/>
      <w:r w:rsidRPr="002C5097">
        <w:t xml:space="preserve"> di </w:t>
      </w:r>
      <w:proofErr w:type="spellStart"/>
      <w:r w:rsidRPr="002C5097">
        <w:t>berbagai</w:t>
      </w:r>
      <w:proofErr w:type="spellEnd"/>
      <w:r w:rsidRPr="002C5097">
        <w:t xml:space="preserve"> </w:t>
      </w:r>
      <w:proofErr w:type="spellStart"/>
      <w:r w:rsidRPr="002C5097">
        <w:t>beban</w:t>
      </w:r>
      <w:proofErr w:type="spellEnd"/>
      <w:r w:rsidRPr="002C5097">
        <w:t xml:space="preserve">. </w:t>
      </w:r>
      <w:proofErr w:type="spellStart"/>
      <w:r w:rsidRPr="002C5097">
        <w:t>Karakteristik</w:t>
      </w:r>
      <w:proofErr w:type="spellEnd"/>
      <w:r w:rsidRPr="002C5097">
        <w:t xml:space="preserve"> </w:t>
      </w:r>
      <w:proofErr w:type="spellStart"/>
      <w:r w:rsidRPr="002C5097">
        <w:t>beban</w:t>
      </w:r>
      <w:proofErr w:type="spellEnd"/>
      <w:r w:rsidRPr="002C5097">
        <w:t xml:space="preserve"> </w:t>
      </w:r>
      <w:proofErr w:type="spellStart"/>
      <w:r w:rsidRPr="002C5097">
        <w:t>listrik</w:t>
      </w:r>
      <w:proofErr w:type="spellEnd"/>
      <w:r w:rsidRPr="002C5097">
        <w:t xml:space="preserve"> pada </w:t>
      </w:r>
      <w:proofErr w:type="spellStart"/>
      <w:r w:rsidRPr="002C5097">
        <w:t>suatu</w:t>
      </w:r>
      <w:proofErr w:type="spellEnd"/>
      <w:r w:rsidRPr="002C5097">
        <w:t xml:space="preserve"> </w:t>
      </w:r>
      <w:proofErr w:type="spellStart"/>
      <w:r w:rsidRPr="002C5097">
        <w:t>gardu</w:t>
      </w:r>
      <w:proofErr w:type="spellEnd"/>
      <w:r w:rsidRPr="002C5097">
        <w:t xml:space="preserve"> </w:t>
      </w:r>
      <w:proofErr w:type="spellStart"/>
      <w:r w:rsidRPr="002C5097">
        <w:t>induk</w:t>
      </w:r>
      <w:proofErr w:type="spellEnd"/>
      <w:r w:rsidRPr="002C5097">
        <w:t xml:space="preserve"> </w:t>
      </w:r>
      <w:proofErr w:type="spellStart"/>
      <w:r w:rsidRPr="002C5097">
        <w:t>tergantung</w:t>
      </w:r>
      <w:proofErr w:type="spellEnd"/>
      <w:r w:rsidRPr="002C5097">
        <w:t xml:space="preserve"> pada </w:t>
      </w:r>
      <w:proofErr w:type="spellStart"/>
      <w:r w:rsidRPr="002C5097">
        <w:t>jenis</w:t>
      </w:r>
      <w:proofErr w:type="spellEnd"/>
      <w:r w:rsidRPr="002C5097">
        <w:t xml:space="preserve"> </w:t>
      </w:r>
      <w:proofErr w:type="spellStart"/>
      <w:r w:rsidRPr="002C5097">
        <w:t>beban</w:t>
      </w:r>
      <w:proofErr w:type="spellEnd"/>
      <w:r w:rsidRPr="002C5097">
        <w:t xml:space="preserve"> yang </w:t>
      </w:r>
      <w:proofErr w:type="spellStart"/>
      <w:r w:rsidRPr="002C5097">
        <w:t>dilayaninya</w:t>
      </w:r>
      <w:proofErr w:type="spellEnd"/>
      <w:r w:rsidRPr="002C5097">
        <w:t xml:space="preserve">. </w:t>
      </w:r>
      <w:proofErr w:type="spellStart"/>
      <w:r w:rsidRPr="002C5097">
        <w:t>Karakteristik</w:t>
      </w:r>
      <w:proofErr w:type="spellEnd"/>
      <w:r w:rsidRPr="002C5097">
        <w:t xml:space="preserve"> </w:t>
      </w:r>
      <w:proofErr w:type="spellStart"/>
      <w:r w:rsidRPr="002C5097">
        <w:t>beban</w:t>
      </w:r>
      <w:proofErr w:type="spellEnd"/>
      <w:r w:rsidRPr="002C5097">
        <w:t xml:space="preserve"> </w:t>
      </w:r>
      <w:proofErr w:type="spellStart"/>
      <w:r w:rsidRPr="002C5097">
        <w:t>mempunyai</w:t>
      </w:r>
      <w:proofErr w:type="spellEnd"/>
      <w:r w:rsidRPr="002C5097">
        <w:t xml:space="preserve"> </w:t>
      </w:r>
      <w:proofErr w:type="spellStart"/>
      <w:r w:rsidRPr="002C5097">
        <w:t>peranan</w:t>
      </w:r>
      <w:proofErr w:type="spellEnd"/>
      <w:r w:rsidRPr="002C5097">
        <w:t xml:space="preserve"> </w:t>
      </w:r>
      <w:proofErr w:type="spellStart"/>
      <w:r w:rsidRPr="002C5097">
        <w:t>penting</w:t>
      </w:r>
      <w:proofErr w:type="spellEnd"/>
      <w:r w:rsidRPr="002C5097">
        <w:t xml:space="preserve"> </w:t>
      </w:r>
      <w:proofErr w:type="spellStart"/>
      <w:r w:rsidRPr="002C5097">
        <w:t>dalam</w:t>
      </w:r>
      <w:proofErr w:type="spellEnd"/>
      <w:r w:rsidRPr="002C5097">
        <w:t xml:space="preserve"> </w:t>
      </w:r>
      <w:proofErr w:type="spellStart"/>
      <w:r w:rsidRPr="002C5097">
        <w:t>menentukan</w:t>
      </w:r>
      <w:proofErr w:type="spellEnd"/>
      <w:r w:rsidRPr="002C5097">
        <w:t xml:space="preserve"> rating </w:t>
      </w:r>
      <w:proofErr w:type="spellStart"/>
      <w:r w:rsidRPr="002C5097">
        <w:t>peralatan</w:t>
      </w:r>
      <w:proofErr w:type="spellEnd"/>
      <w:r w:rsidRPr="002C5097">
        <w:t xml:space="preserve"> </w:t>
      </w:r>
      <w:proofErr w:type="spellStart"/>
      <w:r w:rsidRPr="002C5097">
        <w:t>pemutus</w:t>
      </w:r>
      <w:proofErr w:type="spellEnd"/>
      <w:r w:rsidRPr="002C5097">
        <w:t xml:space="preserve"> </w:t>
      </w:r>
      <w:proofErr w:type="spellStart"/>
      <w:r w:rsidRPr="002C5097">
        <w:t>rangkaian</w:t>
      </w:r>
      <w:proofErr w:type="spellEnd"/>
      <w:r w:rsidRPr="002C5097">
        <w:t xml:space="preserve">, </w:t>
      </w:r>
      <w:proofErr w:type="spellStart"/>
      <w:r w:rsidRPr="002C5097">
        <w:t>analisis</w:t>
      </w:r>
      <w:proofErr w:type="spellEnd"/>
      <w:r w:rsidRPr="002C5097">
        <w:t xml:space="preserve"> </w:t>
      </w:r>
      <w:proofErr w:type="spellStart"/>
      <w:r w:rsidRPr="002C5097">
        <w:t>rugi-rugi</w:t>
      </w:r>
      <w:proofErr w:type="spellEnd"/>
      <w:r w:rsidRPr="002C5097">
        <w:t xml:space="preserve"> dan </w:t>
      </w:r>
      <w:proofErr w:type="spellStart"/>
      <w:r w:rsidRPr="002C5097">
        <w:t>menentukan</w:t>
      </w:r>
      <w:proofErr w:type="spellEnd"/>
      <w:r w:rsidRPr="002C5097">
        <w:t xml:space="preserve"> </w:t>
      </w:r>
      <w:proofErr w:type="spellStart"/>
      <w:r w:rsidRPr="002C5097">
        <w:t>kapasitas</w:t>
      </w:r>
      <w:proofErr w:type="spellEnd"/>
      <w:r w:rsidRPr="002C5097">
        <w:t xml:space="preserve"> </w:t>
      </w:r>
      <w:proofErr w:type="spellStart"/>
      <w:r w:rsidRPr="002C5097">
        <w:t>pembebanan</w:t>
      </w:r>
      <w:proofErr w:type="spellEnd"/>
      <w:r w:rsidRPr="002C5097">
        <w:t xml:space="preserve"> pada </w:t>
      </w:r>
      <w:proofErr w:type="spellStart"/>
      <w:r w:rsidRPr="002C5097">
        <w:t>suatu</w:t>
      </w:r>
      <w:proofErr w:type="spellEnd"/>
      <w:r w:rsidRPr="002C5097">
        <w:t xml:space="preserve"> </w:t>
      </w:r>
      <w:proofErr w:type="spellStart"/>
      <w:r w:rsidRPr="002C5097">
        <w:t>gardu</w:t>
      </w:r>
      <w:proofErr w:type="spellEnd"/>
      <w:r w:rsidRPr="002C5097">
        <w:t xml:space="preserve"> </w:t>
      </w:r>
      <w:proofErr w:type="spellStart"/>
      <w:r w:rsidRPr="002C5097">
        <w:t>induk</w:t>
      </w:r>
      <w:proofErr w:type="spellEnd"/>
      <w:r w:rsidRPr="002C5097">
        <w:t xml:space="preserve">. </w:t>
      </w:r>
      <w:proofErr w:type="spellStart"/>
      <w:r w:rsidRPr="002C5097">
        <w:t>Faktor</w:t>
      </w:r>
      <w:proofErr w:type="spellEnd"/>
      <w:r w:rsidRPr="002C5097">
        <w:t xml:space="preserve"> yang </w:t>
      </w:r>
      <w:proofErr w:type="spellStart"/>
      <w:r w:rsidRPr="002C5097">
        <w:t>menentukan</w:t>
      </w:r>
      <w:proofErr w:type="spellEnd"/>
      <w:r w:rsidRPr="002C5097">
        <w:t xml:space="preserve"> </w:t>
      </w:r>
      <w:proofErr w:type="spellStart"/>
      <w:r w:rsidRPr="002C5097">
        <w:t>karakteristik</w:t>
      </w:r>
      <w:proofErr w:type="spellEnd"/>
      <w:r w:rsidRPr="002C5097">
        <w:t xml:space="preserve"> </w:t>
      </w:r>
      <w:proofErr w:type="spellStart"/>
      <w:r w:rsidRPr="002C5097">
        <w:t>beban</w:t>
      </w:r>
      <w:proofErr w:type="spellEnd"/>
      <w:r w:rsidRPr="002C5097">
        <w:t xml:space="preserve"> </w:t>
      </w:r>
      <w:proofErr w:type="spellStart"/>
      <w:r w:rsidRPr="002C5097">
        <w:t>diantaranya</w:t>
      </w:r>
      <w:proofErr w:type="spellEnd"/>
      <w:r w:rsidRPr="002C5097">
        <w:t xml:space="preserve"> </w:t>
      </w:r>
      <w:proofErr w:type="spellStart"/>
      <w:r w:rsidRPr="002C5097">
        <w:t>faktor</w:t>
      </w:r>
      <w:proofErr w:type="spellEnd"/>
      <w:r w:rsidRPr="002C5097">
        <w:t xml:space="preserve"> </w:t>
      </w:r>
      <w:proofErr w:type="spellStart"/>
      <w:r w:rsidRPr="002C5097">
        <w:t>beban</w:t>
      </w:r>
      <w:proofErr w:type="spellEnd"/>
      <w:r w:rsidRPr="002C5097">
        <w:t xml:space="preserve">, </w:t>
      </w:r>
      <w:proofErr w:type="spellStart"/>
      <w:r w:rsidRPr="002C5097">
        <w:t>faktor</w:t>
      </w:r>
      <w:proofErr w:type="spellEnd"/>
      <w:r w:rsidRPr="002C5097">
        <w:t xml:space="preserve"> </w:t>
      </w:r>
      <w:proofErr w:type="spellStart"/>
      <w:r w:rsidRPr="002C5097">
        <w:t>beban</w:t>
      </w:r>
      <w:proofErr w:type="spellEnd"/>
      <w:r w:rsidRPr="002C5097">
        <w:t xml:space="preserve"> </w:t>
      </w:r>
      <w:proofErr w:type="spellStart"/>
      <w:r w:rsidRPr="002C5097">
        <w:t>harian</w:t>
      </w:r>
      <w:proofErr w:type="spellEnd"/>
      <w:r w:rsidRPr="002C5097">
        <w:t xml:space="preserve">, </w:t>
      </w:r>
      <w:proofErr w:type="spellStart"/>
      <w:r w:rsidRPr="002C5097">
        <w:t>faktor</w:t>
      </w:r>
      <w:proofErr w:type="spellEnd"/>
      <w:r w:rsidRPr="002C5097">
        <w:t xml:space="preserve"> </w:t>
      </w:r>
      <w:proofErr w:type="spellStart"/>
      <w:r w:rsidRPr="002C5097">
        <w:t>beban</w:t>
      </w:r>
      <w:proofErr w:type="spellEnd"/>
      <w:r w:rsidRPr="002C5097">
        <w:t xml:space="preserve"> </w:t>
      </w:r>
      <w:proofErr w:type="spellStart"/>
      <w:r w:rsidRPr="002C5097">
        <w:t>harian</w:t>
      </w:r>
      <w:proofErr w:type="spellEnd"/>
      <w:r w:rsidRPr="002C5097">
        <w:t xml:space="preserve"> rata-rata, dan </w:t>
      </w:r>
      <w:proofErr w:type="spellStart"/>
      <w:r w:rsidRPr="002C5097">
        <w:t>faktor</w:t>
      </w:r>
      <w:proofErr w:type="spellEnd"/>
      <w:r w:rsidRPr="002C5097">
        <w:t xml:space="preserve"> </w:t>
      </w:r>
      <w:proofErr w:type="spellStart"/>
      <w:r w:rsidRPr="002C5097">
        <w:t>penilaian</w:t>
      </w:r>
      <w:proofErr w:type="spellEnd"/>
      <w:r w:rsidRPr="002C5097">
        <w:t xml:space="preserve"> </w:t>
      </w:r>
      <w:proofErr w:type="spellStart"/>
      <w:r w:rsidRPr="002C5097">
        <w:t>beban</w:t>
      </w:r>
      <w:proofErr w:type="spellEnd"/>
      <w:r w:rsidRPr="002C5097">
        <w:t xml:space="preserve">. </w:t>
      </w:r>
      <w:proofErr w:type="spellStart"/>
      <w:r w:rsidRPr="002C5097">
        <w:t>Faktor</w:t>
      </w:r>
      <w:proofErr w:type="spellEnd"/>
      <w:r w:rsidRPr="002C5097">
        <w:t xml:space="preserve"> </w:t>
      </w:r>
      <w:proofErr w:type="spellStart"/>
      <w:r w:rsidRPr="002C5097">
        <w:t>beban</w:t>
      </w:r>
      <w:proofErr w:type="spellEnd"/>
      <w:r w:rsidRPr="002C5097">
        <w:t xml:space="preserve"> </w:t>
      </w:r>
      <w:proofErr w:type="spellStart"/>
      <w:r w:rsidRPr="002C5097">
        <w:t>merupakan</w:t>
      </w:r>
      <w:proofErr w:type="spellEnd"/>
      <w:r w:rsidRPr="002C5097">
        <w:t xml:space="preserve"> </w:t>
      </w:r>
      <w:proofErr w:type="spellStart"/>
      <w:r w:rsidRPr="002C5097">
        <w:t>penyederhanaan</w:t>
      </w:r>
      <w:proofErr w:type="spellEnd"/>
      <w:r w:rsidRPr="002C5097">
        <w:t xml:space="preserve"> </w:t>
      </w:r>
      <w:proofErr w:type="spellStart"/>
      <w:r w:rsidRPr="002C5097">
        <w:t>penting</w:t>
      </w:r>
      <w:proofErr w:type="spellEnd"/>
      <w:r w:rsidRPr="002C5097">
        <w:t xml:space="preserve"> </w:t>
      </w:r>
      <w:proofErr w:type="spellStart"/>
      <w:r w:rsidRPr="002C5097">
        <w:t>dari</w:t>
      </w:r>
      <w:proofErr w:type="spellEnd"/>
      <w:r w:rsidRPr="002C5097">
        <w:t xml:space="preserve"> </w:t>
      </w:r>
      <w:proofErr w:type="spellStart"/>
      <w:r w:rsidRPr="002C5097">
        <w:t>suatu</w:t>
      </w:r>
      <w:proofErr w:type="spellEnd"/>
      <w:r w:rsidRPr="002C5097">
        <w:t xml:space="preserve"> data </w:t>
      </w:r>
      <w:proofErr w:type="spellStart"/>
      <w:r w:rsidRPr="002C5097">
        <w:t>penggunaaan</w:t>
      </w:r>
      <w:proofErr w:type="spellEnd"/>
      <w:r w:rsidRPr="002C5097">
        <w:t xml:space="preserve"> </w:t>
      </w:r>
      <w:proofErr w:type="spellStart"/>
      <w:r w:rsidRPr="002C5097">
        <w:t>energi</w:t>
      </w:r>
      <w:proofErr w:type="spellEnd"/>
      <w:r w:rsidRPr="002C5097">
        <w:t xml:space="preserve"> </w:t>
      </w:r>
      <w:proofErr w:type="spellStart"/>
      <w:r w:rsidRPr="002C5097">
        <w:t>listrik</w:t>
      </w:r>
      <w:proofErr w:type="spellEnd"/>
      <w:r w:rsidRPr="002C5097">
        <w:t xml:space="preserve"> dan </w:t>
      </w:r>
      <w:proofErr w:type="spellStart"/>
      <w:r w:rsidRPr="002C5097">
        <w:t>tergantung</w:t>
      </w:r>
      <w:proofErr w:type="spellEnd"/>
      <w:r w:rsidRPr="002C5097">
        <w:t xml:space="preserve"> pada </w:t>
      </w:r>
      <w:proofErr w:type="spellStart"/>
      <w:r w:rsidRPr="002C5097">
        <w:t>rasio</w:t>
      </w:r>
      <w:proofErr w:type="spellEnd"/>
      <w:r w:rsidRPr="002C5097">
        <w:t xml:space="preserve"> </w:t>
      </w:r>
      <w:proofErr w:type="spellStart"/>
      <w:r w:rsidRPr="002C5097">
        <w:t>permintaan</w:t>
      </w:r>
      <w:proofErr w:type="spellEnd"/>
      <w:r w:rsidRPr="002C5097">
        <w:t xml:space="preserve"> rata-rata </w:t>
      </w:r>
      <w:proofErr w:type="spellStart"/>
      <w:r w:rsidRPr="002C5097">
        <w:t>terhadap</w:t>
      </w:r>
      <w:proofErr w:type="spellEnd"/>
      <w:r w:rsidRPr="002C5097">
        <w:t xml:space="preserve"> </w:t>
      </w:r>
      <w:proofErr w:type="spellStart"/>
      <w:r w:rsidRPr="002C5097">
        <w:t>permintaan</w:t>
      </w:r>
      <w:proofErr w:type="spellEnd"/>
      <w:r w:rsidRPr="002C5097">
        <w:t xml:space="preserve"> </w:t>
      </w:r>
      <w:proofErr w:type="spellStart"/>
      <w:r w:rsidRPr="002C5097">
        <w:t>puncak</w:t>
      </w:r>
      <w:proofErr w:type="spellEnd"/>
      <w:r w:rsidR="00665F0F">
        <w:t xml:space="preserve"> [2].</w:t>
      </w:r>
    </w:p>
    <w:p w14:paraId="6DF2E56D" w14:textId="72790676" w:rsidR="002C5097" w:rsidRPr="002C5097" w:rsidRDefault="002C5097" w:rsidP="008438A1">
      <w:pPr>
        <w:ind w:left="426" w:firstLine="283"/>
        <w:jc w:val="both"/>
      </w:pPr>
      <w:r w:rsidRPr="002C5097">
        <w:t xml:space="preserve">Salah </w:t>
      </w:r>
      <w:proofErr w:type="spellStart"/>
      <w:r w:rsidRPr="002C5097">
        <w:t>satu</w:t>
      </w:r>
      <w:proofErr w:type="spellEnd"/>
      <w:r w:rsidRPr="002C5097">
        <w:t xml:space="preserve"> </w:t>
      </w:r>
      <w:proofErr w:type="spellStart"/>
      <w:r w:rsidRPr="002C5097">
        <w:t>penelitian</w:t>
      </w:r>
      <w:proofErr w:type="spellEnd"/>
      <w:r w:rsidRPr="002C5097">
        <w:t xml:space="preserve"> </w:t>
      </w:r>
      <w:proofErr w:type="spellStart"/>
      <w:r w:rsidRPr="002C5097">
        <w:t>terdahulu</w:t>
      </w:r>
      <w:proofErr w:type="spellEnd"/>
      <w:r w:rsidRPr="002C5097">
        <w:t xml:space="preserve"> </w:t>
      </w:r>
      <w:proofErr w:type="spellStart"/>
      <w:r w:rsidRPr="002C5097">
        <w:t>Ismarala</w:t>
      </w:r>
      <w:proofErr w:type="spellEnd"/>
      <w:r w:rsidRPr="002C5097">
        <w:t xml:space="preserve">, (2018) </w:t>
      </w:r>
      <w:proofErr w:type="spellStart"/>
      <w:r w:rsidRPr="002C5097">
        <w:t>menjelaskan</w:t>
      </w:r>
      <w:proofErr w:type="spellEnd"/>
      <w:r w:rsidRPr="002C5097">
        <w:t xml:space="preserve"> </w:t>
      </w:r>
      <w:proofErr w:type="spellStart"/>
      <w:r w:rsidRPr="002C5097">
        <w:t>mengenai</w:t>
      </w:r>
      <w:proofErr w:type="spellEnd"/>
      <w:r w:rsidRPr="002C5097">
        <w:t xml:space="preserve"> </w:t>
      </w:r>
      <w:proofErr w:type="spellStart"/>
      <w:r w:rsidRPr="002C5097">
        <w:t>Analisis</w:t>
      </w:r>
      <w:proofErr w:type="spellEnd"/>
      <w:r w:rsidRPr="002C5097">
        <w:t xml:space="preserve"> </w:t>
      </w:r>
      <w:proofErr w:type="spellStart"/>
      <w:r w:rsidRPr="002C5097">
        <w:t>Faktor</w:t>
      </w:r>
      <w:proofErr w:type="spellEnd"/>
      <w:r w:rsidRPr="002C5097">
        <w:t xml:space="preserve"> Beban Tenaga Listrik di PLN Area </w:t>
      </w:r>
      <w:proofErr w:type="spellStart"/>
      <w:r w:rsidRPr="002C5097">
        <w:t>Makssar</w:t>
      </w:r>
      <w:proofErr w:type="spellEnd"/>
      <w:r w:rsidRPr="002C5097">
        <w:t xml:space="preserve"> Selatan </w:t>
      </w:r>
      <w:proofErr w:type="spellStart"/>
      <w:r w:rsidRPr="002C5097">
        <w:t>Dengan</w:t>
      </w:r>
      <w:proofErr w:type="spellEnd"/>
      <w:r w:rsidRPr="002C5097">
        <w:t xml:space="preserve"> </w:t>
      </w:r>
      <w:proofErr w:type="spellStart"/>
      <w:r w:rsidRPr="002C5097">
        <w:t>Objek</w:t>
      </w:r>
      <w:proofErr w:type="spellEnd"/>
      <w:r w:rsidRPr="002C5097">
        <w:t xml:space="preserve"> </w:t>
      </w:r>
      <w:proofErr w:type="spellStart"/>
      <w:r w:rsidRPr="002C5097">
        <w:t>Pelanggan</w:t>
      </w:r>
      <w:proofErr w:type="spellEnd"/>
      <w:r w:rsidRPr="002C5097">
        <w:t xml:space="preserve"> </w:t>
      </w:r>
      <w:proofErr w:type="spellStart"/>
      <w:r w:rsidRPr="002C5097">
        <w:t>Rumah</w:t>
      </w:r>
      <w:proofErr w:type="spellEnd"/>
      <w:r w:rsidRPr="002C5097">
        <w:t xml:space="preserve"> </w:t>
      </w:r>
      <w:proofErr w:type="spellStart"/>
      <w:r w:rsidRPr="002C5097">
        <w:t>Tangga</w:t>
      </w:r>
      <w:proofErr w:type="spellEnd"/>
      <w:r w:rsidRPr="002C5097">
        <w:t xml:space="preserve"> </w:t>
      </w:r>
      <w:proofErr w:type="spellStart"/>
      <w:r w:rsidRPr="002C5097">
        <w:t>menjelaskan</w:t>
      </w:r>
      <w:proofErr w:type="spellEnd"/>
      <w:r w:rsidRPr="002C5097">
        <w:t xml:space="preserve"> </w:t>
      </w:r>
      <w:proofErr w:type="spellStart"/>
      <w:r w:rsidRPr="002C5097">
        <w:t>bahwa</w:t>
      </w:r>
      <w:proofErr w:type="spellEnd"/>
      <w:r w:rsidRPr="002C5097">
        <w:t xml:space="preserve"> Nilai </w:t>
      </w:r>
      <w:proofErr w:type="spellStart"/>
      <w:r w:rsidRPr="002C5097">
        <w:t>faktor</w:t>
      </w:r>
      <w:proofErr w:type="spellEnd"/>
      <w:r w:rsidRPr="002C5097">
        <w:t xml:space="preserve"> </w:t>
      </w:r>
      <w:proofErr w:type="spellStart"/>
      <w:r w:rsidRPr="002C5097">
        <w:t>beban</w:t>
      </w:r>
      <w:proofErr w:type="spellEnd"/>
      <w:r w:rsidRPr="002C5097">
        <w:t xml:space="preserve"> </w:t>
      </w:r>
      <w:proofErr w:type="spellStart"/>
      <w:r w:rsidRPr="002C5097">
        <w:t>terbesar</w:t>
      </w:r>
      <w:proofErr w:type="spellEnd"/>
      <w:r w:rsidRPr="002C5097">
        <w:t xml:space="preserve"> pada </w:t>
      </w:r>
      <w:proofErr w:type="spellStart"/>
      <w:r w:rsidRPr="002C5097">
        <w:t>jenis</w:t>
      </w:r>
      <w:proofErr w:type="spellEnd"/>
      <w:r w:rsidRPr="002C5097">
        <w:t xml:space="preserve"> </w:t>
      </w:r>
      <w:proofErr w:type="spellStart"/>
      <w:r w:rsidRPr="002C5097">
        <w:t>pelanggan</w:t>
      </w:r>
      <w:proofErr w:type="spellEnd"/>
      <w:r w:rsidRPr="002C5097">
        <w:t xml:space="preserve"> R1 / 450 VA </w:t>
      </w:r>
      <w:proofErr w:type="spellStart"/>
      <w:r w:rsidRPr="002C5097">
        <w:t>yaitu</w:t>
      </w:r>
      <w:proofErr w:type="spellEnd"/>
      <w:r w:rsidRPr="002C5097">
        <w:t xml:space="preserve"> 27,96 %. Nilai </w:t>
      </w:r>
      <w:proofErr w:type="spellStart"/>
      <w:r w:rsidRPr="002C5097">
        <w:t>daya</w:t>
      </w:r>
      <w:proofErr w:type="spellEnd"/>
      <w:r w:rsidRPr="002C5097">
        <w:t xml:space="preserve"> rata-rata </w:t>
      </w:r>
      <w:proofErr w:type="spellStart"/>
      <w:r w:rsidRPr="002C5097">
        <w:t>terbesar</w:t>
      </w:r>
      <w:proofErr w:type="spellEnd"/>
      <w:r w:rsidRPr="002C5097">
        <w:t xml:space="preserve"> </w:t>
      </w:r>
      <w:proofErr w:type="spellStart"/>
      <w:r w:rsidRPr="002C5097">
        <w:t>yaitu</w:t>
      </w:r>
      <w:proofErr w:type="spellEnd"/>
      <w:r w:rsidRPr="002C5097">
        <w:t xml:space="preserve"> 17.534.660,80 kW pada </w:t>
      </w:r>
      <w:proofErr w:type="spellStart"/>
      <w:r w:rsidRPr="002C5097">
        <w:t>jenis</w:t>
      </w:r>
      <w:proofErr w:type="spellEnd"/>
      <w:r w:rsidRPr="002C5097">
        <w:t xml:space="preserve"> </w:t>
      </w:r>
      <w:proofErr w:type="spellStart"/>
      <w:r w:rsidRPr="002C5097">
        <w:t>pelanggan</w:t>
      </w:r>
      <w:proofErr w:type="spellEnd"/>
      <w:r w:rsidRPr="002C5097">
        <w:t xml:space="preserve"> R1 M / 900 VA dan </w:t>
      </w:r>
      <w:proofErr w:type="spellStart"/>
      <w:r w:rsidRPr="002C5097">
        <w:t>nilai</w:t>
      </w:r>
      <w:proofErr w:type="spellEnd"/>
      <w:r w:rsidRPr="002C5097">
        <w:t xml:space="preserve"> </w:t>
      </w:r>
      <w:proofErr w:type="spellStart"/>
      <w:r w:rsidRPr="002C5097">
        <w:t>beban</w:t>
      </w:r>
      <w:proofErr w:type="spellEnd"/>
      <w:r w:rsidRPr="002C5097">
        <w:t xml:space="preserve"> </w:t>
      </w:r>
      <w:proofErr w:type="spellStart"/>
      <w:r w:rsidRPr="002C5097">
        <w:t>puncak</w:t>
      </w:r>
      <w:proofErr w:type="spellEnd"/>
      <w:r w:rsidRPr="002C5097">
        <w:t xml:space="preserve"> 9 </w:t>
      </w:r>
      <w:proofErr w:type="spellStart"/>
      <w:r w:rsidRPr="002C5097">
        <w:t>terbesar</w:t>
      </w:r>
      <w:proofErr w:type="spellEnd"/>
      <w:r w:rsidRPr="002C5097">
        <w:t xml:space="preserve"> </w:t>
      </w:r>
      <w:proofErr w:type="spellStart"/>
      <w:r w:rsidRPr="002C5097">
        <w:t>yaitu</w:t>
      </w:r>
      <w:proofErr w:type="spellEnd"/>
      <w:r w:rsidRPr="002C5097">
        <w:t xml:space="preserve"> 103.548.960 kW pada </w:t>
      </w:r>
      <w:proofErr w:type="spellStart"/>
      <w:r w:rsidRPr="002C5097">
        <w:t>jenis</w:t>
      </w:r>
      <w:proofErr w:type="spellEnd"/>
      <w:r w:rsidRPr="002C5097">
        <w:t xml:space="preserve"> </w:t>
      </w:r>
      <w:proofErr w:type="spellStart"/>
      <w:r w:rsidRPr="002C5097">
        <w:t>pelanggan</w:t>
      </w:r>
      <w:proofErr w:type="spellEnd"/>
      <w:r w:rsidRPr="002C5097">
        <w:t xml:space="preserve"> R1 M / 900 VA. Nilai </w:t>
      </w:r>
      <w:proofErr w:type="spellStart"/>
      <w:r w:rsidRPr="002C5097">
        <w:t>faktor</w:t>
      </w:r>
      <w:proofErr w:type="spellEnd"/>
      <w:r w:rsidRPr="002C5097">
        <w:t xml:space="preserve"> </w:t>
      </w:r>
      <w:proofErr w:type="spellStart"/>
      <w:r w:rsidRPr="002C5097">
        <w:t>beban</w:t>
      </w:r>
      <w:proofErr w:type="spellEnd"/>
      <w:r w:rsidRPr="002C5097">
        <w:t xml:space="preserve"> </w:t>
      </w:r>
      <w:proofErr w:type="spellStart"/>
      <w:r w:rsidRPr="002C5097">
        <w:t>terendah</w:t>
      </w:r>
      <w:proofErr w:type="spellEnd"/>
      <w:r w:rsidRPr="002C5097">
        <w:t xml:space="preserve"> pada </w:t>
      </w:r>
      <w:proofErr w:type="spellStart"/>
      <w:r w:rsidRPr="002C5097">
        <w:t>jenis</w:t>
      </w:r>
      <w:proofErr w:type="spellEnd"/>
      <w:r w:rsidRPr="002C5097">
        <w:t xml:space="preserve"> </w:t>
      </w:r>
      <w:proofErr w:type="spellStart"/>
      <w:r w:rsidRPr="002C5097">
        <w:t>pelanggan</w:t>
      </w:r>
      <w:proofErr w:type="spellEnd"/>
      <w:r w:rsidRPr="002C5097">
        <w:t xml:space="preserve"> R1 / 900 VA </w:t>
      </w:r>
      <w:proofErr w:type="spellStart"/>
      <w:r w:rsidRPr="002C5097">
        <w:t>adalah</w:t>
      </w:r>
      <w:proofErr w:type="spellEnd"/>
      <w:r w:rsidRPr="002C5097">
        <w:t xml:space="preserve"> 30,90 %. Nilai </w:t>
      </w:r>
      <w:proofErr w:type="spellStart"/>
      <w:r w:rsidRPr="002C5097">
        <w:t>daya</w:t>
      </w:r>
      <w:proofErr w:type="spellEnd"/>
      <w:r w:rsidRPr="002C5097">
        <w:t xml:space="preserve"> rata-rata </w:t>
      </w:r>
      <w:proofErr w:type="spellStart"/>
      <w:r w:rsidRPr="002C5097">
        <w:t>terendah</w:t>
      </w:r>
      <w:proofErr w:type="spellEnd"/>
      <w:r w:rsidRPr="002C5097">
        <w:t xml:space="preserve"> pada </w:t>
      </w:r>
      <w:proofErr w:type="spellStart"/>
      <w:r w:rsidRPr="002C5097">
        <w:t>jenis</w:t>
      </w:r>
      <w:proofErr w:type="spellEnd"/>
      <w:r w:rsidRPr="002C5097">
        <w:t xml:space="preserve"> </w:t>
      </w:r>
      <w:proofErr w:type="spellStart"/>
      <w:r w:rsidRPr="002C5097">
        <w:t>pelanggan</w:t>
      </w:r>
      <w:proofErr w:type="spellEnd"/>
      <w:r w:rsidRPr="002C5097">
        <w:t xml:space="preserve"> R3 / 6600 VA </w:t>
      </w:r>
      <w:proofErr w:type="spellStart"/>
      <w:r w:rsidRPr="002C5097">
        <w:t>ke</w:t>
      </w:r>
      <w:proofErr w:type="spellEnd"/>
      <w:r w:rsidRPr="002C5097">
        <w:t xml:space="preserve"> </w:t>
      </w:r>
      <w:proofErr w:type="spellStart"/>
      <w:r w:rsidRPr="002C5097">
        <w:t>atas</w:t>
      </w:r>
      <w:proofErr w:type="spellEnd"/>
      <w:r w:rsidRPr="002C5097">
        <w:t xml:space="preserve">, </w:t>
      </w:r>
      <w:proofErr w:type="spellStart"/>
      <w:r w:rsidRPr="002C5097">
        <w:t>yaitu</w:t>
      </w:r>
      <w:proofErr w:type="spellEnd"/>
      <w:r w:rsidRPr="002C5097">
        <w:t xml:space="preserve"> 1.978.028, </w:t>
      </w:r>
      <w:proofErr w:type="spellStart"/>
      <w:r w:rsidRPr="002C5097">
        <w:t>sedangkan</w:t>
      </w:r>
      <w:proofErr w:type="spellEnd"/>
      <w:r w:rsidRPr="002C5097">
        <w:t xml:space="preserve"> </w:t>
      </w:r>
      <w:proofErr w:type="spellStart"/>
      <w:r w:rsidRPr="002C5097">
        <w:t>nilai</w:t>
      </w:r>
      <w:proofErr w:type="spellEnd"/>
      <w:r w:rsidRPr="002C5097">
        <w:t xml:space="preserve"> </w:t>
      </w:r>
      <w:proofErr w:type="spellStart"/>
      <w:r w:rsidRPr="002C5097">
        <w:t>beban</w:t>
      </w:r>
      <w:proofErr w:type="spellEnd"/>
      <w:r w:rsidRPr="002C5097">
        <w:t xml:space="preserve"> </w:t>
      </w:r>
      <w:proofErr w:type="spellStart"/>
      <w:r w:rsidRPr="002C5097">
        <w:t>puncak</w:t>
      </w:r>
      <w:proofErr w:type="spellEnd"/>
      <w:r w:rsidRPr="002C5097">
        <w:t xml:space="preserve"> </w:t>
      </w:r>
      <w:proofErr w:type="spellStart"/>
      <w:r w:rsidRPr="002C5097">
        <w:t>terrendah</w:t>
      </w:r>
      <w:proofErr w:type="spellEnd"/>
      <w:r w:rsidRPr="002C5097">
        <w:t xml:space="preserve"> pada </w:t>
      </w:r>
      <w:proofErr w:type="spellStart"/>
      <w:r w:rsidRPr="002C5097">
        <w:t>jenis</w:t>
      </w:r>
      <w:proofErr w:type="spellEnd"/>
      <w:r w:rsidRPr="002C5097">
        <w:t xml:space="preserve"> </w:t>
      </w:r>
      <w:proofErr w:type="spellStart"/>
      <w:r w:rsidRPr="002C5097">
        <w:t>pelanggan</w:t>
      </w:r>
      <w:proofErr w:type="spellEnd"/>
      <w:r w:rsidRPr="002C5097">
        <w:t xml:space="preserve"> R3 / 6600 VA </w:t>
      </w:r>
      <w:proofErr w:type="spellStart"/>
      <w:r w:rsidRPr="002C5097">
        <w:t>yaitu</w:t>
      </w:r>
      <w:proofErr w:type="spellEnd"/>
      <w:r w:rsidRPr="002C5097">
        <w:t xml:space="preserve"> 11.701.840</w:t>
      </w:r>
      <w:r w:rsidR="00665F0F">
        <w:t xml:space="preserve"> [3].</w:t>
      </w:r>
    </w:p>
    <w:p w14:paraId="1A587FD6" w14:textId="562373B3" w:rsidR="002C5097" w:rsidRPr="002C5097" w:rsidRDefault="002C5097" w:rsidP="008438A1">
      <w:pPr>
        <w:ind w:left="426" w:firstLine="283"/>
        <w:jc w:val="both"/>
      </w:pPr>
      <w:r w:rsidRPr="002C5097">
        <w:t xml:space="preserve">Salah </w:t>
      </w:r>
      <w:proofErr w:type="spellStart"/>
      <w:r w:rsidRPr="002C5097">
        <w:t>satu</w:t>
      </w:r>
      <w:proofErr w:type="spellEnd"/>
      <w:r w:rsidRPr="002C5097">
        <w:t xml:space="preserve"> </w:t>
      </w:r>
      <w:proofErr w:type="spellStart"/>
      <w:r w:rsidRPr="002C5097">
        <w:t>penelitian</w:t>
      </w:r>
      <w:proofErr w:type="spellEnd"/>
      <w:r w:rsidRPr="002C5097">
        <w:t xml:space="preserve"> </w:t>
      </w:r>
      <w:proofErr w:type="spellStart"/>
      <w:r w:rsidRPr="002C5097">
        <w:t>terdahulu</w:t>
      </w:r>
      <w:proofErr w:type="spellEnd"/>
      <w:r w:rsidRPr="002C5097">
        <w:t xml:space="preserve"> </w:t>
      </w:r>
      <w:proofErr w:type="spellStart"/>
      <w:r w:rsidRPr="002C5097">
        <w:t>Mahardiko</w:t>
      </w:r>
      <w:proofErr w:type="spellEnd"/>
      <w:r w:rsidRPr="002C5097">
        <w:t xml:space="preserve">, (2019) </w:t>
      </w:r>
      <w:proofErr w:type="spellStart"/>
      <w:r w:rsidRPr="002C5097">
        <w:t>menjelaskan</w:t>
      </w:r>
      <w:proofErr w:type="spellEnd"/>
      <w:r w:rsidRPr="002C5097">
        <w:t xml:space="preserve"> </w:t>
      </w:r>
      <w:proofErr w:type="spellStart"/>
      <w:r w:rsidRPr="002C5097">
        <w:t>mengenai</w:t>
      </w:r>
      <w:proofErr w:type="spellEnd"/>
      <w:r w:rsidRPr="002C5097">
        <w:t xml:space="preserve"> </w:t>
      </w:r>
      <w:proofErr w:type="spellStart"/>
      <w:r w:rsidRPr="002C5097">
        <w:t>Evaluasi</w:t>
      </w:r>
      <w:proofErr w:type="spellEnd"/>
      <w:r w:rsidRPr="002C5097">
        <w:t xml:space="preserve"> </w:t>
      </w:r>
      <w:proofErr w:type="spellStart"/>
      <w:r w:rsidRPr="002C5097">
        <w:t>Perhitungan</w:t>
      </w:r>
      <w:proofErr w:type="spellEnd"/>
      <w:r w:rsidRPr="002C5097">
        <w:t xml:space="preserve"> </w:t>
      </w:r>
      <w:proofErr w:type="spellStart"/>
      <w:r w:rsidRPr="002C5097">
        <w:t>Faktor</w:t>
      </w:r>
      <w:proofErr w:type="spellEnd"/>
      <w:r w:rsidRPr="002C5097">
        <w:t xml:space="preserve"> Beban Tenaga </w:t>
      </w:r>
      <w:proofErr w:type="spellStart"/>
      <w:r w:rsidRPr="002C5097">
        <w:t>Litrik</w:t>
      </w:r>
      <w:proofErr w:type="spellEnd"/>
      <w:r w:rsidRPr="002C5097">
        <w:t xml:space="preserve"> Pada </w:t>
      </w:r>
      <w:proofErr w:type="spellStart"/>
      <w:r w:rsidRPr="002C5097">
        <w:t>Sektor</w:t>
      </w:r>
      <w:proofErr w:type="spellEnd"/>
      <w:r w:rsidRPr="002C5097">
        <w:t xml:space="preserve"> </w:t>
      </w:r>
      <w:proofErr w:type="spellStart"/>
      <w:r w:rsidRPr="002C5097">
        <w:t>Industri</w:t>
      </w:r>
      <w:proofErr w:type="spellEnd"/>
      <w:r w:rsidRPr="002C5097">
        <w:t xml:space="preserve"> di Wilayah Surakarta </w:t>
      </w:r>
      <w:proofErr w:type="spellStart"/>
      <w:r w:rsidRPr="002C5097">
        <w:t>menjelaskan</w:t>
      </w:r>
      <w:proofErr w:type="spellEnd"/>
      <w:r w:rsidRPr="002C5097">
        <w:t xml:space="preserve"> </w:t>
      </w:r>
      <w:proofErr w:type="spellStart"/>
      <w:r w:rsidRPr="002C5097">
        <w:t>bahwa</w:t>
      </w:r>
      <w:proofErr w:type="spellEnd"/>
      <w:r w:rsidRPr="002C5097">
        <w:t xml:space="preserve"> </w:t>
      </w:r>
      <w:proofErr w:type="spellStart"/>
      <w:r w:rsidRPr="002C5097">
        <w:t>semakin</w:t>
      </w:r>
      <w:proofErr w:type="spellEnd"/>
      <w:r w:rsidRPr="002C5097">
        <w:t xml:space="preserve"> </w:t>
      </w:r>
      <w:proofErr w:type="spellStart"/>
      <w:r w:rsidRPr="002C5097">
        <w:t>besar</w:t>
      </w:r>
      <w:proofErr w:type="spellEnd"/>
      <w:r w:rsidRPr="002C5097">
        <w:t xml:space="preserve"> </w:t>
      </w:r>
      <w:proofErr w:type="spellStart"/>
      <w:r w:rsidRPr="002C5097">
        <w:t>faktor</w:t>
      </w:r>
      <w:proofErr w:type="spellEnd"/>
      <w:r w:rsidRPr="002C5097">
        <w:t xml:space="preserve"> </w:t>
      </w:r>
      <w:proofErr w:type="spellStart"/>
      <w:r w:rsidRPr="002C5097">
        <w:t>beban</w:t>
      </w:r>
      <w:proofErr w:type="spellEnd"/>
      <w:r w:rsidRPr="002C5097">
        <w:t xml:space="preserve"> yang </w:t>
      </w:r>
      <w:proofErr w:type="spellStart"/>
      <w:r w:rsidRPr="002C5097">
        <w:t>dihasilkan</w:t>
      </w:r>
      <w:proofErr w:type="spellEnd"/>
      <w:r w:rsidRPr="002C5097">
        <w:t xml:space="preserve"> </w:t>
      </w:r>
      <w:proofErr w:type="spellStart"/>
      <w:r w:rsidRPr="002C5097">
        <w:t>maka</w:t>
      </w:r>
      <w:proofErr w:type="spellEnd"/>
      <w:r w:rsidRPr="002C5097">
        <w:t xml:space="preserve"> </w:t>
      </w:r>
      <w:proofErr w:type="spellStart"/>
      <w:r w:rsidRPr="002C5097">
        <w:t>semakin</w:t>
      </w:r>
      <w:proofErr w:type="spellEnd"/>
      <w:r w:rsidRPr="002C5097">
        <w:t xml:space="preserve"> </w:t>
      </w:r>
      <w:proofErr w:type="spellStart"/>
      <w:r w:rsidRPr="002C5097">
        <w:t>baik</w:t>
      </w:r>
      <w:proofErr w:type="spellEnd"/>
      <w:r w:rsidRPr="002C5097">
        <w:t xml:space="preserve"> </w:t>
      </w:r>
      <w:proofErr w:type="spellStart"/>
      <w:r w:rsidRPr="002C5097">
        <w:t>sehingga</w:t>
      </w:r>
      <w:proofErr w:type="spellEnd"/>
      <w:r w:rsidRPr="002C5097">
        <w:t xml:space="preserve"> </w:t>
      </w:r>
      <w:proofErr w:type="spellStart"/>
      <w:r w:rsidRPr="002C5097">
        <w:t>daya</w:t>
      </w:r>
      <w:proofErr w:type="spellEnd"/>
      <w:r w:rsidRPr="002C5097">
        <w:t xml:space="preserve"> yang </w:t>
      </w:r>
      <w:proofErr w:type="spellStart"/>
      <w:r w:rsidRPr="002C5097">
        <w:t>diberikan</w:t>
      </w:r>
      <w:proofErr w:type="spellEnd"/>
      <w:r w:rsidRPr="002C5097">
        <w:t xml:space="preserve"> PLN </w:t>
      </w:r>
      <w:proofErr w:type="spellStart"/>
      <w:r w:rsidRPr="002C5097">
        <w:t>terpenuhi</w:t>
      </w:r>
      <w:proofErr w:type="spellEnd"/>
      <w:r w:rsidRPr="002C5097">
        <w:t xml:space="preserve"> dan </w:t>
      </w:r>
      <w:proofErr w:type="spellStart"/>
      <w:r w:rsidRPr="002C5097">
        <w:t>sebaliknya</w:t>
      </w:r>
      <w:proofErr w:type="spellEnd"/>
      <w:r w:rsidRPr="002C5097">
        <w:t xml:space="preserve">. </w:t>
      </w:r>
      <w:proofErr w:type="spellStart"/>
      <w:r w:rsidRPr="002C5097">
        <w:t>Faktor</w:t>
      </w:r>
      <w:proofErr w:type="spellEnd"/>
      <w:r w:rsidRPr="002C5097">
        <w:t xml:space="preserve"> </w:t>
      </w:r>
      <w:proofErr w:type="spellStart"/>
      <w:r w:rsidRPr="002C5097">
        <w:t>beban</w:t>
      </w:r>
      <w:proofErr w:type="spellEnd"/>
      <w:r w:rsidRPr="002C5097">
        <w:t xml:space="preserve"> pada </w:t>
      </w:r>
      <w:proofErr w:type="spellStart"/>
      <w:r w:rsidRPr="002C5097">
        <w:t>sektor</w:t>
      </w:r>
      <w:proofErr w:type="spellEnd"/>
      <w:r w:rsidRPr="002C5097">
        <w:t xml:space="preserve"> </w:t>
      </w:r>
      <w:proofErr w:type="spellStart"/>
      <w:r w:rsidRPr="002C5097">
        <w:t>industri</w:t>
      </w:r>
      <w:proofErr w:type="spellEnd"/>
      <w:r w:rsidRPr="002C5097">
        <w:t xml:space="preserve"> </w:t>
      </w:r>
      <w:proofErr w:type="spellStart"/>
      <w:r w:rsidRPr="002C5097">
        <w:t>masih</w:t>
      </w:r>
      <w:proofErr w:type="spellEnd"/>
      <w:r w:rsidRPr="002C5097">
        <w:t xml:space="preserve"> </w:t>
      </w:r>
      <w:proofErr w:type="spellStart"/>
      <w:r w:rsidRPr="002C5097">
        <w:t>sangatlah</w:t>
      </w:r>
      <w:proofErr w:type="spellEnd"/>
      <w:r w:rsidRPr="002C5097">
        <w:t xml:space="preserve"> </w:t>
      </w:r>
      <w:proofErr w:type="spellStart"/>
      <w:r w:rsidRPr="002C5097">
        <w:t>kecil</w:t>
      </w:r>
      <w:proofErr w:type="spellEnd"/>
      <w:r w:rsidRPr="002C5097">
        <w:t xml:space="preserve"> </w:t>
      </w:r>
      <w:proofErr w:type="spellStart"/>
      <w:r w:rsidRPr="002C5097">
        <w:t>bahkan</w:t>
      </w:r>
      <w:proofErr w:type="spellEnd"/>
      <w:r w:rsidRPr="002C5097">
        <w:t xml:space="preserve"> </w:t>
      </w:r>
      <w:proofErr w:type="spellStart"/>
      <w:r w:rsidRPr="002C5097">
        <w:t>dapat</w:t>
      </w:r>
      <w:proofErr w:type="spellEnd"/>
      <w:r w:rsidRPr="002C5097">
        <w:t xml:space="preserve"> </w:t>
      </w:r>
      <w:proofErr w:type="spellStart"/>
      <w:r w:rsidRPr="002C5097">
        <w:t>dilihat</w:t>
      </w:r>
      <w:proofErr w:type="spellEnd"/>
      <w:r w:rsidRPr="002C5097">
        <w:t xml:space="preserve"> pada </w:t>
      </w:r>
      <w:proofErr w:type="spellStart"/>
      <w:r w:rsidRPr="002C5097">
        <w:t>hasil</w:t>
      </w:r>
      <w:proofErr w:type="spellEnd"/>
      <w:r w:rsidRPr="002C5097">
        <w:t xml:space="preserve"> </w:t>
      </w:r>
      <w:proofErr w:type="spellStart"/>
      <w:r w:rsidRPr="002C5097">
        <w:t>perhitungan</w:t>
      </w:r>
      <w:proofErr w:type="spellEnd"/>
      <w:r w:rsidRPr="002C5097">
        <w:t xml:space="preserve"> </w:t>
      </w:r>
      <w:proofErr w:type="spellStart"/>
      <w:r w:rsidRPr="002C5097">
        <w:t>dari</w:t>
      </w:r>
      <w:proofErr w:type="spellEnd"/>
      <w:r w:rsidRPr="002C5097">
        <w:t xml:space="preserve"> yang </w:t>
      </w:r>
      <w:proofErr w:type="spellStart"/>
      <w:r w:rsidRPr="002C5097">
        <w:t>terbesar</w:t>
      </w:r>
      <w:proofErr w:type="spellEnd"/>
      <w:r w:rsidRPr="002C5097">
        <w:t xml:space="preserve"> 58,8% dan yang </w:t>
      </w:r>
      <w:proofErr w:type="spellStart"/>
      <w:r w:rsidRPr="002C5097">
        <w:t>terkecil</w:t>
      </w:r>
      <w:proofErr w:type="spellEnd"/>
      <w:r w:rsidRPr="002C5097">
        <w:t xml:space="preserve"> 10,4%. </w:t>
      </w:r>
      <w:proofErr w:type="spellStart"/>
      <w:r w:rsidRPr="002C5097">
        <w:t>Diantara</w:t>
      </w:r>
      <w:proofErr w:type="spellEnd"/>
      <w:r w:rsidRPr="002C5097">
        <w:t xml:space="preserve"> </w:t>
      </w:r>
      <w:proofErr w:type="spellStart"/>
      <w:r w:rsidRPr="002C5097">
        <w:t>hasil</w:t>
      </w:r>
      <w:proofErr w:type="spellEnd"/>
      <w:r w:rsidRPr="002C5097">
        <w:t xml:space="preserve"> </w:t>
      </w:r>
      <w:proofErr w:type="spellStart"/>
      <w:r w:rsidRPr="002C5097">
        <w:t>perhitungan</w:t>
      </w:r>
      <w:proofErr w:type="spellEnd"/>
      <w:r w:rsidRPr="002C5097">
        <w:t xml:space="preserve"> di </w:t>
      </w:r>
      <w:proofErr w:type="spellStart"/>
      <w:r w:rsidRPr="002C5097">
        <w:t>atas</w:t>
      </w:r>
      <w:proofErr w:type="spellEnd"/>
      <w:r w:rsidRPr="002C5097">
        <w:t xml:space="preserve"> </w:t>
      </w:r>
      <w:proofErr w:type="spellStart"/>
      <w:r w:rsidRPr="002C5097">
        <w:t>faktor</w:t>
      </w:r>
      <w:proofErr w:type="spellEnd"/>
      <w:r w:rsidRPr="002C5097">
        <w:t xml:space="preserve"> </w:t>
      </w:r>
      <w:proofErr w:type="spellStart"/>
      <w:r w:rsidRPr="002C5097">
        <w:t>beban</w:t>
      </w:r>
      <w:proofErr w:type="spellEnd"/>
      <w:r w:rsidRPr="002C5097">
        <w:t xml:space="preserve"> pada </w:t>
      </w:r>
      <w:proofErr w:type="spellStart"/>
      <w:r w:rsidRPr="002C5097">
        <w:t>pelanggan</w:t>
      </w:r>
      <w:proofErr w:type="spellEnd"/>
      <w:r w:rsidRPr="002C5097">
        <w:t xml:space="preserve"> </w:t>
      </w:r>
      <w:proofErr w:type="spellStart"/>
      <w:r w:rsidRPr="002C5097">
        <w:t>industri</w:t>
      </w:r>
      <w:proofErr w:type="spellEnd"/>
      <w:r w:rsidRPr="002C5097">
        <w:t xml:space="preserve"> I.3 &lt; 200 KVA </w:t>
      </w:r>
      <w:proofErr w:type="spellStart"/>
      <w:r w:rsidRPr="002C5097">
        <w:t>memiliki</w:t>
      </w:r>
      <w:proofErr w:type="spellEnd"/>
      <w:r w:rsidRPr="002C5097">
        <w:t xml:space="preserve"> </w:t>
      </w:r>
      <w:proofErr w:type="spellStart"/>
      <w:r w:rsidRPr="002C5097">
        <w:t>faktor</w:t>
      </w:r>
      <w:proofErr w:type="spellEnd"/>
      <w:r w:rsidRPr="002C5097">
        <w:t xml:space="preserve"> </w:t>
      </w:r>
      <w:proofErr w:type="spellStart"/>
      <w:r w:rsidRPr="002C5097">
        <w:t>beban</w:t>
      </w:r>
      <w:proofErr w:type="spellEnd"/>
      <w:r w:rsidRPr="002C5097">
        <w:t xml:space="preserve"> yang </w:t>
      </w:r>
      <w:proofErr w:type="spellStart"/>
      <w:r w:rsidRPr="002C5097">
        <w:t>lebih</w:t>
      </w:r>
      <w:proofErr w:type="spellEnd"/>
      <w:r w:rsidRPr="002C5097">
        <w:t xml:space="preserve"> </w:t>
      </w:r>
      <w:proofErr w:type="spellStart"/>
      <w:r w:rsidRPr="002C5097">
        <w:t>baik</w:t>
      </w:r>
      <w:proofErr w:type="spellEnd"/>
      <w:r w:rsidRPr="002C5097">
        <w:t xml:space="preserve"> </w:t>
      </w:r>
      <w:proofErr w:type="spellStart"/>
      <w:r w:rsidRPr="002C5097">
        <w:t>dari</w:t>
      </w:r>
      <w:proofErr w:type="spellEnd"/>
      <w:r w:rsidRPr="002C5097">
        <w:t xml:space="preserve"> </w:t>
      </w:r>
      <w:proofErr w:type="spellStart"/>
      <w:r w:rsidRPr="002C5097">
        <w:t>golongan</w:t>
      </w:r>
      <w:proofErr w:type="spellEnd"/>
      <w:r w:rsidRPr="002C5097">
        <w:t xml:space="preserve"> </w:t>
      </w:r>
      <w:proofErr w:type="spellStart"/>
      <w:r w:rsidRPr="002C5097">
        <w:t>lainnya</w:t>
      </w:r>
      <w:proofErr w:type="spellEnd"/>
      <w:r w:rsidRPr="002C5097">
        <w:t xml:space="preserve">. </w:t>
      </w:r>
      <w:proofErr w:type="spellStart"/>
      <w:r w:rsidRPr="002C5097">
        <w:t>Mengenai</w:t>
      </w:r>
      <w:proofErr w:type="spellEnd"/>
      <w:r w:rsidRPr="002C5097">
        <w:t xml:space="preserve"> </w:t>
      </w:r>
      <w:proofErr w:type="spellStart"/>
      <w:r w:rsidRPr="002C5097">
        <w:t>berapa</w:t>
      </w:r>
      <w:proofErr w:type="spellEnd"/>
      <w:r w:rsidRPr="002C5097">
        <w:t xml:space="preserve"> </w:t>
      </w:r>
      <w:proofErr w:type="spellStart"/>
      <w:r w:rsidRPr="002C5097">
        <w:t>banyak</w:t>
      </w:r>
      <w:proofErr w:type="spellEnd"/>
      <w:r w:rsidRPr="002C5097">
        <w:t xml:space="preserve"> </w:t>
      </w:r>
      <w:proofErr w:type="spellStart"/>
      <w:r w:rsidRPr="002C5097">
        <w:t>sedikit</w:t>
      </w:r>
      <w:proofErr w:type="spellEnd"/>
      <w:r w:rsidRPr="002C5097">
        <w:t xml:space="preserve"> </w:t>
      </w:r>
      <w:proofErr w:type="spellStart"/>
      <w:r w:rsidRPr="002C5097">
        <w:t>faktor</w:t>
      </w:r>
      <w:proofErr w:type="spellEnd"/>
      <w:r w:rsidRPr="002C5097">
        <w:t xml:space="preserve"> </w:t>
      </w:r>
      <w:proofErr w:type="spellStart"/>
      <w:r w:rsidRPr="002C5097">
        <w:t>beban</w:t>
      </w:r>
      <w:proofErr w:type="spellEnd"/>
      <w:r w:rsidRPr="002C5097">
        <w:t xml:space="preserve"> </w:t>
      </w:r>
      <w:proofErr w:type="spellStart"/>
      <w:r w:rsidRPr="002C5097">
        <w:t>tergantung</w:t>
      </w:r>
      <w:proofErr w:type="spellEnd"/>
      <w:r w:rsidRPr="002C5097">
        <w:t xml:space="preserve"> pada </w:t>
      </w:r>
      <w:proofErr w:type="spellStart"/>
      <w:r w:rsidRPr="002C5097">
        <w:t>daya</w:t>
      </w:r>
      <w:proofErr w:type="spellEnd"/>
      <w:r w:rsidRPr="002C5097">
        <w:t xml:space="preserve"> yang </w:t>
      </w:r>
      <w:proofErr w:type="spellStart"/>
      <w:r w:rsidRPr="002C5097">
        <w:t>diberikan</w:t>
      </w:r>
      <w:proofErr w:type="spellEnd"/>
      <w:r w:rsidRPr="002C5097">
        <w:t xml:space="preserve"> oleh </w:t>
      </w:r>
      <w:proofErr w:type="spellStart"/>
      <w:r w:rsidRPr="002C5097">
        <w:t>pihak</w:t>
      </w:r>
      <w:proofErr w:type="spellEnd"/>
      <w:r w:rsidRPr="002C5097">
        <w:t xml:space="preserve"> </w:t>
      </w:r>
      <w:proofErr w:type="spellStart"/>
      <w:r w:rsidRPr="002C5097">
        <w:t>penyedia</w:t>
      </w:r>
      <w:proofErr w:type="spellEnd"/>
      <w:r w:rsidRPr="002C5097">
        <w:t xml:space="preserve"> dan </w:t>
      </w:r>
      <w:proofErr w:type="spellStart"/>
      <w:r w:rsidRPr="002C5097">
        <w:t>jumlah</w:t>
      </w:r>
      <w:proofErr w:type="spellEnd"/>
      <w:r w:rsidRPr="002C5097">
        <w:t xml:space="preserve"> </w:t>
      </w:r>
      <w:proofErr w:type="spellStart"/>
      <w:r w:rsidRPr="002C5097">
        <w:t>konsumsi</w:t>
      </w:r>
      <w:proofErr w:type="spellEnd"/>
      <w:r w:rsidRPr="002C5097">
        <w:t xml:space="preserve"> KWH</w:t>
      </w:r>
      <w:r w:rsidR="00665F0F">
        <w:t xml:space="preserve"> [4].</w:t>
      </w:r>
    </w:p>
    <w:p w14:paraId="502CE452" w14:textId="77777777" w:rsidR="002C5097" w:rsidRPr="002C5097" w:rsidRDefault="002C5097" w:rsidP="00821D69">
      <w:pPr>
        <w:tabs>
          <w:tab w:val="left" w:pos="851"/>
        </w:tabs>
        <w:ind w:left="426" w:firstLine="283"/>
        <w:jc w:val="both"/>
      </w:pPr>
      <w:proofErr w:type="spellStart"/>
      <w:r w:rsidRPr="002C5097">
        <w:t>Berdasarkan</w:t>
      </w:r>
      <w:proofErr w:type="spellEnd"/>
      <w:r w:rsidRPr="002C5097">
        <w:t xml:space="preserve"> </w:t>
      </w:r>
      <w:proofErr w:type="spellStart"/>
      <w:r w:rsidRPr="002C5097">
        <w:t>latar</w:t>
      </w:r>
      <w:proofErr w:type="spellEnd"/>
      <w:r w:rsidRPr="002C5097">
        <w:t xml:space="preserve"> </w:t>
      </w:r>
      <w:proofErr w:type="spellStart"/>
      <w:r w:rsidRPr="002C5097">
        <w:t>belakang</w:t>
      </w:r>
      <w:proofErr w:type="spellEnd"/>
      <w:r w:rsidRPr="002C5097">
        <w:t xml:space="preserve"> yang </w:t>
      </w:r>
      <w:proofErr w:type="spellStart"/>
      <w:r w:rsidRPr="002C5097">
        <w:t>telah</w:t>
      </w:r>
      <w:proofErr w:type="spellEnd"/>
      <w:r w:rsidRPr="002C5097">
        <w:t xml:space="preserve"> </w:t>
      </w:r>
      <w:proofErr w:type="spellStart"/>
      <w:r w:rsidRPr="002C5097">
        <w:t>dipaparkan</w:t>
      </w:r>
      <w:proofErr w:type="spellEnd"/>
      <w:r w:rsidRPr="002C5097">
        <w:t xml:space="preserve"> </w:t>
      </w:r>
      <w:proofErr w:type="spellStart"/>
      <w:r w:rsidRPr="002C5097">
        <w:t>diatas</w:t>
      </w:r>
      <w:proofErr w:type="spellEnd"/>
      <w:r w:rsidRPr="002C5097">
        <w:t xml:space="preserve">, </w:t>
      </w:r>
      <w:proofErr w:type="spellStart"/>
      <w:r w:rsidRPr="002C5097">
        <w:t>maka</w:t>
      </w:r>
      <w:proofErr w:type="spellEnd"/>
      <w:r w:rsidRPr="002C5097">
        <w:t xml:space="preserve"> </w:t>
      </w:r>
      <w:proofErr w:type="spellStart"/>
      <w:r w:rsidRPr="002C5097">
        <w:t>penulis</w:t>
      </w:r>
      <w:proofErr w:type="spellEnd"/>
      <w:r w:rsidRPr="002C5097">
        <w:t xml:space="preserve"> </w:t>
      </w:r>
      <w:proofErr w:type="spellStart"/>
      <w:r w:rsidRPr="002C5097">
        <w:t>mengambil</w:t>
      </w:r>
      <w:proofErr w:type="spellEnd"/>
      <w:r w:rsidRPr="002C5097">
        <w:t xml:space="preserve"> </w:t>
      </w:r>
      <w:proofErr w:type="spellStart"/>
      <w:r w:rsidRPr="002C5097">
        <w:t>judul</w:t>
      </w:r>
      <w:proofErr w:type="spellEnd"/>
      <w:r w:rsidRPr="002C5097">
        <w:t xml:space="preserve"> </w:t>
      </w:r>
      <w:proofErr w:type="spellStart"/>
      <w:r w:rsidRPr="002C5097">
        <w:t>penelitian</w:t>
      </w:r>
      <w:proofErr w:type="spellEnd"/>
      <w:r w:rsidRPr="002C5097">
        <w:t xml:space="preserve"> “</w:t>
      </w:r>
      <w:proofErr w:type="spellStart"/>
      <w:r w:rsidRPr="002C5097">
        <w:t>Perhitungan</w:t>
      </w:r>
      <w:proofErr w:type="spellEnd"/>
      <w:r w:rsidRPr="002C5097">
        <w:t xml:space="preserve"> </w:t>
      </w:r>
      <w:proofErr w:type="spellStart"/>
      <w:r w:rsidRPr="002C5097">
        <w:t>Faktor</w:t>
      </w:r>
      <w:proofErr w:type="spellEnd"/>
      <w:r w:rsidRPr="002C5097">
        <w:t xml:space="preserve"> Beban </w:t>
      </w:r>
      <w:proofErr w:type="spellStart"/>
      <w:r w:rsidRPr="002C5097">
        <w:t>Terhadap</w:t>
      </w:r>
      <w:proofErr w:type="spellEnd"/>
      <w:r w:rsidRPr="002C5097">
        <w:t xml:space="preserve"> </w:t>
      </w:r>
      <w:proofErr w:type="spellStart"/>
      <w:r w:rsidRPr="002C5097">
        <w:t>Jenis</w:t>
      </w:r>
      <w:proofErr w:type="spellEnd"/>
      <w:r w:rsidRPr="002C5097">
        <w:t xml:space="preserve"> </w:t>
      </w:r>
      <w:proofErr w:type="spellStart"/>
      <w:r w:rsidRPr="002C5097">
        <w:t>Konsumen</w:t>
      </w:r>
      <w:proofErr w:type="spellEnd"/>
      <w:r w:rsidRPr="002C5097">
        <w:t xml:space="preserve"> </w:t>
      </w:r>
      <w:proofErr w:type="spellStart"/>
      <w:r w:rsidRPr="002C5097">
        <w:t>Rumah</w:t>
      </w:r>
      <w:proofErr w:type="spellEnd"/>
      <w:r w:rsidRPr="002C5097">
        <w:t xml:space="preserve"> </w:t>
      </w:r>
      <w:proofErr w:type="spellStart"/>
      <w:r w:rsidRPr="002C5097">
        <w:t>Tangga</w:t>
      </w:r>
      <w:proofErr w:type="spellEnd"/>
      <w:r w:rsidRPr="002C5097">
        <w:t xml:space="preserve"> Dan </w:t>
      </w:r>
      <w:proofErr w:type="spellStart"/>
      <w:r w:rsidRPr="002C5097">
        <w:t>Industri</w:t>
      </w:r>
      <w:proofErr w:type="spellEnd"/>
      <w:r w:rsidRPr="002C5097">
        <w:t xml:space="preserve"> </w:t>
      </w:r>
      <w:proofErr w:type="gramStart"/>
      <w:r w:rsidRPr="002C5097">
        <w:t>Di</w:t>
      </w:r>
      <w:proofErr w:type="gramEnd"/>
      <w:r w:rsidRPr="002C5097">
        <w:t xml:space="preserve"> Wilayah Musi </w:t>
      </w:r>
      <w:proofErr w:type="spellStart"/>
      <w:r w:rsidRPr="002C5097">
        <w:t>Banyuasin</w:t>
      </w:r>
      <w:proofErr w:type="spellEnd"/>
      <w:r w:rsidRPr="002C5097">
        <w:t>”.</w:t>
      </w:r>
    </w:p>
    <w:p w14:paraId="44445087" w14:textId="77777777" w:rsidR="00B77C25" w:rsidRPr="00465BEB" w:rsidRDefault="00B77C25" w:rsidP="00B77C25">
      <w:pPr>
        <w:jc w:val="both"/>
      </w:pPr>
    </w:p>
    <w:p w14:paraId="14FDFBE3" w14:textId="1679AE87" w:rsidR="00B77C25" w:rsidRPr="00465BEB" w:rsidRDefault="00B77C25" w:rsidP="00465BEB">
      <w:pPr>
        <w:pStyle w:val="ListParagraph"/>
        <w:numPr>
          <w:ilvl w:val="0"/>
          <w:numId w:val="27"/>
        </w:numPr>
        <w:tabs>
          <w:tab w:val="left" w:pos="426"/>
        </w:tabs>
        <w:ind w:left="360"/>
        <w:rPr>
          <w:rFonts w:ascii="Times New Roman" w:hAnsi="Times New Roman"/>
          <w:b/>
          <w:bCs/>
          <w:sz w:val="20"/>
        </w:rPr>
      </w:pPr>
      <w:r w:rsidRPr="00465BEB">
        <w:rPr>
          <w:rFonts w:ascii="Times New Roman" w:hAnsi="Times New Roman"/>
          <w:b/>
          <w:bCs/>
          <w:sz w:val="20"/>
        </w:rPr>
        <w:t>METODE PENELITIAN</w:t>
      </w:r>
    </w:p>
    <w:p w14:paraId="35C0A05D" w14:textId="77777777" w:rsidR="002C5097" w:rsidRPr="002C5097" w:rsidRDefault="002C5097" w:rsidP="002C5097">
      <w:pPr>
        <w:pStyle w:val="Heading2"/>
        <w:rPr>
          <w:rFonts w:ascii="Times New Roman" w:hAnsi="Times New Roman" w:cs="Times New Roman"/>
          <w:b w:val="0"/>
          <w:bCs w:val="0"/>
          <w:sz w:val="20"/>
          <w:szCs w:val="20"/>
        </w:rPr>
      </w:pPr>
      <w:proofErr w:type="spellStart"/>
      <w:r w:rsidRPr="002C5097">
        <w:rPr>
          <w:rFonts w:ascii="Times New Roman" w:hAnsi="Times New Roman" w:cs="Times New Roman"/>
          <w:sz w:val="20"/>
          <w:szCs w:val="20"/>
        </w:rPr>
        <w:t>Analisis</w:t>
      </w:r>
      <w:proofErr w:type="spellEnd"/>
      <w:r w:rsidRPr="002C5097">
        <w:rPr>
          <w:rFonts w:ascii="Times New Roman" w:hAnsi="Times New Roman" w:cs="Times New Roman"/>
          <w:sz w:val="20"/>
          <w:szCs w:val="20"/>
        </w:rPr>
        <w:t xml:space="preserve"> </w:t>
      </w:r>
      <w:proofErr w:type="spellStart"/>
      <w:r w:rsidRPr="002C5097">
        <w:rPr>
          <w:rFonts w:ascii="Times New Roman" w:hAnsi="Times New Roman" w:cs="Times New Roman"/>
          <w:sz w:val="20"/>
          <w:szCs w:val="20"/>
        </w:rPr>
        <w:t>Perhitungan</w:t>
      </w:r>
      <w:proofErr w:type="spellEnd"/>
    </w:p>
    <w:p w14:paraId="39D4D9AA" w14:textId="70DE42BC" w:rsidR="002C5097" w:rsidRPr="002C5097" w:rsidRDefault="002C5097" w:rsidP="008438A1">
      <w:pPr>
        <w:pStyle w:val="ListParagraph"/>
        <w:spacing w:line="240" w:lineRule="auto"/>
        <w:ind w:left="426" w:firstLine="283"/>
        <w:jc w:val="both"/>
        <w:rPr>
          <w:rFonts w:ascii="Times New Roman" w:hAnsi="Times New Roman"/>
          <w:sz w:val="20"/>
          <w:szCs w:val="20"/>
          <w:lang w:val="en-US"/>
        </w:rPr>
      </w:pPr>
      <w:proofErr w:type="spellStart"/>
      <w:r w:rsidRPr="002C5097">
        <w:rPr>
          <w:rFonts w:ascii="Times New Roman" w:hAnsi="Times New Roman"/>
          <w:sz w:val="20"/>
          <w:szCs w:val="20"/>
        </w:rPr>
        <w:t>Dalam</w:t>
      </w:r>
      <w:proofErr w:type="spellEnd"/>
      <w:r w:rsidRPr="002C5097">
        <w:rPr>
          <w:rFonts w:ascii="Times New Roman" w:hAnsi="Times New Roman"/>
          <w:sz w:val="20"/>
          <w:szCs w:val="20"/>
          <w:lang w:val="en-US"/>
        </w:rPr>
        <w:t xml:space="preserve"> </w:t>
      </w:r>
      <w:r w:rsidRPr="002C5097">
        <w:rPr>
          <w:rFonts w:ascii="Times New Roman" w:hAnsi="Times New Roman"/>
          <w:i/>
          <w:iCs/>
          <w:sz w:val="20"/>
          <w:szCs w:val="20"/>
          <w:lang w:val="en-US"/>
        </w:rPr>
        <w:t>flow chart</w:t>
      </w:r>
      <w:r w:rsidRPr="002C5097">
        <w:rPr>
          <w:rFonts w:ascii="Times New Roman" w:hAnsi="Times New Roman"/>
          <w:sz w:val="20"/>
          <w:szCs w:val="20"/>
          <w:lang w:val="en-US"/>
        </w:rPr>
        <w:t xml:space="preserve"> </w:t>
      </w:r>
      <w:proofErr w:type="spellStart"/>
      <w:r w:rsidRPr="002C5097">
        <w:rPr>
          <w:rFonts w:ascii="Times New Roman" w:hAnsi="Times New Roman"/>
          <w:sz w:val="20"/>
          <w:szCs w:val="20"/>
          <w:lang w:val="en-US"/>
        </w:rPr>
        <w:t>berikut</w:t>
      </w:r>
      <w:proofErr w:type="spellEnd"/>
      <w:r w:rsidRPr="002C5097">
        <w:rPr>
          <w:rFonts w:ascii="Times New Roman" w:hAnsi="Times New Roman"/>
          <w:sz w:val="20"/>
          <w:szCs w:val="20"/>
          <w:lang w:val="en-US"/>
        </w:rPr>
        <w:t xml:space="preserve"> </w:t>
      </w:r>
      <w:proofErr w:type="spellStart"/>
      <w:r w:rsidRPr="002C5097">
        <w:rPr>
          <w:rFonts w:ascii="Times New Roman" w:hAnsi="Times New Roman"/>
          <w:sz w:val="20"/>
          <w:szCs w:val="20"/>
        </w:rPr>
        <w:t>ini</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menjelaskan</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tentang</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alur</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penelitian</w:t>
      </w:r>
      <w:proofErr w:type="spellEnd"/>
      <w:r w:rsidRPr="002C5097">
        <w:rPr>
          <w:rFonts w:ascii="Times New Roman" w:hAnsi="Times New Roman"/>
          <w:sz w:val="20"/>
          <w:szCs w:val="20"/>
        </w:rPr>
        <w:t xml:space="preserve"> yang </w:t>
      </w:r>
      <w:proofErr w:type="spellStart"/>
      <w:r w:rsidRPr="002C5097">
        <w:rPr>
          <w:rFonts w:ascii="Times New Roman" w:hAnsi="Times New Roman"/>
          <w:sz w:val="20"/>
          <w:szCs w:val="20"/>
        </w:rPr>
        <w:t>digunakan</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dalam</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penulisan</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tugas</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akhir</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ini</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sehingga</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lebih</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sesuai</w:t>
      </w:r>
      <w:proofErr w:type="spellEnd"/>
      <w:r w:rsidRPr="002C5097">
        <w:rPr>
          <w:rFonts w:ascii="Times New Roman" w:hAnsi="Times New Roman"/>
          <w:sz w:val="20"/>
          <w:szCs w:val="20"/>
        </w:rPr>
        <w:t xml:space="preserve"> dan </w:t>
      </w:r>
      <w:proofErr w:type="spellStart"/>
      <w:r w:rsidRPr="002C5097">
        <w:rPr>
          <w:rFonts w:ascii="Times New Roman" w:hAnsi="Times New Roman"/>
          <w:sz w:val="20"/>
          <w:szCs w:val="20"/>
        </w:rPr>
        <w:t>memudahkan</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dalam</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memecahkan</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suatu</w:t>
      </w:r>
      <w:proofErr w:type="spellEnd"/>
      <w:r w:rsidRPr="002C5097">
        <w:rPr>
          <w:rFonts w:ascii="Times New Roman" w:hAnsi="Times New Roman"/>
          <w:sz w:val="20"/>
          <w:szCs w:val="20"/>
        </w:rPr>
        <w:t xml:space="preserve"> </w:t>
      </w:r>
      <w:proofErr w:type="spellStart"/>
      <w:r w:rsidRPr="002C5097">
        <w:rPr>
          <w:rFonts w:ascii="Times New Roman" w:hAnsi="Times New Roman"/>
          <w:sz w:val="20"/>
          <w:szCs w:val="20"/>
        </w:rPr>
        <w:t>masalah</w:t>
      </w:r>
      <w:proofErr w:type="spellEnd"/>
      <w:r w:rsidRPr="002C5097">
        <w:rPr>
          <w:rFonts w:ascii="Times New Roman" w:hAnsi="Times New Roman"/>
          <w:sz w:val="20"/>
          <w:szCs w:val="20"/>
          <w:lang w:val="en-US"/>
        </w:rPr>
        <w:t>:</w:t>
      </w:r>
    </w:p>
    <w:p w14:paraId="64A82911" w14:textId="77777777" w:rsidR="00B77C25" w:rsidRPr="00465BEB" w:rsidRDefault="00B77C25" w:rsidP="00B77C25">
      <w:pPr>
        <w:jc w:val="center"/>
      </w:pPr>
    </w:p>
    <w:p w14:paraId="223C5056" w14:textId="417F66DA" w:rsidR="00B77C25" w:rsidRPr="00465BEB" w:rsidRDefault="00665F0F" w:rsidP="00B77C25">
      <w:pPr>
        <w:jc w:val="center"/>
      </w:pPr>
      <w:r>
        <w:rPr>
          <w:noProof/>
          <w:sz w:val="24"/>
        </w:rPr>
        <w:lastRenderedPageBreak/>
        <w:drawing>
          <wp:anchor distT="0" distB="0" distL="114300" distR="114300" simplePos="0" relativeHeight="251668480" behindDoc="0" locked="0" layoutInCell="1" allowOverlap="1" wp14:anchorId="4451FDEB" wp14:editId="51E062B9">
            <wp:simplePos x="0" y="0"/>
            <wp:positionH relativeFrom="column">
              <wp:posOffset>1005840</wp:posOffset>
            </wp:positionH>
            <wp:positionV relativeFrom="paragraph">
              <wp:posOffset>149860</wp:posOffset>
            </wp:positionV>
            <wp:extent cx="3219450" cy="5961380"/>
            <wp:effectExtent l="0" t="0" r="0" b="127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19450" cy="5961380"/>
                    </a:xfrm>
                    <a:prstGeom prst="rect">
                      <a:avLst/>
                    </a:prstGeom>
                  </pic:spPr>
                </pic:pic>
              </a:graphicData>
            </a:graphic>
            <wp14:sizeRelH relativeFrom="margin">
              <wp14:pctWidth>0</wp14:pctWidth>
            </wp14:sizeRelH>
          </wp:anchor>
        </w:drawing>
      </w:r>
    </w:p>
    <w:p w14:paraId="7EE2C0F0" w14:textId="0C87B11C" w:rsidR="00B77C25" w:rsidRPr="00465BEB" w:rsidRDefault="00AF3145" w:rsidP="00B77C25">
      <w:pPr>
        <w:jc w:val="center"/>
      </w:pPr>
      <w:r>
        <w:rPr>
          <w:color w:val="212121"/>
        </w:rPr>
        <w:t xml:space="preserve">Gambar </w:t>
      </w:r>
      <w:r w:rsidR="00B77C25" w:rsidRPr="00465BEB">
        <w:rPr>
          <w:color w:val="212121"/>
        </w:rPr>
        <w:t xml:space="preserve">1. </w:t>
      </w:r>
      <w:r>
        <w:rPr>
          <w:color w:val="212121"/>
        </w:rPr>
        <w:t xml:space="preserve">Diagram </w:t>
      </w:r>
      <w:proofErr w:type="spellStart"/>
      <w:r>
        <w:rPr>
          <w:color w:val="212121"/>
        </w:rPr>
        <w:t>Alir</w:t>
      </w:r>
      <w:proofErr w:type="spellEnd"/>
      <w:r>
        <w:rPr>
          <w:color w:val="212121"/>
        </w:rPr>
        <w:t xml:space="preserve"> Proses </w:t>
      </w:r>
      <w:proofErr w:type="spellStart"/>
      <w:r>
        <w:rPr>
          <w:color w:val="212121"/>
        </w:rPr>
        <w:t>Penelitian</w:t>
      </w:r>
      <w:proofErr w:type="spellEnd"/>
    </w:p>
    <w:p w14:paraId="5C10C540" w14:textId="77777777" w:rsidR="00B77C25" w:rsidRPr="00465BEB" w:rsidRDefault="00B77C25" w:rsidP="00B77C25">
      <w:pPr>
        <w:jc w:val="both"/>
        <w:rPr>
          <w:color w:val="212121"/>
        </w:rPr>
      </w:pPr>
    </w:p>
    <w:p w14:paraId="0A6C1114" w14:textId="4B85B0C9" w:rsidR="00B77C25" w:rsidRPr="00465BEB" w:rsidRDefault="00AF3145" w:rsidP="00B77C25">
      <w:pPr>
        <w:jc w:val="both"/>
        <w:rPr>
          <w:b/>
          <w:bCs/>
          <w:color w:val="212121"/>
        </w:rPr>
      </w:pPr>
      <w:r>
        <w:rPr>
          <w:b/>
          <w:bCs/>
          <w:color w:val="212121"/>
        </w:rPr>
        <w:t xml:space="preserve">Diagram </w:t>
      </w:r>
      <w:proofErr w:type="spellStart"/>
      <w:r>
        <w:rPr>
          <w:b/>
          <w:bCs/>
          <w:color w:val="212121"/>
        </w:rPr>
        <w:t>Alir</w:t>
      </w:r>
      <w:proofErr w:type="spellEnd"/>
      <w:r>
        <w:rPr>
          <w:b/>
          <w:bCs/>
          <w:color w:val="212121"/>
        </w:rPr>
        <w:t xml:space="preserve"> Program MATLAB</w:t>
      </w:r>
    </w:p>
    <w:p w14:paraId="2D5438F7" w14:textId="579ABBE8" w:rsidR="00AF3145" w:rsidRDefault="00665F0F" w:rsidP="00AF3145">
      <w:pPr>
        <w:jc w:val="center"/>
        <w:rPr>
          <w:i/>
          <w:iCs/>
          <w:noProof/>
          <w:sz w:val="24"/>
          <w:szCs w:val="24"/>
        </w:rPr>
      </w:pPr>
      <w:r>
        <w:rPr>
          <w:i/>
          <w:iCs/>
          <w:noProof/>
          <w:sz w:val="24"/>
          <w:szCs w:val="24"/>
        </w:rPr>
        <w:lastRenderedPageBreak/>
        <w:drawing>
          <wp:anchor distT="0" distB="0" distL="114300" distR="114300" simplePos="0" relativeHeight="251661312" behindDoc="0" locked="0" layoutInCell="1" allowOverlap="1" wp14:anchorId="6D08FED9" wp14:editId="27A717A1">
            <wp:simplePos x="0" y="0"/>
            <wp:positionH relativeFrom="column">
              <wp:posOffset>1148715</wp:posOffset>
            </wp:positionH>
            <wp:positionV relativeFrom="paragraph">
              <wp:posOffset>181610</wp:posOffset>
            </wp:positionV>
            <wp:extent cx="3676015" cy="6839585"/>
            <wp:effectExtent l="0" t="0" r="63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76015" cy="6839585"/>
                    </a:xfrm>
                    <a:prstGeom prst="rect">
                      <a:avLst/>
                    </a:prstGeom>
                  </pic:spPr>
                </pic:pic>
              </a:graphicData>
            </a:graphic>
            <wp14:sizeRelH relativeFrom="margin">
              <wp14:pctWidth>0</wp14:pctWidth>
            </wp14:sizeRelH>
          </wp:anchor>
        </w:drawing>
      </w:r>
    </w:p>
    <w:p w14:paraId="3B646638" w14:textId="11FF5C61" w:rsidR="00B77C25" w:rsidRDefault="00AF3145" w:rsidP="00AF3145">
      <w:pPr>
        <w:jc w:val="center"/>
      </w:pPr>
      <w:r>
        <w:t xml:space="preserve">Gambar 2 Diagram </w:t>
      </w:r>
      <w:proofErr w:type="spellStart"/>
      <w:r>
        <w:t>Alir</w:t>
      </w:r>
      <w:proofErr w:type="spellEnd"/>
      <w:r>
        <w:t xml:space="preserve"> Program MATLAB</w:t>
      </w:r>
    </w:p>
    <w:p w14:paraId="4ACB85E1" w14:textId="77777777" w:rsidR="00AF3145" w:rsidRPr="00465BEB" w:rsidRDefault="00AF3145" w:rsidP="00AF3145">
      <w:pPr>
        <w:jc w:val="center"/>
      </w:pPr>
    </w:p>
    <w:p w14:paraId="11A63376" w14:textId="37D3F603" w:rsidR="00AF3145" w:rsidRPr="00AF3145" w:rsidRDefault="00AF3145" w:rsidP="00A40F0D">
      <w:pPr>
        <w:tabs>
          <w:tab w:val="left" w:pos="1800"/>
        </w:tabs>
        <w:ind w:firstLine="284"/>
        <w:jc w:val="both"/>
      </w:pPr>
      <w:proofErr w:type="spellStart"/>
      <w:r w:rsidRPr="00AF3145">
        <w:t>Berdasarkan</w:t>
      </w:r>
      <w:proofErr w:type="spellEnd"/>
      <w:r w:rsidRPr="00AF3145">
        <w:t xml:space="preserve"> </w:t>
      </w:r>
      <w:proofErr w:type="spellStart"/>
      <w:r w:rsidRPr="00AF3145">
        <w:t>dari</w:t>
      </w:r>
      <w:proofErr w:type="spellEnd"/>
      <w:r w:rsidRPr="00AF3145">
        <w:t xml:space="preserve"> data - data yang di </w:t>
      </w:r>
      <w:proofErr w:type="spellStart"/>
      <w:r w:rsidRPr="00AF3145">
        <w:t>peroleh</w:t>
      </w:r>
      <w:proofErr w:type="spellEnd"/>
      <w:r w:rsidRPr="00AF3145">
        <w:t xml:space="preserve"> </w:t>
      </w:r>
      <w:proofErr w:type="spellStart"/>
      <w:r w:rsidRPr="00AF3145">
        <w:t>kemudian</w:t>
      </w:r>
      <w:proofErr w:type="spellEnd"/>
      <w:r w:rsidRPr="00AF3145">
        <w:t xml:space="preserve"> </w:t>
      </w:r>
      <w:proofErr w:type="spellStart"/>
      <w:r w:rsidRPr="00AF3145">
        <w:t>akan</w:t>
      </w:r>
      <w:proofErr w:type="spellEnd"/>
      <w:r w:rsidRPr="00AF3145">
        <w:t xml:space="preserve"> di </w:t>
      </w:r>
      <w:proofErr w:type="spellStart"/>
      <w:r w:rsidRPr="00AF3145">
        <w:t>analisis</w:t>
      </w:r>
      <w:proofErr w:type="spellEnd"/>
      <w:r w:rsidRPr="00AF3145">
        <w:t xml:space="preserve"> </w:t>
      </w:r>
      <w:proofErr w:type="spellStart"/>
      <w:r w:rsidRPr="00AF3145">
        <w:t>dengan</w:t>
      </w:r>
      <w:proofErr w:type="spellEnd"/>
      <w:r w:rsidRPr="00AF3145">
        <w:t xml:space="preserve"> </w:t>
      </w:r>
      <w:proofErr w:type="spellStart"/>
      <w:r w:rsidRPr="00AF3145">
        <w:t>metode</w:t>
      </w:r>
      <w:proofErr w:type="spellEnd"/>
      <w:r w:rsidRPr="00AF3145">
        <w:t xml:space="preserve"> </w:t>
      </w:r>
      <w:proofErr w:type="spellStart"/>
      <w:r w:rsidRPr="00AF3145">
        <w:t>analisis</w:t>
      </w:r>
      <w:proofErr w:type="spellEnd"/>
      <w:r w:rsidRPr="00AF3145">
        <w:t xml:space="preserve"> </w:t>
      </w:r>
      <w:proofErr w:type="spellStart"/>
      <w:r w:rsidRPr="00AF3145">
        <w:t>deskriptif</w:t>
      </w:r>
      <w:proofErr w:type="spellEnd"/>
      <w:r w:rsidRPr="00AF3145">
        <w:t xml:space="preserve"> </w:t>
      </w:r>
      <w:proofErr w:type="spellStart"/>
      <w:r w:rsidRPr="00AF3145">
        <w:t>persentase</w:t>
      </w:r>
      <w:proofErr w:type="spellEnd"/>
      <w:r w:rsidRPr="00AF3145">
        <w:t>.</w:t>
      </w:r>
      <w:r>
        <w:t xml:space="preserve"> </w:t>
      </w:r>
      <w:r w:rsidRPr="00AF3145">
        <w:t xml:space="preserve">Dimana </w:t>
      </w:r>
      <w:proofErr w:type="spellStart"/>
      <w:r w:rsidRPr="00AF3145">
        <w:t>metode</w:t>
      </w:r>
      <w:proofErr w:type="spellEnd"/>
      <w:r w:rsidRPr="00AF3145">
        <w:t xml:space="preserve"> </w:t>
      </w:r>
      <w:proofErr w:type="spellStart"/>
      <w:r w:rsidRPr="00AF3145">
        <w:t>deskriptif</w:t>
      </w:r>
      <w:proofErr w:type="spellEnd"/>
      <w:r w:rsidRPr="00AF3145">
        <w:t xml:space="preserve"> </w:t>
      </w:r>
      <w:proofErr w:type="spellStart"/>
      <w:r w:rsidRPr="00AF3145">
        <w:t>persentase</w:t>
      </w:r>
      <w:proofErr w:type="spellEnd"/>
      <w:r w:rsidRPr="00AF3145">
        <w:t xml:space="preserve"> </w:t>
      </w:r>
      <w:proofErr w:type="spellStart"/>
      <w:r w:rsidRPr="00AF3145">
        <w:t>untuk</w:t>
      </w:r>
      <w:proofErr w:type="spellEnd"/>
      <w:r w:rsidRPr="00AF3145">
        <w:t xml:space="preserve"> </w:t>
      </w:r>
      <w:proofErr w:type="spellStart"/>
      <w:r w:rsidRPr="00AF3145">
        <w:t>memberi</w:t>
      </w:r>
      <w:proofErr w:type="spellEnd"/>
      <w:r w:rsidRPr="00AF3145">
        <w:t xml:space="preserve"> </w:t>
      </w:r>
      <w:proofErr w:type="spellStart"/>
      <w:r w:rsidRPr="00AF3145">
        <w:t>deskripsi</w:t>
      </w:r>
      <w:proofErr w:type="spellEnd"/>
      <w:r w:rsidRPr="00AF3145">
        <w:t xml:space="preserve"> </w:t>
      </w:r>
      <w:proofErr w:type="spellStart"/>
      <w:r w:rsidRPr="00AF3145">
        <w:t>atau</w:t>
      </w:r>
      <w:proofErr w:type="spellEnd"/>
      <w:r w:rsidRPr="00AF3145">
        <w:t xml:space="preserve"> </w:t>
      </w:r>
      <w:proofErr w:type="spellStart"/>
      <w:r w:rsidRPr="00AF3145">
        <w:t>pembahasan</w:t>
      </w:r>
      <w:proofErr w:type="spellEnd"/>
      <w:r w:rsidRPr="00AF3145">
        <w:t xml:space="preserve"> </w:t>
      </w:r>
      <w:proofErr w:type="spellStart"/>
      <w:r w:rsidRPr="00AF3145">
        <w:t>dari</w:t>
      </w:r>
      <w:proofErr w:type="spellEnd"/>
      <w:r w:rsidRPr="00AF3145">
        <w:t xml:space="preserve"> </w:t>
      </w:r>
      <w:proofErr w:type="spellStart"/>
      <w:r w:rsidRPr="00AF3145">
        <w:t>hasil</w:t>
      </w:r>
      <w:proofErr w:type="spellEnd"/>
      <w:r w:rsidRPr="00AF3145">
        <w:t xml:space="preserve"> </w:t>
      </w:r>
      <w:proofErr w:type="spellStart"/>
      <w:r w:rsidRPr="00AF3145">
        <w:t>penelitian</w:t>
      </w:r>
      <w:proofErr w:type="spellEnd"/>
      <w:r w:rsidRPr="00AF3145">
        <w:t xml:space="preserve"> yang </w:t>
      </w:r>
      <w:proofErr w:type="spellStart"/>
      <w:r w:rsidRPr="00AF3145">
        <w:t>dilakukan</w:t>
      </w:r>
      <w:proofErr w:type="spellEnd"/>
      <w:r w:rsidRPr="00AF3145">
        <w:t xml:space="preserve"> yang </w:t>
      </w:r>
      <w:proofErr w:type="spellStart"/>
      <w:r w:rsidRPr="00AF3145">
        <w:t>masih</w:t>
      </w:r>
      <w:proofErr w:type="spellEnd"/>
      <w:r w:rsidRPr="00AF3145">
        <w:t xml:space="preserve"> </w:t>
      </w:r>
      <w:proofErr w:type="spellStart"/>
      <w:r w:rsidRPr="00AF3145">
        <w:t>bersifat</w:t>
      </w:r>
      <w:proofErr w:type="spellEnd"/>
      <w:r w:rsidRPr="00AF3145">
        <w:t xml:space="preserve"> data </w:t>
      </w:r>
      <w:proofErr w:type="spellStart"/>
      <w:r w:rsidRPr="00AF3145">
        <w:t>kuantitatif</w:t>
      </w:r>
      <w:proofErr w:type="spellEnd"/>
      <w:r w:rsidRPr="00AF3145">
        <w:t xml:space="preserve"> </w:t>
      </w:r>
      <w:proofErr w:type="spellStart"/>
      <w:r w:rsidRPr="00AF3145">
        <w:t>sehingga</w:t>
      </w:r>
      <w:proofErr w:type="spellEnd"/>
      <w:r w:rsidRPr="00AF3145">
        <w:t xml:space="preserve"> </w:t>
      </w:r>
      <w:proofErr w:type="spellStart"/>
      <w:r w:rsidRPr="00AF3145">
        <w:t>diperoleh</w:t>
      </w:r>
      <w:proofErr w:type="spellEnd"/>
      <w:r w:rsidRPr="00AF3145">
        <w:t xml:space="preserve"> </w:t>
      </w:r>
      <w:proofErr w:type="spellStart"/>
      <w:r w:rsidRPr="00AF3145">
        <w:t>gambaran</w:t>
      </w:r>
      <w:proofErr w:type="spellEnd"/>
      <w:r w:rsidRPr="00AF3145">
        <w:t xml:space="preserve"> </w:t>
      </w:r>
      <w:proofErr w:type="spellStart"/>
      <w:r w:rsidRPr="00AF3145">
        <w:t>kualitatif</w:t>
      </w:r>
      <w:proofErr w:type="spellEnd"/>
      <w:r w:rsidRPr="00AF3145">
        <w:t xml:space="preserve"> </w:t>
      </w:r>
      <w:proofErr w:type="spellStart"/>
      <w:r w:rsidRPr="00AF3145">
        <w:t>dari</w:t>
      </w:r>
      <w:proofErr w:type="spellEnd"/>
      <w:r w:rsidRPr="00AF3145">
        <w:t xml:space="preserve"> </w:t>
      </w:r>
      <w:proofErr w:type="spellStart"/>
      <w:r w:rsidRPr="00AF3145">
        <w:t>hasil</w:t>
      </w:r>
      <w:proofErr w:type="spellEnd"/>
      <w:r w:rsidRPr="00AF3145">
        <w:t xml:space="preserve"> </w:t>
      </w:r>
      <w:proofErr w:type="spellStart"/>
      <w:r w:rsidRPr="00AF3145">
        <w:t>penelitian</w:t>
      </w:r>
      <w:proofErr w:type="spellEnd"/>
      <w:r w:rsidRPr="00AF3145">
        <w:t>.</w:t>
      </w:r>
      <w:r>
        <w:t xml:space="preserve"> </w:t>
      </w:r>
      <w:proofErr w:type="spellStart"/>
      <w:r w:rsidRPr="00AF3145">
        <w:t>Penelitian</w:t>
      </w:r>
      <w:proofErr w:type="spellEnd"/>
      <w:r w:rsidRPr="00AF3145">
        <w:t xml:space="preserve"> </w:t>
      </w:r>
      <w:proofErr w:type="spellStart"/>
      <w:r w:rsidRPr="00AF3145">
        <w:t>ini</w:t>
      </w:r>
      <w:proofErr w:type="spellEnd"/>
      <w:r w:rsidRPr="00AF3145">
        <w:t xml:space="preserve"> </w:t>
      </w:r>
      <w:proofErr w:type="spellStart"/>
      <w:r w:rsidRPr="00AF3145">
        <w:t>menggunakan</w:t>
      </w:r>
      <w:proofErr w:type="spellEnd"/>
      <w:r w:rsidRPr="00AF3145">
        <w:t xml:space="preserve"> </w:t>
      </w:r>
      <w:proofErr w:type="spellStart"/>
      <w:r w:rsidRPr="00AF3145">
        <w:t>cara</w:t>
      </w:r>
      <w:proofErr w:type="spellEnd"/>
      <w:r w:rsidRPr="00AF3145">
        <w:t xml:space="preserve"> </w:t>
      </w:r>
      <w:proofErr w:type="spellStart"/>
      <w:r w:rsidRPr="00AF3145">
        <w:t>perhitungan</w:t>
      </w:r>
      <w:proofErr w:type="spellEnd"/>
      <w:r w:rsidRPr="00AF3145">
        <w:t xml:space="preserve"> </w:t>
      </w:r>
      <w:proofErr w:type="spellStart"/>
      <w:r w:rsidRPr="00AF3145">
        <w:t>menggunakan</w:t>
      </w:r>
      <w:proofErr w:type="spellEnd"/>
      <w:r w:rsidRPr="00AF3145">
        <w:t xml:space="preserve"> </w:t>
      </w:r>
      <w:proofErr w:type="spellStart"/>
      <w:r w:rsidRPr="00AF3145">
        <w:t>aplikasi</w:t>
      </w:r>
      <w:proofErr w:type="spellEnd"/>
      <w:r w:rsidRPr="00AF3145">
        <w:t xml:space="preserve"> MATLAB. </w:t>
      </w:r>
      <w:proofErr w:type="spellStart"/>
      <w:r w:rsidRPr="00AF3145">
        <w:t>Dalam</w:t>
      </w:r>
      <w:proofErr w:type="spellEnd"/>
      <w:r w:rsidRPr="00AF3145">
        <w:t xml:space="preserve"> </w:t>
      </w:r>
      <w:proofErr w:type="spellStart"/>
      <w:r w:rsidRPr="00AF3145">
        <w:t>penelitaian</w:t>
      </w:r>
      <w:proofErr w:type="spellEnd"/>
      <w:r w:rsidRPr="00AF3145">
        <w:t xml:space="preserve"> </w:t>
      </w:r>
      <w:proofErr w:type="spellStart"/>
      <w:r w:rsidRPr="00AF3145">
        <w:t>ini</w:t>
      </w:r>
      <w:proofErr w:type="spellEnd"/>
      <w:r w:rsidRPr="00AF3145">
        <w:t xml:space="preserve"> </w:t>
      </w:r>
      <w:proofErr w:type="spellStart"/>
      <w:r w:rsidRPr="00AF3145">
        <w:t>rumus</w:t>
      </w:r>
      <w:proofErr w:type="spellEnd"/>
      <w:r w:rsidRPr="00AF3145">
        <w:t xml:space="preserve"> yang </w:t>
      </w:r>
      <w:proofErr w:type="spellStart"/>
      <w:r w:rsidRPr="00AF3145">
        <w:t>dipergunakan</w:t>
      </w:r>
      <w:proofErr w:type="spellEnd"/>
      <w:r w:rsidRPr="00AF3145">
        <w:t xml:space="preserve"> </w:t>
      </w:r>
      <w:proofErr w:type="spellStart"/>
      <w:r w:rsidRPr="00AF3145">
        <w:t>adalah</w:t>
      </w:r>
      <w:proofErr w:type="spellEnd"/>
      <w:r w:rsidRPr="00AF3145">
        <w:t>:</w:t>
      </w:r>
    </w:p>
    <w:p w14:paraId="3010F0E9" w14:textId="77777777" w:rsidR="00AF3145" w:rsidRPr="00AF3145" w:rsidRDefault="00AF3145" w:rsidP="00AF3145">
      <w:pPr>
        <w:pStyle w:val="ListParagraph"/>
        <w:spacing w:line="360" w:lineRule="auto"/>
        <w:ind w:left="1146" w:firstLine="294"/>
        <w:jc w:val="both"/>
        <w:rPr>
          <w:rFonts w:ascii="Times New Roman" w:hAnsi="Times New Roman"/>
          <w:sz w:val="20"/>
          <w:szCs w:val="20"/>
        </w:rPr>
      </w:pPr>
      <m:oMath>
        <m:r>
          <w:rPr>
            <w:rFonts w:ascii="Cambria Math" w:hAnsi="Cambria Math"/>
            <w:sz w:val="20"/>
            <w:szCs w:val="20"/>
          </w:rPr>
          <m:t>faktor beban=</m:t>
        </m:r>
      </m:oMath>
      <w:r w:rsidRPr="00AF3145">
        <w:rPr>
          <w:rFonts w:ascii="Times New Roman" w:eastAsiaTheme="minorEastAsia" w:hAnsi="Times New Roman"/>
          <w:sz w:val="20"/>
          <w:szCs w:val="20"/>
        </w:rPr>
        <w:t xml:space="preserve"> </w:t>
      </w:r>
      <m:oMath>
        <m:f>
          <m:fPr>
            <m:ctrlPr>
              <w:rPr>
                <w:rFonts w:ascii="Cambria Math" w:hAnsi="Cambria Math"/>
                <w:i/>
                <w:sz w:val="20"/>
                <w:szCs w:val="20"/>
              </w:rPr>
            </m:ctrlPr>
          </m:fPr>
          <m:num>
            <m:r>
              <w:rPr>
                <w:rFonts w:ascii="Cambria Math" w:hAnsi="Cambria Math"/>
                <w:sz w:val="20"/>
                <w:szCs w:val="20"/>
              </w:rPr>
              <m:t>beban rata-rata</m:t>
            </m:r>
          </m:num>
          <m:den>
            <m:r>
              <w:rPr>
                <w:rFonts w:ascii="Cambria Math" w:hAnsi="Cambria Math"/>
                <w:sz w:val="20"/>
                <w:szCs w:val="20"/>
              </w:rPr>
              <m:t>beban puncak</m:t>
            </m:r>
          </m:den>
        </m:f>
      </m:oMath>
      <w:r w:rsidRPr="00AF3145">
        <w:rPr>
          <w:rFonts w:ascii="Times New Roman" w:eastAsiaTheme="minorEastAsia" w:hAnsi="Times New Roman"/>
          <w:sz w:val="20"/>
          <w:szCs w:val="20"/>
        </w:rPr>
        <w:t xml:space="preserve"> </w:t>
      </w:r>
      <w:r w:rsidRPr="00AF3145">
        <w:rPr>
          <w:rFonts w:ascii="Times New Roman" w:hAnsi="Times New Roman"/>
          <w:sz w:val="20"/>
          <w:szCs w:val="20"/>
        </w:rPr>
        <w:t>……………………...</w:t>
      </w:r>
      <w:r w:rsidRPr="00AF3145">
        <w:rPr>
          <w:rFonts w:ascii="Times New Roman" w:hAnsi="Times New Roman"/>
          <w:sz w:val="20"/>
          <w:szCs w:val="20"/>
          <w:lang w:val="en-US"/>
        </w:rPr>
        <w:t>.</w:t>
      </w:r>
      <w:r w:rsidRPr="00AF3145">
        <w:rPr>
          <w:rFonts w:ascii="Times New Roman" w:hAnsi="Times New Roman"/>
          <w:sz w:val="20"/>
          <w:szCs w:val="20"/>
        </w:rPr>
        <w:t>…</w:t>
      </w:r>
      <w:proofErr w:type="gramStart"/>
      <w:r w:rsidRPr="00AF3145">
        <w:rPr>
          <w:rFonts w:ascii="Times New Roman" w:hAnsi="Times New Roman"/>
          <w:sz w:val="20"/>
          <w:szCs w:val="20"/>
        </w:rPr>
        <w:t>…(</w:t>
      </w:r>
      <w:proofErr w:type="gramEnd"/>
      <w:r w:rsidRPr="00AF3145">
        <w:rPr>
          <w:rFonts w:ascii="Times New Roman" w:hAnsi="Times New Roman"/>
          <w:sz w:val="20"/>
          <w:szCs w:val="20"/>
          <w:lang w:val="en-US"/>
        </w:rPr>
        <w:t>2.1</w:t>
      </w:r>
      <w:r w:rsidRPr="00AF3145">
        <w:rPr>
          <w:rFonts w:ascii="Times New Roman" w:hAnsi="Times New Roman"/>
          <w:sz w:val="20"/>
          <w:szCs w:val="20"/>
        </w:rPr>
        <w:t>)</w:t>
      </w:r>
    </w:p>
    <w:p w14:paraId="607A2FCF" w14:textId="5E48FCA4" w:rsidR="00AF3145" w:rsidRPr="00AF3145" w:rsidRDefault="00AF3145" w:rsidP="00A40F0D">
      <w:pPr>
        <w:tabs>
          <w:tab w:val="left" w:pos="1800"/>
        </w:tabs>
        <w:ind w:right="271" w:firstLine="284"/>
        <w:jc w:val="both"/>
      </w:pPr>
      <w:proofErr w:type="spellStart"/>
      <w:r w:rsidRPr="00AF3145">
        <w:lastRenderedPageBreak/>
        <w:t>Faktor</w:t>
      </w:r>
      <w:proofErr w:type="spellEnd"/>
      <w:r w:rsidRPr="00AF3145">
        <w:t xml:space="preserve"> </w:t>
      </w:r>
      <w:proofErr w:type="spellStart"/>
      <w:r w:rsidRPr="00AF3145">
        <w:t>beban</w:t>
      </w:r>
      <w:proofErr w:type="spellEnd"/>
      <w:r w:rsidRPr="00AF3145">
        <w:t xml:space="preserve"> </w:t>
      </w:r>
      <w:proofErr w:type="spellStart"/>
      <w:r w:rsidRPr="00AF3145">
        <w:t>dihitung</w:t>
      </w:r>
      <w:proofErr w:type="spellEnd"/>
      <w:r w:rsidRPr="00AF3145">
        <w:t xml:space="preserve"> </w:t>
      </w:r>
      <w:proofErr w:type="spellStart"/>
      <w:r w:rsidRPr="00AF3145">
        <w:t>dengan</w:t>
      </w:r>
      <w:proofErr w:type="spellEnd"/>
      <w:r w:rsidRPr="00AF3145">
        <w:t xml:space="preserve"> </w:t>
      </w:r>
      <w:proofErr w:type="spellStart"/>
      <w:r w:rsidRPr="00AF3145">
        <w:t>menggunakan</w:t>
      </w:r>
      <w:proofErr w:type="spellEnd"/>
      <w:r w:rsidRPr="00AF3145">
        <w:t xml:space="preserve"> </w:t>
      </w:r>
      <w:proofErr w:type="spellStart"/>
      <w:r w:rsidRPr="00AF3145">
        <w:t>rumus</w:t>
      </w:r>
      <w:proofErr w:type="spellEnd"/>
      <w:r w:rsidRPr="00AF3145">
        <w:t xml:space="preserve"> </w:t>
      </w:r>
      <w:proofErr w:type="spellStart"/>
      <w:r w:rsidRPr="00AF3145">
        <w:t>faktor</w:t>
      </w:r>
      <w:proofErr w:type="spellEnd"/>
      <w:r w:rsidRPr="00AF3145">
        <w:t xml:space="preserve"> </w:t>
      </w:r>
      <w:proofErr w:type="spellStart"/>
      <w:r w:rsidRPr="00AF3145">
        <w:t>beban</w:t>
      </w:r>
      <w:proofErr w:type="spellEnd"/>
      <w:r w:rsidRPr="00AF3145">
        <w:t xml:space="preserve"> pada </w:t>
      </w:r>
      <w:proofErr w:type="spellStart"/>
      <w:r w:rsidRPr="00AF3145">
        <w:t>persamaan</w:t>
      </w:r>
      <w:proofErr w:type="spellEnd"/>
      <w:r w:rsidRPr="00AF3145">
        <w:t xml:space="preserve"> 2.1, </w:t>
      </w:r>
      <w:proofErr w:type="spellStart"/>
      <w:r w:rsidRPr="00AF3145">
        <w:t>faktor</w:t>
      </w:r>
      <w:proofErr w:type="spellEnd"/>
      <w:r w:rsidRPr="00AF3145">
        <w:t xml:space="preserve"> </w:t>
      </w:r>
      <w:proofErr w:type="spellStart"/>
      <w:r w:rsidRPr="00AF3145">
        <w:t>beban</w:t>
      </w:r>
      <w:proofErr w:type="spellEnd"/>
      <w:r w:rsidRPr="00AF3145">
        <w:t xml:space="preserve"> </w:t>
      </w:r>
      <w:proofErr w:type="spellStart"/>
      <w:r w:rsidRPr="00AF3145">
        <w:t>dapat</w:t>
      </w:r>
      <w:proofErr w:type="spellEnd"/>
      <w:r w:rsidRPr="00AF3145">
        <w:t xml:space="preserve"> </w:t>
      </w:r>
      <w:proofErr w:type="spellStart"/>
      <w:r w:rsidRPr="00AF3145">
        <w:t>dihitung</w:t>
      </w:r>
      <w:proofErr w:type="spellEnd"/>
      <w:r w:rsidRPr="00AF3145">
        <w:t xml:space="preserve"> </w:t>
      </w:r>
      <w:proofErr w:type="spellStart"/>
      <w:r w:rsidRPr="00AF3145">
        <w:t>mulai</w:t>
      </w:r>
      <w:proofErr w:type="spellEnd"/>
      <w:r w:rsidRPr="00AF3145">
        <w:t xml:space="preserve"> </w:t>
      </w:r>
      <w:proofErr w:type="spellStart"/>
      <w:r w:rsidRPr="00AF3145">
        <w:t>dari</w:t>
      </w:r>
      <w:proofErr w:type="spellEnd"/>
      <w:r w:rsidRPr="00AF3145">
        <w:t xml:space="preserve"> </w:t>
      </w:r>
      <w:proofErr w:type="spellStart"/>
      <w:r w:rsidRPr="00AF3145">
        <w:t>periode</w:t>
      </w:r>
      <w:proofErr w:type="spellEnd"/>
      <w:r w:rsidRPr="00AF3145">
        <w:t xml:space="preserve"> </w:t>
      </w:r>
      <w:proofErr w:type="spellStart"/>
      <w:r w:rsidRPr="00AF3145">
        <w:t>harian</w:t>
      </w:r>
      <w:proofErr w:type="spellEnd"/>
      <w:r w:rsidRPr="00AF3145">
        <w:t xml:space="preserve">, </w:t>
      </w:r>
      <w:proofErr w:type="spellStart"/>
      <w:r w:rsidRPr="00AF3145">
        <w:t>bulanan</w:t>
      </w:r>
      <w:proofErr w:type="spellEnd"/>
      <w:r w:rsidRPr="00AF3145">
        <w:t xml:space="preserve"> </w:t>
      </w:r>
      <w:proofErr w:type="spellStart"/>
      <w:r w:rsidRPr="00AF3145">
        <w:t>maupun</w:t>
      </w:r>
      <w:proofErr w:type="spellEnd"/>
      <w:r w:rsidRPr="00AF3145">
        <w:t xml:space="preserve"> </w:t>
      </w:r>
      <w:proofErr w:type="spellStart"/>
      <w:r w:rsidRPr="00AF3145">
        <w:t>tahunan</w:t>
      </w:r>
      <w:proofErr w:type="spellEnd"/>
      <w:r w:rsidRPr="00AF3145">
        <w:t xml:space="preserve">. Beban rata-rata dan </w:t>
      </w:r>
      <w:proofErr w:type="spellStart"/>
      <w:r w:rsidRPr="00AF3145">
        <w:t>beban</w:t>
      </w:r>
      <w:proofErr w:type="spellEnd"/>
      <w:r w:rsidRPr="00AF3145">
        <w:t xml:space="preserve"> </w:t>
      </w:r>
      <w:proofErr w:type="spellStart"/>
      <w:r w:rsidRPr="00AF3145">
        <w:t>puncak</w:t>
      </w:r>
      <w:proofErr w:type="spellEnd"/>
      <w:r w:rsidRPr="00AF3145">
        <w:t xml:space="preserve"> </w:t>
      </w:r>
      <w:proofErr w:type="spellStart"/>
      <w:r w:rsidRPr="00AF3145">
        <w:t>mempunyai</w:t>
      </w:r>
      <w:proofErr w:type="spellEnd"/>
      <w:r w:rsidRPr="00AF3145">
        <w:t xml:space="preserve"> </w:t>
      </w:r>
      <w:proofErr w:type="spellStart"/>
      <w:r w:rsidRPr="00AF3145">
        <w:t>satuan</w:t>
      </w:r>
      <w:proofErr w:type="spellEnd"/>
      <w:r w:rsidRPr="00AF3145">
        <w:t xml:space="preserve"> kilowatt, kilovolt-ampere, ampere dan </w:t>
      </w:r>
      <w:proofErr w:type="spellStart"/>
      <w:r w:rsidRPr="00AF3145">
        <w:t>sebagainya</w:t>
      </w:r>
      <w:proofErr w:type="spellEnd"/>
      <w:r w:rsidRPr="00AF3145">
        <w:t xml:space="preserve">, </w:t>
      </w:r>
      <w:proofErr w:type="spellStart"/>
      <w:r w:rsidRPr="00AF3145">
        <w:t>satuan</w:t>
      </w:r>
      <w:proofErr w:type="spellEnd"/>
      <w:r w:rsidRPr="00AF3145">
        <w:t xml:space="preserve"> </w:t>
      </w:r>
      <w:proofErr w:type="spellStart"/>
      <w:r w:rsidRPr="00AF3145">
        <w:t>dari</w:t>
      </w:r>
      <w:proofErr w:type="spellEnd"/>
      <w:r w:rsidRPr="00AF3145">
        <w:t xml:space="preserve"> </w:t>
      </w:r>
      <w:proofErr w:type="spellStart"/>
      <w:r w:rsidRPr="00AF3145">
        <w:t>keduanya</w:t>
      </w:r>
      <w:proofErr w:type="spellEnd"/>
      <w:r w:rsidRPr="00AF3145">
        <w:t xml:space="preserve"> </w:t>
      </w:r>
      <w:proofErr w:type="spellStart"/>
      <w:r w:rsidRPr="00AF3145">
        <w:t>harus</w:t>
      </w:r>
      <w:proofErr w:type="spellEnd"/>
      <w:r w:rsidRPr="00AF3145">
        <w:t xml:space="preserve"> </w:t>
      </w:r>
      <w:proofErr w:type="spellStart"/>
      <w:r w:rsidRPr="00AF3145">
        <w:t>sama</w:t>
      </w:r>
      <w:proofErr w:type="spellEnd"/>
      <w:r w:rsidRPr="00AF3145">
        <w:t xml:space="preserve">. </w:t>
      </w:r>
      <w:proofErr w:type="spellStart"/>
      <w:r w:rsidRPr="00AF3145">
        <w:t>Faktor</w:t>
      </w:r>
      <w:proofErr w:type="spellEnd"/>
      <w:r w:rsidRPr="00AF3145">
        <w:t xml:space="preserve"> </w:t>
      </w:r>
      <w:proofErr w:type="spellStart"/>
      <w:r w:rsidRPr="00AF3145">
        <w:t>beban</w:t>
      </w:r>
      <w:proofErr w:type="spellEnd"/>
      <w:r w:rsidRPr="00AF3145">
        <w:t xml:space="preserve"> </w:t>
      </w:r>
      <w:proofErr w:type="spellStart"/>
      <w:r w:rsidRPr="00AF3145">
        <w:t>harian</w:t>
      </w:r>
      <w:proofErr w:type="spellEnd"/>
      <w:r w:rsidRPr="00AF3145">
        <w:t xml:space="preserve"> </w:t>
      </w:r>
      <w:proofErr w:type="spellStart"/>
      <w:r w:rsidRPr="00AF3145">
        <w:t>tergantung</w:t>
      </w:r>
      <w:proofErr w:type="spellEnd"/>
      <w:r w:rsidRPr="00AF3145">
        <w:t xml:space="preserve"> pada </w:t>
      </w:r>
      <w:proofErr w:type="spellStart"/>
      <w:r w:rsidRPr="00AF3145">
        <w:t>daerah</w:t>
      </w:r>
      <w:proofErr w:type="spellEnd"/>
      <w:r w:rsidRPr="00AF3145">
        <w:t xml:space="preserve"> </w:t>
      </w:r>
      <w:proofErr w:type="spellStart"/>
      <w:r w:rsidRPr="00AF3145">
        <w:t>pembebanan</w:t>
      </w:r>
      <w:proofErr w:type="spellEnd"/>
      <w:r w:rsidRPr="00AF3145">
        <w:t xml:space="preserve"> dan </w:t>
      </w:r>
      <w:proofErr w:type="spellStart"/>
      <w:r w:rsidRPr="00AF3145">
        <w:t>tergantung</w:t>
      </w:r>
      <w:proofErr w:type="spellEnd"/>
      <w:r w:rsidRPr="00AF3145">
        <w:t xml:space="preserve"> pada </w:t>
      </w:r>
      <w:proofErr w:type="spellStart"/>
      <w:r w:rsidRPr="00AF3145">
        <w:t>keadaan</w:t>
      </w:r>
      <w:proofErr w:type="spellEnd"/>
      <w:r w:rsidRPr="00AF3145">
        <w:t xml:space="preserve"> </w:t>
      </w:r>
      <w:proofErr w:type="spellStart"/>
      <w:r w:rsidRPr="00AF3145">
        <w:t>cuaca</w:t>
      </w:r>
      <w:proofErr w:type="spellEnd"/>
      <w:r w:rsidRPr="00AF3145">
        <w:t xml:space="preserve">. </w:t>
      </w:r>
      <w:proofErr w:type="spellStart"/>
      <w:r w:rsidRPr="00AF3145">
        <w:t>Faktor</w:t>
      </w:r>
      <w:proofErr w:type="spellEnd"/>
      <w:r w:rsidRPr="00AF3145">
        <w:t xml:space="preserve"> </w:t>
      </w:r>
      <w:proofErr w:type="spellStart"/>
      <w:r w:rsidRPr="00AF3145">
        <w:t>beban</w:t>
      </w:r>
      <w:proofErr w:type="spellEnd"/>
      <w:r w:rsidRPr="00AF3145">
        <w:t xml:space="preserve"> </w:t>
      </w:r>
      <w:proofErr w:type="spellStart"/>
      <w:r w:rsidRPr="00AF3145">
        <w:t>harian</w:t>
      </w:r>
      <w:proofErr w:type="spellEnd"/>
      <w:r w:rsidRPr="00AF3145">
        <w:t xml:space="preserve"> rata-rata </w:t>
      </w:r>
      <w:proofErr w:type="spellStart"/>
      <w:r w:rsidRPr="00AF3145">
        <w:t>merupakan</w:t>
      </w:r>
      <w:proofErr w:type="spellEnd"/>
      <w:r w:rsidRPr="00AF3145">
        <w:t xml:space="preserve"> </w:t>
      </w:r>
      <w:proofErr w:type="spellStart"/>
      <w:r w:rsidRPr="00AF3145">
        <w:t>faktor</w:t>
      </w:r>
      <w:proofErr w:type="spellEnd"/>
      <w:r w:rsidRPr="00AF3145">
        <w:t xml:space="preserve"> </w:t>
      </w:r>
      <w:proofErr w:type="spellStart"/>
      <w:r w:rsidRPr="00AF3145">
        <w:t>perhitungan</w:t>
      </w:r>
      <w:proofErr w:type="spellEnd"/>
      <w:r w:rsidRPr="00AF3145">
        <w:t xml:space="preserve"> rata-rata </w:t>
      </w:r>
      <w:proofErr w:type="spellStart"/>
      <w:r w:rsidRPr="00AF3145">
        <w:t>dari</w:t>
      </w:r>
      <w:proofErr w:type="spellEnd"/>
      <w:r w:rsidRPr="00AF3145">
        <w:t xml:space="preserve"> total </w:t>
      </w:r>
      <w:proofErr w:type="spellStart"/>
      <w:r w:rsidRPr="00AF3145">
        <w:t>beban</w:t>
      </w:r>
      <w:proofErr w:type="spellEnd"/>
      <w:r w:rsidRPr="00AF3145">
        <w:t xml:space="preserve"> </w:t>
      </w:r>
      <w:proofErr w:type="spellStart"/>
      <w:r w:rsidRPr="00AF3145">
        <w:t>selama</w:t>
      </w:r>
      <w:proofErr w:type="spellEnd"/>
      <w:r w:rsidRPr="00AF3145">
        <w:t xml:space="preserve"> </w:t>
      </w:r>
      <w:proofErr w:type="spellStart"/>
      <w:r w:rsidRPr="00AF3145">
        <w:t>satu</w:t>
      </w:r>
      <w:proofErr w:type="spellEnd"/>
      <w:r w:rsidRPr="00AF3145">
        <w:t xml:space="preserve"> </w:t>
      </w:r>
      <w:proofErr w:type="spellStart"/>
      <w:r w:rsidRPr="00AF3145">
        <w:t>tahun</w:t>
      </w:r>
      <w:proofErr w:type="spellEnd"/>
      <w:r w:rsidRPr="00AF3145">
        <w:t xml:space="preserve">. </w:t>
      </w:r>
      <w:proofErr w:type="spellStart"/>
      <w:r w:rsidRPr="00AF3145">
        <w:t>Faktor</w:t>
      </w:r>
      <w:proofErr w:type="spellEnd"/>
      <w:r w:rsidRPr="00AF3145">
        <w:t xml:space="preserve"> </w:t>
      </w:r>
      <w:proofErr w:type="spellStart"/>
      <w:r w:rsidRPr="00AF3145">
        <w:t>penilaian</w:t>
      </w:r>
      <w:proofErr w:type="spellEnd"/>
      <w:r w:rsidRPr="00AF3145">
        <w:t xml:space="preserve"> </w:t>
      </w:r>
      <w:proofErr w:type="spellStart"/>
      <w:r w:rsidRPr="00AF3145">
        <w:t>adalah</w:t>
      </w:r>
      <w:proofErr w:type="spellEnd"/>
      <w:r w:rsidRPr="00AF3145">
        <w:t xml:space="preserve"> </w:t>
      </w:r>
      <w:proofErr w:type="spellStart"/>
      <w:r w:rsidRPr="00AF3145">
        <w:t>faktor</w:t>
      </w:r>
      <w:proofErr w:type="spellEnd"/>
      <w:r w:rsidRPr="00AF3145">
        <w:t xml:space="preserve"> yang </w:t>
      </w:r>
      <w:proofErr w:type="spellStart"/>
      <w:r w:rsidRPr="00AF3145">
        <w:t>memberikan</w:t>
      </w:r>
      <w:proofErr w:type="spellEnd"/>
      <w:r w:rsidRPr="00AF3145">
        <w:t xml:space="preserve"> </w:t>
      </w:r>
      <w:proofErr w:type="spellStart"/>
      <w:r w:rsidRPr="00AF3145">
        <w:t>gambaran</w:t>
      </w:r>
      <w:proofErr w:type="spellEnd"/>
      <w:r w:rsidRPr="00AF3145">
        <w:t xml:space="preserve"> </w:t>
      </w:r>
      <w:proofErr w:type="spellStart"/>
      <w:r w:rsidRPr="00AF3145">
        <w:t>mengenai</w:t>
      </w:r>
      <w:proofErr w:type="spellEnd"/>
      <w:r w:rsidRPr="00AF3145">
        <w:t xml:space="preserve"> </w:t>
      </w:r>
      <w:proofErr w:type="spellStart"/>
      <w:r w:rsidRPr="00AF3145">
        <w:t>karakteristik</w:t>
      </w:r>
      <w:proofErr w:type="spellEnd"/>
      <w:r w:rsidRPr="00AF3145">
        <w:t xml:space="preserve"> </w:t>
      </w:r>
      <w:proofErr w:type="spellStart"/>
      <w:r w:rsidRPr="00AF3145">
        <w:t>beban</w:t>
      </w:r>
      <w:proofErr w:type="spellEnd"/>
      <w:r w:rsidRPr="00AF3145">
        <w:t xml:space="preserve">, </w:t>
      </w:r>
      <w:proofErr w:type="spellStart"/>
      <w:r w:rsidRPr="00AF3145">
        <w:t>baik</w:t>
      </w:r>
      <w:proofErr w:type="spellEnd"/>
      <w:r w:rsidRPr="00AF3145">
        <w:t xml:space="preserve"> </w:t>
      </w:r>
      <w:proofErr w:type="spellStart"/>
      <w:r w:rsidRPr="00AF3145">
        <w:t>dari</w:t>
      </w:r>
      <w:proofErr w:type="spellEnd"/>
      <w:r w:rsidRPr="00AF3145">
        <w:t xml:space="preserve"> </w:t>
      </w:r>
      <w:proofErr w:type="spellStart"/>
      <w:r w:rsidRPr="00AF3145">
        <w:t>segi</w:t>
      </w:r>
      <w:proofErr w:type="spellEnd"/>
      <w:r w:rsidRPr="00AF3145">
        <w:t xml:space="preserve"> </w:t>
      </w:r>
      <w:proofErr w:type="spellStart"/>
      <w:r w:rsidRPr="00AF3145">
        <w:t>kuantitas</w:t>
      </w:r>
      <w:proofErr w:type="spellEnd"/>
      <w:r w:rsidRPr="00AF3145">
        <w:t xml:space="preserve">, </w:t>
      </w:r>
      <w:proofErr w:type="spellStart"/>
      <w:r w:rsidRPr="00AF3145">
        <w:t>pembebanannya</w:t>
      </w:r>
      <w:proofErr w:type="spellEnd"/>
      <w:r w:rsidRPr="00AF3145">
        <w:t xml:space="preserve"> </w:t>
      </w:r>
      <w:proofErr w:type="spellStart"/>
      <w:r w:rsidRPr="00AF3145">
        <w:t>maupun</w:t>
      </w:r>
      <w:proofErr w:type="spellEnd"/>
      <w:r w:rsidRPr="00AF3145">
        <w:t xml:space="preserve"> </w:t>
      </w:r>
      <w:proofErr w:type="spellStart"/>
      <w:r w:rsidRPr="00AF3145">
        <w:t>dari</w:t>
      </w:r>
      <w:proofErr w:type="spellEnd"/>
      <w:r w:rsidRPr="00AF3145">
        <w:t xml:space="preserve"> </w:t>
      </w:r>
      <w:proofErr w:type="spellStart"/>
      <w:r w:rsidRPr="00AF3145">
        <w:t>segi</w:t>
      </w:r>
      <w:proofErr w:type="spellEnd"/>
      <w:r w:rsidRPr="00AF3145">
        <w:t xml:space="preserve"> </w:t>
      </w:r>
      <w:proofErr w:type="spellStart"/>
      <w:r w:rsidRPr="00AF3145">
        <w:t>kualitasnya</w:t>
      </w:r>
      <w:proofErr w:type="spellEnd"/>
      <w:r w:rsidRPr="00AF3145">
        <w:t xml:space="preserve">. </w:t>
      </w:r>
      <w:proofErr w:type="spellStart"/>
      <w:r w:rsidRPr="00AF3145">
        <w:t>Faktor-faktor</w:t>
      </w:r>
      <w:proofErr w:type="spellEnd"/>
      <w:r w:rsidRPr="00AF3145">
        <w:t xml:space="preserve"> </w:t>
      </w:r>
      <w:proofErr w:type="spellStart"/>
      <w:r w:rsidRPr="00AF3145">
        <w:t>ini</w:t>
      </w:r>
      <w:proofErr w:type="spellEnd"/>
      <w:r w:rsidRPr="00AF3145">
        <w:t xml:space="preserve"> </w:t>
      </w:r>
      <w:proofErr w:type="spellStart"/>
      <w:r w:rsidRPr="00AF3145">
        <w:t>sangat</w:t>
      </w:r>
      <w:proofErr w:type="spellEnd"/>
      <w:r w:rsidRPr="00AF3145">
        <w:t xml:space="preserve"> </w:t>
      </w:r>
      <w:proofErr w:type="spellStart"/>
      <w:r w:rsidRPr="00AF3145">
        <w:t>berguna</w:t>
      </w:r>
      <w:proofErr w:type="spellEnd"/>
      <w:r w:rsidRPr="00AF3145">
        <w:t xml:space="preserve"> </w:t>
      </w:r>
      <w:proofErr w:type="spellStart"/>
      <w:r w:rsidRPr="00AF3145">
        <w:t>dalam</w:t>
      </w:r>
      <w:proofErr w:type="spellEnd"/>
      <w:r w:rsidRPr="00AF3145">
        <w:t xml:space="preserve"> </w:t>
      </w:r>
      <w:proofErr w:type="spellStart"/>
      <w:r w:rsidRPr="00AF3145">
        <w:t>menentukan</w:t>
      </w:r>
      <w:proofErr w:type="spellEnd"/>
      <w:r w:rsidRPr="00AF3145">
        <w:t xml:space="preserve"> </w:t>
      </w:r>
      <w:proofErr w:type="spellStart"/>
      <w:r w:rsidRPr="00AF3145">
        <w:t>karakteristik</w:t>
      </w:r>
      <w:proofErr w:type="spellEnd"/>
      <w:r w:rsidRPr="00AF3145">
        <w:t xml:space="preserve"> </w:t>
      </w:r>
      <w:proofErr w:type="spellStart"/>
      <w:r w:rsidRPr="00AF3145">
        <w:t>beban</w:t>
      </w:r>
      <w:proofErr w:type="spellEnd"/>
      <w:r w:rsidRPr="00AF3145">
        <w:t xml:space="preserve"> </w:t>
      </w:r>
      <w:proofErr w:type="spellStart"/>
      <w:r w:rsidRPr="00AF3145">
        <w:t>untuk</w:t>
      </w:r>
      <w:proofErr w:type="spellEnd"/>
      <w:r w:rsidRPr="00AF3145">
        <w:t xml:space="preserve"> masa yang </w:t>
      </w:r>
      <w:proofErr w:type="spellStart"/>
      <w:r w:rsidRPr="00AF3145">
        <w:t>akan</w:t>
      </w:r>
      <w:proofErr w:type="spellEnd"/>
      <w:r w:rsidRPr="00AF3145">
        <w:t xml:space="preserve"> </w:t>
      </w:r>
      <w:proofErr w:type="spellStart"/>
      <w:r w:rsidRPr="00AF3145">
        <w:t>datang</w:t>
      </w:r>
      <w:proofErr w:type="spellEnd"/>
      <w:r w:rsidRPr="00AF3145">
        <w:t xml:space="preserve"> </w:t>
      </w:r>
      <w:proofErr w:type="spellStart"/>
      <w:r w:rsidRPr="00AF3145">
        <w:t>atau</w:t>
      </w:r>
      <w:proofErr w:type="spellEnd"/>
      <w:r w:rsidRPr="00AF3145">
        <w:t xml:space="preserve"> </w:t>
      </w:r>
      <w:proofErr w:type="spellStart"/>
      <w:r w:rsidRPr="00AF3145">
        <w:t>dalam</w:t>
      </w:r>
      <w:proofErr w:type="spellEnd"/>
      <w:r w:rsidRPr="00AF3145">
        <w:t xml:space="preserve"> </w:t>
      </w:r>
      <w:proofErr w:type="spellStart"/>
      <w:r w:rsidRPr="00AF3145">
        <w:t>menentukan</w:t>
      </w:r>
      <w:proofErr w:type="spellEnd"/>
      <w:r w:rsidRPr="00AF3145">
        <w:t xml:space="preserve"> </w:t>
      </w:r>
      <w:proofErr w:type="spellStart"/>
      <w:r w:rsidRPr="00AF3145">
        <w:t>efek</w:t>
      </w:r>
      <w:proofErr w:type="spellEnd"/>
      <w:r w:rsidRPr="00AF3145">
        <w:t xml:space="preserve"> </w:t>
      </w:r>
      <w:proofErr w:type="spellStart"/>
      <w:r w:rsidRPr="00AF3145">
        <w:t>pembebanan</w:t>
      </w:r>
      <w:proofErr w:type="spellEnd"/>
      <w:r w:rsidRPr="00AF3145">
        <w:t xml:space="preserve"> </w:t>
      </w:r>
      <w:proofErr w:type="spellStart"/>
      <w:r w:rsidRPr="00AF3145">
        <w:t>terhadap</w:t>
      </w:r>
      <w:proofErr w:type="spellEnd"/>
      <w:r w:rsidRPr="00AF3145">
        <w:t xml:space="preserve"> </w:t>
      </w:r>
      <w:proofErr w:type="spellStart"/>
      <w:r w:rsidRPr="00AF3145">
        <w:t>kapasitas</w:t>
      </w:r>
      <w:proofErr w:type="spellEnd"/>
      <w:r w:rsidRPr="00AF3145">
        <w:t xml:space="preserve"> </w:t>
      </w:r>
      <w:proofErr w:type="spellStart"/>
      <w:r w:rsidRPr="00AF3145">
        <w:t>sistem</w:t>
      </w:r>
      <w:proofErr w:type="spellEnd"/>
      <w:r w:rsidRPr="00AF3145">
        <w:t xml:space="preserve"> </w:t>
      </w:r>
      <w:proofErr w:type="spellStart"/>
      <w:r w:rsidRPr="00AF3145">
        <w:t>secara</w:t>
      </w:r>
      <w:proofErr w:type="spellEnd"/>
      <w:r w:rsidRPr="00AF3145">
        <w:t xml:space="preserve"> </w:t>
      </w:r>
      <w:proofErr w:type="spellStart"/>
      <w:r w:rsidRPr="00AF3145">
        <w:t>menyeluruh</w:t>
      </w:r>
      <w:proofErr w:type="spellEnd"/>
      <w:r w:rsidRPr="00AF3145">
        <w:t xml:space="preserve">. Demand </w:t>
      </w:r>
      <w:proofErr w:type="spellStart"/>
      <w:r w:rsidRPr="00AF3145">
        <w:t>adalah</w:t>
      </w:r>
      <w:proofErr w:type="spellEnd"/>
      <w:r w:rsidRPr="00AF3145">
        <w:t xml:space="preserve"> rata-rata </w:t>
      </w:r>
      <w:proofErr w:type="spellStart"/>
      <w:r w:rsidRPr="00AF3145">
        <w:t>beban</w:t>
      </w:r>
      <w:proofErr w:type="spellEnd"/>
      <w:r w:rsidRPr="00AF3145">
        <w:t xml:space="preserve"> pada terminal </w:t>
      </w:r>
      <w:proofErr w:type="spellStart"/>
      <w:r w:rsidRPr="00AF3145">
        <w:t>penerima</w:t>
      </w:r>
      <w:proofErr w:type="spellEnd"/>
      <w:r w:rsidRPr="00AF3145">
        <w:t xml:space="preserve"> pada </w:t>
      </w:r>
      <w:proofErr w:type="spellStart"/>
      <w:r w:rsidRPr="00AF3145">
        <w:t>selang</w:t>
      </w:r>
      <w:proofErr w:type="spellEnd"/>
      <w:r w:rsidRPr="00AF3145">
        <w:t xml:space="preserve"> </w:t>
      </w:r>
      <w:proofErr w:type="spellStart"/>
      <w:r w:rsidRPr="00AF3145">
        <w:t>waktu</w:t>
      </w:r>
      <w:proofErr w:type="spellEnd"/>
      <w:r w:rsidRPr="00AF3145">
        <w:t xml:space="preserve"> </w:t>
      </w:r>
      <w:proofErr w:type="spellStart"/>
      <w:r w:rsidRPr="00AF3145">
        <w:t>tertentu</w:t>
      </w:r>
      <w:proofErr w:type="spellEnd"/>
      <w:r w:rsidRPr="00AF3145">
        <w:t xml:space="preserve"> </w:t>
      </w:r>
      <w:r w:rsidR="00665F0F">
        <w:t>[5].</w:t>
      </w:r>
    </w:p>
    <w:p w14:paraId="4A890106" w14:textId="34DCBE3B" w:rsidR="00AF3145" w:rsidRPr="00AF3145" w:rsidRDefault="00AF3145" w:rsidP="008438A1">
      <w:pPr>
        <w:tabs>
          <w:tab w:val="left" w:pos="1800"/>
        </w:tabs>
        <w:ind w:right="271"/>
        <w:jc w:val="both"/>
      </w:pPr>
      <w:r w:rsidRPr="00AF3145">
        <w:t xml:space="preserve">Beban </w:t>
      </w:r>
      <w:proofErr w:type="spellStart"/>
      <w:r w:rsidRPr="00AF3145">
        <w:t>maksimum</w:t>
      </w:r>
      <w:proofErr w:type="spellEnd"/>
      <w:r w:rsidRPr="00AF3145">
        <w:t xml:space="preserve"> </w:t>
      </w:r>
      <w:proofErr w:type="spellStart"/>
      <w:r w:rsidRPr="00AF3145">
        <w:t>adalah</w:t>
      </w:r>
      <w:proofErr w:type="spellEnd"/>
      <w:r w:rsidRPr="00AF3145">
        <w:t xml:space="preserve"> </w:t>
      </w:r>
      <w:proofErr w:type="spellStart"/>
      <w:r w:rsidRPr="00AF3145">
        <w:t>beban</w:t>
      </w:r>
      <w:proofErr w:type="spellEnd"/>
      <w:r w:rsidRPr="00AF3145">
        <w:t xml:space="preserve"> rata- rata </w:t>
      </w:r>
      <w:proofErr w:type="spellStart"/>
      <w:r w:rsidRPr="00AF3145">
        <w:t>terbesar</w:t>
      </w:r>
      <w:proofErr w:type="spellEnd"/>
      <w:r w:rsidRPr="00AF3145">
        <w:t xml:space="preserve"> yang </w:t>
      </w:r>
      <w:proofErr w:type="spellStart"/>
      <w:r w:rsidRPr="00AF3145">
        <w:t>terjadi</w:t>
      </w:r>
      <w:proofErr w:type="spellEnd"/>
      <w:r w:rsidRPr="00AF3145">
        <w:t xml:space="preserve"> pada </w:t>
      </w:r>
      <w:proofErr w:type="spellStart"/>
      <w:r w:rsidRPr="00AF3145">
        <w:t>suatu</w:t>
      </w:r>
      <w:proofErr w:type="spellEnd"/>
      <w:r w:rsidRPr="00AF3145">
        <w:t xml:space="preserve"> interval demand </w:t>
      </w:r>
      <w:proofErr w:type="spellStart"/>
      <w:r w:rsidRPr="00AF3145">
        <w:t>tertentu</w:t>
      </w:r>
      <w:proofErr w:type="spellEnd"/>
      <w:r w:rsidRPr="00AF3145">
        <w:t xml:space="preserve">. Jadi maximum demand </w:t>
      </w:r>
      <w:proofErr w:type="spellStart"/>
      <w:r w:rsidRPr="00AF3145">
        <w:t>ditentukan</w:t>
      </w:r>
      <w:proofErr w:type="spellEnd"/>
      <w:r w:rsidRPr="00AF3145">
        <w:t xml:space="preserve"> </w:t>
      </w:r>
      <w:proofErr w:type="spellStart"/>
      <w:r w:rsidRPr="00AF3145">
        <w:t>untuk</w:t>
      </w:r>
      <w:proofErr w:type="spellEnd"/>
      <w:r w:rsidRPr="00AF3145">
        <w:t xml:space="preserve"> </w:t>
      </w:r>
      <w:proofErr w:type="spellStart"/>
      <w:r w:rsidRPr="00AF3145">
        <w:t>waktu</w:t>
      </w:r>
      <w:proofErr w:type="spellEnd"/>
      <w:r w:rsidRPr="00AF3145">
        <w:t xml:space="preserve"> </w:t>
      </w:r>
      <w:proofErr w:type="spellStart"/>
      <w:r w:rsidRPr="00AF3145">
        <w:t>tertentu</w:t>
      </w:r>
      <w:proofErr w:type="spellEnd"/>
      <w:r w:rsidRPr="00AF3145">
        <w:t xml:space="preserve"> </w:t>
      </w:r>
      <w:proofErr w:type="spellStart"/>
      <w:r w:rsidRPr="00AF3145">
        <w:t>dari</w:t>
      </w:r>
      <w:proofErr w:type="spellEnd"/>
      <w:r w:rsidRPr="00AF3145">
        <w:t xml:space="preserve"> </w:t>
      </w:r>
      <w:proofErr w:type="spellStart"/>
      <w:r w:rsidRPr="00AF3145">
        <w:t>suatu</w:t>
      </w:r>
      <w:proofErr w:type="spellEnd"/>
      <w:r w:rsidRPr="00AF3145">
        <w:t xml:space="preserve"> interval </w:t>
      </w:r>
      <w:proofErr w:type="spellStart"/>
      <w:r w:rsidRPr="00AF3145">
        <w:t>waktu</w:t>
      </w:r>
      <w:proofErr w:type="spellEnd"/>
      <w:r w:rsidRPr="00AF3145">
        <w:t xml:space="preserve"> </w:t>
      </w:r>
      <w:proofErr w:type="spellStart"/>
      <w:r w:rsidRPr="00AF3145">
        <w:t>tertentu</w:t>
      </w:r>
      <w:proofErr w:type="spellEnd"/>
      <w:r w:rsidRPr="00AF3145">
        <w:t xml:space="preserve">, </w:t>
      </w:r>
      <w:proofErr w:type="spellStart"/>
      <w:r w:rsidRPr="00AF3145">
        <w:t>misal</w:t>
      </w:r>
      <w:proofErr w:type="spellEnd"/>
      <w:r w:rsidRPr="00AF3145">
        <w:t xml:space="preserve"> maximum demand 1 jam pada T = 24 jam, </w:t>
      </w:r>
      <w:proofErr w:type="spellStart"/>
      <w:r w:rsidRPr="00AF3145">
        <w:t>berarti</w:t>
      </w:r>
      <w:proofErr w:type="spellEnd"/>
      <w:r w:rsidRPr="00AF3145">
        <w:t xml:space="preserve"> </w:t>
      </w:r>
      <w:proofErr w:type="spellStart"/>
      <w:r w:rsidRPr="00AF3145">
        <w:t>besarnya</w:t>
      </w:r>
      <w:proofErr w:type="spellEnd"/>
      <w:r w:rsidRPr="00AF3145">
        <w:t xml:space="preserve"> </w:t>
      </w:r>
      <w:proofErr w:type="spellStart"/>
      <w:r w:rsidRPr="00AF3145">
        <w:t>beban</w:t>
      </w:r>
      <w:proofErr w:type="spellEnd"/>
      <w:r w:rsidRPr="00AF3145">
        <w:t xml:space="preserve"> rata-rata </w:t>
      </w:r>
      <w:proofErr w:type="spellStart"/>
      <w:r w:rsidRPr="00AF3145">
        <w:t>terbesar</w:t>
      </w:r>
      <w:proofErr w:type="spellEnd"/>
      <w:r w:rsidRPr="00AF3145">
        <w:t xml:space="preserve"> </w:t>
      </w:r>
      <w:proofErr w:type="spellStart"/>
      <w:r w:rsidRPr="00AF3145">
        <w:t>untuk</w:t>
      </w:r>
      <w:proofErr w:type="spellEnd"/>
      <w:r w:rsidRPr="00AF3145">
        <w:t xml:space="preserve"> interval </w:t>
      </w:r>
      <w:proofErr w:type="spellStart"/>
      <w:r w:rsidRPr="00AF3145">
        <w:t>waktu</w:t>
      </w:r>
      <w:proofErr w:type="spellEnd"/>
      <w:r w:rsidRPr="00AF3145">
        <w:t xml:space="preserve"> T = 24 jam. </w:t>
      </w:r>
      <w:proofErr w:type="spellStart"/>
      <w:r w:rsidRPr="00AF3145">
        <w:t>Definisi</w:t>
      </w:r>
      <w:proofErr w:type="spellEnd"/>
      <w:r w:rsidRPr="00AF3145">
        <w:t xml:space="preserve"> </w:t>
      </w:r>
      <w:proofErr w:type="spellStart"/>
      <w:r w:rsidRPr="00AF3145">
        <w:t>dari</w:t>
      </w:r>
      <w:proofErr w:type="spellEnd"/>
      <w:r w:rsidRPr="00AF3145">
        <w:t xml:space="preserve"> </w:t>
      </w:r>
      <w:proofErr w:type="spellStart"/>
      <w:r w:rsidRPr="00AF3145">
        <w:t>faktor</w:t>
      </w:r>
      <w:proofErr w:type="spellEnd"/>
      <w:r w:rsidRPr="00AF3145">
        <w:t xml:space="preserve"> </w:t>
      </w:r>
      <w:proofErr w:type="spellStart"/>
      <w:r w:rsidRPr="00AF3145">
        <w:t>beban</w:t>
      </w:r>
      <w:proofErr w:type="spellEnd"/>
      <w:r w:rsidRPr="00AF3145">
        <w:t xml:space="preserve"> </w:t>
      </w:r>
      <w:proofErr w:type="spellStart"/>
      <w:r w:rsidRPr="00AF3145">
        <w:t>ini</w:t>
      </w:r>
      <w:proofErr w:type="spellEnd"/>
      <w:r w:rsidRPr="00AF3145">
        <w:t xml:space="preserve"> </w:t>
      </w:r>
      <w:proofErr w:type="spellStart"/>
      <w:r w:rsidRPr="00AF3145">
        <w:t>dapat</w:t>
      </w:r>
      <w:proofErr w:type="spellEnd"/>
      <w:r w:rsidRPr="00AF3145">
        <w:t xml:space="preserve"> </w:t>
      </w:r>
      <w:proofErr w:type="spellStart"/>
      <w:r w:rsidRPr="00AF3145">
        <w:t>dituliskan</w:t>
      </w:r>
      <w:proofErr w:type="spellEnd"/>
      <w:r w:rsidRPr="00AF3145">
        <w:t xml:space="preserve"> </w:t>
      </w:r>
      <w:proofErr w:type="spellStart"/>
      <w:r w:rsidRPr="00AF3145">
        <w:t>dalam</w:t>
      </w:r>
      <w:proofErr w:type="spellEnd"/>
      <w:r w:rsidRPr="00AF3145">
        <w:t xml:space="preserve"> </w:t>
      </w:r>
      <w:proofErr w:type="spellStart"/>
      <w:r w:rsidRPr="00AF3145">
        <w:t>persamaan</w:t>
      </w:r>
      <w:proofErr w:type="spellEnd"/>
      <w:r w:rsidRPr="00AF3145">
        <w:t xml:space="preserve"> 2.2 </w:t>
      </w:r>
      <w:proofErr w:type="spellStart"/>
      <w:r w:rsidRPr="00AF3145">
        <w:t>berikut</w:t>
      </w:r>
      <w:proofErr w:type="spellEnd"/>
      <w:r w:rsidRPr="00AF3145">
        <w:t>:</w:t>
      </w:r>
    </w:p>
    <w:p w14:paraId="04F92172" w14:textId="77777777" w:rsidR="00AF3145" w:rsidRPr="00AF3145" w:rsidRDefault="00AF3145" w:rsidP="00AF3145">
      <w:pPr>
        <w:spacing w:line="360" w:lineRule="auto"/>
        <w:ind w:left="720" w:firstLine="720"/>
        <w:jc w:val="both"/>
      </w:pPr>
      <m:oMath>
        <m:r>
          <m:rPr>
            <m:sty m:val="p"/>
          </m:rPr>
          <w:rPr>
            <w:rFonts w:ascii="Cambria Math" w:hAnsi="Cambria Math"/>
          </w:rPr>
          <m:t>beban rata-rata =</m:t>
        </m:r>
        <m:f>
          <m:fPr>
            <m:ctrlPr>
              <w:rPr>
                <w:rFonts w:ascii="Cambria Math" w:hAnsi="Cambria Math"/>
              </w:rPr>
            </m:ctrlPr>
          </m:fPr>
          <m:num>
            <m:r>
              <m:rPr>
                <m:sty m:val="p"/>
              </m:rPr>
              <w:rPr>
                <w:rFonts w:ascii="Cambria Math" w:hAnsi="Cambria Math"/>
              </w:rPr>
              <m:t xml:space="preserve">konsumsi listrik dalam periode tertentu </m:t>
            </m:r>
          </m:num>
          <m:den>
            <m:r>
              <m:rPr>
                <m:sty m:val="p"/>
              </m:rPr>
              <w:rPr>
                <w:rFonts w:ascii="Cambria Math" w:hAnsi="Cambria Math"/>
              </w:rPr>
              <m:t xml:space="preserve">waktu penggunaan dalam periode tertentu </m:t>
            </m:r>
          </m:den>
        </m:f>
      </m:oMath>
      <w:proofErr w:type="gramStart"/>
      <w:r w:rsidRPr="00AF3145">
        <w:t>….(</w:t>
      </w:r>
      <w:proofErr w:type="gramEnd"/>
      <w:r w:rsidRPr="00AF3145">
        <w:t>2.2)</w:t>
      </w:r>
    </w:p>
    <w:p w14:paraId="6484B2DB" w14:textId="1BB0F736" w:rsidR="00AF3145" w:rsidRPr="00AF3145" w:rsidRDefault="00AF3145" w:rsidP="00A40F0D">
      <w:pPr>
        <w:ind w:firstLine="284"/>
        <w:jc w:val="both"/>
      </w:pPr>
      <w:r w:rsidRPr="00AF3145">
        <w:t xml:space="preserve">Beban </w:t>
      </w:r>
      <w:proofErr w:type="spellStart"/>
      <w:r w:rsidRPr="00AF3145">
        <w:t>puncak</w:t>
      </w:r>
      <w:proofErr w:type="spellEnd"/>
      <w:r w:rsidRPr="00AF3145">
        <w:t xml:space="preserve"> (Pmax) </w:t>
      </w:r>
      <w:proofErr w:type="spellStart"/>
      <w:r w:rsidRPr="00AF3145">
        <w:t>adalah</w:t>
      </w:r>
      <w:proofErr w:type="spellEnd"/>
      <w:r w:rsidRPr="00AF3145">
        <w:t xml:space="preserve"> </w:t>
      </w:r>
      <w:proofErr w:type="spellStart"/>
      <w:r w:rsidRPr="00AF3145">
        <w:t>nilai</w:t>
      </w:r>
      <w:proofErr w:type="spellEnd"/>
      <w:r w:rsidRPr="00AF3145">
        <w:t xml:space="preserve"> </w:t>
      </w:r>
      <w:proofErr w:type="spellStart"/>
      <w:r w:rsidRPr="00AF3145">
        <w:t>terbesar</w:t>
      </w:r>
      <w:proofErr w:type="spellEnd"/>
      <w:r w:rsidRPr="00AF3145">
        <w:t xml:space="preserve"> </w:t>
      </w:r>
      <w:proofErr w:type="spellStart"/>
      <w:r w:rsidRPr="00AF3145">
        <w:t>dari</w:t>
      </w:r>
      <w:proofErr w:type="spellEnd"/>
      <w:r w:rsidRPr="00AF3145">
        <w:t xml:space="preserve"> </w:t>
      </w:r>
      <w:proofErr w:type="spellStart"/>
      <w:r w:rsidRPr="00AF3145">
        <w:t>pembebanan</w:t>
      </w:r>
      <w:proofErr w:type="spellEnd"/>
      <w:r w:rsidRPr="00AF3145">
        <w:t xml:space="preserve"> </w:t>
      </w:r>
      <w:proofErr w:type="spellStart"/>
      <w:r w:rsidRPr="00AF3145">
        <w:t>sesaat</w:t>
      </w:r>
      <w:proofErr w:type="spellEnd"/>
      <w:r w:rsidRPr="00AF3145">
        <w:t xml:space="preserve"> pada </w:t>
      </w:r>
      <w:proofErr w:type="spellStart"/>
      <w:r w:rsidRPr="00AF3145">
        <w:t>suatu</w:t>
      </w:r>
      <w:proofErr w:type="spellEnd"/>
      <w:r w:rsidRPr="00AF3145">
        <w:t xml:space="preserve"> interval demand </w:t>
      </w:r>
      <w:proofErr w:type="spellStart"/>
      <w:r w:rsidRPr="00AF3145">
        <w:t>tertentu</w:t>
      </w:r>
      <w:proofErr w:type="spellEnd"/>
      <w:r w:rsidRPr="00AF3145">
        <w:t xml:space="preserve">, </w:t>
      </w:r>
      <w:proofErr w:type="spellStart"/>
      <w:r w:rsidRPr="00AF3145">
        <w:t>dituliskan</w:t>
      </w:r>
      <w:proofErr w:type="spellEnd"/>
      <w:r w:rsidRPr="00AF3145">
        <w:t xml:space="preserve"> </w:t>
      </w:r>
      <w:proofErr w:type="spellStart"/>
      <w:r w:rsidRPr="00AF3145">
        <w:t>dalam</w:t>
      </w:r>
      <w:proofErr w:type="spellEnd"/>
      <w:r w:rsidRPr="00AF3145">
        <w:t xml:space="preserve"> </w:t>
      </w:r>
      <w:proofErr w:type="spellStart"/>
      <w:r w:rsidRPr="00AF3145">
        <w:t>persamaan</w:t>
      </w:r>
      <w:proofErr w:type="spellEnd"/>
      <w:r w:rsidRPr="00AF3145">
        <w:t xml:space="preserve"> (2.3) </w:t>
      </w:r>
      <w:proofErr w:type="spellStart"/>
      <w:r w:rsidRPr="00AF3145">
        <w:t>berikut</w:t>
      </w:r>
      <w:proofErr w:type="spellEnd"/>
      <w:r w:rsidRPr="00AF3145">
        <w:t>:</w:t>
      </w:r>
    </w:p>
    <w:p w14:paraId="51CE6E59" w14:textId="77777777" w:rsidR="00AF3145" w:rsidRPr="00AF3145" w:rsidRDefault="00AF3145" w:rsidP="00AF3145">
      <w:pPr>
        <w:spacing w:line="360" w:lineRule="auto"/>
        <w:ind w:left="1146" w:firstLine="294"/>
        <w:jc w:val="both"/>
      </w:pPr>
      <m:oMath>
        <m:r>
          <w:rPr>
            <w:rFonts w:ascii="Cambria Math" w:hAnsi="Cambria Math"/>
          </w:rPr>
          <m:t>beban puncak (pp)=P ×</m:t>
        </m:r>
        <m:func>
          <m:funcPr>
            <m:ctrlPr>
              <w:rPr>
                <w:rFonts w:ascii="Cambria Math" w:hAnsi="Cambria Math"/>
                <w:i/>
              </w:rPr>
            </m:ctrlPr>
          </m:funcPr>
          <m:fName>
            <m:r>
              <m:rPr>
                <m:sty m:val="p"/>
              </m:rPr>
              <w:rPr>
                <w:rFonts w:ascii="Cambria Math" w:hAnsi="Cambria Math"/>
              </w:rPr>
              <m:t>cos</m:t>
            </m:r>
          </m:fName>
          <m:e>
            <m:r>
              <m:rPr>
                <m:sty m:val="p"/>
              </m:rPr>
              <w:rPr>
                <w:rFonts w:ascii="Cambria Math" w:hAnsi="Cambria Math"/>
              </w:rPr>
              <m:t xml:space="preserve">θ </m:t>
            </m:r>
          </m:e>
        </m:func>
      </m:oMath>
      <w:r w:rsidRPr="00AF3145">
        <w:t>…………….…………</w:t>
      </w:r>
      <w:proofErr w:type="gramStart"/>
      <w:r w:rsidRPr="00AF3145">
        <w:t>…..</w:t>
      </w:r>
      <w:proofErr w:type="gramEnd"/>
      <w:r w:rsidRPr="00AF3145">
        <w:t>(2.3)</w:t>
      </w:r>
    </w:p>
    <w:p w14:paraId="776C30A8" w14:textId="71F33E7B" w:rsidR="00AF3145" w:rsidRPr="00AF3145" w:rsidRDefault="00AF3145" w:rsidP="008438A1">
      <w:pPr>
        <w:ind w:left="426" w:firstLine="283"/>
        <w:jc w:val="both"/>
      </w:pPr>
      <w:proofErr w:type="spellStart"/>
      <w:r w:rsidRPr="00AF3145">
        <w:t>Keterangan</w:t>
      </w:r>
      <w:proofErr w:type="spellEnd"/>
      <w:r w:rsidRPr="00AF3145">
        <w:t xml:space="preserve">: </w:t>
      </w:r>
    </w:p>
    <w:p w14:paraId="0C93A58E" w14:textId="77777777" w:rsidR="00AF3145" w:rsidRPr="00AF3145" w:rsidRDefault="00AF3145" w:rsidP="008438A1">
      <w:pPr>
        <w:ind w:left="426" w:firstLine="283"/>
        <w:jc w:val="both"/>
      </w:pPr>
      <w:r w:rsidRPr="00AF3145">
        <w:t>P</w:t>
      </w:r>
      <w:r w:rsidRPr="00AF3145">
        <w:tab/>
        <w:t xml:space="preserve">= </w:t>
      </w:r>
      <w:proofErr w:type="spellStart"/>
      <w:r w:rsidRPr="00AF3145">
        <w:t>Daya</w:t>
      </w:r>
      <w:proofErr w:type="spellEnd"/>
      <w:r w:rsidRPr="00AF3145">
        <w:t xml:space="preserve"> Listrik (VA) </w:t>
      </w:r>
    </w:p>
    <w:p w14:paraId="2FE55DDA" w14:textId="137AB5ED" w:rsidR="00B77C25" w:rsidRPr="00AF3145" w:rsidRDefault="00AF3145" w:rsidP="008438A1">
      <w:pPr>
        <w:ind w:left="426" w:firstLine="283"/>
        <w:jc w:val="both"/>
      </w:pPr>
      <w:r w:rsidRPr="00AF3145">
        <w:t>Cos</w:t>
      </w:r>
      <w:r w:rsidRPr="00AF3145">
        <w:tab/>
        <w:t xml:space="preserve">= </w:t>
      </w:r>
      <w:proofErr w:type="spellStart"/>
      <w:r w:rsidRPr="00AF3145">
        <w:t>Faktor</w:t>
      </w:r>
      <w:proofErr w:type="spellEnd"/>
      <w:r w:rsidRPr="00AF3145">
        <w:t xml:space="preserve"> </w:t>
      </w:r>
      <w:proofErr w:type="spellStart"/>
      <w:r w:rsidRPr="00AF3145">
        <w:t>daya</w:t>
      </w:r>
      <w:proofErr w:type="spellEnd"/>
      <w:r w:rsidRPr="00AF3145">
        <w:t xml:space="preserve"> (0,8)</w:t>
      </w:r>
    </w:p>
    <w:p w14:paraId="0D4E304B" w14:textId="77777777" w:rsidR="00B77C25" w:rsidRPr="00465BEB" w:rsidRDefault="00B77C25" w:rsidP="00B77C25">
      <w:pPr>
        <w:rPr>
          <w:b/>
          <w:bCs/>
        </w:rPr>
      </w:pPr>
    </w:p>
    <w:p w14:paraId="0B9F544A" w14:textId="77777777" w:rsidR="00B77C25" w:rsidRPr="00465BEB" w:rsidRDefault="00B77C25" w:rsidP="00B77C25">
      <w:pPr>
        <w:rPr>
          <w:b/>
          <w:bCs/>
        </w:rPr>
      </w:pPr>
    </w:p>
    <w:p w14:paraId="30298594" w14:textId="77777777" w:rsidR="00AF3145" w:rsidRDefault="00B77C25" w:rsidP="00AF3145">
      <w:pPr>
        <w:pStyle w:val="ListParagraph"/>
        <w:numPr>
          <w:ilvl w:val="0"/>
          <w:numId w:val="27"/>
        </w:numPr>
        <w:tabs>
          <w:tab w:val="left" w:pos="426"/>
        </w:tabs>
        <w:ind w:left="360"/>
        <w:rPr>
          <w:rFonts w:ascii="Times New Roman" w:hAnsi="Times New Roman"/>
          <w:b/>
          <w:bCs/>
          <w:sz w:val="20"/>
          <w:lang w:val="id-ID"/>
        </w:rPr>
      </w:pPr>
      <w:r w:rsidRPr="00465BEB">
        <w:rPr>
          <w:rFonts w:ascii="Times New Roman" w:hAnsi="Times New Roman"/>
          <w:b/>
          <w:bCs/>
          <w:sz w:val="20"/>
          <w:lang w:val="id-ID"/>
        </w:rPr>
        <w:t>HASIL DAN PEMBAHASAN</w:t>
      </w:r>
    </w:p>
    <w:p w14:paraId="085FB982" w14:textId="64B6808E" w:rsidR="00AF3145" w:rsidRPr="00136F83" w:rsidRDefault="00136F83" w:rsidP="00AF3145">
      <w:pPr>
        <w:tabs>
          <w:tab w:val="left" w:pos="426"/>
        </w:tabs>
        <w:rPr>
          <w:b/>
          <w:bCs/>
          <w:lang w:val="id-ID"/>
        </w:rPr>
      </w:pPr>
      <w:r w:rsidRPr="00136F83">
        <w:rPr>
          <w:noProof/>
        </w:rPr>
        <w:drawing>
          <wp:anchor distT="0" distB="0" distL="114300" distR="114300" simplePos="0" relativeHeight="251663360" behindDoc="0" locked="0" layoutInCell="1" allowOverlap="1" wp14:anchorId="45A1CF0E" wp14:editId="093FE240">
            <wp:simplePos x="0" y="0"/>
            <wp:positionH relativeFrom="column">
              <wp:posOffset>707955</wp:posOffset>
            </wp:positionH>
            <wp:positionV relativeFrom="paragraph">
              <wp:posOffset>291465</wp:posOffset>
            </wp:positionV>
            <wp:extent cx="4152265" cy="2957830"/>
            <wp:effectExtent l="0" t="0" r="635"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1">
                      <a:extLst>
                        <a:ext uri="{28A0092B-C50C-407E-A947-70E740481C1C}">
                          <a14:useLocalDpi xmlns:a14="http://schemas.microsoft.com/office/drawing/2010/main" val="0"/>
                        </a:ext>
                      </a:extLst>
                    </a:blip>
                    <a:stretch>
                      <a:fillRect/>
                    </a:stretch>
                  </pic:blipFill>
                  <pic:spPr>
                    <a:xfrm>
                      <a:off x="0" y="0"/>
                      <a:ext cx="4152265" cy="2957830"/>
                    </a:xfrm>
                    <a:prstGeom prst="rect">
                      <a:avLst/>
                    </a:prstGeom>
                  </pic:spPr>
                </pic:pic>
              </a:graphicData>
            </a:graphic>
            <wp14:sizeRelH relativeFrom="margin">
              <wp14:pctWidth>0</wp14:pctWidth>
            </wp14:sizeRelH>
            <wp14:sizeRelV relativeFrom="margin">
              <wp14:pctHeight>0</wp14:pctHeight>
            </wp14:sizeRelV>
          </wp:anchor>
        </w:drawing>
      </w:r>
      <w:r w:rsidRPr="00136F83">
        <w:rPr>
          <w:noProof/>
        </w:rPr>
        <mc:AlternateContent>
          <mc:Choice Requires="wps">
            <w:drawing>
              <wp:anchor distT="0" distB="0" distL="114300" distR="114300" simplePos="0" relativeHeight="251664384" behindDoc="0" locked="0" layoutInCell="1" allowOverlap="1" wp14:anchorId="3C7B35E0" wp14:editId="5F221FB7">
                <wp:simplePos x="0" y="0"/>
                <wp:positionH relativeFrom="column">
                  <wp:posOffset>284410</wp:posOffset>
                </wp:positionH>
                <wp:positionV relativeFrom="paragraph">
                  <wp:posOffset>3181985</wp:posOffset>
                </wp:positionV>
                <wp:extent cx="5001260" cy="635"/>
                <wp:effectExtent l="0" t="0" r="8890" b="2540"/>
                <wp:wrapTopAndBottom/>
                <wp:docPr id="50" name="Text Box 50"/>
                <wp:cNvGraphicFramePr/>
                <a:graphic xmlns:a="http://schemas.openxmlformats.org/drawingml/2006/main">
                  <a:graphicData uri="http://schemas.microsoft.com/office/word/2010/wordprocessingShape">
                    <wps:wsp>
                      <wps:cNvSpPr txBox="1"/>
                      <wps:spPr>
                        <a:xfrm>
                          <a:off x="0" y="0"/>
                          <a:ext cx="5001260" cy="635"/>
                        </a:xfrm>
                        <a:prstGeom prst="rect">
                          <a:avLst/>
                        </a:prstGeom>
                        <a:solidFill>
                          <a:prstClr val="white"/>
                        </a:solidFill>
                        <a:ln>
                          <a:noFill/>
                        </a:ln>
                      </wps:spPr>
                      <wps:txbx>
                        <w:txbxContent>
                          <w:p w14:paraId="08902E12" w14:textId="77777777" w:rsidR="00AF3145" w:rsidRPr="00136F83" w:rsidRDefault="00AF3145" w:rsidP="00AF3145">
                            <w:pPr>
                              <w:pStyle w:val="Caption"/>
                              <w:rPr>
                                <w:i w:val="0"/>
                                <w:iCs w:val="0"/>
                                <w:noProof/>
                                <w:sz w:val="28"/>
                                <w:szCs w:val="28"/>
                              </w:rPr>
                            </w:pPr>
                            <w:bookmarkStart w:id="0" w:name="_Hlk57617332"/>
                            <w:bookmarkStart w:id="1" w:name="_Hlk57617333"/>
                            <w:r w:rsidRPr="00136F83">
                              <w:rPr>
                                <w:i w:val="0"/>
                                <w:iCs w:val="0"/>
                              </w:rPr>
                              <w:t>Gambar 1 Grafik Perbandingan Faktor Beban Pada Pelanggan Rumah Tangga</w:t>
                            </w:r>
                            <w:bookmarkEnd w:id="0"/>
                            <w:bookmarkEnd w:id="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C7B35E0" id="_x0000_t202" coordsize="21600,21600" o:spt="202" path="m,l,21600r21600,l21600,xe">
                <v:stroke joinstyle="miter"/>
                <v:path gradientshapeok="t" o:connecttype="rect"/>
              </v:shapetype>
              <v:shape id="Text Box 50" o:spid="_x0000_s1026" type="#_x0000_t202" style="position:absolute;margin-left:22.4pt;margin-top:250.55pt;width:393.8pt;height:.0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" stroked="f">
                <v:textbox style="mso-fit-shape-to-text:t" inset="0,0,0,0">
                  <w:txbxContent>
                    <w:p w14:paraId="08902E12" w14:textId="77777777" w:rsidR="00AF3145" w:rsidRPr="00136F83" w:rsidRDefault="00AF3145" w:rsidP="00AF3145">
                      <w:pPr>
                        <w:pStyle w:val="Caption"/>
                        <w:rPr>
                          <w:i w:val="0"/>
                          <w:iCs w:val="0"/>
                          <w:noProof/>
                          <w:sz w:val="28"/>
                          <w:szCs w:val="28"/>
                        </w:rPr>
                      </w:pPr>
                      <w:bookmarkStart w:id="2" w:name="_Hlk57617332"/>
                      <w:bookmarkStart w:id="3" w:name="_Hlk57617333"/>
                      <w:r w:rsidRPr="00136F83">
                        <w:rPr>
                          <w:i w:val="0"/>
                          <w:iCs w:val="0"/>
                        </w:rPr>
                        <w:t>Gambar 1 Grafik Perbandingan Faktor Beban Pada Pelanggan Rumah Tangga</w:t>
                      </w:r>
                      <w:bookmarkEnd w:id="2"/>
                      <w:bookmarkEnd w:id="3"/>
                    </w:p>
                  </w:txbxContent>
                </v:textbox>
                <w10:wrap type="topAndBottom"/>
              </v:shape>
            </w:pict>
          </mc:Fallback>
        </mc:AlternateContent>
      </w:r>
      <w:r w:rsidR="00AF3145" w:rsidRPr="00136F83">
        <w:rPr>
          <w:b/>
          <w:bCs/>
        </w:rPr>
        <w:t xml:space="preserve">Hasil </w:t>
      </w:r>
      <w:proofErr w:type="spellStart"/>
      <w:r w:rsidR="00AF3145" w:rsidRPr="00136F83">
        <w:rPr>
          <w:b/>
          <w:bCs/>
        </w:rPr>
        <w:t>Faktor</w:t>
      </w:r>
      <w:proofErr w:type="spellEnd"/>
      <w:r w:rsidR="00AF3145" w:rsidRPr="00136F83">
        <w:rPr>
          <w:b/>
          <w:bCs/>
        </w:rPr>
        <w:t xml:space="preserve"> Beban </w:t>
      </w:r>
      <w:proofErr w:type="spellStart"/>
      <w:r w:rsidR="00AF3145" w:rsidRPr="00136F83">
        <w:rPr>
          <w:b/>
          <w:bCs/>
        </w:rPr>
        <w:t>Pelanggan</w:t>
      </w:r>
      <w:proofErr w:type="spellEnd"/>
      <w:r w:rsidR="00AF3145" w:rsidRPr="00136F83">
        <w:rPr>
          <w:b/>
          <w:bCs/>
        </w:rPr>
        <w:t xml:space="preserve"> </w:t>
      </w:r>
      <w:proofErr w:type="spellStart"/>
      <w:r w:rsidR="00AF3145" w:rsidRPr="00136F83">
        <w:rPr>
          <w:b/>
          <w:bCs/>
        </w:rPr>
        <w:t>Rumah</w:t>
      </w:r>
      <w:proofErr w:type="spellEnd"/>
      <w:r w:rsidR="00AF3145" w:rsidRPr="00136F83">
        <w:rPr>
          <w:b/>
          <w:bCs/>
        </w:rPr>
        <w:t xml:space="preserve"> </w:t>
      </w:r>
      <w:proofErr w:type="spellStart"/>
      <w:r w:rsidR="00AF3145" w:rsidRPr="00136F83">
        <w:rPr>
          <w:b/>
          <w:bCs/>
        </w:rPr>
        <w:t>Tangga</w:t>
      </w:r>
      <w:proofErr w:type="spellEnd"/>
    </w:p>
    <w:p w14:paraId="5B5C5C48" w14:textId="77777777" w:rsidR="00AF3145" w:rsidRPr="00136F83" w:rsidRDefault="00AF3145" w:rsidP="008438A1">
      <w:pPr>
        <w:spacing w:after="160"/>
        <w:ind w:firstLine="284"/>
        <w:jc w:val="both"/>
      </w:pPr>
      <w:r w:rsidRPr="00136F83">
        <w:t xml:space="preserve">Data </w:t>
      </w:r>
      <w:proofErr w:type="spellStart"/>
      <w:r w:rsidRPr="00136F83">
        <w:t>tersebut</w:t>
      </w:r>
      <w:proofErr w:type="spellEnd"/>
      <w:r w:rsidRPr="00136F83">
        <w:t xml:space="preserve"> </w:t>
      </w:r>
      <w:proofErr w:type="spellStart"/>
      <w:r w:rsidRPr="00136F83">
        <w:t>menyatakan</w:t>
      </w:r>
      <w:proofErr w:type="spellEnd"/>
      <w:r w:rsidRPr="00136F83">
        <w:t xml:space="preserve"> </w:t>
      </w:r>
      <w:proofErr w:type="spellStart"/>
      <w:r w:rsidRPr="00136F83">
        <w:t>nilai</w:t>
      </w:r>
      <w:proofErr w:type="spellEnd"/>
      <w:r w:rsidRPr="00136F83">
        <w:t xml:space="preserve"> </w:t>
      </w:r>
      <w:proofErr w:type="spellStart"/>
      <w:r w:rsidRPr="00136F83">
        <w:t>faktor</w:t>
      </w:r>
      <w:proofErr w:type="spellEnd"/>
      <w:r w:rsidRPr="00136F83">
        <w:t xml:space="preserve"> </w:t>
      </w:r>
      <w:proofErr w:type="spellStart"/>
      <w:r w:rsidRPr="00136F83">
        <w:t>beban</w:t>
      </w:r>
      <w:proofErr w:type="spellEnd"/>
      <w:r w:rsidRPr="00136F83">
        <w:t xml:space="preserve"> </w:t>
      </w:r>
      <w:proofErr w:type="spellStart"/>
      <w:r w:rsidRPr="00136F83">
        <w:t>bagi</w:t>
      </w:r>
      <w:proofErr w:type="spellEnd"/>
      <w:r w:rsidRPr="00136F83">
        <w:t xml:space="preserve"> </w:t>
      </w:r>
      <w:proofErr w:type="spellStart"/>
      <w:r w:rsidRPr="00136F83">
        <w:t>konsumen</w:t>
      </w:r>
      <w:proofErr w:type="spellEnd"/>
      <w:r w:rsidRPr="00136F83">
        <w:t xml:space="preserve"> R1 (900 VA) </w:t>
      </w:r>
      <w:proofErr w:type="spellStart"/>
      <w:r w:rsidRPr="00136F83">
        <w:t>sejumlah</w:t>
      </w:r>
      <w:proofErr w:type="spellEnd"/>
      <w:r w:rsidRPr="00136F83">
        <w:t xml:space="preserve"> 19,894 %, </w:t>
      </w:r>
      <w:proofErr w:type="spellStart"/>
      <w:r w:rsidRPr="00136F83">
        <w:t>nilai</w:t>
      </w:r>
      <w:proofErr w:type="spellEnd"/>
      <w:r w:rsidRPr="00136F83">
        <w:t xml:space="preserve"> </w:t>
      </w:r>
      <w:proofErr w:type="spellStart"/>
      <w:r w:rsidRPr="00136F83">
        <w:t>beban</w:t>
      </w:r>
      <w:proofErr w:type="spellEnd"/>
      <w:r w:rsidRPr="00136F83">
        <w:t xml:space="preserve"> rata-rata 6.486,6278 kW, </w:t>
      </w:r>
      <w:proofErr w:type="spellStart"/>
      <w:r w:rsidRPr="00136F83">
        <w:t>nilai</w:t>
      </w:r>
      <w:proofErr w:type="spellEnd"/>
      <w:r w:rsidRPr="00136F83">
        <w:t xml:space="preserve"> </w:t>
      </w:r>
      <w:proofErr w:type="spellStart"/>
      <w:r w:rsidRPr="00136F83">
        <w:t>beban</w:t>
      </w:r>
      <w:proofErr w:type="spellEnd"/>
      <w:r w:rsidRPr="00136F83">
        <w:t xml:space="preserve"> </w:t>
      </w:r>
      <w:proofErr w:type="spellStart"/>
      <w:r w:rsidRPr="00136F83">
        <w:t>puncak</w:t>
      </w:r>
      <w:proofErr w:type="spellEnd"/>
      <w:r w:rsidRPr="00136F83">
        <w:t xml:space="preserve"> 32.605.200 kW. Nilai </w:t>
      </w:r>
      <w:proofErr w:type="spellStart"/>
      <w:r w:rsidRPr="00136F83">
        <w:t>faktor</w:t>
      </w:r>
      <w:proofErr w:type="spellEnd"/>
      <w:r w:rsidRPr="00136F83">
        <w:t xml:space="preserve"> </w:t>
      </w:r>
      <w:proofErr w:type="spellStart"/>
      <w:r w:rsidRPr="00136F83">
        <w:t>beban</w:t>
      </w:r>
      <w:proofErr w:type="spellEnd"/>
      <w:r w:rsidRPr="00136F83">
        <w:t xml:space="preserve"> </w:t>
      </w:r>
      <w:proofErr w:type="spellStart"/>
      <w:r w:rsidRPr="00136F83">
        <w:t>bagi</w:t>
      </w:r>
      <w:proofErr w:type="spellEnd"/>
      <w:r w:rsidRPr="00136F83">
        <w:t xml:space="preserve"> </w:t>
      </w:r>
      <w:proofErr w:type="spellStart"/>
      <w:r w:rsidRPr="00136F83">
        <w:t>konsumen</w:t>
      </w:r>
      <w:proofErr w:type="spellEnd"/>
      <w:r w:rsidRPr="00136F83">
        <w:t xml:space="preserve"> R1 (1300 VA) </w:t>
      </w:r>
      <w:proofErr w:type="spellStart"/>
      <w:r w:rsidRPr="00136F83">
        <w:t>sejumlah</w:t>
      </w:r>
      <w:proofErr w:type="spellEnd"/>
      <w:r w:rsidRPr="00136F83">
        <w:t xml:space="preserve"> 25,3343 %, </w:t>
      </w:r>
      <w:proofErr w:type="spellStart"/>
      <w:r w:rsidRPr="00136F83">
        <w:t>nilai</w:t>
      </w:r>
      <w:proofErr w:type="spellEnd"/>
      <w:r w:rsidRPr="00136F83">
        <w:t xml:space="preserve"> </w:t>
      </w:r>
      <w:proofErr w:type="spellStart"/>
      <w:r w:rsidRPr="00136F83">
        <w:t>beban</w:t>
      </w:r>
      <w:proofErr w:type="spellEnd"/>
      <w:r w:rsidRPr="00136F83">
        <w:t xml:space="preserve"> rata-rata 273,4889 kW, </w:t>
      </w:r>
      <w:proofErr w:type="spellStart"/>
      <w:r w:rsidRPr="00136F83">
        <w:t>nilai</w:t>
      </w:r>
      <w:proofErr w:type="spellEnd"/>
      <w:r w:rsidRPr="00136F83">
        <w:t xml:space="preserve"> </w:t>
      </w:r>
      <w:proofErr w:type="spellStart"/>
      <w:r w:rsidRPr="00136F83">
        <w:t>beban</w:t>
      </w:r>
      <w:proofErr w:type="spellEnd"/>
      <w:r w:rsidRPr="00136F83">
        <w:t xml:space="preserve"> </w:t>
      </w:r>
      <w:proofErr w:type="spellStart"/>
      <w:r w:rsidRPr="00136F83">
        <w:t>puncak</w:t>
      </w:r>
      <w:proofErr w:type="spellEnd"/>
      <w:r w:rsidRPr="00136F83">
        <w:t xml:space="preserve"> 1.079.520 kW. Nilai </w:t>
      </w:r>
      <w:proofErr w:type="spellStart"/>
      <w:r w:rsidRPr="00136F83">
        <w:t>faktor</w:t>
      </w:r>
      <w:proofErr w:type="spellEnd"/>
      <w:r w:rsidRPr="00136F83">
        <w:t xml:space="preserve"> </w:t>
      </w:r>
      <w:proofErr w:type="spellStart"/>
      <w:r w:rsidRPr="00136F83">
        <w:t>beban</w:t>
      </w:r>
      <w:proofErr w:type="spellEnd"/>
      <w:r w:rsidRPr="00136F83">
        <w:t xml:space="preserve"> </w:t>
      </w:r>
      <w:proofErr w:type="spellStart"/>
      <w:r w:rsidRPr="00136F83">
        <w:t>konsumen</w:t>
      </w:r>
      <w:proofErr w:type="spellEnd"/>
      <w:r w:rsidRPr="00136F83">
        <w:t xml:space="preserve"> R1 (2200 VA) </w:t>
      </w:r>
      <w:proofErr w:type="spellStart"/>
      <w:r w:rsidRPr="00136F83">
        <w:t>sejumlah</w:t>
      </w:r>
      <w:proofErr w:type="spellEnd"/>
      <w:r w:rsidRPr="00136F83">
        <w:t xml:space="preserve"> 22,0528 %, </w:t>
      </w:r>
      <w:proofErr w:type="spellStart"/>
      <w:r w:rsidRPr="00136F83">
        <w:t>nilai</w:t>
      </w:r>
      <w:proofErr w:type="spellEnd"/>
      <w:r w:rsidRPr="00136F83">
        <w:t xml:space="preserve"> </w:t>
      </w:r>
      <w:proofErr w:type="spellStart"/>
      <w:r w:rsidRPr="00136F83">
        <w:t>beban</w:t>
      </w:r>
      <w:proofErr w:type="spellEnd"/>
      <w:r w:rsidRPr="00136F83">
        <w:t xml:space="preserve"> rata-rata 58,2194 kW, </w:t>
      </w:r>
      <w:proofErr w:type="spellStart"/>
      <w:r w:rsidRPr="00136F83">
        <w:t>nilai</w:t>
      </w:r>
      <w:proofErr w:type="spellEnd"/>
      <w:r w:rsidRPr="00136F83">
        <w:t xml:space="preserve"> </w:t>
      </w:r>
      <w:proofErr w:type="spellStart"/>
      <w:r w:rsidRPr="00136F83">
        <w:t>beban</w:t>
      </w:r>
      <w:proofErr w:type="spellEnd"/>
      <w:r w:rsidRPr="00136F83">
        <w:t xml:space="preserve"> </w:t>
      </w:r>
      <w:proofErr w:type="spellStart"/>
      <w:r w:rsidRPr="00136F83">
        <w:t>puncak</w:t>
      </w:r>
      <w:proofErr w:type="spellEnd"/>
      <w:r w:rsidRPr="00136F83">
        <w:t xml:space="preserve"> 264.000 kW. Nilai </w:t>
      </w:r>
      <w:proofErr w:type="spellStart"/>
      <w:r w:rsidRPr="00136F83">
        <w:t>faktor</w:t>
      </w:r>
      <w:proofErr w:type="spellEnd"/>
      <w:r w:rsidRPr="00136F83">
        <w:t xml:space="preserve"> </w:t>
      </w:r>
      <w:proofErr w:type="spellStart"/>
      <w:r w:rsidRPr="00136F83">
        <w:t>beban</w:t>
      </w:r>
      <w:proofErr w:type="spellEnd"/>
      <w:r w:rsidRPr="00136F83">
        <w:t xml:space="preserve"> </w:t>
      </w:r>
      <w:proofErr w:type="spellStart"/>
      <w:r w:rsidRPr="00136F83">
        <w:t>konsumen</w:t>
      </w:r>
      <w:proofErr w:type="spellEnd"/>
      <w:r w:rsidRPr="00136F83">
        <w:t xml:space="preserve"> R1 (3500 VA) </w:t>
      </w:r>
      <w:proofErr w:type="spellStart"/>
      <w:r w:rsidRPr="00136F83">
        <w:t>sejumlah</w:t>
      </w:r>
      <w:proofErr w:type="spellEnd"/>
      <w:r w:rsidRPr="00136F83">
        <w:t xml:space="preserve"> 17,3907 %, </w:t>
      </w:r>
      <w:proofErr w:type="spellStart"/>
      <w:r w:rsidRPr="00136F83">
        <w:t>nilai</w:t>
      </w:r>
      <w:proofErr w:type="spellEnd"/>
      <w:r w:rsidRPr="00136F83">
        <w:t xml:space="preserve"> </w:t>
      </w:r>
      <w:proofErr w:type="spellStart"/>
      <w:r w:rsidRPr="00136F83">
        <w:t>beban</w:t>
      </w:r>
      <w:proofErr w:type="spellEnd"/>
      <w:r w:rsidRPr="00136F83">
        <w:t xml:space="preserve"> rata-rata 2,4347 kW, </w:t>
      </w:r>
      <w:proofErr w:type="spellStart"/>
      <w:r w:rsidRPr="00136F83">
        <w:t>nilai</w:t>
      </w:r>
      <w:proofErr w:type="spellEnd"/>
      <w:r w:rsidRPr="00136F83">
        <w:t xml:space="preserve"> </w:t>
      </w:r>
      <w:proofErr w:type="spellStart"/>
      <w:r w:rsidRPr="00136F83">
        <w:t>beban</w:t>
      </w:r>
      <w:proofErr w:type="spellEnd"/>
      <w:r w:rsidRPr="00136F83">
        <w:t xml:space="preserve"> </w:t>
      </w:r>
      <w:proofErr w:type="spellStart"/>
      <w:r w:rsidRPr="00136F83">
        <w:t>puncak</w:t>
      </w:r>
      <w:proofErr w:type="spellEnd"/>
      <w:r w:rsidRPr="00136F83">
        <w:t xml:space="preserve"> 14.000 kW. Nilai </w:t>
      </w:r>
      <w:proofErr w:type="spellStart"/>
      <w:r w:rsidRPr="00136F83">
        <w:t>faktor</w:t>
      </w:r>
      <w:proofErr w:type="spellEnd"/>
      <w:r w:rsidRPr="00136F83">
        <w:t xml:space="preserve"> </w:t>
      </w:r>
      <w:proofErr w:type="spellStart"/>
      <w:r w:rsidRPr="00136F83">
        <w:t>beban</w:t>
      </w:r>
      <w:proofErr w:type="spellEnd"/>
      <w:r w:rsidRPr="00136F83">
        <w:t xml:space="preserve"> </w:t>
      </w:r>
      <w:proofErr w:type="spellStart"/>
      <w:r w:rsidRPr="00136F83">
        <w:t>konsumen</w:t>
      </w:r>
      <w:proofErr w:type="spellEnd"/>
      <w:r w:rsidRPr="00136F83">
        <w:t xml:space="preserve"> R1 (4400 VA) </w:t>
      </w:r>
      <w:proofErr w:type="spellStart"/>
      <w:r w:rsidRPr="00136F83">
        <w:t>sejumlah</w:t>
      </w:r>
      <w:proofErr w:type="spellEnd"/>
      <w:r w:rsidRPr="00136F83">
        <w:t xml:space="preserve"> 29,7259 %, </w:t>
      </w:r>
      <w:proofErr w:type="spellStart"/>
      <w:r w:rsidRPr="00136F83">
        <w:t>nilai</w:t>
      </w:r>
      <w:proofErr w:type="spellEnd"/>
      <w:r w:rsidRPr="00136F83">
        <w:t xml:space="preserve"> </w:t>
      </w:r>
      <w:proofErr w:type="spellStart"/>
      <w:r w:rsidRPr="00136F83">
        <w:t>beban</w:t>
      </w:r>
      <w:proofErr w:type="spellEnd"/>
      <w:r w:rsidRPr="00136F83">
        <w:t xml:space="preserve"> rata-rata 8,3708 kW, </w:t>
      </w:r>
      <w:proofErr w:type="spellStart"/>
      <w:r w:rsidRPr="00136F83">
        <w:t>nilai</w:t>
      </w:r>
      <w:proofErr w:type="spellEnd"/>
      <w:r w:rsidRPr="00136F83">
        <w:t xml:space="preserve"> </w:t>
      </w:r>
      <w:proofErr w:type="spellStart"/>
      <w:r w:rsidRPr="00136F83">
        <w:t>beban</w:t>
      </w:r>
      <w:proofErr w:type="spellEnd"/>
      <w:r w:rsidRPr="00136F83">
        <w:t xml:space="preserve"> </w:t>
      </w:r>
      <w:proofErr w:type="spellStart"/>
      <w:r w:rsidRPr="00136F83">
        <w:t>puncak</w:t>
      </w:r>
      <w:proofErr w:type="spellEnd"/>
      <w:r w:rsidRPr="00136F83">
        <w:t xml:space="preserve"> 28.180 kW. Nilai </w:t>
      </w:r>
      <w:proofErr w:type="spellStart"/>
      <w:r w:rsidRPr="00136F83">
        <w:t>faktor</w:t>
      </w:r>
      <w:proofErr w:type="spellEnd"/>
      <w:r w:rsidRPr="00136F83">
        <w:t xml:space="preserve"> </w:t>
      </w:r>
      <w:proofErr w:type="spellStart"/>
      <w:r w:rsidRPr="00136F83">
        <w:t>beban</w:t>
      </w:r>
      <w:proofErr w:type="spellEnd"/>
      <w:r w:rsidRPr="00136F83">
        <w:t xml:space="preserve"> </w:t>
      </w:r>
      <w:proofErr w:type="spellStart"/>
      <w:r w:rsidRPr="00136F83">
        <w:t>konsumen</w:t>
      </w:r>
      <w:proofErr w:type="spellEnd"/>
      <w:r w:rsidRPr="00136F83">
        <w:t xml:space="preserve"> R2 (6600 VA) </w:t>
      </w:r>
      <w:proofErr w:type="spellStart"/>
      <w:r w:rsidRPr="00136F83">
        <w:t>sejumlah</w:t>
      </w:r>
      <w:proofErr w:type="spellEnd"/>
      <w:r w:rsidRPr="00136F83">
        <w:t xml:space="preserve"> 11,1402 %, </w:t>
      </w:r>
      <w:proofErr w:type="spellStart"/>
      <w:r w:rsidRPr="00136F83">
        <w:t>nilai</w:t>
      </w:r>
      <w:proofErr w:type="spellEnd"/>
      <w:r w:rsidRPr="00136F83">
        <w:t xml:space="preserve"> </w:t>
      </w:r>
      <w:proofErr w:type="spellStart"/>
      <w:r w:rsidRPr="00136F83">
        <w:t>beban</w:t>
      </w:r>
      <w:proofErr w:type="spellEnd"/>
      <w:r w:rsidRPr="00136F83">
        <w:t xml:space="preserve"> rata-rata 1,1764 kW, </w:t>
      </w:r>
      <w:proofErr w:type="spellStart"/>
      <w:r w:rsidRPr="00136F83">
        <w:t>nilai</w:t>
      </w:r>
      <w:proofErr w:type="spellEnd"/>
      <w:r w:rsidRPr="00136F83">
        <w:t xml:space="preserve"> </w:t>
      </w:r>
      <w:proofErr w:type="spellStart"/>
      <w:r w:rsidRPr="00136F83">
        <w:t>beban</w:t>
      </w:r>
      <w:proofErr w:type="spellEnd"/>
      <w:r w:rsidRPr="00136F83">
        <w:t xml:space="preserve"> </w:t>
      </w:r>
      <w:proofErr w:type="spellStart"/>
      <w:r w:rsidRPr="00136F83">
        <w:t>puncak</w:t>
      </w:r>
      <w:proofErr w:type="spellEnd"/>
      <w:r w:rsidRPr="00136F83">
        <w:t xml:space="preserve"> 10.560 kW.</w:t>
      </w:r>
    </w:p>
    <w:p w14:paraId="014D2EDF" w14:textId="77777777" w:rsidR="00AF3145" w:rsidRPr="00631A61" w:rsidRDefault="00AF3145" w:rsidP="00AF3145">
      <w:pPr>
        <w:spacing w:after="160" w:line="259" w:lineRule="auto"/>
        <w:jc w:val="both"/>
        <w:rPr>
          <w:b/>
          <w:bCs/>
          <w:sz w:val="24"/>
          <w:szCs w:val="24"/>
        </w:rPr>
      </w:pPr>
    </w:p>
    <w:p w14:paraId="090BC608" w14:textId="4861C25C" w:rsidR="00AF3145" w:rsidRPr="00136F83" w:rsidRDefault="00136F83" w:rsidP="00136F83">
      <w:pPr>
        <w:spacing w:line="480" w:lineRule="auto"/>
        <w:rPr>
          <w:b/>
          <w:bCs/>
        </w:rPr>
      </w:pPr>
      <w:r w:rsidRPr="00136F83">
        <w:rPr>
          <w:noProof/>
        </w:rPr>
        <w:drawing>
          <wp:anchor distT="0" distB="0" distL="114300" distR="114300" simplePos="0" relativeHeight="251665408" behindDoc="0" locked="0" layoutInCell="1" allowOverlap="1" wp14:anchorId="5BCB95FF" wp14:editId="6B46CA02">
            <wp:simplePos x="0" y="0"/>
            <wp:positionH relativeFrom="column">
              <wp:posOffset>662799</wp:posOffset>
            </wp:positionH>
            <wp:positionV relativeFrom="paragraph">
              <wp:posOffset>269875</wp:posOffset>
            </wp:positionV>
            <wp:extent cx="4184650" cy="2839720"/>
            <wp:effectExtent l="0" t="0" r="635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2">
                      <a:extLst>
                        <a:ext uri="{28A0092B-C50C-407E-A947-70E740481C1C}">
                          <a14:useLocalDpi xmlns:a14="http://schemas.microsoft.com/office/drawing/2010/main" val="0"/>
                        </a:ext>
                      </a:extLst>
                    </a:blip>
                    <a:stretch>
                      <a:fillRect/>
                    </a:stretch>
                  </pic:blipFill>
                  <pic:spPr>
                    <a:xfrm>
                      <a:off x="0" y="0"/>
                      <a:ext cx="4184650" cy="2839720"/>
                    </a:xfrm>
                    <a:prstGeom prst="rect">
                      <a:avLst/>
                    </a:prstGeom>
                  </pic:spPr>
                </pic:pic>
              </a:graphicData>
            </a:graphic>
            <wp14:sizeRelH relativeFrom="margin">
              <wp14:pctWidth>0</wp14:pctWidth>
            </wp14:sizeRelH>
            <wp14:sizeRelV relativeFrom="margin">
              <wp14:pctHeight>0</wp14:pctHeight>
            </wp14:sizeRelV>
          </wp:anchor>
        </w:drawing>
      </w:r>
      <w:r w:rsidRPr="00136F83">
        <w:rPr>
          <w:noProof/>
        </w:rPr>
        <mc:AlternateContent>
          <mc:Choice Requires="wps">
            <w:drawing>
              <wp:anchor distT="0" distB="0" distL="114300" distR="114300" simplePos="0" relativeHeight="251666432" behindDoc="0" locked="0" layoutInCell="1" allowOverlap="1" wp14:anchorId="1F3D8075" wp14:editId="70C627E0">
                <wp:simplePos x="0" y="0"/>
                <wp:positionH relativeFrom="column">
                  <wp:posOffset>317782</wp:posOffset>
                </wp:positionH>
                <wp:positionV relativeFrom="paragraph">
                  <wp:posOffset>3049905</wp:posOffset>
                </wp:positionV>
                <wp:extent cx="4979035" cy="635"/>
                <wp:effectExtent l="0" t="0" r="0" b="2540"/>
                <wp:wrapTopAndBottom/>
                <wp:docPr id="1" name="Text Box 1"/>
                <wp:cNvGraphicFramePr/>
                <a:graphic xmlns:a="http://schemas.openxmlformats.org/drawingml/2006/main">
                  <a:graphicData uri="http://schemas.microsoft.com/office/word/2010/wordprocessingShape">
                    <wps:wsp>
                      <wps:cNvSpPr txBox="1"/>
                      <wps:spPr>
                        <a:xfrm>
                          <a:off x="0" y="0"/>
                          <a:ext cx="4979035" cy="635"/>
                        </a:xfrm>
                        <a:prstGeom prst="rect">
                          <a:avLst/>
                        </a:prstGeom>
                        <a:solidFill>
                          <a:prstClr val="white"/>
                        </a:solidFill>
                        <a:ln>
                          <a:noFill/>
                        </a:ln>
                      </wps:spPr>
                      <wps:txbx>
                        <w:txbxContent>
                          <w:p w14:paraId="360D75F6" w14:textId="77777777" w:rsidR="00AF3145" w:rsidRPr="00136F83" w:rsidRDefault="00AF3145" w:rsidP="00AF3145">
                            <w:pPr>
                              <w:pStyle w:val="Caption"/>
                              <w:rPr>
                                <w:i w:val="0"/>
                                <w:iCs w:val="0"/>
                                <w:noProof/>
                              </w:rPr>
                            </w:pPr>
                            <w:r w:rsidRPr="00136F83">
                              <w:rPr>
                                <w:i w:val="0"/>
                                <w:iCs w:val="0"/>
                              </w:rPr>
                              <w:t>Gambar 2 Grafik Perbandingan Faktor Beban Pada Pelanggan Industri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F3D8075" id="Text Box 1" o:spid="_x0000_s1027" type="#_x0000_t202" style="position:absolute;margin-left:25pt;margin-top:240.15pt;width:392.05pt;height:.0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" stroked="f">
                <v:textbox style="mso-fit-shape-to-text:t" inset="0,0,0,0">
                  <w:txbxContent>
                    <w:p w14:paraId="360D75F6" w14:textId="77777777" w:rsidR="00AF3145" w:rsidRPr="00136F83" w:rsidRDefault="00AF3145" w:rsidP="00AF3145">
                      <w:pPr>
                        <w:pStyle w:val="Caption"/>
                        <w:rPr>
                          <w:i w:val="0"/>
                          <w:iCs w:val="0"/>
                          <w:noProof/>
                        </w:rPr>
                      </w:pPr>
                      <w:r w:rsidRPr="00136F83">
                        <w:rPr>
                          <w:i w:val="0"/>
                          <w:iCs w:val="0"/>
                        </w:rPr>
                        <w:t>Gambar 2 Grafik Perbandingan Faktor Beban Pada Pelanggan Industri</w:t>
                      </w:r>
                    </w:p>
                  </w:txbxContent>
                </v:textbox>
                <w10:wrap type="topAndBottom"/>
              </v:shape>
            </w:pict>
          </mc:Fallback>
        </mc:AlternateContent>
      </w:r>
      <w:r w:rsidR="00AF3145" w:rsidRPr="00136F83">
        <w:rPr>
          <w:b/>
          <w:bCs/>
        </w:rPr>
        <w:t xml:space="preserve">Hasil </w:t>
      </w:r>
      <w:proofErr w:type="spellStart"/>
      <w:r w:rsidR="00AF3145" w:rsidRPr="00136F83">
        <w:rPr>
          <w:b/>
          <w:bCs/>
        </w:rPr>
        <w:t>Faktor</w:t>
      </w:r>
      <w:proofErr w:type="spellEnd"/>
      <w:r w:rsidR="00AF3145" w:rsidRPr="00136F83">
        <w:rPr>
          <w:b/>
          <w:bCs/>
        </w:rPr>
        <w:t xml:space="preserve"> Beban </w:t>
      </w:r>
      <w:proofErr w:type="spellStart"/>
      <w:r w:rsidR="00AF3145" w:rsidRPr="00136F83">
        <w:rPr>
          <w:b/>
          <w:bCs/>
        </w:rPr>
        <w:t>Pelanggan</w:t>
      </w:r>
      <w:proofErr w:type="spellEnd"/>
      <w:r w:rsidR="00AF3145" w:rsidRPr="00136F83">
        <w:rPr>
          <w:b/>
          <w:bCs/>
        </w:rPr>
        <w:t xml:space="preserve"> </w:t>
      </w:r>
      <w:proofErr w:type="spellStart"/>
      <w:r w:rsidR="00AF3145" w:rsidRPr="00136F83">
        <w:rPr>
          <w:b/>
          <w:bCs/>
        </w:rPr>
        <w:t>Industri</w:t>
      </w:r>
      <w:proofErr w:type="spellEnd"/>
    </w:p>
    <w:p w14:paraId="23B8CA0C" w14:textId="77777777" w:rsidR="00AF3145" w:rsidRPr="00136F83" w:rsidRDefault="00AF3145" w:rsidP="008438A1">
      <w:pPr>
        <w:ind w:firstLine="283"/>
        <w:jc w:val="both"/>
      </w:pPr>
      <w:r w:rsidRPr="00136F83">
        <w:t xml:space="preserve">Data </w:t>
      </w:r>
      <w:proofErr w:type="spellStart"/>
      <w:r w:rsidRPr="00136F83">
        <w:t>tersebut</w:t>
      </w:r>
      <w:proofErr w:type="spellEnd"/>
      <w:r w:rsidRPr="00136F83">
        <w:t xml:space="preserve"> </w:t>
      </w:r>
      <w:proofErr w:type="spellStart"/>
      <w:r w:rsidRPr="00136F83">
        <w:t>menyatakan</w:t>
      </w:r>
      <w:proofErr w:type="spellEnd"/>
      <w:r w:rsidRPr="00136F83">
        <w:t xml:space="preserve"> </w:t>
      </w:r>
      <w:proofErr w:type="spellStart"/>
      <w:r w:rsidRPr="00136F83">
        <w:t>nilai</w:t>
      </w:r>
      <w:proofErr w:type="spellEnd"/>
      <w:r w:rsidRPr="00136F83">
        <w:t xml:space="preserve"> </w:t>
      </w:r>
      <w:proofErr w:type="spellStart"/>
      <w:r w:rsidRPr="00136F83">
        <w:t>faktor</w:t>
      </w:r>
      <w:proofErr w:type="spellEnd"/>
      <w:r w:rsidRPr="00136F83">
        <w:t xml:space="preserve"> </w:t>
      </w:r>
      <w:proofErr w:type="spellStart"/>
      <w:r w:rsidRPr="00136F83">
        <w:t>beban</w:t>
      </w:r>
      <w:proofErr w:type="spellEnd"/>
      <w:r w:rsidRPr="00136F83">
        <w:t xml:space="preserve"> </w:t>
      </w:r>
      <w:proofErr w:type="spellStart"/>
      <w:r w:rsidRPr="00136F83">
        <w:t>bagi</w:t>
      </w:r>
      <w:proofErr w:type="spellEnd"/>
      <w:r w:rsidRPr="00136F83">
        <w:t xml:space="preserve"> </w:t>
      </w:r>
      <w:proofErr w:type="spellStart"/>
      <w:r w:rsidRPr="00136F83">
        <w:t>konsumen</w:t>
      </w:r>
      <w:proofErr w:type="spellEnd"/>
      <w:r w:rsidRPr="00136F83">
        <w:t xml:space="preserve"> R1 (900 VA) </w:t>
      </w:r>
      <w:proofErr w:type="spellStart"/>
      <w:r w:rsidRPr="00136F83">
        <w:t>sejumlah</w:t>
      </w:r>
      <w:proofErr w:type="spellEnd"/>
      <w:r w:rsidRPr="00136F83">
        <w:t xml:space="preserve"> 19,4993 %, </w:t>
      </w:r>
      <w:proofErr w:type="spellStart"/>
      <w:r w:rsidRPr="00136F83">
        <w:t>nilai</w:t>
      </w:r>
      <w:proofErr w:type="spellEnd"/>
      <w:r w:rsidRPr="00136F83">
        <w:t xml:space="preserve"> </w:t>
      </w:r>
      <w:proofErr w:type="spellStart"/>
      <w:r w:rsidRPr="00136F83">
        <w:t>beban</w:t>
      </w:r>
      <w:proofErr w:type="spellEnd"/>
      <w:r w:rsidRPr="00136F83">
        <w:t xml:space="preserve"> rata-rata 31,6889 kW, </w:t>
      </w:r>
      <w:proofErr w:type="spellStart"/>
      <w:r w:rsidRPr="00136F83">
        <w:t>nilai</w:t>
      </w:r>
      <w:proofErr w:type="spellEnd"/>
      <w:r w:rsidRPr="00136F83">
        <w:t xml:space="preserve"> </w:t>
      </w:r>
      <w:proofErr w:type="spellStart"/>
      <w:r w:rsidRPr="00136F83">
        <w:t>beban</w:t>
      </w:r>
      <w:proofErr w:type="spellEnd"/>
      <w:r w:rsidRPr="00136F83">
        <w:t xml:space="preserve"> </w:t>
      </w:r>
      <w:proofErr w:type="spellStart"/>
      <w:r w:rsidRPr="00136F83">
        <w:t>puncak</w:t>
      </w:r>
      <w:proofErr w:type="spellEnd"/>
      <w:r w:rsidRPr="00136F83">
        <w:t xml:space="preserve"> 162.000 kW. Nilai </w:t>
      </w:r>
      <w:proofErr w:type="spellStart"/>
      <w:r w:rsidRPr="00136F83">
        <w:t>faktor</w:t>
      </w:r>
      <w:proofErr w:type="spellEnd"/>
      <w:r w:rsidRPr="00136F83">
        <w:t xml:space="preserve"> </w:t>
      </w:r>
      <w:proofErr w:type="spellStart"/>
      <w:r w:rsidRPr="00136F83">
        <w:t>beban</w:t>
      </w:r>
      <w:proofErr w:type="spellEnd"/>
      <w:r w:rsidRPr="00136F83">
        <w:t xml:space="preserve"> </w:t>
      </w:r>
      <w:proofErr w:type="spellStart"/>
      <w:r w:rsidRPr="00136F83">
        <w:t>bagi</w:t>
      </w:r>
      <w:proofErr w:type="spellEnd"/>
      <w:r w:rsidRPr="00136F83">
        <w:t xml:space="preserve"> </w:t>
      </w:r>
      <w:proofErr w:type="spellStart"/>
      <w:r w:rsidRPr="00136F83">
        <w:t>konsumen</w:t>
      </w:r>
      <w:proofErr w:type="spellEnd"/>
      <w:r w:rsidRPr="00136F83">
        <w:t xml:space="preserve"> R1 (1300 VA) </w:t>
      </w:r>
      <w:proofErr w:type="spellStart"/>
      <w:r w:rsidRPr="00136F83">
        <w:t>sejumlah</w:t>
      </w:r>
      <w:proofErr w:type="spellEnd"/>
      <w:r w:rsidRPr="00136F83">
        <w:t xml:space="preserve"> 30,3596 %, </w:t>
      </w:r>
      <w:proofErr w:type="spellStart"/>
      <w:r w:rsidRPr="00136F83">
        <w:t>nilai</w:t>
      </w:r>
      <w:proofErr w:type="spellEnd"/>
      <w:r w:rsidRPr="00136F83">
        <w:t xml:space="preserve"> </w:t>
      </w:r>
      <w:proofErr w:type="spellStart"/>
      <w:r w:rsidRPr="00136F83">
        <w:t>beban</w:t>
      </w:r>
      <w:proofErr w:type="spellEnd"/>
      <w:r w:rsidRPr="00136F83">
        <w:t xml:space="preserve"> rata-rata 4,7361 kW, </w:t>
      </w:r>
      <w:proofErr w:type="spellStart"/>
      <w:r w:rsidRPr="00136F83">
        <w:t>nilai</w:t>
      </w:r>
      <w:proofErr w:type="spellEnd"/>
      <w:r w:rsidRPr="00136F83">
        <w:t xml:space="preserve"> </w:t>
      </w:r>
      <w:proofErr w:type="spellStart"/>
      <w:r w:rsidRPr="00136F83">
        <w:t>beban</w:t>
      </w:r>
      <w:proofErr w:type="spellEnd"/>
      <w:r w:rsidRPr="00136F83">
        <w:t xml:space="preserve"> </w:t>
      </w:r>
      <w:proofErr w:type="spellStart"/>
      <w:r w:rsidRPr="00136F83">
        <w:t>puncak</w:t>
      </w:r>
      <w:proofErr w:type="spellEnd"/>
      <w:r w:rsidRPr="00136F83">
        <w:t xml:space="preserve"> 15.600 kW. Nilai </w:t>
      </w:r>
      <w:proofErr w:type="spellStart"/>
      <w:r w:rsidRPr="00136F83">
        <w:t>faktor</w:t>
      </w:r>
      <w:proofErr w:type="spellEnd"/>
      <w:r w:rsidRPr="00136F83">
        <w:t xml:space="preserve"> </w:t>
      </w:r>
      <w:proofErr w:type="spellStart"/>
      <w:r w:rsidRPr="00136F83">
        <w:t>beban</w:t>
      </w:r>
      <w:proofErr w:type="spellEnd"/>
      <w:r w:rsidRPr="00136F83">
        <w:t xml:space="preserve"> </w:t>
      </w:r>
      <w:proofErr w:type="spellStart"/>
      <w:r w:rsidRPr="00136F83">
        <w:t>bagi</w:t>
      </w:r>
      <w:proofErr w:type="spellEnd"/>
      <w:r w:rsidRPr="00136F83">
        <w:t xml:space="preserve"> </w:t>
      </w:r>
      <w:proofErr w:type="spellStart"/>
      <w:r w:rsidRPr="00136F83">
        <w:t>konsumen</w:t>
      </w:r>
      <w:proofErr w:type="spellEnd"/>
      <w:r w:rsidRPr="00136F83">
        <w:t xml:space="preserve"> R1 (2200 VA) </w:t>
      </w:r>
      <w:proofErr w:type="spellStart"/>
      <w:r w:rsidRPr="00136F83">
        <w:t>sejumlah</w:t>
      </w:r>
      <w:proofErr w:type="spellEnd"/>
      <w:r w:rsidRPr="00136F83">
        <w:t xml:space="preserve"> 24,6537 %, </w:t>
      </w:r>
      <w:proofErr w:type="spellStart"/>
      <w:r w:rsidRPr="00136F83">
        <w:t>nilai</w:t>
      </w:r>
      <w:proofErr w:type="spellEnd"/>
      <w:r w:rsidRPr="00136F83">
        <w:t xml:space="preserve"> </w:t>
      </w:r>
      <w:proofErr w:type="spellStart"/>
      <w:r w:rsidRPr="00136F83">
        <w:t>beban</w:t>
      </w:r>
      <w:proofErr w:type="spellEnd"/>
      <w:r w:rsidRPr="00136F83">
        <w:t xml:space="preserve"> rata-rata 7,3764 kW, </w:t>
      </w:r>
      <w:proofErr w:type="spellStart"/>
      <w:r w:rsidRPr="00136F83">
        <w:t>nilai</w:t>
      </w:r>
      <w:proofErr w:type="spellEnd"/>
      <w:r w:rsidRPr="00136F83">
        <w:t xml:space="preserve"> </w:t>
      </w:r>
      <w:proofErr w:type="spellStart"/>
      <w:r w:rsidRPr="00136F83">
        <w:t>beban</w:t>
      </w:r>
      <w:proofErr w:type="spellEnd"/>
      <w:r w:rsidRPr="00136F83">
        <w:t xml:space="preserve"> </w:t>
      </w:r>
      <w:proofErr w:type="spellStart"/>
      <w:r w:rsidRPr="00136F83">
        <w:t>puncak</w:t>
      </w:r>
      <w:proofErr w:type="spellEnd"/>
      <w:r w:rsidRPr="00136F83">
        <w:t xml:space="preserve"> 29.920 kW. Nilai </w:t>
      </w:r>
      <w:proofErr w:type="spellStart"/>
      <w:r w:rsidRPr="00136F83">
        <w:t>faktor</w:t>
      </w:r>
      <w:proofErr w:type="spellEnd"/>
      <w:r w:rsidRPr="00136F83">
        <w:t xml:space="preserve"> </w:t>
      </w:r>
      <w:proofErr w:type="spellStart"/>
      <w:r w:rsidRPr="00136F83">
        <w:t>beban</w:t>
      </w:r>
      <w:proofErr w:type="spellEnd"/>
      <w:r w:rsidRPr="00136F83">
        <w:t xml:space="preserve"> </w:t>
      </w:r>
      <w:proofErr w:type="spellStart"/>
      <w:r w:rsidRPr="00136F83">
        <w:t>bagi</w:t>
      </w:r>
      <w:proofErr w:type="spellEnd"/>
      <w:r w:rsidRPr="00136F83">
        <w:t xml:space="preserve"> </w:t>
      </w:r>
      <w:proofErr w:type="spellStart"/>
      <w:r w:rsidRPr="00136F83">
        <w:t>konsumen</w:t>
      </w:r>
      <w:proofErr w:type="spellEnd"/>
      <w:r w:rsidRPr="00136F83">
        <w:t xml:space="preserve"> R1 (3500 VA) </w:t>
      </w:r>
      <w:proofErr w:type="spellStart"/>
      <w:r w:rsidRPr="00136F83">
        <w:t>sejumlah</w:t>
      </w:r>
      <w:proofErr w:type="spellEnd"/>
      <w:r w:rsidRPr="00136F83">
        <w:t xml:space="preserve"> 15,972 %, </w:t>
      </w:r>
      <w:proofErr w:type="spellStart"/>
      <w:r w:rsidRPr="00136F83">
        <w:t>nilai</w:t>
      </w:r>
      <w:proofErr w:type="spellEnd"/>
      <w:r w:rsidRPr="00136F83">
        <w:t xml:space="preserve"> </w:t>
      </w:r>
      <w:proofErr w:type="spellStart"/>
      <w:r w:rsidRPr="00136F83">
        <w:t>beban</w:t>
      </w:r>
      <w:proofErr w:type="spellEnd"/>
      <w:r w:rsidRPr="00136F83">
        <w:t xml:space="preserve"> rata-rata 2,6833 kW, </w:t>
      </w:r>
      <w:proofErr w:type="spellStart"/>
      <w:r w:rsidRPr="00136F83">
        <w:t>nilai</w:t>
      </w:r>
      <w:proofErr w:type="spellEnd"/>
      <w:r w:rsidRPr="00136F83">
        <w:t xml:space="preserve"> </w:t>
      </w:r>
      <w:proofErr w:type="spellStart"/>
      <w:r w:rsidRPr="00136F83">
        <w:t>beban</w:t>
      </w:r>
      <w:proofErr w:type="spellEnd"/>
      <w:r w:rsidRPr="00136F83">
        <w:t xml:space="preserve"> </w:t>
      </w:r>
      <w:proofErr w:type="spellStart"/>
      <w:r w:rsidRPr="00136F83">
        <w:t>puncak</w:t>
      </w:r>
      <w:proofErr w:type="spellEnd"/>
      <w:r w:rsidRPr="00136F83">
        <w:t xml:space="preserve"> 16.800 kW. Nilai </w:t>
      </w:r>
      <w:proofErr w:type="spellStart"/>
      <w:r w:rsidRPr="00136F83">
        <w:t>faktor</w:t>
      </w:r>
      <w:proofErr w:type="spellEnd"/>
      <w:r w:rsidRPr="00136F83">
        <w:t xml:space="preserve"> </w:t>
      </w:r>
      <w:proofErr w:type="spellStart"/>
      <w:r w:rsidRPr="00136F83">
        <w:t>beban</w:t>
      </w:r>
      <w:proofErr w:type="spellEnd"/>
      <w:r w:rsidRPr="00136F83">
        <w:t xml:space="preserve"> </w:t>
      </w:r>
      <w:proofErr w:type="spellStart"/>
      <w:r w:rsidRPr="00136F83">
        <w:t>bagi</w:t>
      </w:r>
      <w:proofErr w:type="spellEnd"/>
      <w:r w:rsidRPr="00136F83">
        <w:t xml:space="preserve"> </w:t>
      </w:r>
      <w:proofErr w:type="spellStart"/>
      <w:r w:rsidRPr="00136F83">
        <w:t>konsumen</w:t>
      </w:r>
      <w:proofErr w:type="spellEnd"/>
      <w:r w:rsidRPr="00136F83">
        <w:t xml:space="preserve"> R1 (4400 VA) </w:t>
      </w:r>
      <w:proofErr w:type="spellStart"/>
      <w:r w:rsidRPr="00136F83">
        <w:t>sejumlah</w:t>
      </w:r>
      <w:proofErr w:type="spellEnd"/>
      <w:r w:rsidRPr="00136F83">
        <w:t xml:space="preserve"> 23,1051 %, </w:t>
      </w:r>
      <w:proofErr w:type="spellStart"/>
      <w:r w:rsidRPr="00136F83">
        <w:t>nilai</w:t>
      </w:r>
      <w:proofErr w:type="spellEnd"/>
      <w:r w:rsidRPr="00136F83">
        <w:t xml:space="preserve"> </w:t>
      </w:r>
      <w:proofErr w:type="spellStart"/>
      <w:r w:rsidRPr="00136F83">
        <w:t>beban</w:t>
      </w:r>
      <w:proofErr w:type="spellEnd"/>
      <w:r w:rsidRPr="00136F83">
        <w:t xml:space="preserve"> rata-rata 5,6931 kW, </w:t>
      </w:r>
      <w:proofErr w:type="spellStart"/>
      <w:r w:rsidRPr="00136F83">
        <w:t>nilai</w:t>
      </w:r>
      <w:proofErr w:type="spellEnd"/>
      <w:r w:rsidRPr="00136F83">
        <w:t xml:space="preserve"> </w:t>
      </w:r>
      <w:proofErr w:type="spellStart"/>
      <w:r w:rsidRPr="00136F83">
        <w:t>beban</w:t>
      </w:r>
      <w:proofErr w:type="spellEnd"/>
      <w:r w:rsidRPr="00136F83">
        <w:t xml:space="preserve"> </w:t>
      </w:r>
      <w:proofErr w:type="spellStart"/>
      <w:r w:rsidRPr="00136F83">
        <w:t>puncak</w:t>
      </w:r>
      <w:proofErr w:type="spellEnd"/>
      <w:r w:rsidRPr="00136F83">
        <w:t xml:space="preserve"> 24.640 kW. Nilai </w:t>
      </w:r>
      <w:proofErr w:type="spellStart"/>
      <w:r w:rsidRPr="00136F83">
        <w:t>faktor</w:t>
      </w:r>
      <w:proofErr w:type="spellEnd"/>
      <w:r w:rsidRPr="00136F83">
        <w:t xml:space="preserve"> </w:t>
      </w:r>
      <w:proofErr w:type="spellStart"/>
      <w:r w:rsidRPr="00136F83">
        <w:t>beban</w:t>
      </w:r>
      <w:proofErr w:type="spellEnd"/>
      <w:r w:rsidRPr="00136F83">
        <w:t xml:space="preserve"> </w:t>
      </w:r>
      <w:proofErr w:type="spellStart"/>
      <w:r w:rsidRPr="00136F83">
        <w:t>bagi</w:t>
      </w:r>
      <w:proofErr w:type="spellEnd"/>
      <w:r w:rsidRPr="00136F83">
        <w:t xml:space="preserve"> </w:t>
      </w:r>
      <w:proofErr w:type="spellStart"/>
      <w:r w:rsidRPr="00136F83">
        <w:t>konsumen</w:t>
      </w:r>
      <w:proofErr w:type="spellEnd"/>
      <w:r w:rsidRPr="00136F83">
        <w:t xml:space="preserve"> R1 (5500 VA) </w:t>
      </w:r>
      <w:proofErr w:type="spellStart"/>
      <w:r w:rsidRPr="00136F83">
        <w:t>sejumlah</w:t>
      </w:r>
      <w:proofErr w:type="spellEnd"/>
      <w:r w:rsidRPr="00136F83">
        <w:t xml:space="preserve"> 36,7645 %, </w:t>
      </w:r>
      <w:proofErr w:type="spellStart"/>
      <w:r w:rsidRPr="00136F83">
        <w:t>nilai</w:t>
      </w:r>
      <w:proofErr w:type="spellEnd"/>
      <w:r w:rsidRPr="00136F83">
        <w:t xml:space="preserve"> </w:t>
      </w:r>
      <w:proofErr w:type="spellStart"/>
      <w:r w:rsidRPr="00136F83">
        <w:t>beban</w:t>
      </w:r>
      <w:proofErr w:type="spellEnd"/>
      <w:r w:rsidRPr="00136F83">
        <w:t xml:space="preserve"> rata-rata 16,1764 kW, </w:t>
      </w:r>
      <w:proofErr w:type="spellStart"/>
      <w:r w:rsidRPr="00136F83">
        <w:t>nilai</w:t>
      </w:r>
      <w:proofErr w:type="spellEnd"/>
      <w:r w:rsidRPr="00136F83">
        <w:t xml:space="preserve"> </w:t>
      </w:r>
      <w:proofErr w:type="spellStart"/>
      <w:r w:rsidRPr="00136F83">
        <w:t>beban</w:t>
      </w:r>
      <w:proofErr w:type="spellEnd"/>
      <w:r w:rsidRPr="00136F83">
        <w:t xml:space="preserve"> </w:t>
      </w:r>
      <w:proofErr w:type="spellStart"/>
      <w:r w:rsidRPr="00136F83">
        <w:t>puncak</w:t>
      </w:r>
      <w:proofErr w:type="spellEnd"/>
      <w:r w:rsidRPr="00136F83">
        <w:t xml:space="preserve"> 44.000 kW. Nilai </w:t>
      </w:r>
      <w:proofErr w:type="spellStart"/>
      <w:r w:rsidRPr="00136F83">
        <w:t>faktor</w:t>
      </w:r>
      <w:proofErr w:type="spellEnd"/>
      <w:r w:rsidRPr="00136F83">
        <w:t xml:space="preserve"> </w:t>
      </w:r>
      <w:proofErr w:type="spellStart"/>
      <w:r w:rsidRPr="00136F83">
        <w:t>beban</w:t>
      </w:r>
      <w:proofErr w:type="spellEnd"/>
      <w:r w:rsidRPr="00136F83">
        <w:t xml:space="preserve"> </w:t>
      </w:r>
      <w:proofErr w:type="spellStart"/>
      <w:r w:rsidRPr="00136F83">
        <w:t>bagi</w:t>
      </w:r>
      <w:proofErr w:type="spellEnd"/>
      <w:r w:rsidRPr="00136F83">
        <w:t xml:space="preserve"> </w:t>
      </w:r>
      <w:proofErr w:type="spellStart"/>
      <w:r w:rsidRPr="00136F83">
        <w:t>konsumen</w:t>
      </w:r>
      <w:proofErr w:type="spellEnd"/>
      <w:r w:rsidRPr="00136F83">
        <w:t xml:space="preserve"> R2 (6600 VA) </w:t>
      </w:r>
      <w:proofErr w:type="spellStart"/>
      <w:r w:rsidRPr="00136F83">
        <w:t>sejumlah</w:t>
      </w:r>
      <w:proofErr w:type="spellEnd"/>
      <w:r w:rsidRPr="00136F83">
        <w:t xml:space="preserve"> 20,0893 %, </w:t>
      </w:r>
      <w:proofErr w:type="spellStart"/>
      <w:r w:rsidRPr="00136F83">
        <w:t>nilai</w:t>
      </w:r>
      <w:proofErr w:type="spellEnd"/>
      <w:r w:rsidRPr="00136F83">
        <w:t xml:space="preserve"> </w:t>
      </w:r>
      <w:proofErr w:type="spellStart"/>
      <w:r w:rsidRPr="00136F83">
        <w:t>beban</w:t>
      </w:r>
      <w:proofErr w:type="spellEnd"/>
      <w:r w:rsidRPr="00136F83">
        <w:t xml:space="preserve"> rata-rata 14,85 kW, </w:t>
      </w:r>
      <w:proofErr w:type="spellStart"/>
      <w:r w:rsidRPr="00136F83">
        <w:t>nilai</w:t>
      </w:r>
      <w:proofErr w:type="spellEnd"/>
      <w:r w:rsidRPr="00136F83">
        <w:t xml:space="preserve"> </w:t>
      </w:r>
      <w:proofErr w:type="spellStart"/>
      <w:r w:rsidRPr="00136F83">
        <w:t>beban</w:t>
      </w:r>
      <w:proofErr w:type="spellEnd"/>
      <w:r w:rsidRPr="00136F83">
        <w:t xml:space="preserve"> </w:t>
      </w:r>
      <w:proofErr w:type="spellStart"/>
      <w:r w:rsidRPr="00136F83">
        <w:t>puncak</w:t>
      </w:r>
      <w:proofErr w:type="spellEnd"/>
      <w:r w:rsidRPr="00136F83">
        <w:t xml:space="preserve"> 73.920 kW. Nilai </w:t>
      </w:r>
      <w:proofErr w:type="spellStart"/>
      <w:r w:rsidRPr="00136F83">
        <w:t>faktor</w:t>
      </w:r>
      <w:proofErr w:type="spellEnd"/>
      <w:r w:rsidRPr="00136F83">
        <w:t xml:space="preserve"> </w:t>
      </w:r>
      <w:proofErr w:type="spellStart"/>
      <w:r w:rsidRPr="00136F83">
        <w:t>beban</w:t>
      </w:r>
      <w:proofErr w:type="spellEnd"/>
      <w:r w:rsidRPr="00136F83">
        <w:t xml:space="preserve"> </w:t>
      </w:r>
      <w:proofErr w:type="spellStart"/>
      <w:r w:rsidRPr="00136F83">
        <w:t>bagi</w:t>
      </w:r>
      <w:proofErr w:type="spellEnd"/>
      <w:r w:rsidRPr="00136F83">
        <w:t xml:space="preserve"> </w:t>
      </w:r>
      <w:proofErr w:type="spellStart"/>
      <w:r w:rsidRPr="00136F83">
        <w:t>konsumen</w:t>
      </w:r>
      <w:proofErr w:type="spellEnd"/>
      <w:r w:rsidRPr="00136F83">
        <w:t xml:space="preserve"> R2 (7700 VA) </w:t>
      </w:r>
      <w:proofErr w:type="spellStart"/>
      <w:r w:rsidRPr="00136F83">
        <w:t>sejumlah</w:t>
      </w:r>
      <w:proofErr w:type="spellEnd"/>
      <w:r w:rsidRPr="00136F83">
        <w:t xml:space="preserve"> 23,0642 %, </w:t>
      </w:r>
      <w:proofErr w:type="spellStart"/>
      <w:r w:rsidRPr="00136F83">
        <w:t>nilai</w:t>
      </w:r>
      <w:proofErr w:type="spellEnd"/>
      <w:r w:rsidRPr="00136F83">
        <w:t xml:space="preserve"> </w:t>
      </w:r>
      <w:proofErr w:type="spellStart"/>
      <w:r w:rsidRPr="00136F83">
        <w:t>beban</w:t>
      </w:r>
      <w:proofErr w:type="spellEnd"/>
      <w:r w:rsidRPr="00136F83">
        <w:t xml:space="preserve"> rata-rata 25,5736 kW, </w:t>
      </w:r>
      <w:proofErr w:type="spellStart"/>
      <w:r w:rsidRPr="00136F83">
        <w:t>nilai</w:t>
      </w:r>
      <w:proofErr w:type="spellEnd"/>
      <w:r w:rsidRPr="00136F83">
        <w:t xml:space="preserve"> </w:t>
      </w:r>
      <w:proofErr w:type="spellStart"/>
      <w:r w:rsidRPr="00136F83">
        <w:t>beban</w:t>
      </w:r>
      <w:proofErr w:type="spellEnd"/>
      <w:r w:rsidRPr="00136F83">
        <w:t xml:space="preserve"> </w:t>
      </w:r>
      <w:proofErr w:type="spellStart"/>
      <w:r w:rsidRPr="00136F83">
        <w:t>puncak</w:t>
      </w:r>
      <w:proofErr w:type="spellEnd"/>
      <w:r w:rsidRPr="00136F83">
        <w:t xml:space="preserve"> 110.880 kW. Nilai </w:t>
      </w:r>
      <w:proofErr w:type="spellStart"/>
      <w:r w:rsidRPr="00136F83">
        <w:t>faktor</w:t>
      </w:r>
      <w:proofErr w:type="spellEnd"/>
      <w:r w:rsidRPr="00136F83">
        <w:t xml:space="preserve"> </w:t>
      </w:r>
      <w:proofErr w:type="spellStart"/>
      <w:r w:rsidRPr="00136F83">
        <w:t>beban</w:t>
      </w:r>
      <w:proofErr w:type="spellEnd"/>
      <w:r w:rsidRPr="00136F83">
        <w:t xml:space="preserve"> </w:t>
      </w:r>
      <w:proofErr w:type="spellStart"/>
      <w:r w:rsidRPr="00136F83">
        <w:t>bagi</w:t>
      </w:r>
      <w:proofErr w:type="spellEnd"/>
      <w:r w:rsidRPr="00136F83">
        <w:t xml:space="preserve"> </w:t>
      </w:r>
      <w:proofErr w:type="spellStart"/>
      <w:r w:rsidRPr="00136F83">
        <w:t>konsumen</w:t>
      </w:r>
      <w:proofErr w:type="spellEnd"/>
      <w:r w:rsidRPr="00136F83">
        <w:t xml:space="preserve"> R2 (10600 VA) </w:t>
      </w:r>
      <w:proofErr w:type="spellStart"/>
      <w:r w:rsidRPr="00136F83">
        <w:t>sejumlah</w:t>
      </w:r>
      <w:proofErr w:type="spellEnd"/>
      <w:r w:rsidRPr="00136F83">
        <w:t xml:space="preserve"> 22,0989 %, </w:t>
      </w:r>
      <w:proofErr w:type="spellStart"/>
      <w:r w:rsidRPr="00136F83">
        <w:t>nilai</w:t>
      </w:r>
      <w:proofErr w:type="spellEnd"/>
      <w:r w:rsidRPr="00136F83">
        <w:t xml:space="preserve"> </w:t>
      </w:r>
      <w:proofErr w:type="spellStart"/>
      <w:r w:rsidRPr="00136F83">
        <w:t>beban</w:t>
      </w:r>
      <w:proofErr w:type="spellEnd"/>
      <w:r w:rsidRPr="00136F83">
        <w:t xml:space="preserve"> rata-rata 123,6833 kW, </w:t>
      </w:r>
      <w:proofErr w:type="spellStart"/>
      <w:r w:rsidRPr="00136F83">
        <w:t>nilai</w:t>
      </w:r>
      <w:proofErr w:type="spellEnd"/>
      <w:r w:rsidRPr="00136F83">
        <w:t xml:space="preserve"> </w:t>
      </w:r>
      <w:proofErr w:type="spellStart"/>
      <w:r w:rsidRPr="00136F83">
        <w:t>beban</w:t>
      </w:r>
      <w:proofErr w:type="spellEnd"/>
      <w:r w:rsidRPr="00136F83">
        <w:t xml:space="preserve"> </w:t>
      </w:r>
      <w:proofErr w:type="spellStart"/>
      <w:r w:rsidRPr="00136F83">
        <w:t>puncak</w:t>
      </w:r>
      <w:proofErr w:type="spellEnd"/>
      <w:r w:rsidRPr="00136F83">
        <w:t xml:space="preserve"> 559.680 kW. Nilai </w:t>
      </w:r>
      <w:proofErr w:type="spellStart"/>
      <w:r w:rsidRPr="00136F83">
        <w:t>faktor</w:t>
      </w:r>
      <w:proofErr w:type="spellEnd"/>
      <w:r w:rsidRPr="00136F83">
        <w:t xml:space="preserve"> </w:t>
      </w:r>
      <w:proofErr w:type="spellStart"/>
      <w:r w:rsidRPr="00136F83">
        <w:t>beban</w:t>
      </w:r>
      <w:proofErr w:type="spellEnd"/>
      <w:r w:rsidRPr="00136F83">
        <w:t xml:space="preserve"> </w:t>
      </w:r>
      <w:proofErr w:type="spellStart"/>
      <w:r w:rsidRPr="00136F83">
        <w:t>bagi</w:t>
      </w:r>
      <w:proofErr w:type="spellEnd"/>
      <w:r w:rsidRPr="00136F83">
        <w:t xml:space="preserve"> </w:t>
      </w:r>
      <w:proofErr w:type="spellStart"/>
      <w:r w:rsidRPr="00136F83">
        <w:t>konsumen</w:t>
      </w:r>
      <w:proofErr w:type="spellEnd"/>
      <w:r w:rsidRPr="00136F83">
        <w:t xml:space="preserve"> R2 (13200 VA) </w:t>
      </w:r>
      <w:proofErr w:type="spellStart"/>
      <w:r w:rsidRPr="00136F83">
        <w:t>sejumlah</w:t>
      </w:r>
      <w:proofErr w:type="spellEnd"/>
      <w:r w:rsidRPr="00136F83">
        <w:t xml:space="preserve"> 18,8807 %, </w:t>
      </w:r>
      <w:proofErr w:type="spellStart"/>
      <w:r w:rsidRPr="00136F83">
        <w:t>nilai</w:t>
      </w:r>
      <w:proofErr w:type="spellEnd"/>
      <w:r w:rsidRPr="00136F83">
        <w:t xml:space="preserve"> </w:t>
      </w:r>
      <w:proofErr w:type="spellStart"/>
      <w:r w:rsidRPr="00136F83">
        <w:t>beban</w:t>
      </w:r>
      <w:proofErr w:type="spellEnd"/>
      <w:r w:rsidRPr="00136F83">
        <w:t xml:space="preserve"> rata-rata 81,7458 kW, </w:t>
      </w:r>
      <w:proofErr w:type="spellStart"/>
      <w:r w:rsidRPr="00136F83">
        <w:t>nilai</w:t>
      </w:r>
      <w:proofErr w:type="spellEnd"/>
      <w:r w:rsidRPr="00136F83">
        <w:t xml:space="preserve"> </w:t>
      </w:r>
      <w:proofErr w:type="spellStart"/>
      <w:r w:rsidRPr="00136F83">
        <w:t>beban</w:t>
      </w:r>
      <w:proofErr w:type="spellEnd"/>
      <w:r w:rsidRPr="00136F83">
        <w:t xml:space="preserve"> </w:t>
      </w:r>
      <w:proofErr w:type="spellStart"/>
      <w:r w:rsidRPr="00136F83">
        <w:t>puncak</w:t>
      </w:r>
      <w:proofErr w:type="spellEnd"/>
      <w:r w:rsidRPr="00136F83">
        <w:t xml:space="preserve"> 432.960 kW. Nilai </w:t>
      </w:r>
      <w:proofErr w:type="spellStart"/>
      <w:r w:rsidRPr="00136F83">
        <w:t>faktor</w:t>
      </w:r>
      <w:proofErr w:type="spellEnd"/>
      <w:r w:rsidRPr="00136F83">
        <w:t xml:space="preserve"> </w:t>
      </w:r>
      <w:proofErr w:type="spellStart"/>
      <w:r w:rsidRPr="00136F83">
        <w:t>beban</w:t>
      </w:r>
      <w:proofErr w:type="spellEnd"/>
      <w:r w:rsidRPr="00136F83">
        <w:t xml:space="preserve"> </w:t>
      </w:r>
      <w:proofErr w:type="spellStart"/>
      <w:r w:rsidRPr="00136F83">
        <w:t>bagi</w:t>
      </w:r>
      <w:proofErr w:type="spellEnd"/>
      <w:r w:rsidRPr="00136F83">
        <w:t xml:space="preserve"> </w:t>
      </w:r>
      <w:proofErr w:type="spellStart"/>
      <w:r w:rsidRPr="00136F83">
        <w:t>konsumen</w:t>
      </w:r>
      <w:proofErr w:type="spellEnd"/>
      <w:r w:rsidRPr="00136F83">
        <w:t xml:space="preserve"> R2 (16500 VA) </w:t>
      </w:r>
      <w:proofErr w:type="spellStart"/>
      <w:r w:rsidRPr="00136F83">
        <w:t>sejumlah</w:t>
      </w:r>
      <w:proofErr w:type="spellEnd"/>
      <w:r w:rsidRPr="00136F83">
        <w:t xml:space="preserve"> 27,6824 %, </w:t>
      </w:r>
      <w:proofErr w:type="spellStart"/>
      <w:r w:rsidRPr="00136F83">
        <w:t>nilai</w:t>
      </w:r>
      <w:proofErr w:type="spellEnd"/>
      <w:r w:rsidRPr="00136F83">
        <w:t xml:space="preserve"> </w:t>
      </w:r>
      <w:proofErr w:type="spellStart"/>
      <w:r w:rsidRPr="00136F83">
        <w:t>beban</w:t>
      </w:r>
      <w:proofErr w:type="spellEnd"/>
      <w:r w:rsidRPr="00136F83">
        <w:t xml:space="preserve"> rata-rata 54,8111 kW, </w:t>
      </w:r>
      <w:proofErr w:type="spellStart"/>
      <w:r w:rsidRPr="00136F83">
        <w:t>nilai</w:t>
      </w:r>
      <w:proofErr w:type="spellEnd"/>
      <w:r w:rsidRPr="00136F83">
        <w:t xml:space="preserve"> </w:t>
      </w:r>
      <w:proofErr w:type="spellStart"/>
      <w:r w:rsidRPr="00136F83">
        <w:t>beban</w:t>
      </w:r>
      <w:proofErr w:type="spellEnd"/>
      <w:r w:rsidRPr="00136F83">
        <w:t xml:space="preserve"> </w:t>
      </w:r>
      <w:proofErr w:type="spellStart"/>
      <w:r w:rsidRPr="00136F83">
        <w:t>puncak</w:t>
      </w:r>
      <w:proofErr w:type="spellEnd"/>
      <w:r w:rsidRPr="00136F83">
        <w:t xml:space="preserve"> 198.000 kW. Nilai </w:t>
      </w:r>
      <w:proofErr w:type="spellStart"/>
      <w:r w:rsidRPr="00136F83">
        <w:t>faktor</w:t>
      </w:r>
      <w:proofErr w:type="spellEnd"/>
      <w:r w:rsidRPr="00136F83">
        <w:t xml:space="preserve"> </w:t>
      </w:r>
      <w:proofErr w:type="spellStart"/>
      <w:r w:rsidRPr="00136F83">
        <w:t>beban</w:t>
      </w:r>
      <w:proofErr w:type="spellEnd"/>
      <w:r w:rsidRPr="00136F83">
        <w:t xml:space="preserve"> </w:t>
      </w:r>
      <w:proofErr w:type="spellStart"/>
      <w:r w:rsidRPr="00136F83">
        <w:t>bagi</w:t>
      </w:r>
      <w:proofErr w:type="spellEnd"/>
      <w:r w:rsidRPr="00136F83">
        <w:t xml:space="preserve"> </w:t>
      </w:r>
      <w:proofErr w:type="spellStart"/>
      <w:r w:rsidRPr="00136F83">
        <w:t>konsumen</w:t>
      </w:r>
      <w:proofErr w:type="spellEnd"/>
      <w:r w:rsidRPr="00136F83">
        <w:t xml:space="preserve"> R2 (23000 VA) </w:t>
      </w:r>
      <w:proofErr w:type="spellStart"/>
      <w:r w:rsidRPr="00136F83">
        <w:t>sejumlah</w:t>
      </w:r>
      <w:proofErr w:type="spellEnd"/>
      <w:r w:rsidRPr="00136F83">
        <w:t xml:space="preserve"> 20,5993 %, </w:t>
      </w:r>
      <w:proofErr w:type="spellStart"/>
      <w:r w:rsidRPr="00136F83">
        <w:t>nilai</w:t>
      </w:r>
      <w:proofErr w:type="spellEnd"/>
      <w:r w:rsidRPr="00136F83">
        <w:t xml:space="preserve"> </w:t>
      </w:r>
      <w:proofErr w:type="spellStart"/>
      <w:r w:rsidRPr="00136F83">
        <w:t>beban</w:t>
      </w:r>
      <w:proofErr w:type="spellEnd"/>
      <w:r w:rsidRPr="00136F83">
        <w:t xml:space="preserve"> rata-rata 34,1125 kW, </w:t>
      </w:r>
      <w:proofErr w:type="spellStart"/>
      <w:r w:rsidRPr="00136F83">
        <w:t>nilai</w:t>
      </w:r>
      <w:proofErr w:type="spellEnd"/>
      <w:r w:rsidRPr="00136F83">
        <w:t xml:space="preserve"> </w:t>
      </w:r>
      <w:proofErr w:type="spellStart"/>
      <w:r w:rsidRPr="00136F83">
        <w:t>beban</w:t>
      </w:r>
      <w:proofErr w:type="spellEnd"/>
      <w:r w:rsidRPr="00136F83">
        <w:t xml:space="preserve"> </w:t>
      </w:r>
      <w:proofErr w:type="spellStart"/>
      <w:r w:rsidRPr="00136F83">
        <w:t>puncak</w:t>
      </w:r>
      <w:proofErr w:type="spellEnd"/>
      <w:r w:rsidRPr="00136F83">
        <w:t xml:space="preserve"> 165.600 kW. Nilai </w:t>
      </w:r>
      <w:proofErr w:type="spellStart"/>
      <w:r w:rsidRPr="00136F83">
        <w:t>faktor</w:t>
      </w:r>
      <w:proofErr w:type="spellEnd"/>
      <w:r w:rsidRPr="00136F83">
        <w:t xml:space="preserve"> </w:t>
      </w:r>
      <w:proofErr w:type="spellStart"/>
      <w:r w:rsidRPr="00136F83">
        <w:t>beban</w:t>
      </w:r>
      <w:proofErr w:type="spellEnd"/>
      <w:r w:rsidRPr="00136F83">
        <w:t xml:space="preserve"> </w:t>
      </w:r>
      <w:proofErr w:type="spellStart"/>
      <w:r w:rsidRPr="00136F83">
        <w:t>bagi</w:t>
      </w:r>
      <w:proofErr w:type="spellEnd"/>
      <w:r w:rsidRPr="00136F83">
        <w:t xml:space="preserve"> </w:t>
      </w:r>
      <w:proofErr w:type="spellStart"/>
      <w:r w:rsidRPr="00136F83">
        <w:t>konsumen</w:t>
      </w:r>
      <w:proofErr w:type="spellEnd"/>
      <w:r w:rsidRPr="00136F83">
        <w:t xml:space="preserve"> R2 (33000 VA) </w:t>
      </w:r>
      <w:proofErr w:type="spellStart"/>
      <w:r w:rsidRPr="00136F83">
        <w:t>sejumlah</w:t>
      </w:r>
      <w:proofErr w:type="spellEnd"/>
      <w:r w:rsidRPr="00136F83">
        <w:t xml:space="preserve"> 17,3008 %, </w:t>
      </w:r>
      <w:proofErr w:type="spellStart"/>
      <w:r w:rsidRPr="00136F83">
        <w:t>nilai</w:t>
      </w:r>
      <w:proofErr w:type="spellEnd"/>
      <w:r w:rsidRPr="00136F83">
        <w:t xml:space="preserve"> </w:t>
      </w:r>
      <w:proofErr w:type="spellStart"/>
      <w:r w:rsidRPr="00136F83">
        <w:t>beban</w:t>
      </w:r>
      <w:proofErr w:type="spellEnd"/>
      <w:r w:rsidRPr="00136F83">
        <w:t xml:space="preserve"> rata-rata 68,5111 kW, </w:t>
      </w:r>
      <w:proofErr w:type="spellStart"/>
      <w:r w:rsidRPr="00136F83">
        <w:t>nilai</w:t>
      </w:r>
      <w:proofErr w:type="spellEnd"/>
      <w:r w:rsidRPr="00136F83">
        <w:t xml:space="preserve"> </w:t>
      </w:r>
      <w:proofErr w:type="spellStart"/>
      <w:r w:rsidRPr="00136F83">
        <w:t>beban</w:t>
      </w:r>
      <w:proofErr w:type="spellEnd"/>
      <w:r w:rsidRPr="00136F83">
        <w:t xml:space="preserve"> </w:t>
      </w:r>
      <w:proofErr w:type="spellStart"/>
      <w:r w:rsidRPr="00136F83">
        <w:t>puncak</w:t>
      </w:r>
      <w:proofErr w:type="spellEnd"/>
      <w:r w:rsidRPr="00136F83">
        <w:t xml:space="preserve"> 396.000 kW. Nilai </w:t>
      </w:r>
      <w:proofErr w:type="spellStart"/>
      <w:r w:rsidRPr="00136F83">
        <w:t>faktor</w:t>
      </w:r>
      <w:proofErr w:type="spellEnd"/>
      <w:r w:rsidRPr="00136F83">
        <w:t xml:space="preserve"> </w:t>
      </w:r>
      <w:proofErr w:type="spellStart"/>
      <w:r w:rsidRPr="00136F83">
        <w:t>beban</w:t>
      </w:r>
      <w:proofErr w:type="spellEnd"/>
      <w:r w:rsidRPr="00136F83">
        <w:t xml:space="preserve"> </w:t>
      </w:r>
      <w:proofErr w:type="spellStart"/>
      <w:r w:rsidRPr="00136F83">
        <w:t>bagi</w:t>
      </w:r>
      <w:proofErr w:type="spellEnd"/>
      <w:r w:rsidRPr="00136F83">
        <w:t xml:space="preserve"> </w:t>
      </w:r>
      <w:proofErr w:type="spellStart"/>
      <w:r w:rsidRPr="00136F83">
        <w:t>konsumen</w:t>
      </w:r>
      <w:proofErr w:type="spellEnd"/>
      <w:r w:rsidRPr="00136F83">
        <w:t xml:space="preserve"> R2 (53000 VA) </w:t>
      </w:r>
      <w:proofErr w:type="spellStart"/>
      <w:r w:rsidRPr="00136F83">
        <w:t>sejumlah</w:t>
      </w:r>
      <w:proofErr w:type="spellEnd"/>
      <w:r w:rsidRPr="00136F83">
        <w:t xml:space="preserve"> 2,2209 %, </w:t>
      </w:r>
      <w:proofErr w:type="spellStart"/>
      <w:r w:rsidRPr="00136F83">
        <w:t>nilai</w:t>
      </w:r>
      <w:proofErr w:type="spellEnd"/>
      <w:r w:rsidRPr="00136F83">
        <w:t xml:space="preserve"> </w:t>
      </w:r>
      <w:proofErr w:type="spellStart"/>
      <w:r w:rsidRPr="00136F83">
        <w:t>beban</w:t>
      </w:r>
      <w:proofErr w:type="spellEnd"/>
      <w:r w:rsidRPr="00136F83">
        <w:t xml:space="preserve"> rata-rata 1.8833 kW, </w:t>
      </w:r>
      <w:proofErr w:type="spellStart"/>
      <w:r w:rsidRPr="00136F83">
        <w:t>nilai</w:t>
      </w:r>
      <w:proofErr w:type="spellEnd"/>
      <w:r w:rsidRPr="00136F83">
        <w:t xml:space="preserve"> </w:t>
      </w:r>
      <w:proofErr w:type="spellStart"/>
      <w:r w:rsidRPr="00136F83">
        <w:t>beban</w:t>
      </w:r>
      <w:proofErr w:type="spellEnd"/>
      <w:r w:rsidRPr="00136F83">
        <w:t xml:space="preserve"> </w:t>
      </w:r>
      <w:proofErr w:type="spellStart"/>
      <w:r w:rsidRPr="00136F83">
        <w:t>puncak</w:t>
      </w:r>
      <w:proofErr w:type="spellEnd"/>
      <w:r w:rsidRPr="00136F83">
        <w:t xml:space="preserve"> 84.800 kW. Nilai </w:t>
      </w:r>
      <w:proofErr w:type="spellStart"/>
      <w:r w:rsidRPr="00136F83">
        <w:t>faktor</w:t>
      </w:r>
      <w:proofErr w:type="spellEnd"/>
      <w:r w:rsidRPr="00136F83">
        <w:t xml:space="preserve"> </w:t>
      </w:r>
      <w:proofErr w:type="spellStart"/>
      <w:r w:rsidRPr="00136F83">
        <w:t>beban</w:t>
      </w:r>
      <w:proofErr w:type="spellEnd"/>
      <w:r w:rsidRPr="00136F83">
        <w:t xml:space="preserve"> </w:t>
      </w:r>
      <w:proofErr w:type="spellStart"/>
      <w:r w:rsidRPr="00136F83">
        <w:t>bagi</w:t>
      </w:r>
      <w:proofErr w:type="spellEnd"/>
      <w:r w:rsidRPr="00136F83">
        <w:t xml:space="preserve"> </w:t>
      </w:r>
      <w:proofErr w:type="spellStart"/>
      <w:r w:rsidRPr="00136F83">
        <w:t>konsumen</w:t>
      </w:r>
      <w:proofErr w:type="spellEnd"/>
      <w:r w:rsidRPr="00136F83">
        <w:t xml:space="preserve"> R2 (66000 VA) </w:t>
      </w:r>
      <w:proofErr w:type="spellStart"/>
      <w:r w:rsidRPr="00136F83">
        <w:t>sejumlah</w:t>
      </w:r>
      <w:proofErr w:type="spellEnd"/>
      <w:r w:rsidRPr="00136F83">
        <w:t xml:space="preserve"> 6,8042 %, </w:t>
      </w:r>
      <w:proofErr w:type="spellStart"/>
      <w:r w:rsidRPr="00136F83">
        <w:t>nilai</w:t>
      </w:r>
      <w:proofErr w:type="spellEnd"/>
      <w:r w:rsidRPr="00136F83">
        <w:t xml:space="preserve"> </w:t>
      </w:r>
      <w:proofErr w:type="spellStart"/>
      <w:r w:rsidRPr="00136F83">
        <w:t>beban</w:t>
      </w:r>
      <w:proofErr w:type="spellEnd"/>
      <w:r w:rsidRPr="00136F83">
        <w:t xml:space="preserve"> rata-rata 10,7778 kW, </w:t>
      </w:r>
      <w:proofErr w:type="spellStart"/>
      <w:r w:rsidRPr="00136F83">
        <w:t>nilai</w:t>
      </w:r>
      <w:proofErr w:type="spellEnd"/>
      <w:r w:rsidRPr="00136F83">
        <w:t xml:space="preserve"> </w:t>
      </w:r>
      <w:proofErr w:type="spellStart"/>
      <w:r w:rsidRPr="00136F83">
        <w:t>beban</w:t>
      </w:r>
      <w:proofErr w:type="spellEnd"/>
      <w:r w:rsidRPr="00136F83">
        <w:t xml:space="preserve"> </w:t>
      </w:r>
      <w:proofErr w:type="spellStart"/>
      <w:r w:rsidRPr="00136F83">
        <w:t>puncak</w:t>
      </w:r>
      <w:proofErr w:type="spellEnd"/>
      <w:r w:rsidRPr="00136F83">
        <w:t xml:space="preserve"> 158.400 kW. Nilai </w:t>
      </w:r>
      <w:proofErr w:type="spellStart"/>
      <w:r w:rsidRPr="00136F83">
        <w:t>faktor</w:t>
      </w:r>
      <w:proofErr w:type="spellEnd"/>
      <w:r w:rsidRPr="00136F83">
        <w:t xml:space="preserve"> </w:t>
      </w:r>
      <w:proofErr w:type="spellStart"/>
      <w:r w:rsidRPr="00136F83">
        <w:t>beban</w:t>
      </w:r>
      <w:proofErr w:type="spellEnd"/>
      <w:r w:rsidRPr="00136F83">
        <w:t xml:space="preserve"> </w:t>
      </w:r>
      <w:proofErr w:type="spellStart"/>
      <w:r w:rsidRPr="00136F83">
        <w:t>bagi</w:t>
      </w:r>
      <w:proofErr w:type="spellEnd"/>
      <w:r w:rsidRPr="00136F83">
        <w:t xml:space="preserve"> </w:t>
      </w:r>
      <w:proofErr w:type="spellStart"/>
      <w:r w:rsidRPr="00136F83">
        <w:t>konsumen</w:t>
      </w:r>
      <w:proofErr w:type="spellEnd"/>
      <w:r w:rsidRPr="00136F83">
        <w:t xml:space="preserve"> R2 (82500VA) </w:t>
      </w:r>
      <w:proofErr w:type="spellStart"/>
      <w:r w:rsidRPr="00136F83">
        <w:t>sejumlah</w:t>
      </w:r>
      <w:proofErr w:type="spellEnd"/>
      <w:r w:rsidRPr="00136F83">
        <w:t xml:space="preserve"> 11,553 %, </w:t>
      </w:r>
      <w:proofErr w:type="spellStart"/>
      <w:r w:rsidRPr="00136F83">
        <w:t>nilai</w:t>
      </w:r>
      <w:proofErr w:type="spellEnd"/>
      <w:r w:rsidRPr="00136F83">
        <w:t xml:space="preserve"> </w:t>
      </w:r>
      <w:proofErr w:type="spellStart"/>
      <w:r w:rsidRPr="00136F83">
        <w:t>beban</w:t>
      </w:r>
      <w:proofErr w:type="spellEnd"/>
      <w:r w:rsidRPr="00136F83">
        <w:t xml:space="preserve"> rata-rata 15,25 kW, </w:t>
      </w:r>
      <w:proofErr w:type="spellStart"/>
      <w:r w:rsidRPr="00136F83">
        <w:t>nilai</w:t>
      </w:r>
      <w:proofErr w:type="spellEnd"/>
      <w:r w:rsidRPr="00136F83">
        <w:t xml:space="preserve"> </w:t>
      </w:r>
      <w:proofErr w:type="spellStart"/>
      <w:r w:rsidRPr="00136F83">
        <w:t>beban</w:t>
      </w:r>
      <w:proofErr w:type="spellEnd"/>
      <w:r w:rsidRPr="00136F83">
        <w:t xml:space="preserve"> </w:t>
      </w:r>
      <w:proofErr w:type="spellStart"/>
      <w:r w:rsidRPr="00136F83">
        <w:t>puncak</w:t>
      </w:r>
      <w:proofErr w:type="spellEnd"/>
      <w:r w:rsidRPr="00136F83">
        <w:t xml:space="preserve"> 132.000 kW. Nilai </w:t>
      </w:r>
      <w:proofErr w:type="spellStart"/>
      <w:r w:rsidRPr="00136F83">
        <w:t>faktor</w:t>
      </w:r>
      <w:proofErr w:type="spellEnd"/>
      <w:r w:rsidRPr="00136F83">
        <w:t xml:space="preserve"> </w:t>
      </w:r>
      <w:proofErr w:type="spellStart"/>
      <w:r w:rsidRPr="00136F83">
        <w:t>beban</w:t>
      </w:r>
      <w:proofErr w:type="spellEnd"/>
      <w:r w:rsidRPr="00136F83">
        <w:t xml:space="preserve"> </w:t>
      </w:r>
      <w:proofErr w:type="spellStart"/>
      <w:r w:rsidRPr="00136F83">
        <w:t>bagi</w:t>
      </w:r>
      <w:proofErr w:type="spellEnd"/>
      <w:r w:rsidRPr="00136F83">
        <w:t xml:space="preserve"> </w:t>
      </w:r>
      <w:proofErr w:type="spellStart"/>
      <w:r w:rsidRPr="00136F83">
        <w:t>konsumen</w:t>
      </w:r>
      <w:proofErr w:type="spellEnd"/>
      <w:r w:rsidRPr="00136F83">
        <w:t xml:space="preserve"> R2 (105000VA) </w:t>
      </w:r>
      <w:proofErr w:type="spellStart"/>
      <w:r w:rsidRPr="00136F83">
        <w:t>sejumlah</w:t>
      </w:r>
      <w:proofErr w:type="spellEnd"/>
      <w:r w:rsidRPr="00136F83">
        <w:t xml:space="preserve"> 18,1548 %, </w:t>
      </w:r>
      <w:proofErr w:type="spellStart"/>
      <w:r w:rsidRPr="00136F83">
        <w:t>nilai</w:t>
      </w:r>
      <w:proofErr w:type="spellEnd"/>
      <w:r w:rsidRPr="00136F83">
        <w:t xml:space="preserve"> </w:t>
      </w:r>
      <w:proofErr w:type="spellStart"/>
      <w:r w:rsidRPr="00136F83">
        <w:t>beban</w:t>
      </w:r>
      <w:proofErr w:type="spellEnd"/>
      <w:r w:rsidRPr="00136F83">
        <w:t xml:space="preserve"> rata-rata 45,75 kW, </w:t>
      </w:r>
      <w:proofErr w:type="spellStart"/>
      <w:r w:rsidRPr="00136F83">
        <w:t>nilai</w:t>
      </w:r>
      <w:proofErr w:type="spellEnd"/>
      <w:r w:rsidRPr="00136F83">
        <w:t xml:space="preserve"> </w:t>
      </w:r>
      <w:proofErr w:type="spellStart"/>
      <w:r w:rsidRPr="00136F83">
        <w:t>beban</w:t>
      </w:r>
      <w:proofErr w:type="spellEnd"/>
      <w:r w:rsidRPr="00136F83">
        <w:t xml:space="preserve"> </w:t>
      </w:r>
      <w:proofErr w:type="spellStart"/>
      <w:r w:rsidRPr="00136F83">
        <w:t>puncak</w:t>
      </w:r>
      <w:proofErr w:type="spellEnd"/>
      <w:r w:rsidRPr="00136F83">
        <w:t xml:space="preserve"> 252.000 kW. Nilai </w:t>
      </w:r>
      <w:proofErr w:type="spellStart"/>
      <w:r w:rsidRPr="00136F83">
        <w:t>faktor</w:t>
      </w:r>
      <w:proofErr w:type="spellEnd"/>
      <w:r w:rsidRPr="00136F83">
        <w:t xml:space="preserve"> </w:t>
      </w:r>
      <w:proofErr w:type="spellStart"/>
      <w:r w:rsidRPr="00136F83">
        <w:t>beban</w:t>
      </w:r>
      <w:proofErr w:type="spellEnd"/>
      <w:r w:rsidRPr="00136F83">
        <w:t xml:space="preserve"> </w:t>
      </w:r>
      <w:proofErr w:type="spellStart"/>
      <w:r w:rsidRPr="00136F83">
        <w:t>bagi</w:t>
      </w:r>
      <w:proofErr w:type="spellEnd"/>
      <w:r w:rsidRPr="00136F83">
        <w:t xml:space="preserve"> </w:t>
      </w:r>
      <w:proofErr w:type="spellStart"/>
      <w:r w:rsidRPr="00136F83">
        <w:t>konsumen</w:t>
      </w:r>
      <w:proofErr w:type="spellEnd"/>
      <w:r w:rsidRPr="00136F83">
        <w:t xml:space="preserve"> R2 (105600 VA) </w:t>
      </w:r>
      <w:proofErr w:type="spellStart"/>
      <w:r w:rsidRPr="00136F83">
        <w:t>sejumlah</w:t>
      </w:r>
      <w:proofErr w:type="spellEnd"/>
      <w:r w:rsidRPr="00136F83">
        <w:t xml:space="preserve"> 55,766 %, </w:t>
      </w:r>
      <w:proofErr w:type="spellStart"/>
      <w:r w:rsidRPr="00136F83">
        <w:t>nilai</w:t>
      </w:r>
      <w:proofErr w:type="spellEnd"/>
      <w:r w:rsidRPr="00136F83">
        <w:t xml:space="preserve"> </w:t>
      </w:r>
      <w:proofErr w:type="spellStart"/>
      <w:r w:rsidRPr="00136F83">
        <w:t>beban</w:t>
      </w:r>
      <w:proofErr w:type="spellEnd"/>
      <w:r w:rsidRPr="00136F83">
        <w:t xml:space="preserve"> rata-rata 47,1111 kW, </w:t>
      </w:r>
      <w:proofErr w:type="spellStart"/>
      <w:r w:rsidRPr="00136F83">
        <w:t>nilai</w:t>
      </w:r>
      <w:proofErr w:type="spellEnd"/>
      <w:r w:rsidRPr="00136F83">
        <w:t xml:space="preserve"> </w:t>
      </w:r>
      <w:proofErr w:type="spellStart"/>
      <w:r w:rsidRPr="00136F83">
        <w:t>beban</w:t>
      </w:r>
      <w:proofErr w:type="spellEnd"/>
      <w:r w:rsidRPr="00136F83">
        <w:t xml:space="preserve"> </w:t>
      </w:r>
      <w:proofErr w:type="spellStart"/>
      <w:r w:rsidRPr="00136F83">
        <w:t>puncak</w:t>
      </w:r>
      <w:proofErr w:type="spellEnd"/>
      <w:r w:rsidRPr="00136F83">
        <w:t xml:space="preserve"> 84.480 kW. Nilai </w:t>
      </w:r>
      <w:proofErr w:type="spellStart"/>
      <w:r w:rsidRPr="00136F83">
        <w:t>faktor</w:t>
      </w:r>
      <w:proofErr w:type="spellEnd"/>
      <w:r w:rsidRPr="00136F83">
        <w:t xml:space="preserve"> </w:t>
      </w:r>
      <w:proofErr w:type="spellStart"/>
      <w:r w:rsidRPr="00136F83">
        <w:t>beban</w:t>
      </w:r>
      <w:proofErr w:type="spellEnd"/>
      <w:r w:rsidRPr="00136F83">
        <w:t xml:space="preserve"> </w:t>
      </w:r>
      <w:proofErr w:type="spellStart"/>
      <w:r w:rsidRPr="00136F83">
        <w:t>bagi</w:t>
      </w:r>
      <w:proofErr w:type="spellEnd"/>
      <w:r w:rsidRPr="00136F83">
        <w:t xml:space="preserve"> </w:t>
      </w:r>
      <w:proofErr w:type="spellStart"/>
      <w:r w:rsidRPr="00136F83">
        <w:t>konsumen</w:t>
      </w:r>
      <w:proofErr w:type="spellEnd"/>
      <w:r w:rsidRPr="00136F83">
        <w:t xml:space="preserve"> R2 (197000 VA) </w:t>
      </w:r>
      <w:proofErr w:type="spellStart"/>
      <w:r w:rsidRPr="00136F83">
        <w:t>sejumlah</w:t>
      </w:r>
      <w:proofErr w:type="spellEnd"/>
      <w:r w:rsidRPr="00136F83">
        <w:t xml:space="preserve"> 9,13 % </w:t>
      </w:r>
      <w:proofErr w:type="spellStart"/>
      <w:r w:rsidRPr="00136F83">
        <w:t>nilai</w:t>
      </w:r>
      <w:proofErr w:type="spellEnd"/>
      <w:r w:rsidRPr="00136F83">
        <w:t xml:space="preserve"> </w:t>
      </w:r>
      <w:proofErr w:type="spellStart"/>
      <w:r w:rsidRPr="00136F83">
        <w:t>beban</w:t>
      </w:r>
      <w:proofErr w:type="spellEnd"/>
      <w:r w:rsidRPr="00136F83">
        <w:t xml:space="preserve"> rata-rata 28,7778 kW, </w:t>
      </w:r>
      <w:proofErr w:type="spellStart"/>
      <w:r w:rsidRPr="00136F83">
        <w:t>nilai</w:t>
      </w:r>
      <w:proofErr w:type="spellEnd"/>
      <w:r w:rsidRPr="00136F83">
        <w:t xml:space="preserve"> </w:t>
      </w:r>
      <w:proofErr w:type="spellStart"/>
      <w:r w:rsidRPr="00136F83">
        <w:t>beban</w:t>
      </w:r>
      <w:proofErr w:type="spellEnd"/>
      <w:r w:rsidRPr="00136F83">
        <w:t xml:space="preserve"> </w:t>
      </w:r>
      <w:proofErr w:type="spellStart"/>
      <w:r w:rsidRPr="00136F83">
        <w:t>puncak</w:t>
      </w:r>
      <w:proofErr w:type="spellEnd"/>
      <w:r w:rsidRPr="00136F83">
        <w:t xml:space="preserve"> 315.200 kW.</w:t>
      </w:r>
    </w:p>
    <w:p w14:paraId="1A9F903F" w14:textId="032BE2A0" w:rsidR="00B77C25" w:rsidRPr="00465BEB" w:rsidRDefault="00B77C25" w:rsidP="00AF3145">
      <w:pPr>
        <w:jc w:val="both"/>
        <w:rPr>
          <w:bCs/>
          <w:lang w:val="id-ID"/>
        </w:rPr>
      </w:pPr>
    </w:p>
    <w:p w14:paraId="766D879E" w14:textId="77777777" w:rsidR="00B77C25" w:rsidRPr="00465BEB" w:rsidRDefault="00B77C25" w:rsidP="00B77C25">
      <w:pPr>
        <w:rPr>
          <w:b/>
          <w:bCs/>
          <w:lang w:val="id-ID"/>
        </w:rPr>
      </w:pPr>
    </w:p>
    <w:p w14:paraId="62F8A438" w14:textId="24B90984" w:rsidR="00B77C25" w:rsidRPr="00465BEB" w:rsidRDefault="00B77C25" w:rsidP="00465BEB">
      <w:pPr>
        <w:numPr>
          <w:ilvl w:val="0"/>
          <w:numId w:val="27"/>
        </w:numPr>
        <w:tabs>
          <w:tab w:val="left" w:pos="426"/>
        </w:tabs>
        <w:ind w:left="426" w:hanging="426"/>
        <w:rPr>
          <w:b/>
          <w:bCs/>
          <w:lang w:val="id-ID"/>
        </w:rPr>
      </w:pPr>
      <w:r w:rsidRPr="00465BEB">
        <w:rPr>
          <w:b/>
          <w:bCs/>
          <w:lang w:val="id-ID"/>
        </w:rPr>
        <w:t>KESIMPULAN</w:t>
      </w:r>
    </w:p>
    <w:p w14:paraId="03EB2B06" w14:textId="7C0637A3" w:rsidR="00136F83" w:rsidRPr="00136F83" w:rsidRDefault="00136F83" w:rsidP="008438A1">
      <w:pPr>
        <w:pStyle w:val="ListParagraph"/>
        <w:spacing w:line="240" w:lineRule="auto"/>
        <w:ind w:left="426" w:firstLine="425"/>
        <w:jc w:val="both"/>
        <w:rPr>
          <w:rFonts w:ascii="Times New Roman" w:hAnsi="Times New Roman"/>
          <w:sz w:val="20"/>
          <w:szCs w:val="20"/>
        </w:rPr>
      </w:pPr>
      <w:proofErr w:type="spellStart"/>
      <w:r w:rsidRPr="00136F83">
        <w:rPr>
          <w:rFonts w:ascii="Times New Roman" w:hAnsi="Times New Roman"/>
          <w:sz w:val="20"/>
          <w:szCs w:val="20"/>
        </w:rPr>
        <w:t>Berdasarkan</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dari</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hasil</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evaluasi</w:t>
      </w:r>
      <w:proofErr w:type="spellEnd"/>
      <w:r w:rsidRPr="00136F83">
        <w:rPr>
          <w:rFonts w:ascii="Times New Roman" w:hAnsi="Times New Roman"/>
          <w:sz w:val="20"/>
          <w:szCs w:val="20"/>
        </w:rPr>
        <w:t xml:space="preserve"> dan </w:t>
      </w:r>
      <w:proofErr w:type="spellStart"/>
      <w:r w:rsidRPr="00136F83">
        <w:rPr>
          <w:rFonts w:ascii="Times New Roman" w:hAnsi="Times New Roman"/>
          <w:sz w:val="20"/>
          <w:szCs w:val="20"/>
        </w:rPr>
        <w:t>analisis</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penelitian</w:t>
      </w:r>
      <w:proofErr w:type="spellEnd"/>
      <w:r w:rsidRPr="00136F83">
        <w:rPr>
          <w:rFonts w:ascii="Times New Roman" w:hAnsi="Times New Roman"/>
          <w:sz w:val="20"/>
          <w:szCs w:val="20"/>
        </w:rPr>
        <w:t xml:space="preserve"> pada </w:t>
      </w:r>
      <w:proofErr w:type="spellStart"/>
      <w:r w:rsidRPr="00136F83">
        <w:rPr>
          <w:rFonts w:ascii="Times New Roman" w:hAnsi="Times New Roman"/>
          <w:sz w:val="20"/>
          <w:szCs w:val="20"/>
        </w:rPr>
        <w:t>Prediksi</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Faktor</w:t>
      </w:r>
      <w:proofErr w:type="spellEnd"/>
      <w:r w:rsidRPr="00136F83">
        <w:rPr>
          <w:rFonts w:ascii="Times New Roman" w:hAnsi="Times New Roman"/>
          <w:sz w:val="20"/>
          <w:szCs w:val="20"/>
        </w:rPr>
        <w:t xml:space="preserve"> Beban </w:t>
      </w:r>
      <w:proofErr w:type="spellStart"/>
      <w:r w:rsidRPr="00136F83">
        <w:rPr>
          <w:rFonts w:ascii="Times New Roman" w:hAnsi="Times New Roman"/>
          <w:sz w:val="20"/>
          <w:szCs w:val="20"/>
        </w:rPr>
        <w:t>Terhadap</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Jenis</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Konsumen</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Rumah</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Tangga</w:t>
      </w:r>
      <w:proofErr w:type="spellEnd"/>
      <w:r w:rsidRPr="00136F83">
        <w:rPr>
          <w:rFonts w:ascii="Times New Roman" w:hAnsi="Times New Roman"/>
          <w:sz w:val="20"/>
          <w:szCs w:val="20"/>
        </w:rPr>
        <w:t xml:space="preserve"> Dan </w:t>
      </w:r>
      <w:proofErr w:type="spellStart"/>
      <w:r w:rsidRPr="00136F83">
        <w:rPr>
          <w:rFonts w:ascii="Times New Roman" w:hAnsi="Times New Roman"/>
          <w:sz w:val="20"/>
          <w:szCs w:val="20"/>
        </w:rPr>
        <w:t>Industri</w:t>
      </w:r>
      <w:proofErr w:type="spellEnd"/>
      <w:r w:rsidRPr="00136F83">
        <w:rPr>
          <w:rFonts w:ascii="Times New Roman" w:hAnsi="Times New Roman"/>
          <w:sz w:val="20"/>
          <w:szCs w:val="20"/>
        </w:rPr>
        <w:t xml:space="preserve"> </w:t>
      </w:r>
      <w:r w:rsidR="000B1834">
        <w:rPr>
          <w:rFonts w:ascii="Times New Roman" w:hAnsi="Times New Roman"/>
          <w:sz w:val="20"/>
          <w:szCs w:val="20"/>
        </w:rPr>
        <w:t>d</w:t>
      </w:r>
      <w:r w:rsidRPr="00136F83">
        <w:rPr>
          <w:rFonts w:ascii="Times New Roman" w:hAnsi="Times New Roman"/>
          <w:sz w:val="20"/>
          <w:szCs w:val="20"/>
        </w:rPr>
        <w:t xml:space="preserve">i Wilayah Musi </w:t>
      </w:r>
      <w:proofErr w:type="spellStart"/>
      <w:r w:rsidRPr="00136F83">
        <w:rPr>
          <w:rFonts w:ascii="Times New Roman" w:hAnsi="Times New Roman"/>
          <w:sz w:val="20"/>
          <w:szCs w:val="20"/>
        </w:rPr>
        <w:t>Banyuasin</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Maka</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diperoleh</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kesimpulan</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sebagai</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berikut</w:t>
      </w:r>
      <w:proofErr w:type="spellEnd"/>
      <w:r w:rsidRPr="00136F83">
        <w:rPr>
          <w:rFonts w:ascii="Times New Roman" w:hAnsi="Times New Roman"/>
          <w:sz w:val="20"/>
          <w:szCs w:val="20"/>
        </w:rPr>
        <w:t>:</w:t>
      </w:r>
    </w:p>
    <w:p w14:paraId="6FDE30DC" w14:textId="77777777" w:rsidR="00136F83" w:rsidRPr="00136F83" w:rsidRDefault="00136F83" w:rsidP="000B1834">
      <w:pPr>
        <w:pStyle w:val="ListParagraph"/>
        <w:numPr>
          <w:ilvl w:val="0"/>
          <w:numId w:val="28"/>
        </w:numPr>
        <w:spacing w:after="0" w:line="240" w:lineRule="auto"/>
        <w:jc w:val="both"/>
        <w:rPr>
          <w:rFonts w:ascii="Times New Roman" w:hAnsi="Times New Roman"/>
          <w:sz w:val="20"/>
          <w:szCs w:val="20"/>
          <w:lang w:val="en-US"/>
        </w:rPr>
      </w:pPr>
      <w:r w:rsidRPr="00136F83">
        <w:rPr>
          <w:rFonts w:ascii="Times New Roman" w:hAnsi="Times New Roman"/>
          <w:sz w:val="20"/>
          <w:szCs w:val="20"/>
        </w:rPr>
        <w:t xml:space="preserve">Nilai </w:t>
      </w:r>
      <w:proofErr w:type="spellStart"/>
      <w:r w:rsidRPr="00136F83">
        <w:rPr>
          <w:rFonts w:ascii="Times New Roman" w:hAnsi="Times New Roman"/>
          <w:sz w:val="20"/>
          <w:szCs w:val="20"/>
        </w:rPr>
        <w:t>faktor</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beban</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terbesar</w:t>
      </w:r>
      <w:proofErr w:type="spellEnd"/>
      <w:r w:rsidRPr="00136F83">
        <w:rPr>
          <w:rFonts w:ascii="Times New Roman" w:hAnsi="Times New Roman"/>
          <w:sz w:val="20"/>
          <w:szCs w:val="20"/>
        </w:rPr>
        <w:t xml:space="preserve"> pada </w:t>
      </w:r>
      <w:proofErr w:type="spellStart"/>
      <w:r w:rsidRPr="00136F83">
        <w:rPr>
          <w:rFonts w:ascii="Times New Roman" w:hAnsi="Times New Roman"/>
          <w:sz w:val="20"/>
          <w:szCs w:val="20"/>
        </w:rPr>
        <w:t>jenis</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pelanggan</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lang w:val="en-US"/>
        </w:rPr>
        <w:t>Rumah</w:t>
      </w:r>
      <w:proofErr w:type="spellEnd"/>
      <w:r w:rsidRPr="00136F83">
        <w:rPr>
          <w:rFonts w:ascii="Times New Roman" w:hAnsi="Times New Roman"/>
          <w:sz w:val="20"/>
          <w:szCs w:val="20"/>
          <w:lang w:val="en-US"/>
        </w:rPr>
        <w:t xml:space="preserve"> </w:t>
      </w:r>
      <w:proofErr w:type="spellStart"/>
      <w:r w:rsidRPr="00136F83">
        <w:rPr>
          <w:rFonts w:ascii="Times New Roman" w:hAnsi="Times New Roman"/>
          <w:sz w:val="20"/>
          <w:szCs w:val="20"/>
          <w:lang w:val="en-US"/>
        </w:rPr>
        <w:t>Tangga</w:t>
      </w:r>
      <w:proofErr w:type="spellEnd"/>
      <w:r w:rsidRPr="00136F83">
        <w:rPr>
          <w:rFonts w:ascii="Times New Roman" w:hAnsi="Times New Roman"/>
          <w:sz w:val="20"/>
          <w:szCs w:val="20"/>
          <w:lang w:val="en-US"/>
        </w:rPr>
        <w:t xml:space="preserve"> </w:t>
      </w:r>
      <w:proofErr w:type="spellStart"/>
      <w:r w:rsidRPr="00136F83">
        <w:rPr>
          <w:rFonts w:ascii="Times New Roman" w:hAnsi="Times New Roman"/>
          <w:sz w:val="20"/>
          <w:szCs w:val="20"/>
          <w:lang w:val="en-US"/>
        </w:rPr>
        <w:t>yaitu</w:t>
      </w:r>
      <w:proofErr w:type="spellEnd"/>
      <w:r w:rsidRPr="00136F83">
        <w:rPr>
          <w:rFonts w:ascii="Times New Roman" w:hAnsi="Times New Roman"/>
          <w:sz w:val="20"/>
          <w:szCs w:val="20"/>
          <w:lang w:val="en-US"/>
        </w:rPr>
        <w:t xml:space="preserve"> </w:t>
      </w:r>
      <w:r w:rsidRPr="00136F83">
        <w:rPr>
          <w:rFonts w:ascii="Times New Roman" w:hAnsi="Times New Roman"/>
          <w:sz w:val="20"/>
          <w:szCs w:val="20"/>
        </w:rPr>
        <w:t>R</w:t>
      </w:r>
      <w:r w:rsidRPr="00136F83">
        <w:rPr>
          <w:rFonts w:ascii="Times New Roman" w:hAnsi="Times New Roman"/>
          <w:sz w:val="20"/>
          <w:szCs w:val="20"/>
          <w:lang w:val="en-US"/>
        </w:rPr>
        <w:t>2</w:t>
      </w:r>
      <w:r w:rsidRPr="00136F83">
        <w:rPr>
          <w:rFonts w:ascii="Times New Roman" w:hAnsi="Times New Roman"/>
          <w:sz w:val="20"/>
          <w:szCs w:val="20"/>
        </w:rPr>
        <w:t>/4</w:t>
      </w:r>
      <w:r w:rsidRPr="00136F83">
        <w:rPr>
          <w:rFonts w:ascii="Times New Roman" w:hAnsi="Times New Roman"/>
          <w:sz w:val="20"/>
          <w:szCs w:val="20"/>
          <w:lang w:val="en-US"/>
        </w:rPr>
        <w:t>40</w:t>
      </w:r>
      <w:r w:rsidRPr="00136F83">
        <w:rPr>
          <w:rFonts w:ascii="Times New Roman" w:hAnsi="Times New Roman"/>
          <w:sz w:val="20"/>
          <w:szCs w:val="20"/>
        </w:rPr>
        <w:t xml:space="preserve">0 VA </w:t>
      </w:r>
      <w:proofErr w:type="spellStart"/>
      <w:r w:rsidRPr="00136F83">
        <w:rPr>
          <w:rFonts w:ascii="Times New Roman" w:hAnsi="Times New Roman"/>
          <w:sz w:val="20"/>
          <w:szCs w:val="20"/>
        </w:rPr>
        <w:t>yaitu</w:t>
      </w:r>
      <w:proofErr w:type="spellEnd"/>
      <w:r w:rsidRPr="00136F83">
        <w:rPr>
          <w:rFonts w:ascii="Times New Roman" w:hAnsi="Times New Roman"/>
          <w:sz w:val="20"/>
          <w:szCs w:val="20"/>
        </w:rPr>
        <w:t xml:space="preserve"> </w:t>
      </w:r>
      <w:r w:rsidRPr="00136F83">
        <w:rPr>
          <w:rFonts w:ascii="Times New Roman" w:hAnsi="Times New Roman"/>
          <w:sz w:val="20"/>
          <w:szCs w:val="20"/>
          <w:lang w:val="en-US"/>
        </w:rPr>
        <w:t>29,7259</w:t>
      </w:r>
      <w:r w:rsidRPr="00136F83">
        <w:rPr>
          <w:rFonts w:ascii="Times New Roman" w:hAnsi="Times New Roman"/>
          <w:sz w:val="20"/>
          <w:szCs w:val="20"/>
        </w:rPr>
        <w:t xml:space="preserve"> %. Nilai </w:t>
      </w:r>
      <w:proofErr w:type="spellStart"/>
      <w:r w:rsidRPr="00136F83">
        <w:rPr>
          <w:rFonts w:ascii="Times New Roman" w:hAnsi="Times New Roman"/>
          <w:sz w:val="20"/>
          <w:szCs w:val="20"/>
        </w:rPr>
        <w:t>daya</w:t>
      </w:r>
      <w:proofErr w:type="spellEnd"/>
      <w:r w:rsidRPr="00136F83">
        <w:rPr>
          <w:rFonts w:ascii="Times New Roman" w:hAnsi="Times New Roman"/>
          <w:sz w:val="20"/>
          <w:szCs w:val="20"/>
        </w:rPr>
        <w:t xml:space="preserve"> rata–rata </w:t>
      </w:r>
      <w:proofErr w:type="spellStart"/>
      <w:r w:rsidRPr="00136F83">
        <w:rPr>
          <w:rFonts w:ascii="Times New Roman" w:hAnsi="Times New Roman"/>
          <w:sz w:val="20"/>
          <w:szCs w:val="20"/>
        </w:rPr>
        <w:t>terbesar</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yaitu</w:t>
      </w:r>
      <w:proofErr w:type="spellEnd"/>
      <w:r w:rsidRPr="00136F83">
        <w:rPr>
          <w:rFonts w:ascii="Times New Roman" w:hAnsi="Times New Roman"/>
          <w:sz w:val="20"/>
          <w:szCs w:val="20"/>
        </w:rPr>
        <w:t xml:space="preserve"> </w:t>
      </w:r>
      <w:r w:rsidRPr="00136F83">
        <w:rPr>
          <w:rFonts w:ascii="Times New Roman" w:hAnsi="Times New Roman"/>
          <w:sz w:val="20"/>
          <w:szCs w:val="20"/>
          <w:lang w:val="en-US"/>
        </w:rPr>
        <w:t>6.486,6278</w:t>
      </w:r>
      <w:r w:rsidRPr="00136F83">
        <w:rPr>
          <w:rFonts w:ascii="Times New Roman" w:hAnsi="Times New Roman"/>
          <w:sz w:val="20"/>
          <w:szCs w:val="20"/>
        </w:rPr>
        <w:t xml:space="preserve"> kW pada </w:t>
      </w:r>
      <w:proofErr w:type="spellStart"/>
      <w:r w:rsidRPr="00136F83">
        <w:rPr>
          <w:rFonts w:ascii="Times New Roman" w:hAnsi="Times New Roman"/>
          <w:sz w:val="20"/>
          <w:szCs w:val="20"/>
        </w:rPr>
        <w:t>jenis</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pelanggan</w:t>
      </w:r>
      <w:proofErr w:type="spellEnd"/>
      <w:r w:rsidRPr="00136F83">
        <w:rPr>
          <w:rFonts w:ascii="Times New Roman" w:hAnsi="Times New Roman"/>
          <w:sz w:val="20"/>
          <w:szCs w:val="20"/>
        </w:rPr>
        <w:t xml:space="preserve"> R1/900 VA dan </w:t>
      </w:r>
      <w:proofErr w:type="spellStart"/>
      <w:r w:rsidRPr="00136F83">
        <w:rPr>
          <w:rFonts w:ascii="Times New Roman" w:hAnsi="Times New Roman"/>
          <w:sz w:val="20"/>
          <w:szCs w:val="20"/>
        </w:rPr>
        <w:t>nilai</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beban</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puncak</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terbesar</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yaitu</w:t>
      </w:r>
      <w:proofErr w:type="spellEnd"/>
      <w:r w:rsidRPr="00136F83">
        <w:rPr>
          <w:rFonts w:ascii="Times New Roman" w:hAnsi="Times New Roman"/>
          <w:sz w:val="20"/>
          <w:szCs w:val="20"/>
        </w:rPr>
        <w:t xml:space="preserve"> </w:t>
      </w:r>
      <w:r w:rsidRPr="00136F83">
        <w:rPr>
          <w:rFonts w:ascii="Times New Roman" w:hAnsi="Times New Roman"/>
          <w:sz w:val="20"/>
          <w:szCs w:val="20"/>
          <w:lang w:val="en-US"/>
        </w:rPr>
        <w:t>32.605.200</w:t>
      </w:r>
      <w:r w:rsidRPr="00136F83">
        <w:rPr>
          <w:rFonts w:ascii="Times New Roman" w:hAnsi="Times New Roman"/>
          <w:sz w:val="20"/>
          <w:szCs w:val="20"/>
        </w:rPr>
        <w:t xml:space="preserve"> kW pada </w:t>
      </w:r>
      <w:proofErr w:type="spellStart"/>
      <w:r w:rsidRPr="00136F83">
        <w:rPr>
          <w:rFonts w:ascii="Times New Roman" w:hAnsi="Times New Roman"/>
          <w:sz w:val="20"/>
          <w:szCs w:val="20"/>
        </w:rPr>
        <w:t>jenis</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pelanggan</w:t>
      </w:r>
      <w:proofErr w:type="spellEnd"/>
      <w:r w:rsidRPr="00136F83">
        <w:rPr>
          <w:rFonts w:ascii="Times New Roman" w:hAnsi="Times New Roman"/>
          <w:sz w:val="20"/>
          <w:szCs w:val="20"/>
        </w:rPr>
        <w:t xml:space="preserve"> R1/900 VA. </w:t>
      </w:r>
    </w:p>
    <w:p w14:paraId="3A056427" w14:textId="77777777" w:rsidR="00136F83" w:rsidRPr="00136F83" w:rsidRDefault="00136F83" w:rsidP="000B1834">
      <w:pPr>
        <w:pStyle w:val="ListParagraph"/>
        <w:numPr>
          <w:ilvl w:val="0"/>
          <w:numId w:val="28"/>
        </w:numPr>
        <w:spacing w:after="0" w:line="240" w:lineRule="auto"/>
        <w:jc w:val="both"/>
        <w:rPr>
          <w:rFonts w:ascii="Times New Roman" w:hAnsi="Times New Roman"/>
          <w:sz w:val="20"/>
          <w:szCs w:val="20"/>
          <w:lang w:val="en-US"/>
        </w:rPr>
      </w:pPr>
      <w:r w:rsidRPr="00136F83">
        <w:rPr>
          <w:rFonts w:ascii="Times New Roman" w:hAnsi="Times New Roman"/>
          <w:sz w:val="20"/>
          <w:szCs w:val="20"/>
        </w:rPr>
        <w:lastRenderedPageBreak/>
        <w:t xml:space="preserve">Nilai </w:t>
      </w:r>
      <w:proofErr w:type="spellStart"/>
      <w:r w:rsidRPr="00136F83">
        <w:rPr>
          <w:rFonts w:ascii="Times New Roman" w:hAnsi="Times New Roman"/>
          <w:sz w:val="20"/>
          <w:szCs w:val="20"/>
        </w:rPr>
        <w:t>faktor</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beban</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ter</w:t>
      </w:r>
      <w:r w:rsidRPr="00136F83">
        <w:rPr>
          <w:rFonts w:ascii="Times New Roman" w:hAnsi="Times New Roman"/>
          <w:sz w:val="20"/>
          <w:szCs w:val="20"/>
          <w:lang w:val="en-US"/>
        </w:rPr>
        <w:t>kecil</w:t>
      </w:r>
      <w:proofErr w:type="spellEnd"/>
      <w:r w:rsidRPr="00136F83">
        <w:rPr>
          <w:rFonts w:ascii="Times New Roman" w:hAnsi="Times New Roman"/>
          <w:sz w:val="20"/>
          <w:szCs w:val="20"/>
        </w:rPr>
        <w:t xml:space="preserve"> pada </w:t>
      </w:r>
      <w:proofErr w:type="spellStart"/>
      <w:r w:rsidRPr="00136F83">
        <w:rPr>
          <w:rFonts w:ascii="Times New Roman" w:hAnsi="Times New Roman"/>
          <w:sz w:val="20"/>
          <w:szCs w:val="20"/>
        </w:rPr>
        <w:t>jenis</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pelanggan</w:t>
      </w:r>
      <w:proofErr w:type="spellEnd"/>
      <w:r w:rsidRPr="00136F83">
        <w:rPr>
          <w:rFonts w:ascii="Times New Roman" w:hAnsi="Times New Roman"/>
          <w:sz w:val="20"/>
          <w:szCs w:val="20"/>
          <w:lang w:val="en-US"/>
        </w:rPr>
        <w:t xml:space="preserve"> </w:t>
      </w:r>
      <w:proofErr w:type="spellStart"/>
      <w:r w:rsidRPr="00136F83">
        <w:rPr>
          <w:rFonts w:ascii="Times New Roman" w:hAnsi="Times New Roman"/>
          <w:sz w:val="20"/>
          <w:szCs w:val="20"/>
          <w:lang w:val="en-US"/>
        </w:rPr>
        <w:t>Rumah</w:t>
      </w:r>
      <w:proofErr w:type="spellEnd"/>
      <w:r w:rsidRPr="00136F83">
        <w:rPr>
          <w:rFonts w:ascii="Times New Roman" w:hAnsi="Times New Roman"/>
          <w:sz w:val="20"/>
          <w:szCs w:val="20"/>
          <w:lang w:val="en-US"/>
        </w:rPr>
        <w:t xml:space="preserve"> </w:t>
      </w:r>
      <w:proofErr w:type="spellStart"/>
      <w:r w:rsidRPr="00136F83">
        <w:rPr>
          <w:rFonts w:ascii="Times New Roman" w:hAnsi="Times New Roman"/>
          <w:sz w:val="20"/>
          <w:szCs w:val="20"/>
          <w:lang w:val="en-US"/>
        </w:rPr>
        <w:t>Tangga</w:t>
      </w:r>
      <w:proofErr w:type="spellEnd"/>
      <w:r w:rsidRPr="00136F83">
        <w:rPr>
          <w:rFonts w:ascii="Times New Roman" w:hAnsi="Times New Roman"/>
          <w:sz w:val="20"/>
          <w:szCs w:val="20"/>
        </w:rPr>
        <w:t xml:space="preserve"> R</w:t>
      </w:r>
      <w:r w:rsidRPr="00136F83">
        <w:rPr>
          <w:rFonts w:ascii="Times New Roman" w:hAnsi="Times New Roman"/>
          <w:sz w:val="20"/>
          <w:szCs w:val="20"/>
          <w:lang w:val="en-US"/>
        </w:rPr>
        <w:t>2</w:t>
      </w:r>
      <w:r w:rsidRPr="00136F83">
        <w:rPr>
          <w:rFonts w:ascii="Times New Roman" w:hAnsi="Times New Roman"/>
          <w:sz w:val="20"/>
          <w:szCs w:val="20"/>
        </w:rPr>
        <w:t>/</w:t>
      </w:r>
      <w:r w:rsidRPr="00136F83">
        <w:rPr>
          <w:rFonts w:ascii="Times New Roman" w:hAnsi="Times New Roman"/>
          <w:sz w:val="20"/>
          <w:szCs w:val="20"/>
          <w:lang w:val="en-US"/>
        </w:rPr>
        <w:t>66</w:t>
      </w:r>
      <w:r w:rsidRPr="00136F83">
        <w:rPr>
          <w:rFonts w:ascii="Times New Roman" w:hAnsi="Times New Roman"/>
          <w:sz w:val="20"/>
          <w:szCs w:val="20"/>
        </w:rPr>
        <w:t xml:space="preserve">00 VA </w:t>
      </w:r>
      <w:proofErr w:type="spellStart"/>
      <w:r w:rsidRPr="00136F83">
        <w:rPr>
          <w:rFonts w:ascii="Times New Roman" w:hAnsi="Times New Roman"/>
          <w:sz w:val="20"/>
          <w:szCs w:val="20"/>
        </w:rPr>
        <w:t>adalah</w:t>
      </w:r>
      <w:proofErr w:type="spellEnd"/>
      <w:r w:rsidRPr="00136F83">
        <w:rPr>
          <w:rFonts w:ascii="Times New Roman" w:hAnsi="Times New Roman"/>
          <w:sz w:val="20"/>
          <w:szCs w:val="20"/>
        </w:rPr>
        <w:t xml:space="preserve"> </w:t>
      </w:r>
      <w:r w:rsidRPr="00136F83">
        <w:rPr>
          <w:rFonts w:ascii="Times New Roman" w:hAnsi="Times New Roman"/>
          <w:sz w:val="20"/>
          <w:szCs w:val="20"/>
          <w:lang w:val="en-US"/>
        </w:rPr>
        <w:t>11,1402</w:t>
      </w:r>
      <w:r w:rsidRPr="00136F83">
        <w:rPr>
          <w:rFonts w:ascii="Times New Roman" w:hAnsi="Times New Roman"/>
          <w:sz w:val="20"/>
          <w:szCs w:val="20"/>
        </w:rPr>
        <w:t xml:space="preserve"> %. Nilai </w:t>
      </w:r>
      <w:proofErr w:type="spellStart"/>
      <w:r w:rsidRPr="00136F83">
        <w:rPr>
          <w:rFonts w:ascii="Times New Roman" w:hAnsi="Times New Roman"/>
          <w:sz w:val="20"/>
          <w:szCs w:val="20"/>
        </w:rPr>
        <w:t>daya</w:t>
      </w:r>
      <w:proofErr w:type="spellEnd"/>
      <w:r w:rsidRPr="00136F83">
        <w:rPr>
          <w:rFonts w:ascii="Times New Roman" w:hAnsi="Times New Roman"/>
          <w:sz w:val="20"/>
          <w:szCs w:val="20"/>
        </w:rPr>
        <w:t xml:space="preserve"> rata–rata </w:t>
      </w:r>
      <w:proofErr w:type="spellStart"/>
      <w:r w:rsidRPr="00136F83">
        <w:rPr>
          <w:rFonts w:ascii="Times New Roman" w:hAnsi="Times New Roman"/>
          <w:sz w:val="20"/>
          <w:szCs w:val="20"/>
        </w:rPr>
        <w:t>terendah</w:t>
      </w:r>
      <w:proofErr w:type="spellEnd"/>
      <w:r w:rsidRPr="00136F83">
        <w:rPr>
          <w:rFonts w:ascii="Times New Roman" w:hAnsi="Times New Roman"/>
          <w:sz w:val="20"/>
          <w:szCs w:val="20"/>
        </w:rPr>
        <w:t xml:space="preserve"> pada </w:t>
      </w:r>
      <w:proofErr w:type="spellStart"/>
      <w:r w:rsidRPr="00136F83">
        <w:rPr>
          <w:rFonts w:ascii="Times New Roman" w:hAnsi="Times New Roman"/>
          <w:sz w:val="20"/>
          <w:szCs w:val="20"/>
        </w:rPr>
        <w:t>jenis</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pelanggan</w:t>
      </w:r>
      <w:proofErr w:type="spellEnd"/>
      <w:r w:rsidRPr="00136F83">
        <w:rPr>
          <w:rFonts w:ascii="Times New Roman" w:hAnsi="Times New Roman"/>
          <w:sz w:val="20"/>
          <w:szCs w:val="20"/>
        </w:rPr>
        <w:t xml:space="preserve"> R</w:t>
      </w:r>
      <w:r w:rsidRPr="00136F83">
        <w:rPr>
          <w:rFonts w:ascii="Times New Roman" w:hAnsi="Times New Roman"/>
          <w:sz w:val="20"/>
          <w:szCs w:val="20"/>
          <w:lang w:val="en-US"/>
        </w:rPr>
        <w:t>2</w:t>
      </w:r>
      <w:r w:rsidRPr="00136F83">
        <w:rPr>
          <w:rFonts w:ascii="Times New Roman" w:hAnsi="Times New Roman"/>
          <w:sz w:val="20"/>
          <w:szCs w:val="20"/>
        </w:rPr>
        <w:t xml:space="preserve">/6600 VA </w:t>
      </w:r>
      <w:proofErr w:type="spellStart"/>
      <w:r w:rsidRPr="00136F83">
        <w:rPr>
          <w:rFonts w:ascii="Times New Roman" w:hAnsi="Times New Roman"/>
          <w:sz w:val="20"/>
          <w:szCs w:val="20"/>
        </w:rPr>
        <w:t>yaitu</w:t>
      </w:r>
      <w:proofErr w:type="spellEnd"/>
      <w:r w:rsidRPr="00136F83">
        <w:rPr>
          <w:rFonts w:ascii="Times New Roman" w:hAnsi="Times New Roman"/>
          <w:sz w:val="20"/>
          <w:szCs w:val="20"/>
        </w:rPr>
        <w:t xml:space="preserve"> </w:t>
      </w:r>
      <w:r w:rsidRPr="00136F83">
        <w:rPr>
          <w:rFonts w:ascii="Times New Roman" w:hAnsi="Times New Roman"/>
          <w:sz w:val="20"/>
          <w:szCs w:val="20"/>
          <w:lang w:val="en-US"/>
        </w:rPr>
        <w:t>1,1764 kW</w:t>
      </w:r>
      <w:r w:rsidRPr="00136F83">
        <w:rPr>
          <w:rFonts w:ascii="Times New Roman" w:hAnsi="Times New Roman"/>
          <w:sz w:val="20"/>
          <w:szCs w:val="20"/>
        </w:rPr>
        <w:t xml:space="preserve"> </w:t>
      </w:r>
      <w:proofErr w:type="spellStart"/>
      <w:r w:rsidRPr="00136F83">
        <w:rPr>
          <w:rFonts w:ascii="Times New Roman" w:hAnsi="Times New Roman"/>
          <w:sz w:val="20"/>
          <w:szCs w:val="20"/>
        </w:rPr>
        <w:t>sedangkan</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nilai</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beban</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puncak</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terendah</w:t>
      </w:r>
      <w:proofErr w:type="spellEnd"/>
      <w:r w:rsidRPr="00136F83">
        <w:rPr>
          <w:rFonts w:ascii="Times New Roman" w:hAnsi="Times New Roman"/>
          <w:sz w:val="20"/>
          <w:szCs w:val="20"/>
        </w:rPr>
        <w:t xml:space="preserve"> pada </w:t>
      </w:r>
      <w:proofErr w:type="spellStart"/>
      <w:r w:rsidRPr="00136F83">
        <w:rPr>
          <w:rFonts w:ascii="Times New Roman" w:hAnsi="Times New Roman"/>
          <w:sz w:val="20"/>
          <w:szCs w:val="20"/>
        </w:rPr>
        <w:t>jenis</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pelanggan</w:t>
      </w:r>
      <w:proofErr w:type="spellEnd"/>
      <w:r w:rsidRPr="00136F83">
        <w:rPr>
          <w:rFonts w:ascii="Times New Roman" w:hAnsi="Times New Roman"/>
          <w:sz w:val="20"/>
          <w:szCs w:val="20"/>
        </w:rPr>
        <w:t xml:space="preserve"> R</w:t>
      </w:r>
      <w:r w:rsidRPr="00136F83">
        <w:rPr>
          <w:rFonts w:ascii="Times New Roman" w:hAnsi="Times New Roman"/>
          <w:sz w:val="20"/>
          <w:szCs w:val="20"/>
          <w:lang w:val="en-US"/>
        </w:rPr>
        <w:t>2</w:t>
      </w:r>
      <w:r w:rsidRPr="00136F83">
        <w:rPr>
          <w:rFonts w:ascii="Times New Roman" w:hAnsi="Times New Roman"/>
          <w:sz w:val="20"/>
          <w:szCs w:val="20"/>
        </w:rPr>
        <w:t xml:space="preserve">/6600 VA </w:t>
      </w:r>
      <w:proofErr w:type="spellStart"/>
      <w:r w:rsidRPr="00136F83">
        <w:rPr>
          <w:rFonts w:ascii="Times New Roman" w:hAnsi="Times New Roman"/>
          <w:sz w:val="20"/>
          <w:szCs w:val="20"/>
        </w:rPr>
        <w:t>yaitu</w:t>
      </w:r>
      <w:proofErr w:type="spellEnd"/>
      <w:r w:rsidRPr="00136F83">
        <w:rPr>
          <w:rFonts w:ascii="Times New Roman" w:hAnsi="Times New Roman"/>
          <w:sz w:val="20"/>
          <w:szCs w:val="20"/>
        </w:rPr>
        <w:t xml:space="preserve"> </w:t>
      </w:r>
      <w:r w:rsidRPr="00136F83">
        <w:rPr>
          <w:rFonts w:ascii="Times New Roman" w:hAnsi="Times New Roman"/>
          <w:sz w:val="20"/>
          <w:szCs w:val="20"/>
          <w:lang w:val="en-US"/>
        </w:rPr>
        <w:t>10560 kW.</w:t>
      </w:r>
    </w:p>
    <w:p w14:paraId="7BE00C4C" w14:textId="77777777" w:rsidR="00136F83" w:rsidRPr="00136F83" w:rsidRDefault="00136F83" w:rsidP="000B1834">
      <w:pPr>
        <w:pStyle w:val="ListParagraph"/>
        <w:numPr>
          <w:ilvl w:val="0"/>
          <w:numId w:val="28"/>
        </w:numPr>
        <w:spacing w:after="0" w:line="240" w:lineRule="auto"/>
        <w:jc w:val="both"/>
        <w:rPr>
          <w:rFonts w:ascii="Times New Roman" w:hAnsi="Times New Roman"/>
          <w:sz w:val="20"/>
          <w:szCs w:val="20"/>
          <w:lang w:val="en-US"/>
        </w:rPr>
      </w:pPr>
      <w:r w:rsidRPr="00136F83">
        <w:rPr>
          <w:rFonts w:ascii="Times New Roman" w:hAnsi="Times New Roman"/>
          <w:sz w:val="20"/>
          <w:szCs w:val="20"/>
        </w:rPr>
        <w:t xml:space="preserve">Nilai </w:t>
      </w:r>
      <w:proofErr w:type="spellStart"/>
      <w:r w:rsidRPr="00136F83">
        <w:rPr>
          <w:rFonts w:ascii="Times New Roman" w:hAnsi="Times New Roman"/>
          <w:sz w:val="20"/>
          <w:szCs w:val="20"/>
        </w:rPr>
        <w:t>faktor</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beban</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terbesar</w:t>
      </w:r>
      <w:proofErr w:type="spellEnd"/>
      <w:r w:rsidRPr="00136F83">
        <w:rPr>
          <w:rFonts w:ascii="Times New Roman" w:hAnsi="Times New Roman"/>
          <w:sz w:val="20"/>
          <w:szCs w:val="20"/>
        </w:rPr>
        <w:t xml:space="preserve"> pada </w:t>
      </w:r>
      <w:proofErr w:type="spellStart"/>
      <w:r w:rsidRPr="00136F83">
        <w:rPr>
          <w:rFonts w:ascii="Times New Roman" w:hAnsi="Times New Roman"/>
          <w:sz w:val="20"/>
          <w:szCs w:val="20"/>
        </w:rPr>
        <w:t>jenis</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pelanggan</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i</w:t>
      </w:r>
      <w:r w:rsidRPr="00136F83">
        <w:rPr>
          <w:rFonts w:ascii="Times New Roman" w:hAnsi="Times New Roman"/>
          <w:sz w:val="20"/>
          <w:szCs w:val="20"/>
          <w:lang w:val="en-US"/>
        </w:rPr>
        <w:t>ndustri</w:t>
      </w:r>
      <w:proofErr w:type="spellEnd"/>
      <w:r w:rsidRPr="00136F83">
        <w:rPr>
          <w:rFonts w:ascii="Times New Roman" w:hAnsi="Times New Roman"/>
          <w:sz w:val="20"/>
          <w:szCs w:val="20"/>
          <w:lang w:val="en-US"/>
        </w:rPr>
        <w:t xml:space="preserve"> </w:t>
      </w:r>
      <w:proofErr w:type="spellStart"/>
      <w:r w:rsidRPr="00136F83">
        <w:rPr>
          <w:rFonts w:ascii="Times New Roman" w:hAnsi="Times New Roman"/>
          <w:sz w:val="20"/>
          <w:szCs w:val="20"/>
          <w:lang w:val="en-US"/>
        </w:rPr>
        <w:t>yaitu</w:t>
      </w:r>
      <w:proofErr w:type="spellEnd"/>
      <w:r w:rsidRPr="00136F83">
        <w:rPr>
          <w:rFonts w:ascii="Times New Roman" w:hAnsi="Times New Roman"/>
          <w:sz w:val="20"/>
          <w:szCs w:val="20"/>
          <w:lang w:val="en-US"/>
        </w:rPr>
        <w:t xml:space="preserve"> </w:t>
      </w:r>
      <w:r w:rsidRPr="00136F83">
        <w:rPr>
          <w:rFonts w:ascii="Times New Roman" w:hAnsi="Times New Roman"/>
          <w:sz w:val="20"/>
          <w:szCs w:val="20"/>
        </w:rPr>
        <w:t>R</w:t>
      </w:r>
      <w:r w:rsidRPr="00136F83">
        <w:rPr>
          <w:rFonts w:ascii="Times New Roman" w:hAnsi="Times New Roman"/>
          <w:sz w:val="20"/>
          <w:szCs w:val="20"/>
          <w:lang w:val="en-US"/>
        </w:rPr>
        <w:t>2</w:t>
      </w:r>
      <w:r w:rsidRPr="00136F83">
        <w:rPr>
          <w:rFonts w:ascii="Times New Roman" w:hAnsi="Times New Roman"/>
          <w:sz w:val="20"/>
          <w:szCs w:val="20"/>
        </w:rPr>
        <w:t>/</w:t>
      </w:r>
      <w:r w:rsidRPr="00136F83">
        <w:rPr>
          <w:rFonts w:ascii="Times New Roman" w:hAnsi="Times New Roman"/>
          <w:sz w:val="20"/>
          <w:szCs w:val="20"/>
          <w:lang w:val="en-US"/>
        </w:rPr>
        <w:t>10560</w:t>
      </w:r>
      <w:r w:rsidRPr="00136F83">
        <w:rPr>
          <w:rFonts w:ascii="Times New Roman" w:hAnsi="Times New Roman"/>
          <w:sz w:val="20"/>
          <w:szCs w:val="20"/>
        </w:rPr>
        <w:t xml:space="preserve">0 VA </w:t>
      </w:r>
      <w:proofErr w:type="spellStart"/>
      <w:r w:rsidRPr="00136F83">
        <w:rPr>
          <w:rFonts w:ascii="Times New Roman" w:hAnsi="Times New Roman"/>
          <w:sz w:val="20"/>
          <w:szCs w:val="20"/>
        </w:rPr>
        <w:t>yaitu</w:t>
      </w:r>
      <w:proofErr w:type="spellEnd"/>
      <w:r w:rsidRPr="00136F83">
        <w:rPr>
          <w:rFonts w:ascii="Times New Roman" w:hAnsi="Times New Roman"/>
          <w:sz w:val="20"/>
          <w:szCs w:val="20"/>
        </w:rPr>
        <w:t xml:space="preserve"> </w:t>
      </w:r>
      <w:r w:rsidRPr="00136F83">
        <w:rPr>
          <w:rFonts w:ascii="Times New Roman" w:hAnsi="Times New Roman"/>
          <w:sz w:val="20"/>
          <w:szCs w:val="20"/>
          <w:lang w:val="en-US"/>
        </w:rPr>
        <w:t>55,766</w:t>
      </w:r>
      <w:r w:rsidRPr="00136F83">
        <w:rPr>
          <w:rFonts w:ascii="Times New Roman" w:hAnsi="Times New Roman"/>
          <w:sz w:val="20"/>
          <w:szCs w:val="20"/>
        </w:rPr>
        <w:t xml:space="preserve"> %. Nilai </w:t>
      </w:r>
      <w:proofErr w:type="spellStart"/>
      <w:r w:rsidRPr="00136F83">
        <w:rPr>
          <w:rFonts w:ascii="Times New Roman" w:hAnsi="Times New Roman"/>
          <w:sz w:val="20"/>
          <w:szCs w:val="20"/>
        </w:rPr>
        <w:t>daya</w:t>
      </w:r>
      <w:proofErr w:type="spellEnd"/>
      <w:r w:rsidRPr="00136F83">
        <w:rPr>
          <w:rFonts w:ascii="Times New Roman" w:hAnsi="Times New Roman"/>
          <w:sz w:val="20"/>
          <w:szCs w:val="20"/>
        </w:rPr>
        <w:t xml:space="preserve"> rata–rata </w:t>
      </w:r>
      <w:proofErr w:type="spellStart"/>
      <w:r w:rsidRPr="00136F83">
        <w:rPr>
          <w:rFonts w:ascii="Times New Roman" w:hAnsi="Times New Roman"/>
          <w:sz w:val="20"/>
          <w:szCs w:val="20"/>
        </w:rPr>
        <w:t>terbesar</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yaitu</w:t>
      </w:r>
      <w:proofErr w:type="spellEnd"/>
      <w:r w:rsidRPr="00136F83">
        <w:rPr>
          <w:rFonts w:ascii="Times New Roman" w:hAnsi="Times New Roman"/>
          <w:sz w:val="20"/>
          <w:szCs w:val="20"/>
        </w:rPr>
        <w:t xml:space="preserve"> </w:t>
      </w:r>
      <w:r w:rsidRPr="00136F83">
        <w:rPr>
          <w:rFonts w:ascii="Times New Roman" w:hAnsi="Times New Roman"/>
          <w:sz w:val="20"/>
          <w:szCs w:val="20"/>
          <w:lang w:val="en-US"/>
        </w:rPr>
        <w:t>123,6833</w:t>
      </w:r>
      <w:r w:rsidRPr="00136F83">
        <w:rPr>
          <w:rFonts w:ascii="Times New Roman" w:hAnsi="Times New Roman"/>
          <w:sz w:val="20"/>
          <w:szCs w:val="20"/>
        </w:rPr>
        <w:t xml:space="preserve"> kW pada </w:t>
      </w:r>
      <w:proofErr w:type="spellStart"/>
      <w:r w:rsidRPr="00136F83">
        <w:rPr>
          <w:rFonts w:ascii="Times New Roman" w:hAnsi="Times New Roman"/>
          <w:sz w:val="20"/>
          <w:szCs w:val="20"/>
        </w:rPr>
        <w:t>jenis</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pelanggan</w:t>
      </w:r>
      <w:proofErr w:type="spellEnd"/>
      <w:r w:rsidRPr="00136F83">
        <w:rPr>
          <w:rFonts w:ascii="Times New Roman" w:hAnsi="Times New Roman"/>
          <w:sz w:val="20"/>
          <w:szCs w:val="20"/>
        </w:rPr>
        <w:t xml:space="preserve"> R</w:t>
      </w:r>
      <w:r w:rsidRPr="00136F83">
        <w:rPr>
          <w:rFonts w:ascii="Times New Roman" w:hAnsi="Times New Roman"/>
          <w:sz w:val="20"/>
          <w:szCs w:val="20"/>
          <w:lang w:val="en-US"/>
        </w:rPr>
        <w:t>2</w:t>
      </w:r>
      <w:r w:rsidRPr="00136F83">
        <w:rPr>
          <w:rFonts w:ascii="Times New Roman" w:hAnsi="Times New Roman"/>
          <w:sz w:val="20"/>
          <w:szCs w:val="20"/>
        </w:rPr>
        <w:t>/</w:t>
      </w:r>
      <w:r w:rsidRPr="00136F83">
        <w:rPr>
          <w:rFonts w:ascii="Times New Roman" w:hAnsi="Times New Roman"/>
          <w:sz w:val="20"/>
          <w:szCs w:val="20"/>
          <w:lang w:val="en-US"/>
        </w:rPr>
        <w:t>106</w:t>
      </w:r>
      <w:r w:rsidRPr="00136F83">
        <w:rPr>
          <w:rFonts w:ascii="Times New Roman" w:hAnsi="Times New Roman"/>
          <w:sz w:val="20"/>
          <w:szCs w:val="20"/>
        </w:rPr>
        <w:t xml:space="preserve">00 VA dan </w:t>
      </w:r>
      <w:proofErr w:type="spellStart"/>
      <w:r w:rsidRPr="00136F83">
        <w:rPr>
          <w:rFonts w:ascii="Times New Roman" w:hAnsi="Times New Roman"/>
          <w:sz w:val="20"/>
          <w:szCs w:val="20"/>
        </w:rPr>
        <w:t>nilai</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beban</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puncak</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terbesar</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yaitu</w:t>
      </w:r>
      <w:proofErr w:type="spellEnd"/>
      <w:r w:rsidRPr="00136F83">
        <w:rPr>
          <w:rFonts w:ascii="Times New Roman" w:hAnsi="Times New Roman"/>
          <w:sz w:val="20"/>
          <w:szCs w:val="20"/>
        </w:rPr>
        <w:t xml:space="preserve"> </w:t>
      </w:r>
      <w:r w:rsidRPr="00136F83">
        <w:rPr>
          <w:rFonts w:ascii="Times New Roman" w:hAnsi="Times New Roman"/>
          <w:sz w:val="20"/>
          <w:szCs w:val="20"/>
          <w:lang w:val="en-US"/>
        </w:rPr>
        <w:t>559.680</w:t>
      </w:r>
      <w:r w:rsidRPr="00136F83">
        <w:rPr>
          <w:rFonts w:ascii="Times New Roman" w:hAnsi="Times New Roman"/>
          <w:sz w:val="20"/>
          <w:szCs w:val="20"/>
        </w:rPr>
        <w:t xml:space="preserve"> kW pada </w:t>
      </w:r>
      <w:proofErr w:type="spellStart"/>
      <w:r w:rsidRPr="00136F83">
        <w:rPr>
          <w:rFonts w:ascii="Times New Roman" w:hAnsi="Times New Roman"/>
          <w:sz w:val="20"/>
          <w:szCs w:val="20"/>
        </w:rPr>
        <w:t>jenis</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pelanggan</w:t>
      </w:r>
      <w:proofErr w:type="spellEnd"/>
      <w:r w:rsidRPr="00136F83">
        <w:rPr>
          <w:rFonts w:ascii="Times New Roman" w:hAnsi="Times New Roman"/>
          <w:sz w:val="20"/>
          <w:szCs w:val="20"/>
        </w:rPr>
        <w:t xml:space="preserve"> R</w:t>
      </w:r>
      <w:r w:rsidRPr="00136F83">
        <w:rPr>
          <w:rFonts w:ascii="Times New Roman" w:hAnsi="Times New Roman"/>
          <w:sz w:val="20"/>
          <w:szCs w:val="20"/>
          <w:lang w:val="en-US"/>
        </w:rPr>
        <w:t>2</w:t>
      </w:r>
      <w:r w:rsidRPr="00136F83">
        <w:rPr>
          <w:rFonts w:ascii="Times New Roman" w:hAnsi="Times New Roman"/>
          <w:sz w:val="20"/>
          <w:szCs w:val="20"/>
        </w:rPr>
        <w:t>/</w:t>
      </w:r>
      <w:r w:rsidRPr="00136F83">
        <w:rPr>
          <w:rFonts w:ascii="Times New Roman" w:hAnsi="Times New Roman"/>
          <w:sz w:val="20"/>
          <w:szCs w:val="20"/>
          <w:lang w:val="en-US"/>
        </w:rPr>
        <w:t>106</w:t>
      </w:r>
      <w:r w:rsidRPr="00136F83">
        <w:rPr>
          <w:rFonts w:ascii="Times New Roman" w:hAnsi="Times New Roman"/>
          <w:sz w:val="20"/>
          <w:szCs w:val="20"/>
        </w:rPr>
        <w:t xml:space="preserve">00 VA. </w:t>
      </w:r>
    </w:p>
    <w:p w14:paraId="5D44C189" w14:textId="77777777" w:rsidR="00136F83" w:rsidRPr="00136F83" w:rsidRDefault="00136F83" w:rsidP="000B1834">
      <w:pPr>
        <w:pStyle w:val="ListParagraph"/>
        <w:numPr>
          <w:ilvl w:val="0"/>
          <w:numId w:val="28"/>
        </w:numPr>
        <w:spacing w:after="0" w:line="240" w:lineRule="auto"/>
        <w:jc w:val="both"/>
        <w:rPr>
          <w:rFonts w:ascii="Times New Roman" w:hAnsi="Times New Roman"/>
          <w:sz w:val="20"/>
          <w:szCs w:val="20"/>
          <w:lang w:val="en-US"/>
        </w:rPr>
      </w:pPr>
      <w:r w:rsidRPr="00136F83">
        <w:rPr>
          <w:rFonts w:ascii="Times New Roman" w:hAnsi="Times New Roman"/>
          <w:sz w:val="20"/>
          <w:szCs w:val="20"/>
        </w:rPr>
        <w:t xml:space="preserve">Nilai </w:t>
      </w:r>
      <w:proofErr w:type="spellStart"/>
      <w:r w:rsidRPr="00136F83">
        <w:rPr>
          <w:rFonts w:ascii="Times New Roman" w:hAnsi="Times New Roman"/>
          <w:sz w:val="20"/>
          <w:szCs w:val="20"/>
        </w:rPr>
        <w:t>faktor</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beban</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ter</w:t>
      </w:r>
      <w:r w:rsidRPr="00136F83">
        <w:rPr>
          <w:rFonts w:ascii="Times New Roman" w:hAnsi="Times New Roman"/>
          <w:sz w:val="20"/>
          <w:szCs w:val="20"/>
          <w:lang w:val="en-US"/>
        </w:rPr>
        <w:t>kecil</w:t>
      </w:r>
      <w:proofErr w:type="spellEnd"/>
      <w:r w:rsidRPr="00136F83">
        <w:rPr>
          <w:rFonts w:ascii="Times New Roman" w:hAnsi="Times New Roman"/>
          <w:sz w:val="20"/>
          <w:szCs w:val="20"/>
        </w:rPr>
        <w:t xml:space="preserve"> pada </w:t>
      </w:r>
      <w:proofErr w:type="spellStart"/>
      <w:r w:rsidRPr="00136F83">
        <w:rPr>
          <w:rFonts w:ascii="Times New Roman" w:hAnsi="Times New Roman"/>
          <w:sz w:val="20"/>
          <w:szCs w:val="20"/>
        </w:rPr>
        <w:t>jenis</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pelanggan</w:t>
      </w:r>
      <w:proofErr w:type="spellEnd"/>
      <w:r w:rsidRPr="00136F83">
        <w:rPr>
          <w:rFonts w:ascii="Times New Roman" w:hAnsi="Times New Roman"/>
          <w:sz w:val="20"/>
          <w:szCs w:val="20"/>
          <w:lang w:val="en-US"/>
        </w:rPr>
        <w:t xml:space="preserve"> </w:t>
      </w:r>
      <w:proofErr w:type="spellStart"/>
      <w:r w:rsidRPr="00136F83">
        <w:rPr>
          <w:rFonts w:ascii="Times New Roman" w:hAnsi="Times New Roman"/>
          <w:sz w:val="20"/>
          <w:szCs w:val="20"/>
          <w:lang w:val="en-US"/>
        </w:rPr>
        <w:t>Industri</w:t>
      </w:r>
      <w:proofErr w:type="spellEnd"/>
      <w:r w:rsidRPr="00136F83">
        <w:rPr>
          <w:rFonts w:ascii="Times New Roman" w:hAnsi="Times New Roman"/>
          <w:sz w:val="20"/>
          <w:szCs w:val="20"/>
        </w:rPr>
        <w:t xml:space="preserve"> R</w:t>
      </w:r>
      <w:r w:rsidRPr="00136F83">
        <w:rPr>
          <w:rFonts w:ascii="Times New Roman" w:hAnsi="Times New Roman"/>
          <w:sz w:val="20"/>
          <w:szCs w:val="20"/>
          <w:lang w:val="en-US"/>
        </w:rPr>
        <w:t>2</w:t>
      </w:r>
      <w:r w:rsidRPr="00136F83">
        <w:rPr>
          <w:rFonts w:ascii="Times New Roman" w:hAnsi="Times New Roman"/>
          <w:sz w:val="20"/>
          <w:szCs w:val="20"/>
        </w:rPr>
        <w:t>/</w:t>
      </w:r>
      <w:r w:rsidRPr="00136F83">
        <w:rPr>
          <w:rFonts w:ascii="Times New Roman" w:hAnsi="Times New Roman"/>
          <w:sz w:val="20"/>
          <w:szCs w:val="20"/>
          <w:lang w:val="en-US"/>
        </w:rPr>
        <w:t>530</w:t>
      </w:r>
      <w:r w:rsidRPr="00136F83">
        <w:rPr>
          <w:rFonts w:ascii="Times New Roman" w:hAnsi="Times New Roman"/>
          <w:sz w:val="20"/>
          <w:szCs w:val="20"/>
        </w:rPr>
        <w:t xml:space="preserve">00 VA </w:t>
      </w:r>
      <w:proofErr w:type="spellStart"/>
      <w:r w:rsidRPr="00136F83">
        <w:rPr>
          <w:rFonts w:ascii="Times New Roman" w:hAnsi="Times New Roman"/>
          <w:sz w:val="20"/>
          <w:szCs w:val="20"/>
        </w:rPr>
        <w:t>adalah</w:t>
      </w:r>
      <w:proofErr w:type="spellEnd"/>
      <w:r w:rsidRPr="00136F83">
        <w:rPr>
          <w:rFonts w:ascii="Times New Roman" w:hAnsi="Times New Roman"/>
          <w:sz w:val="20"/>
          <w:szCs w:val="20"/>
        </w:rPr>
        <w:t xml:space="preserve"> </w:t>
      </w:r>
      <w:r w:rsidRPr="00136F83">
        <w:rPr>
          <w:rFonts w:ascii="Times New Roman" w:hAnsi="Times New Roman"/>
          <w:sz w:val="20"/>
          <w:szCs w:val="20"/>
          <w:lang w:val="en-US"/>
        </w:rPr>
        <w:t xml:space="preserve">2,2209 </w:t>
      </w:r>
      <w:r w:rsidRPr="00136F83">
        <w:rPr>
          <w:rFonts w:ascii="Times New Roman" w:hAnsi="Times New Roman"/>
          <w:sz w:val="20"/>
          <w:szCs w:val="20"/>
        </w:rPr>
        <w:t xml:space="preserve">%. Nilai </w:t>
      </w:r>
      <w:proofErr w:type="spellStart"/>
      <w:r w:rsidRPr="00136F83">
        <w:rPr>
          <w:rFonts w:ascii="Times New Roman" w:hAnsi="Times New Roman"/>
          <w:sz w:val="20"/>
          <w:szCs w:val="20"/>
        </w:rPr>
        <w:t>daya</w:t>
      </w:r>
      <w:proofErr w:type="spellEnd"/>
      <w:r w:rsidRPr="00136F83">
        <w:rPr>
          <w:rFonts w:ascii="Times New Roman" w:hAnsi="Times New Roman"/>
          <w:sz w:val="20"/>
          <w:szCs w:val="20"/>
        </w:rPr>
        <w:t xml:space="preserve"> rata–rata </w:t>
      </w:r>
      <w:proofErr w:type="spellStart"/>
      <w:r w:rsidRPr="00136F83">
        <w:rPr>
          <w:rFonts w:ascii="Times New Roman" w:hAnsi="Times New Roman"/>
          <w:sz w:val="20"/>
          <w:szCs w:val="20"/>
        </w:rPr>
        <w:t>terendah</w:t>
      </w:r>
      <w:proofErr w:type="spellEnd"/>
      <w:r w:rsidRPr="00136F83">
        <w:rPr>
          <w:rFonts w:ascii="Times New Roman" w:hAnsi="Times New Roman"/>
          <w:sz w:val="20"/>
          <w:szCs w:val="20"/>
        </w:rPr>
        <w:t xml:space="preserve"> pada </w:t>
      </w:r>
      <w:proofErr w:type="spellStart"/>
      <w:r w:rsidRPr="00136F83">
        <w:rPr>
          <w:rFonts w:ascii="Times New Roman" w:hAnsi="Times New Roman"/>
          <w:sz w:val="20"/>
          <w:szCs w:val="20"/>
        </w:rPr>
        <w:t>jenis</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pelanggan</w:t>
      </w:r>
      <w:proofErr w:type="spellEnd"/>
      <w:r w:rsidRPr="00136F83">
        <w:rPr>
          <w:rFonts w:ascii="Times New Roman" w:hAnsi="Times New Roman"/>
          <w:sz w:val="20"/>
          <w:szCs w:val="20"/>
        </w:rPr>
        <w:t xml:space="preserve"> R</w:t>
      </w:r>
      <w:r w:rsidRPr="00136F83">
        <w:rPr>
          <w:rFonts w:ascii="Times New Roman" w:hAnsi="Times New Roman"/>
          <w:sz w:val="20"/>
          <w:szCs w:val="20"/>
          <w:lang w:val="en-US"/>
        </w:rPr>
        <w:t>2</w:t>
      </w:r>
      <w:r w:rsidRPr="00136F83">
        <w:rPr>
          <w:rFonts w:ascii="Times New Roman" w:hAnsi="Times New Roman"/>
          <w:sz w:val="20"/>
          <w:szCs w:val="20"/>
        </w:rPr>
        <w:t>/</w:t>
      </w:r>
      <w:r w:rsidRPr="00136F83">
        <w:rPr>
          <w:rFonts w:ascii="Times New Roman" w:hAnsi="Times New Roman"/>
          <w:sz w:val="20"/>
          <w:szCs w:val="20"/>
          <w:lang w:val="en-US"/>
        </w:rPr>
        <w:t>530</w:t>
      </w:r>
      <w:r w:rsidRPr="00136F83">
        <w:rPr>
          <w:rFonts w:ascii="Times New Roman" w:hAnsi="Times New Roman"/>
          <w:sz w:val="20"/>
          <w:szCs w:val="20"/>
        </w:rPr>
        <w:t xml:space="preserve">00 VA </w:t>
      </w:r>
      <w:proofErr w:type="spellStart"/>
      <w:r w:rsidRPr="00136F83">
        <w:rPr>
          <w:rFonts w:ascii="Times New Roman" w:hAnsi="Times New Roman"/>
          <w:sz w:val="20"/>
          <w:szCs w:val="20"/>
        </w:rPr>
        <w:t>yaitu</w:t>
      </w:r>
      <w:proofErr w:type="spellEnd"/>
      <w:r w:rsidRPr="00136F83">
        <w:rPr>
          <w:rFonts w:ascii="Times New Roman" w:hAnsi="Times New Roman"/>
          <w:sz w:val="20"/>
          <w:szCs w:val="20"/>
        </w:rPr>
        <w:t xml:space="preserve"> </w:t>
      </w:r>
      <w:r w:rsidRPr="00136F83">
        <w:rPr>
          <w:rFonts w:ascii="Times New Roman" w:hAnsi="Times New Roman"/>
          <w:sz w:val="20"/>
          <w:szCs w:val="20"/>
          <w:lang w:val="en-US"/>
        </w:rPr>
        <w:t>1,8833 kW</w:t>
      </w:r>
      <w:r w:rsidRPr="00136F83">
        <w:rPr>
          <w:rFonts w:ascii="Times New Roman" w:hAnsi="Times New Roman"/>
          <w:sz w:val="20"/>
          <w:szCs w:val="20"/>
        </w:rPr>
        <w:t xml:space="preserve"> </w:t>
      </w:r>
      <w:proofErr w:type="spellStart"/>
      <w:r w:rsidRPr="00136F83">
        <w:rPr>
          <w:rFonts w:ascii="Times New Roman" w:hAnsi="Times New Roman"/>
          <w:sz w:val="20"/>
          <w:szCs w:val="20"/>
        </w:rPr>
        <w:t>sedangkan</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nilai</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beban</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puncak</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terendah</w:t>
      </w:r>
      <w:proofErr w:type="spellEnd"/>
      <w:r w:rsidRPr="00136F83">
        <w:rPr>
          <w:rFonts w:ascii="Times New Roman" w:hAnsi="Times New Roman"/>
          <w:sz w:val="20"/>
          <w:szCs w:val="20"/>
        </w:rPr>
        <w:t xml:space="preserve"> pada </w:t>
      </w:r>
      <w:proofErr w:type="spellStart"/>
      <w:r w:rsidRPr="00136F83">
        <w:rPr>
          <w:rFonts w:ascii="Times New Roman" w:hAnsi="Times New Roman"/>
          <w:sz w:val="20"/>
          <w:szCs w:val="20"/>
        </w:rPr>
        <w:t>jenis</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pelanggan</w:t>
      </w:r>
      <w:proofErr w:type="spellEnd"/>
      <w:r w:rsidRPr="00136F83">
        <w:rPr>
          <w:rFonts w:ascii="Times New Roman" w:hAnsi="Times New Roman"/>
          <w:sz w:val="20"/>
          <w:szCs w:val="20"/>
        </w:rPr>
        <w:t xml:space="preserve"> R</w:t>
      </w:r>
      <w:r w:rsidRPr="00136F83">
        <w:rPr>
          <w:rFonts w:ascii="Times New Roman" w:hAnsi="Times New Roman"/>
          <w:sz w:val="20"/>
          <w:szCs w:val="20"/>
          <w:lang w:val="en-US"/>
        </w:rPr>
        <w:t>1</w:t>
      </w:r>
      <w:r w:rsidRPr="00136F83">
        <w:rPr>
          <w:rFonts w:ascii="Times New Roman" w:hAnsi="Times New Roman"/>
          <w:sz w:val="20"/>
          <w:szCs w:val="20"/>
        </w:rPr>
        <w:t>/</w:t>
      </w:r>
      <w:r w:rsidRPr="00136F83">
        <w:rPr>
          <w:rFonts w:ascii="Times New Roman" w:hAnsi="Times New Roman"/>
          <w:sz w:val="20"/>
          <w:szCs w:val="20"/>
          <w:lang w:val="en-US"/>
        </w:rPr>
        <w:t>13</w:t>
      </w:r>
      <w:r w:rsidRPr="00136F83">
        <w:rPr>
          <w:rFonts w:ascii="Times New Roman" w:hAnsi="Times New Roman"/>
          <w:sz w:val="20"/>
          <w:szCs w:val="20"/>
        </w:rPr>
        <w:t xml:space="preserve">00 VA </w:t>
      </w:r>
      <w:proofErr w:type="spellStart"/>
      <w:r w:rsidRPr="00136F83">
        <w:rPr>
          <w:rFonts w:ascii="Times New Roman" w:hAnsi="Times New Roman"/>
          <w:sz w:val="20"/>
          <w:szCs w:val="20"/>
        </w:rPr>
        <w:t>yaitu</w:t>
      </w:r>
      <w:proofErr w:type="spellEnd"/>
      <w:r w:rsidRPr="00136F83">
        <w:rPr>
          <w:rFonts w:ascii="Times New Roman" w:hAnsi="Times New Roman"/>
          <w:sz w:val="20"/>
          <w:szCs w:val="20"/>
        </w:rPr>
        <w:t xml:space="preserve"> </w:t>
      </w:r>
      <w:r w:rsidRPr="00136F83">
        <w:rPr>
          <w:rFonts w:ascii="Times New Roman" w:hAnsi="Times New Roman"/>
          <w:sz w:val="20"/>
          <w:szCs w:val="20"/>
          <w:lang w:val="en-US"/>
        </w:rPr>
        <w:t>15600 kW.</w:t>
      </w:r>
    </w:p>
    <w:p w14:paraId="31C17D69" w14:textId="77777777" w:rsidR="00136F83" w:rsidRPr="00136F83" w:rsidRDefault="00136F83" w:rsidP="000B1834">
      <w:pPr>
        <w:pStyle w:val="ListParagraph"/>
        <w:numPr>
          <w:ilvl w:val="0"/>
          <w:numId w:val="28"/>
        </w:numPr>
        <w:spacing w:after="0" w:line="240" w:lineRule="auto"/>
        <w:jc w:val="both"/>
        <w:rPr>
          <w:rFonts w:ascii="Times New Roman" w:hAnsi="Times New Roman"/>
          <w:sz w:val="20"/>
          <w:szCs w:val="20"/>
          <w:lang w:val="en-US"/>
        </w:rPr>
      </w:pPr>
      <w:r w:rsidRPr="00136F83">
        <w:rPr>
          <w:rFonts w:ascii="Times New Roman" w:hAnsi="Times New Roman"/>
          <w:sz w:val="20"/>
          <w:szCs w:val="20"/>
          <w:lang w:val="en-US"/>
        </w:rPr>
        <w:t xml:space="preserve">Dari </w:t>
      </w:r>
      <w:proofErr w:type="spellStart"/>
      <w:r w:rsidRPr="00136F83">
        <w:rPr>
          <w:rFonts w:ascii="Times New Roman" w:hAnsi="Times New Roman"/>
          <w:sz w:val="20"/>
          <w:szCs w:val="20"/>
          <w:lang w:val="en-US"/>
        </w:rPr>
        <w:t>hasil</w:t>
      </w:r>
      <w:proofErr w:type="spellEnd"/>
      <w:r w:rsidRPr="00136F83">
        <w:rPr>
          <w:rFonts w:ascii="Times New Roman" w:hAnsi="Times New Roman"/>
          <w:sz w:val="20"/>
          <w:szCs w:val="20"/>
          <w:lang w:val="en-US"/>
        </w:rPr>
        <w:t xml:space="preserve"> </w:t>
      </w:r>
      <w:proofErr w:type="spellStart"/>
      <w:r w:rsidRPr="00136F83">
        <w:rPr>
          <w:rFonts w:ascii="Times New Roman" w:hAnsi="Times New Roman"/>
          <w:sz w:val="20"/>
          <w:szCs w:val="20"/>
          <w:lang w:val="en-US"/>
        </w:rPr>
        <w:t>penelitian</w:t>
      </w:r>
      <w:proofErr w:type="spellEnd"/>
      <w:r w:rsidRPr="00136F83">
        <w:rPr>
          <w:rFonts w:ascii="Times New Roman" w:hAnsi="Times New Roman"/>
          <w:sz w:val="20"/>
          <w:szCs w:val="20"/>
          <w:lang w:val="en-US"/>
        </w:rPr>
        <w:t xml:space="preserve"> </w:t>
      </w:r>
      <w:proofErr w:type="spellStart"/>
      <w:r w:rsidRPr="00136F83">
        <w:rPr>
          <w:rFonts w:ascii="Times New Roman" w:hAnsi="Times New Roman"/>
          <w:sz w:val="20"/>
          <w:szCs w:val="20"/>
          <w:lang w:val="en-US"/>
        </w:rPr>
        <w:t>diperoleh</w:t>
      </w:r>
      <w:proofErr w:type="spellEnd"/>
      <w:r w:rsidRPr="00136F83">
        <w:rPr>
          <w:rFonts w:ascii="Times New Roman" w:hAnsi="Times New Roman"/>
          <w:sz w:val="20"/>
          <w:szCs w:val="20"/>
          <w:lang w:val="en-US"/>
        </w:rPr>
        <w:t xml:space="preserve"> </w:t>
      </w:r>
      <w:proofErr w:type="spellStart"/>
      <w:r w:rsidRPr="00136F83">
        <w:rPr>
          <w:rFonts w:ascii="Times New Roman" w:hAnsi="Times New Roman"/>
          <w:sz w:val="20"/>
          <w:szCs w:val="20"/>
          <w:lang w:val="en-US"/>
        </w:rPr>
        <w:t>bahwa</w:t>
      </w:r>
      <w:proofErr w:type="spellEnd"/>
      <w:r w:rsidRPr="00136F83">
        <w:rPr>
          <w:rFonts w:ascii="Times New Roman" w:hAnsi="Times New Roman"/>
          <w:sz w:val="20"/>
          <w:szCs w:val="20"/>
          <w:lang w:val="en-US"/>
        </w:rPr>
        <w:t xml:space="preserve"> </w:t>
      </w:r>
      <w:proofErr w:type="spellStart"/>
      <w:r w:rsidRPr="00136F83">
        <w:rPr>
          <w:rFonts w:ascii="Times New Roman" w:hAnsi="Times New Roman"/>
          <w:sz w:val="20"/>
          <w:szCs w:val="20"/>
          <w:lang w:val="en-US"/>
        </w:rPr>
        <w:t>semakin</w:t>
      </w:r>
      <w:proofErr w:type="spellEnd"/>
      <w:r w:rsidRPr="00136F83">
        <w:rPr>
          <w:rFonts w:ascii="Times New Roman" w:hAnsi="Times New Roman"/>
          <w:sz w:val="20"/>
          <w:szCs w:val="20"/>
          <w:lang w:val="en-US"/>
        </w:rPr>
        <w:t xml:space="preserve"> </w:t>
      </w:r>
      <w:proofErr w:type="spellStart"/>
      <w:r w:rsidRPr="00136F83">
        <w:rPr>
          <w:rFonts w:ascii="Times New Roman" w:hAnsi="Times New Roman"/>
          <w:sz w:val="20"/>
          <w:szCs w:val="20"/>
        </w:rPr>
        <w:t>besar</w:t>
      </w:r>
      <w:proofErr w:type="spellEnd"/>
      <w:r w:rsidRPr="00136F83">
        <w:rPr>
          <w:rFonts w:ascii="Times New Roman" w:hAnsi="Times New Roman"/>
          <w:sz w:val="20"/>
          <w:szCs w:val="20"/>
          <w:lang w:val="en-US"/>
        </w:rPr>
        <w:t xml:space="preserve"> </w:t>
      </w:r>
      <w:proofErr w:type="spellStart"/>
      <w:r w:rsidRPr="00136F83">
        <w:rPr>
          <w:rFonts w:ascii="Times New Roman" w:hAnsi="Times New Roman"/>
          <w:sz w:val="20"/>
          <w:szCs w:val="20"/>
          <w:lang w:val="en-US"/>
        </w:rPr>
        <w:t>nilai</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faktor</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beban</w:t>
      </w:r>
      <w:proofErr w:type="spellEnd"/>
      <w:r w:rsidRPr="00136F83">
        <w:rPr>
          <w:rFonts w:ascii="Times New Roman" w:hAnsi="Times New Roman"/>
          <w:sz w:val="20"/>
          <w:szCs w:val="20"/>
        </w:rPr>
        <w:t xml:space="preserve"> yang </w:t>
      </w:r>
      <w:proofErr w:type="spellStart"/>
      <w:r w:rsidRPr="00136F83">
        <w:rPr>
          <w:rFonts w:ascii="Times New Roman" w:hAnsi="Times New Roman"/>
          <w:sz w:val="20"/>
          <w:szCs w:val="20"/>
        </w:rPr>
        <w:t>dihasilkan</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maka</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semakin</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baik</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sehingga</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daya</w:t>
      </w:r>
      <w:proofErr w:type="spellEnd"/>
      <w:r w:rsidRPr="00136F83">
        <w:rPr>
          <w:rFonts w:ascii="Times New Roman" w:hAnsi="Times New Roman"/>
          <w:sz w:val="20"/>
          <w:szCs w:val="20"/>
        </w:rPr>
        <w:t xml:space="preserve"> yang </w:t>
      </w:r>
      <w:proofErr w:type="spellStart"/>
      <w:r w:rsidRPr="00136F83">
        <w:rPr>
          <w:rFonts w:ascii="Times New Roman" w:hAnsi="Times New Roman"/>
          <w:sz w:val="20"/>
          <w:szCs w:val="20"/>
        </w:rPr>
        <w:t>diberikan</w:t>
      </w:r>
      <w:proofErr w:type="spellEnd"/>
      <w:r w:rsidRPr="00136F83">
        <w:rPr>
          <w:rFonts w:ascii="Times New Roman" w:hAnsi="Times New Roman"/>
          <w:sz w:val="20"/>
          <w:szCs w:val="20"/>
        </w:rPr>
        <w:t xml:space="preserve"> P</w:t>
      </w:r>
      <w:r w:rsidRPr="00136F83">
        <w:rPr>
          <w:rFonts w:ascii="Times New Roman" w:hAnsi="Times New Roman"/>
          <w:sz w:val="20"/>
          <w:szCs w:val="20"/>
          <w:lang w:val="en-US"/>
        </w:rPr>
        <w:t>T MEP</w:t>
      </w:r>
      <w:r w:rsidRPr="00136F83">
        <w:rPr>
          <w:rFonts w:ascii="Times New Roman" w:hAnsi="Times New Roman"/>
          <w:sz w:val="20"/>
          <w:szCs w:val="20"/>
        </w:rPr>
        <w:t xml:space="preserve"> </w:t>
      </w:r>
      <w:proofErr w:type="spellStart"/>
      <w:r w:rsidRPr="00136F83">
        <w:rPr>
          <w:rFonts w:ascii="Times New Roman" w:hAnsi="Times New Roman"/>
          <w:sz w:val="20"/>
          <w:szCs w:val="20"/>
        </w:rPr>
        <w:t>terpenuhi</w:t>
      </w:r>
      <w:proofErr w:type="spellEnd"/>
      <w:r w:rsidRPr="00136F83">
        <w:rPr>
          <w:rFonts w:ascii="Times New Roman" w:hAnsi="Times New Roman"/>
          <w:sz w:val="20"/>
          <w:szCs w:val="20"/>
        </w:rPr>
        <w:t xml:space="preserve"> dan </w:t>
      </w:r>
      <w:proofErr w:type="spellStart"/>
      <w:r w:rsidRPr="00136F83">
        <w:rPr>
          <w:rFonts w:ascii="Times New Roman" w:hAnsi="Times New Roman"/>
          <w:sz w:val="20"/>
          <w:szCs w:val="20"/>
        </w:rPr>
        <w:t>sebaliknya</w:t>
      </w:r>
      <w:proofErr w:type="spellEnd"/>
      <w:r w:rsidRPr="00136F83">
        <w:rPr>
          <w:rFonts w:ascii="Times New Roman" w:hAnsi="Times New Roman"/>
          <w:sz w:val="20"/>
          <w:szCs w:val="20"/>
        </w:rPr>
        <w:t>.</w:t>
      </w:r>
    </w:p>
    <w:p w14:paraId="77FD8BD8" w14:textId="4691721A" w:rsidR="00B77C25" w:rsidRPr="000B1834" w:rsidRDefault="00136F83" w:rsidP="000B1834">
      <w:pPr>
        <w:pStyle w:val="ListParagraph"/>
        <w:numPr>
          <w:ilvl w:val="0"/>
          <w:numId w:val="28"/>
        </w:numPr>
        <w:spacing w:after="0" w:line="240" w:lineRule="auto"/>
        <w:jc w:val="both"/>
        <w:rPr>
          <w:rFonts w:ascii="Times New Roman" w:hAnsi="Times New Roman"/>
          <w:b/>
          <w:bCs/>
          <w:sz w:val="20"/>
          <w:szCs w:val="20"/>
        </w:rPr>
      </w:pPr>
      <w:r w:rsidRPr="00136F83">
        <w:rPr>
          <w:rFonts w:ascii="Times New Roman" w:hAnsi="Times New Roman"/>
          <w:sz w:val="20"/>
          <w:szCs w:val="20"/>
          <w:lang w:val="en-US"/>
        </w:rPr>
        <w:t xml:space="preserve">Dari </w:t>
      </w:r>
      <w:proofErr w:type="spellStart"/>
      <w:r w:rsidRPr="00136F83">
        <w:rPr>
          <w:rFonts w:ascii="Times New Roman" w:hAnsi="Times New Roman"/>
          <w:sz w:val="20"/>
          <w:szCs w:val="20"/>
          <w:lang w:val="en-US"/>
        </w:rPr>
        <w:t>hasil</w:t>
      </w:r>
      <w:proofErr w:type="spellEnd"/>
      <w:r w:rsidRPr="00136F83">
        <w:rPr>
          <w:rFonts w:ascii="Times New Roman" w:hAnsi="Times New Roman"/>
          <w:sz w:val="20"/>
          <w:szCs w:val="20"/>
          <w:lang w:val="en-US"/>
        </w:rPr>
        <w:t xml:space="preserve"> </w:t>
      </w:r>
      <w:proofErr w:type="spellStart"/>
      <w:r w:rsidRPr="00136F83">
        <w:rPr>
          <w:rFonts w:ascii="Times New Roman" w:hAnsi="Times New Roman"/>
          <w:sz w:val="20"/>
          <w:szCs w:val="20"/>
          <w:lang w:val="en-US"/>
        </w:rPr>
        <w:t>penelitian</w:t>
      </w:r>
      <w:proofErr w:type="spellEnd"/>
      <w:r w:rsidRPr="00136F83">
        <w:rPr>
          <w:rFonts w:ascii="Times New Roman" w:hAnsi="Times New Roman"/>
          <w:sz w:val="20"/>
          <w:szCs w:val="20"/>
          <w:lang w:val="en-US"/>
        </w:rPr>
        <w:t xml:space="preserve"> </w:t>
      </w:r>
      <w:proofErr w:type="spellStart"/>
      <w:r w:rsidRPr="00136F83">
        <w:rPr>
          <w:rFonts w:ascii="Times New Roman" w:hAnsi="Times New Roman"/>
          <w:sz w:val="20"/>
          <w:szCs w:val="20"/>
          <w:lang w:val="en-US"/>
        </w:rPr>
        <w:t>didapat</w:t>
      </w:r>
      <w:proofErr w:type="spellEnd"/>
      <w:r w:rsidRPr="00136F83">
        <w:rPr>
          <w:rFonts w:ascii="Times New Roman" w:hAnsi="Times New Roman"/>
          <w:sz w:val="20"/>
          <w:szCs w:val="20"/>
          <w:lang w:val="en-US"/>
        </w:rPr>
        <w:t xml:space="preserve"> </w:t>
      </w:r>
      <w:proofErr w:type="spellStart"/>
      <w:r w:rsidRPr="00136F83">
        <w:rPr>
          <w:rFonts w:ascii="Times New Roman" w:hAnsi="Times New Roman"/>
          <w:sz w:val="20"/>
          <w:szCs w:val="20"/>
          <w:lang w:val="en-US"/>
        </w:rPr>
        <w:t>bahwa</w:t>
      </w:r>
      <w:proofErr w:type="spellEnd"/>
      <w:r w:rsidRPr="00136F83">
        <w:rPr>
          <w:rFonts w:ascii="Times New Roman" w:hAnsi="Times New Roman"/>
          <w:sz w:val="20"/>
          <w:szCs w:val="20"/>
          <w:lang w:val="en-US"/>
        </w:rPr>
        <w:t xml:space="preserve"> </w:t>
      </w:r>
      <w:proofErr w:type="spellStart"/>
      <w:r w:rsidRPr="00136F83">
        <w:rPr>
          <w:rFonts w:ascii="Times New Roman" w:hAnsi="Times New Roman"/>
          <w:sz w:val="20"/>
          <w:szCs w:val="20"/>
          <w:lang w:val="en-US"/>
        </w:rPr>
        <w:t>nilai</w:t>
      </w:r>
      <w:proofErr w:type="spellEnd"/>
      <w:r w:rsidRPr="00136F83">
        <w:rPr>
          <w:rFonts w:ascii="Times New Roman" w:hAnsi="Times New Roman"/>
          <w:sz w:val="20"/>
          <w:szCs w:val="20"/>
          <w:lang w:val="en-US"/>
        </w:rPr>
        <w:t xml:space="preserve"> </w:t>
      </w:r>
      <w:proofErr w:type="spellStart"/>
      <w:r w:rsidRPr="00136F83">
        <w:rPr>
          <w:rFonts w:ascii="Times New Roman" w:hAnsi="Times New Roman"/>
          <w:sz w:val="20"/>
          <w:szCs w:val="20"/>
          <w:lang w:val="en-US"/>
        </w:rPr>
        <w:t>suatu</w:t>
      </w:r>
      <w:proofErr w:type="spellEnd"/>
      <w:r w:rsidRPr="00136F83">
        <w:rPr>
          <w:rFonts w:ascii="Times New Roman" w:hAnsi="Times New Roman"/>
          <w:sz w:val="20"/>
          <w:szCs w:val="20"/>
          <w:lang w:val="en-US"/>
        </w:rPr>
        <w:t xml:space="preserve"> </w:t>
      </w:r>
      <w:proofErr w:type="spellStart"/>
      <w:r w:rsidRPr="00136F83">
        <w:rPr>
          <w:rFonts w:ascii="Times New Roman" w:hAnsi="Times New Roman"/>
          <w:sz w:val="20"/>
          <w:szCs w:val="20"/>
        </w:rPr>
        <w:t>faktor</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beban</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tergantung</w:t>
      </w:r>
      <w:proofErr w:type="spellEnd"/>
      <w:r w:rsidRPr="00136F83">
        <w:rPr>
          <w:rFonts w:ascii="Times New Roman" w:hAnsi="Times New Roman"/>
          <w:sz w:val="20"/>
          <w:szCs w:val="20"/>
        </w:rPr>
        <w:t xml:space="preserve"> pada </w:t>
      </w:r>
      <w:proofErr w:type="spellStart"/>
      <w:r w:rsidRPr="00136F83">
        <w:rPr>
          <w:rFonts w:ascii="Times New Roman" w:hAnsi="Times New Roman"/>
          <w:sz w:val="20"/>
          <w:szCs w:val="20"/>
        </w:rPr>
        <w:t>daya</w:t>
      </w:r>
      <w:proofErr w:type="spellEnd"/>
      <w:r w:rsidRPr="00136F83">
        <w:rPr>
          <w:rFonts w:ascii="Times New Roman" w:hAnsi="Times New Roman"/>
          <w:sz w:val="20"/>
          <w:szCs w:val="20"/>
        </w:rPr>
        <w:t xml:space="preserve"> yang </w:t>
      </w:r>
      <w:proofErr w:type="spellStart"/>
      <w:r w:rsidRPr="00136F83">
        <w:rPr>
          <w:rFonts w:ascii="Times New Roman" w:hAnsi="Times New Roman"/>
          <w:sz w:val="20"/>
          <w:szCs w:val="20"/>
        </w:rPr>
        <w:t>diberikan</w:t>
      </w:r>
      <w:proofErr w:type="spellEnd"/>
      <w:r w:rsidRPr="00136F83">
        <w:rPr>
          <w:rFonts w:ascii="Times New Roman" w:hAnsi="Times New Roman"/>
          <w:sz w:val="20"/>
          <w:szCs w:val="20"/>
        </w:rPr>
        <w:t xml:space="preserve"> oleh </w:t>
      </w:r>
      <w:proofErr w:type="spellStart"/>
      <w:r w:rsidRPr="00136F83">
        <w:rPr>
          <w:rFonts w:ascii="Times New Roman" w:hAnsi="Times New Roman"/>
          <w:sz w:val="20"/>
          <w:szCs w:val="20"/>
        </w:rPr>
        <w:t>pihak</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penyedia</w:t>
      </w:r>
      <w:proofErr w:type="spellEnd"/>
      <w:r w:rsidRPr="00136F83">
        <w:rPr>
          <w:rFonts w:ascii="Times New Roman" w:hAnsi="Times New Roman"/>
          <w:sz w:val="20"/>
          <w:szCs w:val="20"/>
        </w:rPr>
        <w:t xml:space="preserve"> dan </w:t>
      </w:r>
      <w:proofErr w:type="spellStart"/>
      <w:r w:rsidRPr="00136F83">
        <w:rPr>
          <w:rFonts w:ascii="Times New Roman" w:hAnsi="Times New Roman"/>
          <w:sz w:val="20"/>
          <w:szCs w:val="20"/>
        </w:rPr>
        <w:t>jumlah</w:t>
      </w:r>
      <w:proofErr w:type="spellEnd"/>
      <w:r w:rsidRPr="00136F83">
        <w:rPr>
          <w:rFonts w:ascii="Times New Roman" w:hAnsi="Times New Roman"/>
          <w:sz w:val="20"/>
          <w:szCs w:val="20"/>
        </w:rPr>
        <w:t xml:space="preserve"> </w:t>
      </w:r>
      <w:proofErr w:type="spellStart"/>
      <w:r w:rsidRPr="00136F83">
        <w:rPr>
          <w:rFonts w:ascii="Times New Roman" w:hAnsi="Times New Roman"/>
          <w:sz w:val="20"/>
          <w:szCs w:val="20"/>
        </w:rPr>
        <w:t>konsumsi</w:t>
      </w:r>
      <w:proofErr w:type="spellEnd"/>
      <w:r w:rsidRPr="00136F83">
        <w:rPr>
          <w:rFonts w:ascii="Times New Roman" w:hAnsi="Times New Roman"/>
          <w:sz w:val="20"/>
          <w:szCs w:val="20"/>
        </w:rPr>
        <w:t xml:space="preserve"> KWH</w:t>
      </w:r>
      <w:r w:rsidR="000B1834">
        <w:rPr>
          <w:rFonts w:ascii="Times New Roman" w:hAnsi="Times New Roman"/>
          <w:sz w:val="20"/>
          <w:szCs w:val="20"/>
        </w:rPr>
        <w:t>.</w:t>
      </w:r>
    </w:p>
    <w:p w14:paraId="2CB4CAAF" w14:textId="77777777" w:rsidR="000B1834" w:rsidRPr="000B1834" w:rsidRDefault="000B1834" w:rsidP="000B1834">
      <w:pPr>
        <w:pStyle w:val="ListParagraph"/>
        <w:spacing w:line="360" w:lineRule="auto"/>
        <w:ind w:left="786"/>
        <w:rPr>
          <w:rFonts w:ascii="Times New Roman" w:hAnsi="Times New Roman"/>
          <w:b/>
          <w:bCs/>
          <w:sz w:val="20"/>
          <w:szCs w:val="20"/>
        </w:rPr>
      </w:pPr>
    </w:p>
    <w:p w14:paraId="2CAAF67C" w14:textId="35BEC073" w:rsidR="000B1834" w:rsidRPr="000B1834" w:rsidRDefault="00B77C25" w:rsidP="00B77C25">
      <w:pPr>
        <w:rPr>
          <w:b/>
          <w:color w:val="000000"/>
          <w:lang w:val="pt-BR"/>
        </w:rPr>
      </w:pPr>
      <w:r w:rsidRPr="00465BEB">
        <w:rPr>
          <w:rStyle w:val="apple-style-span"/>
          <w:b/>
          <w:color w:val="000000"/>
          <w:lang w:val="id-ID"/>
        </w:rPr>
        <w:t>DAFTAR PUSTAKA</w:t>
      </w:r>
      <w:r w:rsidRPr="00465BEB">
        <w:rPr>
          <w:rStyle w:val="apple-style-span"/>
          <w:b/>
          <w:color w:val="000000"/>
          <w:lang w:val="pt-BR"/>
        </w:rPr>
        <w:t xml:space="preserve"> </w:t>
      </w:r>
    </w:p>
    <w:p w14:paraId="71E9C79A" w14:textId="790E9F80" w:rsidR="000B1834" w:rsidRPr="00A40F0D" w:rsidRDefault="000B1834" w:rsidP="00A40F0D">
      <w:pPr>
        <w:pStyle w:val="ListParagraph"/>
        <w:numPr>
          <w:ilvl w:val="0"/>
          <w:numId w:val="30"/>
        </w:numPr>
        <w:spacing w:after="0" w:line="240" w:lineRule="auto"/>
        <w:ind w:left="426" w:hanging="426"/>
        <w:jc w:val="both"/>
        <w:rPr>
          <w:rFonts w:ascii="Times New Roman" w:hAnsi="Times New Roman"/>
          <w:sz w:val="18"/>
          <w:szCs w:val="18"/>
          <w:lang w:val="en-ID"/>
        </w:rPr>
      </w:pPr>
      <w:r w:rsidRPr="00136F83">
        <w:rPr>
          <w:rFonts w:ascii="Times New Roman" w:hAnsi="Times New Roman"/>
          <w:color w:val="000000"/>
          <w:spacing w:val="7"/>
          <w:sz w:val="18"/>
          <w:szCs w:val="18"/>
          <w:lang w:val="en-US"/>
        </w:rPr>
        <w:t xml:space="preserve">Kementerian </w:t>
      </w:r>
      <w:proofErr w:type="spellStart"/>
      <w:r w:rsidRPr="00136F83">
        <w:rPr>
          <w:rFonts w:ascii="Times New Roman" w:hAnsi="Times New Roman"/>
          <w:color w:val="000000"/>
          <w:spacing w:val="7"/>
          <w:sz w:val="18"/>
          <w:szCs w:val="18"/>
          <w:lang w:val="en-US"/>
        </w:rPr>
        <w:t>Energi</w:t>
      </w:r>
      <w:proofErr w:type="spellEnd"/>
      <w:r w:rsidRPr="00136F83">
        <w:rPr>
          <w:rFonts w:ascii="Times New Roman" w:hAnsi="Times New Roman"/>
          <w:color w:val="000000"/>
          <w:spacing w:val="7"/>
          <w:sz w:val="18"/>
          <w:szCs w:val="18"/>
          <w:lang w:val="en-US"/>
        </w:rPr>
        <w:t xml:space="preserve"> dan </w:t>
      </w:r>
      <w:proofErr w:type="spellStart"/>
      <w:r w:rsidRPr="00136F83">
        <w:rPr>
          <w:rFonts w:ascii="Times New Roman" w:hAnsi="Times New Roman"/>
          <w:color w:val="000000"/>
          <w:spacing w:val="7"/>
          <w:sz w:val="18"/>
          <w:szCs w:val="18"/>
          <w:lang w:val="en-US"/>
        </w:rPr>
        <w:t>Sumber</w:t>
      </w:r>
      <w:proofErr w:type="spellEnd"/>
      <w:r w:rsidRPr="00136F83">
        <w:rPr>
          <w:rFonts w:ascii="Times New Roman" w:hAnsi="Times New Roman"/>
          <w:color w:val="000000"/>
          <w:spacing w:val="7"/>
          <w:sz w:val="18"/>
          <w:szCs w:val="18"/>
          <w:lang w:val="en-US"/>
        </w:rPr>
        <w:t xml:space="preserve"> </w:t>
      </w:r>
      <w:proofErr w:type="spellStart"/>
      <w:r w:rsidRPr="00136F83">
        <w:rPr>
          <w:rFonts w:ascii="Times New Roman" w:hAnsi="Times New Roman"/>
          <w:color w:val="000000"/>
          <w:spacing w:val="7"/>
          <w:sz w:val="18"/>
          <w:szCs w:val="18"/>
          <w:lang w:val="en-US"/>
        </w:rPr>
        <w:t>Daya</w:t>
      </w:r>
      <w:proofErr w:type="spellEnd"/>
      <w:r w:rsidRPr="00136F83">
        <w:rPr>
          <w:rFonts w:ascii="Times New Roman" w:hAnsi="Times New Roman"/>
          <w:color w:val="000000"/>
          <w:spacing w:val="7"/>
          <w:sz w:val="18"/>
          <w:szCs w:val="18"/>
          <w:lang w:val="en-US"/>
        </w:rPr>
        <w:t xml:space="preserve"> Mineral (</w:t>
      </w:r>
      <w:r w:rsidRPr="00136F83">
        <w:rPr>
          <w:rFonts w:ascii="Times New Roman" w:hAnsi="Times New Roman"/>
          <w:color w:val="000000"/>
          <w:spacing w:val="7"/>
          <w:sz w:val="18"/>
          <w:szCs w:val="18"/>
        </w:rPr>
        <w:t>KEPMEN ESDM</w:t>
      </w:r>
      <w:r w:rsidRPr="00136F83">
        <w:rPr>
          <w:rFonts w:ascii="Times New Roman" w:hAnsi="Times New Roman"/>
          <w:color w:val="000000"/>
          <w:spacing w:val="7"/>
          <w:sz w:val="18"/>
          <w:szCs w:val="18"/>
          <w:lang w:val="en-US"/>
        </w:rPr>
        <w:t xml:space="preserve">). </w:t>
      </w:r>
      <w:r w:rsidR="00A40F0D">
        <w:rPr>
          <w:rFonts w:ascii="Times New Roman" w:hAnsi="Times New Roman"/>
          <w:color w:val="000000"/>
          <w:spacing w:val="7"/>
          <w:sz w:val="18"/>
          <w:szCs w:val="18"/>
          <w:lang w:val="en-US"/>
        </w:rPr>
        <w:t>(</w:t>
      </w:r>
      <w:r w:rsidRPr="00136F83">
        <w:rPr>
          <w:rFonts w:ascii="Times New Roman" w:hAnsi="Times New Roman"/>
          <w:color w:val="000000"/>
          <w:spacing w:val="7"/>
          <w:sz w:val="18"/>
          <w:szCs w:val="18"/>
          <w:lang w:val="en-US"/>
        </w:rPr>
        <w:t>2019</w:t>
      </w:r>
      <w:r w:rsidR="00A40F0D">
        <w:rPr>
          <w:rFonts w:ascii="Times New Roman" w:hAnsi="Times New Roman"/>
          <w:color w:val="000000"/>
          <w:spacing w:val="7"/>
          <w:sz w:val="18"/>
          <w:szCs w:val="18"/>
          <w:lang w:val="en-US"/>
        </w:rPr>
        <w:t>)</w:t>
      </w:r>
      <w:r w:rsidRPr="00136F83">
        <w:rPr>
          <w:rFonts w:ascii="Times New Roman" w:hAnsi="Times New Roman"/>
          <w:color w:val="000000"/>
          <w:spacing w:val="7"/>
          <w:sz w:val="18"/>
          <w:szCs w:val="18"/>
          <w:lang w:val="en-US"/>
        </w:rPr>
        <w:t xml:space="preserve">. </w:t>
      </w:r>
      <w:proofErr w:type="spellStart"/>
      <w:r w:rsidR="00A40F0D" w:rsidRPr="00A40F0D">
        <w:rPr>
          <w:rFonts w:ascii="Times New Roman" w:hAnsi="Times New Roman"/>
          <w:bCs/>
          <w:sz w:val="18"/>
          <w:szCs w:val="18"/>
        </w:rPr>
        <w:t>Rencana</w:t>
      </w:r>
      <w:proofErr w:type="spellEnd"/>
      <w:r w:rsidR="00A40F0D" w:rsidRPr="00A40F0D">
        <w:rPr>
          <w:rFonts w:ascii="Times New Roman" w:hAnsi="Times New Roman"/>
          <w:bCs/>
          <w:sz w:val="18"/>
          <w:szCs w:val="18"/>
        </w:rPr>
        <w:t xml:space="preserve"> </w:t>
      </w:r>
      <w:proofErr w:type="spellStart"/>
      <w:r w:rsidR="00A40F0D" w:rsidRPr="00A40F0D">
        <w:rPr>
          <w:rFonts w:ascii="Times New Roman" w:hAnsi="Times New Roman"/>
          <w:bCs/>
          <w:sz w:val="18"/>
          <w:szCs w:val="18"/>
        </w:rPr>
        <w:t>umum</w:t>
      </w:r>
      <w:proofErr w:type="spellEnd"/>
      <w:r w:rsidR="00A40F0D" w:rsidRPr="00A40F0D">
        <w:rPr>
          <w:rFonts w:ascii="Times New Roman" w:hAnsi="Times New Roman"/>
          <w:bCs/>
          <w:sz w:val="18"/>
          <w:szCs w:val="18"/>
        </w:rPr>
        <w:t xml:space="preserve"> </w:t>
      </w:r>
      <w:proofErr w:type="spellStart"/>
      <w:r w:rsidR="00A40F0D" w:rsidRPr="00A40F0D">
        <w:rPr>
          <w:rFonts w:ascii="Times New Roman" w:hAnsi="Times New Roman"/>
          <w:bCs/>
          <w:sz w:val="18"/>
          <w:szCs w:val="18"/>
        </w:rPr>
        <w:t>ketenagalistrikan</w:t>
      </w:r>
      <w:proofErr w:type="spellEnd"/>
      <w:r w:rsidR="00A40F0D" w:rsidRPr="00A40F0D">
        <w:rPr>
          <w:rFonts w:ascii="Times New Roman" w:hAnsi="Times New Roman"/>
          <w:bCs/>
          <w:sz w:val="18"/>
          <w:szCs w:val="18"/>
        </w:rPr>
        <w:t xml:space="preserve"> </w:t>
      </w:r>
      <w:proofErr w:type="spellStart"/>
      <w:r w:rsidR="00A40F0D" w:rsidRPr="00A40F0D">
        <w:rPr>
          <w:rFonts w:ascii="Times New Roman" w:hAnsi="Times New Roman"/>
          <w:bCs/>
          <w:sz w:val="18"/>
          <w:szCs w:val="18"/>
        </w:rPr>
        <w:t>nasional</w:t>
      </w:r>
      <w:proofErr w:type="spellEnd"/>
      <w:r w:rsidR="00A40F0D" w:rsidRPr="00A40F0D">
        <w:rPr>
          <w:rFonts w:ascii="Times New Roman" w:hAnsi="Times New Roman"/>
          <w:bCs/>
          <w:sz w:val="18"/>
          <w:szCs w:val="18"/>
        </w:rPr>
        <w:t xml:space="preserve"> </w:t>
      </w:r>
      <w:proofErr w:type="spellStart"/>
      <w:r w:rsidR="00A40F0D" w:rsidRPr="00A40F0D">
        <w:rPr>
          <w:rFonts w:ascii="Times New Roman" w:hAnsi="Times New Roman"/>
          <w:bCs/>
          <w:sz w:val="18"/>
          <w:szCs w:val="18"/>
        </w:rPr>
        <w:t>tahun</w:t>
      </w:r>
      <w:proofErr w:type="spellEnd"/>
      <w:r w:rsidR="00A40F0D" w:rsidRPr="00A40F0D">
        <w:rPr>
          <w:rFonts w:ascii="Times New Roman" w:hAnsi="Times New Roman"/>
          <w:bCs/>
          <w:sz w:val="18"/>
          <w:szCs w:val="18"/>
        </w:rPr>
        <w:t xml:space="preserve"> 2019 </w:t>
      </w:r>
      <w:proofErr w:type="spellStart"/>
      <w:r w:rsidR="00A40F0D" w:rsidRPr="00A40F0D">
        <w:rPr>
          <w:rFonts w:ascii="Times New Roman" w:hAnsi="Times New Roman"/>
          <w:bCs/>
          <w:sz w:val="18"/>
          <w:szCs w:val="18"/>
        </w:rPr>
        <w:t>sampai</w:t>
      </w:r>
      <w:proofErr w:type="spellEnd"/>
      <w:r w:rsidR="00A40F0D" w:rsidRPr="00A40F0D">
        <w:rPr>
          <w:rFonts w:ascii="Times New Roman" w:hAnsi="Times New Roman"/>
          <w:bCs/>
          <w:sz w:val="18"/>
          <w:szCs w:val="18"/>
        </w:rPr>
        <w:t xml:space="preserve"> </w:t>
      </w:r>
      <w:proofErr w:type="spellStart"/>
      <w:r w:rsidR="00A40F0D" w:rsidRPr="00A40F0D">
        <w:rPr>
          <w:rFonts w:ascii="Times New Roman" w:hAnsi="Times New Roman"/>
          <w:bCs/>
          <w:sz w:val="18"/>
          <w:szCs w:val="18"/>
        </w:rPr>
        <w:t>dengan</w:t>
      </w:r>
      <w:proofErr w:type="spellEnd"/>
      <w:r w:rsidR="00A40F0D" w:rsidRPr="00A40F0D">
        <w:rPr>
          <w:rFonts w:ascii="Times New Roman" w:hAnsi="Times New Roman"/>
          <w:bCs/>
          <w:sz w:val="18"/>
          <w:szCs w:val="18"/>
        </w:rPr>
        <w:t xml:space="preserve"> </w:t>
      </w:r>
      <w:proofErr w:type="spellStart"/>
      <w:r w:rsidR="00A40F0D" w:rsidRPr="00A40F0D">
        <w:rPr>
          <w:rFonts w:ascii="Times New Roman" w:hAnsi="Times New Roman"/>
          <w:bCs/>
          <w:sz w:val="18"/>
          <w:szCs w:val="18"/>
        </w:rPr>
        <w:t>tahun</w:t>
      </w:r>
      <w:proofErr w:type="spellEnd"/>
      <w:r w:rsidR="00A40F0D" w:rsidRPr="00A40F0D">
        <w:rPr>
          <w:rFonts w:ascii="Times New Roman" w:hAnsi="Times New Roman"/>
          <w:bCs/>
          <w:sz w:val="18"/>
          <w:szCs w:val="18"/>
        </w:rPr>
        <w:t xml:space="preserve"> 2038</w:t>
      </w:r>
      <w:r w:rsidR="00A40F0D" w:rsidRPr="00A40F0D">
        <w:rPr>
          <w:rFonts w:ascii="Times New Roman" w:hAnsi="Times New Roman"/>
          <w:bCs/>
          <w:sz w:val="18"/>
          <w:szCs w:val="18"/>
          <w:lang w:val="en-ID"/>
        </w:rPr>
        <w:t>.</w:t>
      </w:r>
    </w:p>
    <w:p w14:paraId="7BB430F9" w14:textId="32CA17E6" w:rsidR="000B1834" w:rsidRPr="000B1834" w:rsidRDefault="000B1834" w:rsidP="00A40F0D">
      <w:pPr>
        <w:pStyle w:val="ListParagraph"/>
        <w:numPr>
          <w:ilvl w:val="0"/>
          <w:numId w:val="30"/>
        </w:numPr>
        <w:spacing w:after="0" w:line="240" w:lineRule="auto"/>
        <w:ind w:left="426" w:hanging="426"/>
        <w:jc w:val="both"/>
        <w:rPr>
          <w:rFonts w:ascii="Times New Roman" w:hAnsi="Times New Roman"/>
          <w:sz w:val="18"/>
          <w:szCs w:val="18"/>
          <w:lang w:val="en-ID"/>
        </w:rPr>
      </w:pPr>
      <w:r w:rsidRPr="00136F83">
        <w:rPr>
          <w:rFonts w:ascii="Times New Roman" w:hAnsi="Times New Roman"/>
          <w:sz w:val="18"/>
          <w:szCs w:val="18"/>
        </w:rPr>
        <w:t xml:space="preserve">Sen, T. </w:t>
      </w:r>
      <w:r w:rsidR="00A40F0D">
        <w:rPr>
          <w:rFonts w:ascii="Times New Roman" w:hAnsi="Times New Roman"/>
          <w:sz w:val="18"/>
          <w:szCs w:val="18"/>
        </w:rPr>
        <w:t>(</w:t>
      </w:r>
      <w:r w:rsidRPr="00136F83">
        <w:rPr>
          <w:rFonts w:ascii="Times New Roman" w:hAnsi="Times New Roman"/>
          <w:sz w:val="18"/>
          <w:szCs w:val="18"/>
        </w:rPr>
        <w:t>20</w:t>
      </w:r>
      <w:r w:rsidRPr="00136F83">
        <w:rPr>
          <w:rFonts w:ascii="Times New Roman" w:hAnsi="Times New Roman"/>
          <w:sz w:val="18"/>
          <w:szCs w:val="18"/>
          <w:lang w:val="en-ID"/>
        </w:rPr>
        <w:t>10</w:t>
      </w:r>
      <w:r w:rsidR="00A40F0D" w:rsidRPr="00A40F0D">
        <w:rPr>
          <w:rFonts w:ascii="Times New Roman" w:hAnsi="Times New Roman"/>
          <w:sz w:val="18"/>
          <w:szCs w:val="18"/>
          <w:lang w:val="en-ID"/>
        </w:rPr>
        <w:t>)</w:t>
      </w:r>
      <w:r w:rsidRPr="00A40F0D">
        <w:rPr>
          <w:rFonts w:ascii="Times New Roman" w:hAnsi="Times New Roman"/>
          <w:sz w:val="18"/>
          <w:szCs w:val="18"/>
        </w:rPr>
        <w:t>. Electrical and Production Load Factors. Texas A&amp;M University.</w:t>
      </w:r>
      <w:r w:rsidRPr="00136F83">
        <w:rPr>
          <w:rFonts w:ascii="Times New Roman" w:hAnsi="Times New Roman"/>
          <w:sz w:val="18"/>
          <w:szCs w:val="18"/>
        </w:rPr>
        <w:t xml:space="preserve"> </w:t>
      </w:r>
    </w:p>
    <w:p w14:paraId="7588B6DF" w14:textId="77777777" w:rsidR="000B1834" w:rsidRPr="000B1834" w:rsidRDefault="000B1834" w:rsidP="00A40F0D">
      <w:pPr>
        <w:pStyle w:val="ListParagraph"/>
        <w:numPr>
          <w:ilvl w:val="0"/>
          <w:numId w:val="30"/>
        </w:numPr>
        <w:spacing w:after="0" w:line="240" w:lineRule="auto"/>
        <w:ind w:left="426" w:hanging="426"/>
        <w:jc w:val="both"/>
        <w:rPr>
          <w:rFonts w:ascii="Times New Roman" w:hAnsi="Times New Roman"/>
          <w:sz w:val="18"/>
          <w:szCs w:val="18"/>
          <w:lang w:val="en-US"/>
        </w:rPr>
      </w:pPr>
      <w:proofErr w:type="spellStart"/>
      <w:r w:rsidRPr="000B1834">
        <w:rPr>
          <w:rFonts w:ascii="Times New Roman" w:hAnsi="Times New Roman"/>
          <w:sz w:val="18"/>
          <w:szCs w:val="18"/>
        </w:rPr>
        <w:t>Ismarala</w:t>
      </w:r>
      <w:proofErr w:type="spellEnd"/>
      <w:r w:rsidRPr="000B1834">
        <w:rPr>
          <w:rFonts w:ascii="Times New Roman" w:hAnsi="Times New Roman"/>
          <w:sz w:val="18"/>
          <w:szCs w:val="18"/>
        </w:rPr>
        <w:t xml:space="preserve">, M. N. Sultan, A. R. </w:t>
      </w:r>
      <w:r w:rsidRPr="000B1834">
        <w:rPr>
          <w:rFonts w:ascii="Times New Roman" w:hAnsi="Times New Roman"/>
          <w:sz w:val="18"/>
          <w:szCs w:val="18"/>
          <w:lang w:val="en-US"/>
        </w:rPr>
        <w:t>(</w:t>
      </w:r>
      <w:r w:rsidRPr="000B1834">
        <w:rPr>
          <w:rFonts w:ascii="Times New Roman" w:hAnsi="Times New Roman"/>
          <w:sz w:val="18"/>
          <w:szCs w:val="18"/>
        </w:rPr>
        <w:t>2018</w:t>
      </w:r>
      <w:r w:rsidRPr="000B1834">
        <w:rPr>
          <w:rFonts w:ascii="Times New Roman" w:hAnsi="Times New Roman"/>
          <w:sz w:val="18"/>
          <w:szCs w:val="18"/>
          <w:lang w:val="en-US"/>
        </w:rPr>
        <w:t>)</w:t>
      </w:r>
      <w:r w:rsidRPr="000B1834">
        <w:rPr>
          <w:rFonts w:ascii="Times New Roman" w:hAnsi="Times New Roman"/>
          <w:sz w:val="18"/>
          <w:szCs w:val="18"/>
        </w:rPr>
        <w:t xml:space="preserve">. </w:t>
      </w:r>
      <w:r w:rsidRPr="000B1834">
        <w:rPr>
          <w:rFonts w:ascii="Times New Roman" w:hAnsi="Times New Roman"/>
          <w:sz w:val="18"/>
          <w:szCs w:val="18"/>
          <w:lang w:val="en-US"/>
        </w:rPr>
        <w:t>A</w:t>
      </w:r>
      <w:proofErr w:type="spellStart"/>
      <w:r w:rsidRPr="000B1834">
        <w:rPr>
          <w:rFonts w:ascii="Times New Roman" w:hAnsi="Times New Roman"/>
          <w:sz w:val="18"/>
          <w:szCs w:val="18"/>
        </w:rPr>
        <w:t>nalisis</w:t>
      </w:r>
      <w:proofErr w:type="spellEnd"/>
      <w:r w:rsidRPr="000B1834">
        <w:rPr>
          <w:rFonts w:ascii="Times New Roman" w:hAnsi="Times New Roman"/>
          <w:sz w:val="18"/>
          <w:szCs w:val="18"/>
        </w:rPr>
        <w:t xml:space="preserve"> </w:t>
      </w:r>
      <w:proofErr w:type="spellStart"/>
      <w:r w:rsidRPr="000B1834">
        <w:rPr>
          <w:rFonts w:ascii="Times New Roman" w:hAnsi="Times New Roman"/>
          <w:sz w:val="18"/>
          <w:szCs w:val="18"/>
        </w:rPr>
        <w:t>faktor</w:t>
      </w:r>
      <w:proofErr w:type="spellEnd"/>
      <w:r w:rsidRPr="000B1834">
        <w:rPr>
          <w:rFonts w:ascii="Times New Roman" w:hAnsi="Times New Roman"/>
          <w:sz w:val="18"/>
          <w:szCs w:val="18"/>
        </w:rPr>
        <w:t xml:space="preserve"> </w:t>
      </w:r>
      <w:proofErr w:type="spellStart"/>
      <w:r w:rsidRPr="000B1834">
        <w:rPr>
          <w:rFonts w:ascii="Times New Roman" w:hAnsi="Times New Roman"/>
          <w:sz w:val="18"/>
          <w:szCs w:val="18"/>
        </w:rPr>
        <w:t>beban</w:t>
      </w:r>
      <w:proofErr w:type="spellEnd"/>
      <w:r w:rsidRPr="000B1834">
        <w:rPr>
          <w:rFonts w:ascii="Times New Roman" w:hAnsi="Times New Roman"/>
          <w:sz w:val="18"/>
          <w:szCs w:val="18"/>
        </w:rPr>
        <w:t xml:space="preserve"> </w:t>
      </w:r>
      <w:proofErr w:type="spellStart"/>
      <w:r w:rsidRPr="000B1834">
        <w:rPr>
          <w:rFonts w:ascii="Times New Roman" w:hAnsi="Times New Roman"/>
          <w:sz w:val="18"/>
          <w:szCs w:val="18"/>
        </w:rPr>
        <w:t>tenaga</w:t>
      </w:r>
      <w:proofErr w:type="spellEnd"/>
      <w:r w:rsidRPr="000B1834">
        <w:rPr>
          <w:rFonts w:ascii="Times New Roman" w:hAnsi="Times New Roman"/>
          <w:sz w:val="18"/>
          <w:szCs w:val="18"/>
        </w:rPr>
        <w:t xml:space="preserve"> </w:t>
      </w:r>
      <w:proofErr w:type="spellStart"/>
      <w:r w:rsidRPr="000B1834">
        <w:rPr>
          <w:rFonts w:ascii="Times New Roman" w:hAnsi="Times New Roman"/>
          <w:sz w:val="18"/>
          <w:szCs w:val="18"/>
        </w:rPr>
        <w:t>listrik</w:t>
      </w:r>
      <w:proofErr w:type="spellEnd"/>
      <w:r w:rsidRPr="000B1834">
        <w:rPr>
          <w:rFonts w:ascii="Times New Roman" w:hAnsi="Times New Roman"/>
          <w:sz w:val="18"/>
          <w:szCs w:val="18"/>
        </w:rPr>
        <w:t xml:space="preserve"> di PLN area </w:t>
      </w:r>
      <w:r w:rsidRPr="000B1834">
        <w:rPr>
          <w:rFonts w:ascii="Times New Roman" w:hAnsi="Times New Roman"/>
          <w:sz w:val="18"/>
          <w:szCs w:val="18"/>
          <w:lang w:val="en-US"/>
        </w:rPr>
        <w:t>M</w:t>
      </w:r>
      <w:proofErr w:type="spellStart"/>
      <w:r w:rsidRPr="000B1834">
        <w:rPr>
          <w:rFonts w:ascii="Times New Roman" w:hAnsi="Times New Roman"/>
          <w:sz w:val="18"/>
          <w:szCs w:val="18"/>
        </w:rPr>
        <w:t>akssar</w:t>
      </w:r>
      <w:proofErr w:type="spellEnd"/>
      <w:r w:rsidRPr="000B1834">
        <w:rPr>
          <w:rFonts w:ascii="Times New Roman" w:hAnsi="Times New Roman"/>
          <w:sz w:val="18"/>
          <w:szCs w:val="18"/>
        </w:rPr>
        <w:t xml:space="preserve"> </w:t>
      </w:r>
      <w:r w:rsidRPr="000B1834">
        <w:rPr>
          <w:rFonts w:ascii="Times New Roman" w:hAnsi="Times New Roman"/>
          <w:sz w:val="18"/>
          <w:szCs w:val="18"/>
          <w:lang w:val="en-US"/>
        </w:rPr>
        <w:t>S</w:t>
      </w:r>
      <w:proofErr w:type="spellStart"/>
      <w:r w:rsidRPr="000B1834">
        <w:rPr>
          <w:rFonts w:ascii="Times New Roman" w:hAnsi="Times New Roman"/>
          <w:sz w:val="18"/>
          <w:szCs w:val="18"/>
        </w:rPr>
        <w:t>elatan</w:t>
      </w:r>
      <w:proofErr w:type="spellEnd"/>
      <w:r w:rsidRPr="000B1834">
        <w:rPr>
          <w:rFonts w:ascii="Times New Roman" w:hAnsi="Times New Roman"/>
          <w:sz w:val="18"/>
          <w:szCs w:val="18"/>
        </w:rPr>
        <w:t xml:space="preserve"> </w:t>
      </w:r>
      <w:proofErr w:type="spellStart"/>
      <w:r w:rsidRPr="000B1834">
        <w:rPr>
          <w:rFonts w:ascii="Times New Roman" w:hAnsi="Times New Roman"/>
          <w:sz w:val="18"/>
          <w:szCs w:val="18"/>
        </w:rPr>
        <w:t>dengan</w:t>
      </w:r>
      <w:proofErr w:type="spellEnd"/>
      <w:r w:rsidRPr="000B1834">
        <w:rPr>
          <w:rFonts w:ascii="Times New Roman" w:hAnsi="Times New Roman"/>
          <w:sz w:val="18"/>
          <w:szCs w:val="18"/>
        </w:rPr>
        <w:t xml:space="preserve"> </w:t>
      </w:r>
      <w:proofErr w:type="spellStart"/>
      <w:r w:rsidRPr="000B1834">
        <w:rPr>
          <w:rFonts w:ascii="Times New Roman" w:hAnsi="Times New Roman"/>
          <w:sz w:val="18"/>
          <w:szCs w:val="18"/>
        </w:rPr>
        <w:t>objek</w:t>
      </w:r>
      <w:proofErr w:type="spellEnd"/>
      <w:r w:rsidRPr="000B1834">
        <w:rPr>
          <w:rFonts w:ascii="Times New Roman" w:hAnsi="Times New Roman"/>
          <w:sz w:val="18"/>
          <w:szCs w:val="18"/>
        </w:rPr>
        <w:t xml:space="preserve"> </w:t>
      </w:r>
      <w:proofErr w:type="spellStart"/>
      <w:r w:rsidRPr="000B1834">
        <w:rPr>
          <w:rFonts w:ascii="Times New Roman" w:hAnsi="Times New Roman"/>
          <w:sz w:val="18"/>
          <w:szCs w:val="18"/>
        </w:rPr>
        <w:t>pelanggan</w:t>
      </w:r>
      <w:proofErr w:type="spellEnd"/>
      <w:r w:rsidRPr="000B1834">
        <w:rPr>
          <w:rFonts w:ascii="Times New Roman" w:hAnsi="Times New Roman"/>
          <w:sz w:val="18"/>
          <w:szCs w:val="18"/>
        </w:rPr>
        <w:t xml:space="preserve"> </w:t>
      </w:r>
      <w:proofErr w:type="spellStart"/>
      <w:r w:rsidRPr="000B1834">
        <w:rPr>
          <w:rFonts w:ascii="Times New Roman" w:hAnsi="Times New Roman"/>
          <w:sz w:val="18"/>
          <w:szCs w:val="18"/>
        </w:rPr>
        <w:t>rumah</w:t>
      </w:r>
      <w:proofErr w:type="spellEnd"/>
      <w:r w:rsidRPr="000B1834">
        <w:rPr>
          <w:rFonts w:ascii="Times New Roman" w:hAnsi="Times New Roman"/>
          <w:sz w:val="18"/>
          <w:szCs w:val="18"/>
        </w:rPr>
        <w:t xml:space="preserve"> </w:t>
      </w:r>
      <w:proofErr w:type="spellStart"/>
      <w:r w:rsidRPr="000B1834">
        <w:rPr>
          <w:rFonts w:ascii="Times New Roman" w:hAnsi="Times New Roman"/>
          <w:sz w:val="18"/>
          <w:szCs w:val="18"/>
        </w:rPr>
        <w:t>tangga</w:t>
      </w:r>
      <w:proofErr w:type="spellEnd"/>
      <w:r w:rsidRPr="000B1834">
        <w:rPr>
          <w:rFonts w:ascii="Times New Roman" w:hAnsi="Times New Roman"/>
          <w:sz w:val="18"/>
          <w:szCs w:val="18"/>
        </w:rPr>
        <w:t xml:space="preserve">. Program </w:t>
      </w:r>
      <w:proofErr w:type="spellStart"/>
      <w:r w:rsidRPr="000B1834">
        <w:rPr>
          <w:rFonts w:ascii="Times New Roman" w:hAnsi="Times New Roman"/>
          <w:sz w:val="18"/>
          <w:szCs w:val="18"/>
        </w:rPr>
        <w:t>Studi</w:t>
      </w:r>
      <w:proofErr w:type="spellEnd"/>
      <w:r w:rsidRPr="000B1834">
        <w:rPr>
          <w:rFonts w:ascii="Times New Roman" w:hAnsi="Times New Roman"/>
          <w:sz w:val="18"/>
          <w:szCs w:val="18"/>
        </w:rPr>
        <w:t xml:space="preserve"> Teknik </w:t>
      </w:r>
      <w:proofErr w:type="spellStart"/>
      <w:r w:rsidRPr="000B1834">
        <w:rPr>
          <w:rFonts w:ascii="Times New Roman" w:hAnsi="Times New Roman"/>
          <w:sz w:val="18"/>
          <w:szCs w:val="18"/>
        </w:rPr>
        <w:t>Elektro</w:t>
      </w:r>
      <w:proofErr w:type="spellEnd"/>
      <w:r w:rsidRPr="000B1834">
        <w:rPr>
          <w:rFonts w:ascii="Times New Roman" w:hAnsi="Times New Roman"/>
          <w:sz w:val="18"/>
          <w:szCs w:val="18"/>
        </w:rPr>
        <w:t xml:space="preserve"> </w:t>
      </w:r>
      <w:proofErr w:type="spellStart"/>
      <w:r w:rsidRPr="000B1834">
        <w:rPr>
          <w:rFonts w:ascii="Times New Roman" w:hAnsi="Times New Roman"/>
          <w:sz w:val="18"/>
          <w:szCs w:val="18"/>
        </w:rPr>
        <w:t>Politeknik</w:t>
      </w:r>
      <w:proofErr w:type="spellEnd"/>
      <w:r w:rsidRPr="000B1834">
        <w:rPr>
          <w:rFonts w:ascii="Times New Roman" w:hAnsi="Times New Roman"/>
          <w:sz w:val="18"/>
          <w:szCs w:val="18"/>
        </w:rPr>
        <w:t xml:space="preserve"> Negeri Ujung Pandang</w:t>
      </w:r>
      <w:r w:rsidRPr="000B1834">
        <w:rPr>
          <w:rFonts w:ascii="Times New Roman" w:hAnsi="Times New Roman"/>
          <w:sz w:val="18"/>
          <w:szCs w:val="18"/>
          <w:lang w:val="en-US"/>
        </w:rPr>
        <w:t>, Makassar.</w:t>
      </w:r>
    </w:p>
    <w:p w14:paraId="7B7F0554" w14:textId="77777777" w:rsidR="000B1834" w:rsidRPr="000B1834" w:rsidRDefault="000B1834" w:rsidP="000B1834">
      <w:pPr>
        <w:pStyle w:val="ListParagraph"/>
        <w:numPr>
          <w:ilvl w:val="0"/>
          <w:numId w:val="30"/>
        </w:numPr>
        <w:spacing w:after="0" w:line="240" w:lineRule="auto"/>
        <w:ind w:left="426" w:hanging="426"/>
        <w:jc w:val="both"/>
        <w:rPr>
          <w:rFonts w:ascii="Times New Roman" w:hAnsi="Times New Roman"/>
          <w:sz w:val="18"/>
          <w:szCs w:val="18"/>
          <w:lang w:val="en-ID"/>
        </w:rPr>
      </w:pPr>
      <w:proofErr w:type="spellStart"/>
      <w:r w:rsidRPr="000B1834">
        <w:rPr>
          <w:rFonts w:ascii="Times New Roman" w:hAnsi="Times New Roman"/>
          <w:sz w:val="18"/>
          <w:szCs w:val="18"/>
        </w:rPr>
        <w:t>Mahardiko</w:t>
      </w:r>
      <w:proofErr w:type="spellEnd"/>
      <w:r w:rsidRPr="000B1834">
        <w:rPr>
          <w:rFonts w:ascii="Times New Roman" w:hAnsi="Times New Roman"/>
          <w:sz w:val="18"/>
          <w:szCs w:val="18"/>
        </w:rPr>
        <w:t xml:space="preserve">, R. D. </w:t>
      </w:r>
      <w:r w:rsidRPr="000B1834">
        <w:rPr>
          <w:rFonts w:ascii="Times New Roman" w:hAnsi="Times New Roman"/>
          <w:sz w:val="18"/>
          <w:szCs w:val="18"/>
          <w:lang w:val="en-US"/>
        </w:rPr>
        <w:t>(</w:t>
      </w:r>
      <w:r w:rsidRPr="000B1834">
        <w:rPr>
          <w:rFonts w:ascii="Times New Roman" w:hAnsi="Times New Roman"/>
          <w:sz w:val="18"/>
          <w:szCs w:val="18"/>
        </w:rPr>
        <w:t>2019</w:t>
      </w:r>
      <w:r w:rsidRPr="000B1834">
        <w:rPr>
          <w:rFonts w:ascii="Times New Roman" w:hAnsi="Times New Roman"/>
          <w:sz w:val="18"/>
          <w:szCs w:val="18"/>
          <w:lang w:val="en-US"/>
        </w:rPr>
        <w:t>)</w:t>
      </w:r>
      <w:r w:rsidRPr="000B1834">
        <w:rPr>
          <w:rFonts w:ascii="Times New Roman" w:hAnsi="Times New Roman"/>
          <w:sz w:val="18"/>
          <w:szCs w:val="18"/>
        </w:rPr>
        <w:t xml:space="preserve">. </w:t>
      </w:r>
      <w:r w:rsidRPr="000B1834">
        <w:rPr>
          <w:rFonts w:ascii="Times New Roman" w:hAnsi="Times New Roman"/>
          <w:sz w:val="18"/>
          <w:szCs w:val="18"/>
          <w:lang w:val="en-US"/>
        </w:rPr>
        <w:t>E</w:t>
      </w:r>
      <w:proofErr w:type="spellStart"/>
      <w:r w:rsidRPr="000B1834">
        <w:rPr>
          <w:rFonts w:ascii="Times New Roman" w:hAnsi="Times New Roman"/>
          <w:sz w:val="18"/>
          <w:szCs w:val="18"/>
        </w:rPr>
        <w:t>valuasi</w:t>
      </w:r>
      <w:proofErr w:type="spellEnd"/>
      <w:r w:rsidRPr="000B1834">
        <w:rPr>
          <w:rFonts w:ascii="Times New Roman" w:hAnsi="Times New Roman"/>
          <w:sz w:val="18"/>
          <w:szCs w:val="18"/>
        </w:rPr>
        <w:t xml:space="preserve"> </w:t>
      </w:r>
      <w:proofErr w:type="spellStart"/>
      <w:r w:rsidRPr="000B1834">
        <w:rPr>
          <w:rFonts w:ascii="Times New Roman" w:hAnsi="Times New Roman"/>
          <w:sz w:val="18"/>
          <w:szCs w:val="18"/>
        </w:rPr>
        <w:t>perhitungan</w:t>
      </w:r>
      <w:proofErr w:type="spellEnd"/>
      <w:r w:rsidRPr="000B1834">
        <w:rPr>
          <w:rFonts w:ascii="Times New Roman" w:hAnsi="Times New Roman"/>
          <w:sz w:val="18"/>
          <w:szCs w:val="18"/>
        </w:rPr>
        <w:t xml:space="preserve"> </w:t>
      </w:r>
      <w:proofErr w:type="spellStart"/>
      <w:r w:rsidRPr="000B1834">
        <w:rPr>
          <w:rFonts w:ascii="Times New Roman" w:hAnsi="Times New Roman"/>
          <w:sz w:val="18"/>
          <w:szCs w:val="18"/>
        </w:rPr>
        <w:t>faktor</w:t>
      </w:r>
      <w:proofErr w:type="spellEnd"/>
      <w:r w:rsidRPr="000B1834">
        <w:rPr>
          <w:rFonts w:ascii="Times New Roman" w:hAnsi="Times New Roman"/>
          <w:sz w:val="18"/>
          <w:szCs w:val="18"/>
        </w:rPr>
        <w:t xml:space="preserve"> </w:t>
      </w:r>
      <w:proofErr w:type="spellStart"/>
      <w:r w:rsidRPr="000B1834">
        <w:rPr>
          <w:rFonts w:ascii="Times New Roman" w:hAnsi="Times New Roman"/>
          <w:sz w:val="18"/>
          <w:szCs w:val="18"/>
        </w:rPr>
        <w:t>beban</w:t>
      </w:r>
      <w:proofErr w:type="spellEnd"/>
      <w:r w:rsidRPr="000B1834">
        <w:rPr>
          <w:rFonts w:ascii="Times New Roman" w:hAnsi="Times New Roman"/>
          <w:sz w:val="18"/>
          <w:szCs w:val="18"/>
        </w:rPr>
        <w:t xml:space="preserve"> </w:t>
      </w:r>
      <w:proofErr w:type="spellStart"/>
      <w:r w:rsidRPr="000B1834">
        <w:rPr>
          <w:rFonts w:ascii="Times New Roman" w:hAnsi="Times New Roman"/>
          <w:sz w:val="18"/>
          <w:szCs w:val="18"/>
        </w:rPr>
        <w:t>tenaga</w:t>
      </w:r>
      <w:proofErr w:type="spellEnd"/>
      <w:r w:rsidRPr="000B1834">
        <w:rPr>
          <w:rFonts w:ascii="Times New Roman" w:hAnsi="Times New Roman"/>
          <w:sz w:val="18"/>
          <w:szCs w:val="18"/>
        </w:rPr>
        <w:t xml:space="preserve"> li</w:t>
      </w:r>
      <w:r w:rsidRPr="000B1834">
        <w:rPr>
          <w:rFonts w:ascii="Times New Roman" w:hAnsi="Times New Roman"/>
          <w:sz w:val="18"/>
          <w:szCs w:val="18"/>
          <w:lang w:val="en-US"/>
        </w:rPr>
        <w:t>s</w:t>
      </w:r>
      <w:proofErr w:type="spellStart"/>
      <w:r w:rsidRPr="000B1834">
        <w:rPr>
          <w:rFonts w:ascii="Times New Roman" w:hAnsi="Times New Roman"/>
          <w:sz w:val="18"/>
          <w:szCs w:val="18"/>
        </w:rPr>
        <w:t>trik</w:t>
      </w:r>
      <w:proofErr w:type="spellEnd"/>
      <w:r w:rsidRPr="000B1834">
        <w:rPr>
          <w:rFonts w:ascii="Times New Roman" w:hAnsi="Times New Roman"/>
          <w:sz w:val="18"/>
          <w:szCs w:val="18"/>
        </w:rPr>
        <w:t xml:space="preserve"> pada </w:t>
      </w:r>
      <w:proofErr w:type="spellStart"/>
      <w:r w:rsidRPr="000B1834">
        <w:rPr>
          <w:rFonts w:ascii="Times New Roman" w:hAnsi="Times New Roman"/>
          <w:sz w:val="18"/>
          <w:szCs w:val="18"/>
        </w:rPr>
        <w:t>sektor</w:t>
      </w:r>
      <w:proofErr w:type="spellEnd"/>
      <w:r w:rsidRPr="000B1834">
        <w:rPr>
          <w:rFonts w:ascii="Times New Roman" w:hAnsi="Times New Roman"/>
          <w:sz w:val="18"/>
          <w:szCs w:val="18"/>
        </w:rPr>
        <w:t xml:space="preserve"> </w:t>
      </w:r>
      <w:proofErr w:type="spellStart"/>
      <w:r w:rsidRPr="000B1834">
        <w:rPr>
          <w:rFonts w:ascii="Times New Roman" w:hAnsi="Times New Roman"/>
          <w:sz w:val="18"/>
          <w:szCs w:val="18"/>
        </w:rPr>
        <w:t>industri</w:t>
      </w:r>
      <w:proofErr w:type="spellEnd"/>
      <w:r w:rsidRPr="000B1834">
        <w:rPr>
          <w:rFonts w:ascii="Times New Roman" w:hAnsi="Times New Roman"/>
          <w:sz w:val="18"/>
          <w:szCs w:val="18"/>
        </w:rPr>
        <w:t xml:space="preserve"> di wilayah </w:t>
      </w:r>
      <w:r w:rsidRPr="000B1834">
        <w:rPr>
          <w:rFonts w:ascii="Times New Roman" w:hAnsi="Times New Roman"/>
          <w:sz w:val="18"/>
          <w:szCs w:val="18"/>
          <w:lang w:val="en-US"/>
        </w:rPr>
        <w:t>S</w:t>
      </w:r>
      <w:proofErr w:type="spellStart"/>
      <w:r w:rsidRPr="000B1834">
        <w:rPr>
          <w:rFonts w:ascii="Times New Roman" w:hAnsi="Times New Roman"/>
          <w:sz w:val="18"/>
          <w:szCs w:val="18"/>
        </w:rPr>
        <w:t>urakarta</w:t>
      </w:r>
      <w:proofErr w:type="spellEnd"/>
      <w:r w:rsidRPr="000B1834">
        <w:rPr>
          <w:rFonts w:ascii="Times New Roman" w:hAnsi="Times New Roman"/>
          <w:sz w:val="18"/>
          <w:szCs w:val="18"/>
        </w:rPr>
        <w:t xml:space="preserve">. </w:t>
      </w:r>
      <w:proofErr w:type="spellStart"/>
      <w:r w:rsidRPr="000B1834">
        <w:rPr>
          <w:rFonts w:ascii="Times New Roman" w:hAnsi="Times New Roman"/>
          <w:sz w:val="18"/>
          <w:szCs w:val="18"/>
        </w:rPr>
        <w:t>Fakultas</w:t>
      </w:r>
      <w:proofErr w:type="spellEnd"/>
      <w:r w:rsidRPr="000B1834">
        <w:rPr>
          <w:rFonts w:ascii="Times New Roman" w:hAnsi="Times New Roman"/>
          <w:sz w:val="18"/>
          <w:szCs w:val="18"/>
        </w:rPr>
        <w:t xml:space="preserve"> Teknik Universitas Muhammadiyah Surakarta</w:t>
      </w:r>
      <w:r w:rsidRPr="000B1834">
        <w:rPr>
          <w:rFonts w:ascii="Times New Roman" w:hAnsi="Times New Roman"/>
          <w:sz w:val="18"/>
          <w:szCs w:val="18"/>
          <w:lang w:val="en-US"/>
        </w:rPr>
        <w:t>, Surakarta.</w:t>
      </w:r>
    </w:p>
    <w:p w14:paraId="743FA9CC" w14:textId="3C13A638" w:rsidR="00136F83" w:rsidRPr="00A40F0D" w:rsidRDefault="00136F83" w:rsidP="00A40F0D">
      <w:pPr>
        <w:pStyle w:val="ListParagraph"/>
        <w:numPr>
          <w:ilvl w:val="0"/>
          <w:numId w:val="30"/>
        </w:numPr>
        <w:spacing w:after="0" w:line="240" w:lineRule="auto"/>
        <w:ind w:left="426" w:hanging="426"/>
        <w:jc w:val="both"/>
        <w:rPr>
          <w:rFonts w:ascii="Times New Roman" w:hAnsi="Times New Roman"/>
          <w:sz w:val="18"/>
          <w:szCs w:val="18"/>
          <w:lang w:val="en-US"/>
        </w:rPr>
      </w:pPr>
      <w:proofErr w:type="spellStart"/>
      <w:r w:rsidRPr="00136F83">
        <w:rPr>
          <w:rFonts w:ascii="Times New Roman" w:hAnsi="Times New Roman"/>
          <w:sz w:val="18"/>
          <w:szCs w:val="18"/>
        </w:rPr>
        <w:t>Turan</w:t>
      </w:r>
      <w:proofErr w:type="spellEnd"/>
      <w:r w:rsidRPr="00136F83">
        <w:rPr>
          <w:rFonts w:ascii="Times New Roman" w:hAnsi="Times New Roman"/>
          <w:sz w:val="18"/>
          <w:szCs w:val="18"/>
        </w:rPr>
        <w:t xml:space="preserve">, </w:t>
      </w:r>
      <w:proofErr w:type="spellStart"/>
      <w:r w:rsidRPr="00136F83">
        <w:rPr>
          <w:rFonts w:ascii="Times New Roman" w:hAnsi="Times New Roman"/>
          <w:sz w:val="18"/>
          <w:szCs w:val="18"/>
        </w:rPr>
        <w:t>Gonen</w:t>
      </w:r>
      <w:proofErr w:type="spellEnd"/>
      <w:r w:rsidRPr="00136F83">
        <w:rPr>
          <w:rFonts w:ascii="Times New Roman" w:hAnsi="Times New Roman"/>
          <w:sz w:val="18"/>
          <w:szCs w:val="18"/>
        </w:rPr>
        <w:t xml:space="preserve">. </w:t>
      </w:r>
      <w:r w:rsidR="00A40F0D">
        <w:rPr>
          <w:rFonts w:ascii="Times New Roman" w:hAnsi="Times New Roman"/>
          <w:sz w:val="18"/>
          <w:szCs w:val="18"/>
        </w:rPr>
        <w:t>(</w:t>
      </w:r>
      <w:r w:rsidRPr="00136F83">
        <w:rPr>
          <w:rFonts w:ascii="Times New Roman" w:hAnsi="Times New Roman"/>
          <w:sz w:val="18"/>
          <w:szCs w:val="18"/>
        </w:rPr>
        <w:t>1986</w:t>
      </w:r>
      <w:r w:rsidR="00A40F0D">
        <w:rPr>
          <w:rFonts w:ascii="Times New Roman" w:hAnsi="Times New Roman"/>
          <w:sz w:val="18"/>
          <w:szCs w:val="18"/>
        </w:rPr>
        <w:t>)</w:t>
      </w:r>
      <w:r w:rsidRPr="00136F83">
        <w:rPr>
          <w:rFonts w:ascii="Times New Roman" w:hAnsi="Times New Roman"/>
          <w:sz w:val="18"/>
          <w:szCs w:val="18"/>
        </w:rPr>
        <w:t xml:space="preserve">. </w:t>
      </w:r>
      <w:r w:rsidRPr="00A40F0D">
        <w:rPr>
          <w:rFonts w:ascii="Times New Roman" w:hAnsi="Times New Roman"/>
          <w:sz w:val="18"/>
          <w:szCs w:val="18"/>
        </w:rPr>
        <w:t xml:space="preserve">Electric Power Distribution </w:t>
      </w:r>
      <w:proofErr w:type="spellStart"/>
      <w:r w:rsidRPr="00A40F0D">
        <w:rPr>
          <w:rFonts w:ascii="Times New Roman" w:hAnsi="Times New Roman"/>
          <w:sz w:val="18"/>
          <w:szCs w:val="18"/>
        </w:rPr>
        <w:t>Sistem</w:t>
      </w:r>
      <w:proofErr w:type="spellEnd"/>
      <w:r w:rsidRPr="00A40F0D">
        <w:rPr>
          <w:rFonts w:ascii="Times New Roman" w:hAnsi="Times New Roman"/>
          <w:sz w:val="18"/>
          <w:szCs w:val="18"/>
        </w:rPr>
        <w:t xml:space="preserve"> Engineering. New York: McGraw-Hill Book Company</w:t>
      </w:r>
    </w:p>
    <w:p w14:paraId="0B52D2AC" w14:textId="77777777" w:rsidR="00B77C25" w:rsidRPr="00A40F0D" w:rsidRDefault="00B77C25" w:rsidP="00B77C25">
      <w:pPr>
        <w:jc w:val="both"/>
        <w:rPr>
          <w:color w:val="000000"/>
          <w:sz w:val="18"/>
          <w:szCs w:val="18"/>
        </w:rPr>
      </w:pPr>
    </w:p>
    <w:p w14:paraId="0368C371" w14:textId="77777777" w:rsidR="00B77C25" w:rsidRPr="00465BEB" w:rsidRDefault="00B77C25" w:rsidP="00B77C25">
      <w:pPr>
        <w:jc w:val="both"/>
        <w:rPr>
          <w:color w:val="000000"/>
          <w:sz w:val="18"/>
          <w:szCs w:val="18"/>
        </w:rPr>
      </w:pPr>
    </w:p>
    <w:p w14:paraId="651E66F1" w14:textId="77777777" w:rsidR="00B77C25" w:rsidRPr="00465BEB" w:rsidRDefault="00B77C25" w:rsidP="00B77C25"/>
    <w:p w14:paraId="1E522582" w14:textId="3E8C0607" w:rsidR="00FF6251" w:rsidRPr="00465BEB" w:rsidRDefault="00FF6251" w:rsidP="00B77C25"/>
    <w:sectPr w:rsidR="00FF6251" w:rsidRPr="00465BEB" w:rsidSect="009A47C7">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9F8D3F" w14:textId="77777777" w:rsidR="00AD5E55" w:rsidRDefault="00AD5E55">
      <w:r>
        <w:separator/>
      </w:r>
    </w:p>
  </w:endnote>
  <w:endnote w:type="continuationSeparator" w:id="0">
    <w:p w14:paraId="78AF8DDC" w14:textId="77777777" w:rsidR="00AD5E55" w:rsidRDefault="00AD5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9F0C7" w14:textId="0A292ED1" w:rsidR="00097958" w:rsidRPr="009A47C7" w:rsidRDefault="009A47C7" w:rsidP="009A47C7">
    <w:pPr>
      <w:pStyle w:val="Footer"/>
      <w:pBdr>
        <w:top w:val="single" w:sz="4" w:space="1" w:color="auto"/>
      </w:pBdr>
      <w:spacing w:before="240"/>
      <w:rPr>
        <w:i/>
        <w:szCs w:val="18"/>
      </w:rPr>
    </w:pPr>
    <w:r>
      <w:rPr>
        <w:b/>
        <w:i/>
        <w:szCs w:val="18"/>
        <w:lang w:val="id-ID"/>
      </w:rPr>
      <w:t xml:space="preserve">Halaman Web </w:t>
    </w:r>
    <w:r>
      <w:rPr>
        <w:b/>
        <w:i/>
        <w:szCs w:val="18"/>
      </w:rPr>
      <w:t>JRRE</w:t>
    </w:r>
    <w:r>
      <w:rPr>
        <w:b/>
        <w:i/>
        <w:szCs w:val="18"/>
        <w:lang w:val="id-ID"/>
      </w:rPr>
      <w:t xml:space="preserve"> </w:t>
    </w:r>
    <w:r>
      <w:rPr>
        <w:i/>
        <w:szCs w:val="18"/>
      </w:rPr>
      <w:t xml:space="preserve">: </w:t>
    </w:r>
    <w:r w:rsidRPr="00DA78C7">
      <w:rPr>
        <w:i/>
        <w:szCs w:val="18"/>
      </w:rPr>
      <w:t>http://jurnalnas</w:t>
    </w:r>
    <w:r>
      <w:rPr>
        <w:i/>
        <w:szCs w:val="18"/>
      </w:rPr>
      <w:t>ional.ump.ac.id/index.php/JRRE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696F2" w14:textId="6ABCB009" w:rsidR="00097958" w:rsidRPr="009A47C7" w:rsidRDefault="009A47C7" w:rsidP="009A47C7">
    <w:pPr>
      <w:pStyle w:val="Footer"/>
      <w:pBdr>
        <w:top w:val="single" w:sz="4" w:space="1" w:color="auto"/>
      </w:pBdr>
      <w:spacing w:before="240"/>
      <w:rPr>
        <w:i/>
        <w:szCs w:val="18"/>
      </w:rPr>
    </w:pPr>
    <w:r>
      <w:rPr>
        <w:b/>
        <w:i/>
        <w:szCs w:val="18"/>
        <w:lang w:val="id-ID"/>
      </w:rPr>
      <w:t xml:space="preserve">Halaman Web </w:t>
    </w:r>
    <w:r>
      <w:rPr>
        <w:b/>
        <w:i/>
        <w:szCs w:val="18"/>
      </w:rPr>
      <w:t>JRRE</w:t>
    </w:r>
    <w:r>
      <w:rPr>
        <w:b/>
        <w:i/>
        <w:szCs w:val="18"/>
        <w:lang w:val="id-ID"/>
      </w:rPr>
      <w:t xml:space="preserve"> </w:t>
    </w:r>
    <w:r>
      <w:rPr>
        <w:i/>
        <w:szCs w:val="18"/>
      </w:rPr>
      <w:t xml:space="preserve">: </w:t>
    </w:r>
    <w:r w:rsidRPr="00DA78C7">
      <w:rPr>
        <w:i/>
        <w:szCs w:val="18"/>
      </w:rPr>
      <w:t>http://jurnalnas</w:t>
    </w:r>
    <w:r>
      <w:rPr>
        <w:i/>
        <w:szCs w:val="18"/>
      </w:rPr>
      <w:t>ional.ump.ac.id/index.php/JRRE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2E10F" w14:textId="77777777" w:rsidR="009A47C7" w:rsidRDefault="009A47C7" w:rsidP="009A47C7"/>
  <w:p w14:paraId="1A10D1F2" w14:textId="77777777" w:rsidR="009A47C7" w:rsidRDefault="009A47C7" w:rsidP="009A47C7"/>
  <w:p w14:paraId="03027887" w14:textId="12837152" w:rsidR="00097958" w:rsidRPr="009A47C7" w:rsidRDefault="009A47C7" w:rsidP="009A47C7">
    <w:pPr>
      <w:pStyle w:val="Footer"/>
      <w:pBdr>
        <w:top w:val="single" w:sz="4" w:space="1" w:color="auto"/>
      </w:pBdr>
      <w:spacing w:before="240"/>
      <w:rPr>
        <w:i/>
        <w:szCs w:val="18"/>
      </w:rPr>
    </w:pPr>
    <w:r>
      <w:rPr>
        <w:b/>
        <w:i/>
        <w:szCs w:val="18"/>
        <w:lang w:val="id-ID"/>
      </w:rPr>
      <w:t xml:space="preserve">Halaman Web </w:t>
    </w:r>
    <w:r>
      <w:rPr>
        <w:b/>
        <w:i/>
        <w:szCs w:val="18"/>
      </w:rPr>
      <w:t>JRRE</w:t>
    </w:r>
    <w:r>
      <w:rPr>
        <w:b/>
        <w:i/>
        <w:szCs w:val="18"/>
        <w:lang w:val="id-ID"/>
      </w:rPr>
      <w:t xml:space="preserve"> </w:t>
    </w:r>
    <w:r>
      <w:rPr>
        <w:i/>
        <w:szCs w:val="18"/>
      </w:rPr>
      <w:t xml:space="preserve">: </w:t>
    </w:r>
    <w:r w:rsidRPr="00DA78C7">
      <w:rPr>
        <w:i/>
        <w:szCs w:val="18"/>
      </w:rPr>
      <w:t>http://jurnalnas</w:t>
    </w:r>
    <w:r>
      <w:rPr>
        <w:i/>
        <w:szCs w:val="18"/>
      </w:rPr>
      <w:t>ional.ump.ac.id/index.php/JRRE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457D9" w14:textId="77777777" w:rsidR="00AD5E55" w:rsidRDefault="00AD5E55">
      <w:r>
        <w:separator/>
      </w:r>
    </w:p>
  </w:footnote>
  <w:footnote w:type="continuationSeparator" w:id="0">
    <w:p w14:paraId="1BFD2C41" w14:textId="77777777" w:rsidR="00AD5E55" w:rsidRDefault="00AD5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5A514" w14:textId="46BFC40B" w:rsidR="00097958" w:rsidRPr="003D5B84" w:rsidRDefault="00E3212A"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465BEB">
      <w:rPr>
        <w:rStyle w:val="PageNumber"/>
        <w:noProof/>
      </w:rPr>
      <w:t>2</w:t>
    </w:r>
    <w:r w:rsidRPr="003D5B84">
      <w:rPr>
        <w:rStyle w:val="PageNumber"/>
      </w:rPr>
      <w:fldChar w:fldCharType="end"/>
    </w:r>
  </w:p>
  <w:p w14:paraId="3BC69B63" w14:textId="5DFE4CC9" w:rsidR="00097958" w:rsidRPr="003D5B84" w:rsidRDefault="009A47C7"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14:anchorId="34B50390" wp14:editId="5008D95F">
              <wp:simplePos x="0" y="0"/>
              <wp:positionH relativeFrom="column">
                <wp:posOffset>23495</wp:posOffset>
              </wp:positionH>
              <wp:positionV relativeFrom="paragraph">
                <wp:posOffset>182880</wp:posOffset>
              </wp:positionV>
              <wp:extent cx="5544820" cy="0"/>
              <wp:effectExtent l="13970" t="11430" r="13335" b="762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AAA659"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uzHg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" strokeweight="1pt"/>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4B3C4F" w:rsidRPr="003D5B84">
      <w:t xml:space="preserve">ISSN: </w:t>
    </w:r>
    <w:r w:rsidR="004B3C4F">
      <w:t>2685 - 4341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59B59" w14:textId="5098E6CB" w:rsidR="00097958" w:rsidRPr="003D5B84" w:rsidRDefault="00E3212A"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465BEB">
      <w:rPr>
        <w:rStyle w:val="PageNumber"/>
        <w:noProof/>
      </w:rPr>
      <w:t>3</w:t>
    </w:r>
    <w:r w:rsidRPr="003D5B84">
      <w:rPr>
        <w:rStyle w:val="PageNumber"/>
      </w:rPr>
      <w:fldChar w:fldCharType="end"/>
    </w:r>
  </w:p>
  <w:p w14:paraId="3A6D5824" w14:textId="77777777" w:rsidR="009A47C7" w:rsidRPr="003D5B84" w:rsidRDefault="009A47C7" w:rsidP="009A47C7">
    <w:pPr>
      <w:pStyle w:val="Header"/>
      <w:pBdr>
        <w:bottom w:val="single" w:sz="4" w:space="1" w:color="auto"/>
      </w:pBdr>
      <w:tabs>
        <w:tab w:val="clear" w:pos="4320"/>
        <w:tab w:val="clear" w:pos="8640"/>
        <w:tab w:val="left" w:pos="0"/>
        <w:tab w:val="center" w:pos="4301"/>
        <w:tab w:val="left" w:pos="7938"/>
      </w:tabs>
    </w:pPr>
    <w:r>
      <w:t>JRRE</w:t>
    </w:r>
    <w:r w:rsidRPr="003D5B84">
      <w:t xml:space="preserve"> </w:t>
    </w:r>
    <w:r w:rsidRPr="003D5B84">
      <w:tab/>
      <w:t xml:space="preserve">ISSN: </w:t>
    </w:r>
    <w:r>
      <w:t xml:space="preserve">2685 - 4341               </w:t>
    </w:r>
    <w:r>
      <w:rPr>
        <w:lang w:val="id-ID"/>
      </w:rPr>
      <w:t xml:space="preserve"> </w:t>
    </w:r>
    <w:r w:rsidRPr="003D5B84">
      <w:tab/>
    </w:r>
    <w:r>
      <w:sym w:font="Wingdings" w:char="F072"/>
    </w:r>
  </w:p>
  <w:p w14:paraId="23DE523C" w14:textId="77777777" w:rsidR="00097958" w:rsidRPr="003D5B84" w:rsidRDefault="00097958"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E576C" w14:textId="77777777" w:rsidR="009A47C7" w:rsidRPr="00EC006C" w:rsidRDefault="009A47C7" w:rsidP="009A47C7">
    <w:pPr>
      <w:pStyle w:val="Header"/>
      <w:tabs>
        <w:tab w:val="clear" w:pos="4320"/>
        <w:tab w:val="clear" w:pos="8640"/>
      </w:tabs>
      <w:ind w:right="45"/>
      <w:rPr>
        <w:b/>
      </w:rPr>
    </w:pPr>
    <w:r>
      <w:rPr>
        <w:b/>
      </w:rPr>
      <w:t>JURNAL RISET REKAYASA ELEKTRO</w:t>
    </w:r>
  </w:p>
  <w:p w14:paraId="771CAAE4" w14:textId="73D12C05" w:rsidR="009A47C7" w:rsidRPr="003D5B84" w:rsidRDefault="009A47C7" w:rsidP="009A47C7">
    <w:pPr>
      <w:pStyle w:val="Header"/>
      <w:tabs>
        <w:tab w:val="clear" w:pos="4320"/>
        <w:tab w:val="clear" w:pos="8640"/>
      </w:tabs>
      <w:ind w:right="45"/>
    </w:pPr>
    <w:proofErr w:type="spellStart"/>
    <w:r w:rsidRPr="003D5B84">
      <w:t>Vol.</w:t>
    </w:r>
    <w:r>
      <w:t>x</w:t>
    </w:r>
    <w:proofErr w:type="spellEnd"/>
    <w:r w:rsidRPr="003D5B84">
      <w:t>, No.</w:t>
    </w:r>
    <w:r w:rsidR="0013114A">
      <w:t>1</w:t>
    </w:r>
    <w:r w:rsidRPr="003D5B84">
      <w:t>,</w:t>
    </w:r>
    <w:r>
      <w:t xml:space="preserve"> </w:t>
    </w:r>
    <w:proofErr w:type="spellStart"/>
    <w:r>
      <w:t>J</w:t>
    </w:r>
    <w:r w:rsidR="0013114A">
      <w:t>anuari</w:t>
    </w:r>
    <w:proofErr w:type="spellEnd"/>
    <w:r w:rsidR="0013114A">
      <w:t xml:space="preserve"> </w:t>
    </w:r>
    <w:r w:rsidRPr="003D5B84">
      <w:t>20</w:t>
    </w:r>
    <w:r w:rsidR="0013114A">
      <w:t>21</w:t>
    </w:r>
    <w:r>
      <w:t xml:space="preserve">, </w:t>
    </w:r>
    <w:r>
      <w:rPr>
        <w:lang w:val="id-ID"/>
      </w:rPr>
      <w:t>Hal</w:t>
    </w:r>
    <w:r>
      <w:t xml:space="preserve">. </w:t>
    </w:r>
    <w:r w:rsidR="0013114A">
      <w:t>1</w:t>
    </w:r>
    <w:r>
      <w:t>~</w:t>
    </w:r>
    <w:r w:rsidR="00FC4302">
      <w:t>7</w:t>
    </w:r>
  </w:p>
  <w:p w14:paraId="645E35D4" w14:textId="21D4D2F5" w:rsidR="00097958" w:rsidRPr="003D5B84" w:rsidRDefault="009A47C7" w:rsidP="009A47C7">
    <w:pPr>
      <w:pStyle w:val="Header"/>
      <w:tabs>
        <w:tab w:val="clear" w:pos="4320"/>
        <w:tab w:val="clear" w:pos="8640"/>
        <w:tab w:val="left" w:pos="7938"/>
        <w:tab w:val="right" w:pos="8789"/>
      </w:tabs>
      <w:rPr>
        <w:rStyle w:val="PageNumber"/>
      </w:rPr>
    </w:pPr>
    <w:r>
      <w:rPr>
        <w:lang w:val="id-ID"/>
      </w:rPr>
      <w:t>P-</w:t>
    </w:r>
    <w:r w:rsidRPr="003D5B84">
      <w:t xml:space="preserve">ISSN: </w:t>
    </w:r>
    <w:r>
      <w:t xml:space="preserve">2685 - 4341               </w:t>
    </w:r>
    <w:r>
      <w:rPr>
        <w:lang w:val="id-ID"/>
      </w:rPr>
      <w:t xml:space="preserve"> E-ISSN:</w:t>
    </w:r>
    <w:r>
      <w:t xml:space="preserve"> 2685 - 5313</w:t>
    </w:r>
    <w:r w:rsidR="008B060F" w:rsidRPr="003D5B84">
      <w:tab/>
    </w:r>
    <w:r w:rsidR="00C854C1">
      <w:sym w:font="Wingdings" w:char="F072"/>
    </w:r>
    <w:r w:rsidR="00097958" w:rsidRPr="003D5B84">
      <w:t xml:space="preserve">   </w:t>
    </w:r>
    <w:r w:rsidR="00855965" w:rsidRPr="003D5B84">
      <w:t xml:space="preserve"> </w:t>
    </w:r>
    <w:r w:rsidR="00E5155C" w:rsidRPr="003D5B84">
      <w:tab/>
    </w:r>
    <w:r w:rsidR="00E3212A" w:rsidRPr="003D5B84">
      <w:rPr>
        <w:rStyle w:val="PageNumber"/>
      </w:rPr>
      <w:fldChar w:fldCharType="begin"/>
    </w:r>
    <w:r w:rsidR="00097958" w:rsidRPr="003D5B84">
      <w:rPr>
        <w:rStyle w:val="PageNumber"/>
      </w:rPr>
      <w:instrText xml:space="preserve"> PAGE </w:instrText>
    </w:r>
    <w:r w:rsidR="00E3212A" w:rsidRPr="003D5B84">
      <w:rPr>
        <w:rStyle w:val="PageNumber"/>
      </w:rPr>
      <w:fldChar w:fldCharType="separate"/>
    </w:r>
    <w:r w:rsidR="00465BEB">
      <w:rPr>
        <w:rStyle w:val="PageNumber"/>
        <w:noProof/>
      </w:rPr>
      <w:t>1</w:t>
    </w:r>
    <w:r w:rsidR="00E3212A" w:rsidRPr="003D5B84">
      <w:rPr>
        <w:rStyle w:val="PageNumber"/>
      </w:rPr>
      <w:fldChar w:fldCharType="end"/>
    </w:r>
  </w:p>
  <w:p w14:paraId="5043CB0F" w14:textId="578CF093" w:rsidR="00097958" w:rsidRPr="003D5B84" w:rsidRDefault="009A47C7"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7728" behindDoc="0" locked="0" layoutInCell="1" allowOverlap="1" wp14:anchorId="57C4FEE4" wp14:editId="1D6C1C78">
              <wp:simplePos x="0" y="0"/>
              <wp:positionH relativeFrom="column">
                <wp:posOffset>4445</wp:posOffset>
              </wp:positionH>
              <wp:positionV relativeFrom="paragraph">
                <wp:posOffset>40005</wp:posOffset>
              </wp:positionV>
              <wp:extent cx="5601970" cy="0"/>
              <wp:effectExtent l="13970" t="11430" r="13335" b="762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EB7A94"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CXi8vyHgIAADwEAAAOAAAAAAAAAAAAAAAAAC4CAABkcnMvZTJvRG9jLnhtbFBLAQItABQABgAI&#10;AAAAIQCsX0WC1gAAAAQBAAAPAAAAAAAAAAAAAAAAAHgEAABkcnMvZG93bnJldi54bWxQSwUGAAAA&#10;AAQABADzAAAAewUAAAAA&#10;" strokeweight="1pt"/>
          </w:pict>
        </mc:Fallback>
      </mc:AlternateContent>
    </w:r>
    <w:r w:rsidR="00097958"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17F9A"/>
    <w:multiLevelType w:val="hybridMultilevel"/>
    <w:tmpl w:val="B4CA36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D0A4BE9A">
      <w:start w:val="1"/>
      <w:numFmt w:val="decimal"/>
      <w:lvlText w:val="%4."/>
      <w:lvlJc w:val="left"/>
      <w:pPr>
        <w:ind w:left="2880" w:hanging="360"/>
      </w:pPr>
      <w:rPr>
        <w:rFonts w:ascii="Times New Roman" w:hAnsi="Times New Roman" w:cs="Times New Roman" w:hint="default"/>
        <w:sz w:val="20"/>
        <w:szCs w:val="20"/>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0B75E9A"/>
    <w:multiLevelType w:val="hybridMultilevel"/>
    <w:tmpl w:val="CA082DF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FA6B87"/>
    <w:multiLevelType w:val="hybridMultilevel"/>
    <w:tmpl w:val="AAA898B6"/>
    <w:lvl w:ilvl="0" w:tplc="A8600742">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C254268"/>
    <w:multiLevelType w:val="hybridMultilevel"/>
    <w:tmpl w:val="0282B6AE"/>
    <w:lvl w:ilvl="0" w:tplc="65C2486E">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F18760E"/>
    <w:multiLevelType w:val="hybridMultilevel"/>
    <w:tmpl w:val="019C2EE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5D3A4D"/>
    <w:multiLevelType w:val="hybridMultilevel"/>
    <w:tmpl w:val="243468A2"/>
    <w:lvl w:ilvl="0" w:tplc="1D546460">
      <w:start w:val="2"/>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154C6F"/>
    <w:multiLevelType w:val="hybridMultilevel"/>
    <w:tmpl w:val="A73672B0"/>
    <w:lvl w:ilvl="0" w:tplc="A2B6CF9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4"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886752"/>
    <w:multiLevelType w:val="hybridMultilevel"/>
    <w:tmpl w:val="257A1EEA"/>
    <w:lvl w:ilvl="0" w:tplc="6C0EE2EC">
      <w:start w:val="3"/>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6"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7"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B0E6104"/>
    <w:multiLevelType w:val="hybridMultilevel"/>
    <w:tmpl w:val="4D7AA48E"/>
    <w:lvl w:ilvl="0" w:tplc="8918DEC0">
      <w:start w:val="1"/>
      <w:numFmt w:val="lowerLetter"/>
      <w:lvlText w:val="%1."/>
      <w:lvlJc w:val="left"/>
      <w:pPr>
        <w:ind w:left="786" w:hanging="360"/>
      </w:pPr>
      <w:rPr>
        <w:rFonts w:ascii="Times New Roman" w:hAnsi="Times New Roman" w:cs="Times New Roman" w:hint="default"/>
        <w:b w:val="0"/>
        <w:bCs w:val="0"/>
        <w:sz w:val="20"/>
        <w:szCs w:val="20"/>
      </w:r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start w:val="1"/>
      <w:numFmt w:val="lowerLetter"/>
      <w:lvlText w:val="%5."/>
      <w:lvlJc w:val="left"/>
      <w:pPr>
        <w:ind w:left="3666" w:hanging="360"/>
      </w:pPr>
    </w:lvl>
    <w:lvl w:ilvl="5" w:tplc="3809001B">
      <w:start w:val="1"/>
      <w:numFmt w:val="lowerRoman"/>
      <w:lvlText w:val="%6."/>
      <w:lvlJc w:val="right"/>
      <w:pPr>
        <w:ind w:left="4386" w:hanging="180"/>
      </w:pPr>
    </w:lvl>
    <w:lvl w:ilvl="6" w:tplc="3809000F">
      <w:start w:val="1"/>
      <w:numFmt w:val="decimal"/>
      <w:lvlText w:val="%7."/>
      <w:lvlJc w:val="left"/>
      <w:pPr>
        <w:ind w:left="5106" w:hanging="360"/>
      </w:pPr>
    </w:lvl>
    <w:lvl w:ilvl="7" w:tplc="38090019">
      <w:start w:val="1"/>
      <w:numFmt w:val="lowerLetter"/>
      <w:lvlText w:val="%8."/>
      <w:lvlJc w:val="left"/>
      <w:pPr>
        <w:ind w:left="5826" w:hanging="360"/>
      </w:pPr>
    </w:lvl>
    <w:lvl w:ilvl="8" w:tplc="3809001B">
      <w:start w:val="1"/>
      <w:numFmt w:val="lowerRoman"/>
      <w:lvlText w:val="%9."/>
      <w:lvlJc w:val="right"/>
      <w:pPr>
        <w:ind w:left="6546" w:hanging="180"/>
      </w:pPr>
    </w:lvl>
  </w:abstractNum>
  <w:abstractNum w:abstractNumId="19" w15:restartNumberingAfterBreak="0">
    <w:nsid w:val="5BBB69A4"/>
    <w:multiLevelType w:val="hybridMultilevel"/>
    <w:tmpl w:val="20F6D37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17E7B46"/>
    <w:multiLevelType w:val="hybridMultilevel"/>
    <w:tmpl w:val="23FA9A52"/>
    <w:lvl w:ilvl="0" w:tplc="58DE9572">
      <w:start w:val="1"/>
      <w:numFmt w:val="decimal"/>
      <w:lvlText w:val="[%1]"/>
      <w:lvlJc w:val="left"/>
      <w:pPr>
        <w:ind w:left="720" w:hanging="360"/>
      </w:pPr>
      <w:rPr>
        <w:rFonts w:ascii="Times New Roman" w:hAnsi="Times New Roman" w:cs="Times New Roman" w:hint="default"/>
        <w:b w:val="0"/>
        <w:i w:val="0"/>
        <w:sz w:val="18"/>
        <w:szCs w:val="18"/>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4"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5" w15:restartNumberingAfterBreak="0">
    <w:nsid w:val="6A9B0824"/>
    <w:multiLevelType w:val="hybridMultilevel"/>
    <w:tmpl w:val="8C02A506"/>
    <w:lvl w:ilvl="0" w:tplc="0421000F">
      <w:start w:val="1"/>
      <w:numFmt w:val="decimal"/>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26" w15:restartNumberingAfterBreak="0">
    <w:nsid w:val="6AE51428"/>
    <w:multiLevelType w:val="hybridMultilevel"/>
    <w:tmpl w:val="A3F8D9D0"/>
    <w:lvl w:ilvl="0" w:tplc="AC68B370">
      <w:start w:val="1"/>
      <w:numFmt w:val="decimal"/>
      <w:lvlText w:val="[%1]"/>
      <w:lvlJc w:val="left"/>
      <w:pPr>
        <w:ind w:left="720" w:hanging="360"/>
      </w:pPr>
      <w:rPr>
        <w:rFonts w:ascii="Times New Roman" w:hAnsi="Times New Roman" w:hint="default"/>
        <w:b w:val="0"/>
        <w:i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0A3B17"/>
    <w:multiLevelType w:val="hybridMultilevel"/>
    <w:tmpl w:val="1966A640"/>
    <w:lvl w:ilvl="0" w:tplc="4D680E46">
      <w:start w:val="1"/>
      <w:numFmt w:val="lowerLetter"/>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9" w15:restartNumberingAfterBreak="0">
    <w:nsid w:val="7BC17657"/>
    <w:multiLevelType w:val="hybridMultilevel"/>
    <w:tmpl w:val="CC7C2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6"/>
  </w:num>
  <w:num w:numId="3">
    <w:abstractNumId w:val="28"/>
  </w:num>
  <w:num w:numId="4">
    <w:abstractNumId w:val="14"/>
  </w:num>
  <w:num w:numId="5">
    <w:abstractNumId w:val="20"/>
  </w:num>
  <w:num w:numId="6">
    <w:abstractNumId w:val="24"/>
  </w:num>
  <w:num w:numId="7">
    <w:abstractNumId w:val="21"/>
  </w:num>
  <w:num w:numId="8">
    <w:abstractNumId w:val="17"/>
  </w:num>
  <w:num w:numId="9">
    <w:abstractNumId w:val="12"/>
  </w:num>
  <w:num w:numId="10">
    <w:abstractNumId w:val="3"/>
  </w:num>
  <w:num w:numId="11">
    <w:abstractNumId w:val="2"/>
  </w:num>
  <w:num w:numId="12">
    <w:abstractNumId w:val="9"/>
  </w:num>
  <w:num w:numId="13">
    <w:abstractNumId w:val="4"/>
  </w:num>
  <w:num w:numId="14">
    <w:abstractNumId w:val="10"/>
  </w:num>
  <w:num w:numId="15">
    <w:abstractNumId w:val="27"/>
  </w:num>
  <w:num w:numId="16">
    <w:abstractNumId w:val="11"/>
  </w:num>
  <w:num w:numId="17">
    <w:abstractNumId w:val="26"/>
  </w:num>
  <w:num w:numId="18">
    <w:abstractNumId w:val="1"/>
  </w:num>
  <w:num w:numId="19">
    <w:abstractNumId w:val="5"/>
  </w:num>
  <w:num w:numId="20">
    <w:abstractNumId w:val="6"/>
  </w:num>
  <w:num w:numId="21">
    <w:abstractNumId w:val="15"/>
  </w:num>
  <w:num w:numId="22">
    <w:abstractNumId w:val="8"/>
  </w:num>
  <w:num w:numId="23">
    <w:abstractNumId w:val="13"/>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7"/>
  </w:num>
  <w:num w:numId="27">
    <w:abstractNumId w:val="19"/>
  </w:num>
  <w:num w:numId="28">
    <w:abstractNumId w:val="18"/>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25D1"/>
    <w:rsid w:val="00027142"/>
    <w:rsid w:val="000279BE"/>
    <w:rsid w:val="00034C84"/>
    <w:rsid w:val="000416A3"/>
    <w:rsid w:val="00042C03"/>
    <w:rsid w:val="000437AE"/>
    <w:rsid w:val="000474E3"/>
    <w:rsid w:val="00047710"/>
    <w:rsid w:val="000523C5"/>
    <w:rsid w:val="00053FB7"/>
    <w:rsid w:val="00056883"/>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1834"/>
    <w:rsid w:val="000B5480"/>
    <w:rsid w:val="000B682B"/>
    <w:rsid w:val="000B7645"/>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51F8"/>
    <w:rsid w:val="00106F02"/>
    <w:rsid w:val="001078A8"/>
    <w:rsid w:val="00107904"/>
    <w:rsid w:val="001129DE"/>
    <w:rsid w:val="0011369D"/>
    <w:rsid w:val="00113F18"/>
    <w:rsid w:val="00114470"/>
    <w:rsid w:val="00117326"/>
    <w:rsid w:val="00117C85"/>
    <w:rsid w:val="00121C37"/>
    <w:rsid w:val="00122833"/>
    <w:rsid w:val="00125C41"/>
    <w:rsid w:val="00126B1A"/>
    <w:rsid w:val="0013114A"/>
    <w:rsid w:val="0013179E"/>
    <w:rsid w:val="00131A6C"/>
    <w:rsid w:val="00131E4C"/>
    <w:rsid w:val="0013366A"/>
    <w:rsid w:val="00133B59"/>
    <w:rsid w:val="00136716"/>
    <w:rsid w:val="00136F83"/>
    <w:rsid w:val="00137465"/>
    <w:rsid w:val="00137E25"/>
    <w:rsid w:val="00137F36"/>
    <w:rsid w:val="001434C3"/>
    <w:rsid w:val="001441CB"/>
    <w:rsid w:val="00145453"/>
    <w:rsid w:val="0014611F"/>
    <w:rsid w:val="00146861"/>
    <w:rsid w:val="001517E4"/>
    <w:rsid w:val="00151E7C"/>
    <w:rsid w:val="00153387"/>
    <w:rsid w:val="00154C55"/>
    <w:rsid w:val="00157C06"/>
    <w:rsid w:val="0016074C"/>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50"/>
    <w:rsid w:val="00187B69"/>
    <w:rsid w:val="0019050C"/>
    <w:rsid w:val="00192E8C"/>
    <w:rsid w:val="0019391D"/>
    <w:rsid w:val="00195579"/>
    <w:rsid w:val="001A0839"/>
    <w:rsid w:val="001A33EF"/>
    <w:rsid w:val="001A6F2D"/>
    <w:rsid w:val="001A751C"/>
    <w:rsid w:val="001B2439"/>
    <w:rsid w:val="001B2EF9"/>
    <w:rsid w:val="001B4AB3"/>
    <w:rsid w:val="001B5250"/>
    <w:rsid w:val="001B5719"/>
    <w:rsid w:val="001B621C"/>
    <w:rsid w:val="001B64D0"/>
    <w:rsid w:val="001B7915"/>
    <w:rsid w:val="001C0FE6"/>
    <w:rsid w:val="001C19EB"/>
    <w:rsid w:val="001C1DDC"/>
    <w:rsid w:val="001C634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0F84"/>
    <w:rsid w:val="00204431"/>
    <w:rsid w:val="0020464A"/>
    <w:rsid w:val="00204A25"/>
    <w:rsid w:val="0020608E"/>
    <w:rsid w:val="002073B6"/>
    <w:rsid w:val="002076CA"/>
    <w:rsid w:val="002079DD"/>
    <w:rsid w:val="00212DCC"/>
    <w:rsid w:val="002141C1"/>
    <w:rsid w:val="00215A82"/>
    <w:rsid w:val="00216F2A"/>
    <w:rsid w:val="00220914"/>
    <w:rsid w:val="00221A37"/>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44EF4"/>
    <w:rsid w:val="00250442"/>
    <w:rsid w:val="00250A66"/>
    <w:rsid w:val="00253E0B"/>
    <w:rsid w:val="00254EC2"/>
    <w:rsid w:val="002550AB"/>
    <w:rsid w:val="00256322"/>
    <w:rsid w:val="002575A8"/>
    <w:rsid w:val="00260476"/>
    <w:rsid w:val="00261B88"/>
    <w:rsid w:val="0026229E"/>
    <w:rsid w:val="002622CD"/>
    <w:rsid w:val="002660B2"/>
    <w:rsid w:val="00266574"/>
    <w:rsid w:val="002668F8"/>
    <w:rsid w:val="00270AC5"/>
    <w:rsid w:val="00270E78"/>
    <w:rsid w:val="00271390"/>
    <w:rsid w:val="00271AB9"/>
    <w:rsid w:val="0027245E"/>
    <w:rsid w:val="002743A4"/>
    <w:rsid w:val="00274BCC"/>
    <w:rsid w:val="00275406"/>
    <w:rsid w:val="002769E7"/>
    <w:rsid w:val="00281882"/>
    <w:rsid w:val="00281D99"/>
    <w:rsid w:val="002821B9"/>
    <w:rsid w:val="0028450D"/>
    <w:rsid w:val="00291EBF"/>
    <w:rsid w:val="00292BEE"/>
    <w:rsid w:val="00296D8E"/>
    <w:rsid w:val="002A0772"/>
    <w:rsid w:val="002B0601"/>
    <w:rsid w:val="002B10C7"/>
    <w:rsid w:val="002B66EF"/>
    <w:rsid w:val="002B6EC9"/>
    <w:rsid w:val="002B7609"/>
    <w:rsid w:val="002C0665"/>
    <w:rsid w:val="002C2C92"/>
    <w:rsid w:val="002C4749"/>
    <w:rsid w:val="002C5097"/>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5034"/>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1A51"/>
    <w:rsid w:val="003D5B84"/>
    <w:rsid w:val="003D79CF"/>
    <w:rsid w:val="003E0207"/>
    <w:rsid w:val="003E304D"/>
    <w:rsid w:val="003E4AA5"/>
    <w:rsid w:val="003E6127"/>
    <w:rsid w:val="003E6756"/>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11F"/>
    <w:rsid w:val="0043585C"/>
    <w:rsid w:val="00440BBB"/>
    <w:rsid w:val="00441F35"/>
    <w:rsid w:val="00443205"/>
    <w:rsid w:val="004439D2"/>
    <w:rsid w:val="004503E9"/>
    <w:rsid w:val="00453463"/>
    <w:rsid w:val="004550E4"/>
    <w:rsid w:val="004637E8"/>
    <w:rsid w:val="00465BEB"/>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3C4F"/>
    <w:rsid w:val="004B4EDE"/>
    <w:rsid w:val="004B589F"/>
    <w:rsid w:val="004B661B"/>
    <w:rsid w:val="004B76DC"/>
    <w:rsid w:val="004C0B2C"/>
    <w:rsid w:val="004C20DD"/>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8E6"/>
    <w:rsid w:val="00583A03"/>
    <w:rsid w:val="005841BA"/>
    <w:rsid w:val="00584301"/>
    <w:rsid w:val="00586F3A"/>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7E82"/>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5AAA"/>
    <w:rsid w:val="00636167"/>
    <w:rsid w:val="00644417"/>
    <w:rsid w:val="00647075"/>
    <w:rsid w:val="00652EBE"/>
    <w:rsid w:val="006549EF"/>
    <w:rsid w:val="00655C14"/>
    <w:rsid w:val="00656420"/>
    <w:rsid w:val="00662070"/>
    <w:rsid w:val="0066237A"/>
    <w:rsid w:val="006628A9"/>
    <w:rsid w:val="00665A9F"/>
    <w:rsid w:val="00665B37"/>
    <w:rsid w:val="00665F0F"/>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25D96"/>
    <w:rsid w:val="00731AEB"/>
    <w:rsid w:val="00740C36"/>
    <w:rsid w:val="00741A8F"/>
    <w:rsid w:val="00742008"/>
    <w:rsid w:val="00743BA0"/>
    <w:rsid w:val="00747DFD"/>
    <w:rsid w:val="00754329"/>
    <w:rsid w:val="007547A1"/>
    <w:rsid w:val="00756A93"/>
    <w:rsid w:val="0075769A"/>
    <w:rsid w:val="00765DEF"/>
    <w:rsid w:val="00766E46"/>
    <w:rsid w:val="007708F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680E"/>
    <w:rsid w:val="007A7484"/>
    <w:rsid w:val="007B57A1"/>
    <w:rsid w:val="007B7535"/>
    <w:rsid w:val="007C0D3D"/>
    <w:rsid w:val="007C2A08"/>
    <w:rsid w:val="007C60D8"/>
    <w:rsid w:val="007C771F"/>
    <w:rsid w:val="007D0AC6"/>
    <w:rsid w:val="007D2077"/>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1D69"/>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8A1"/>
    <w:rsid w:val="008439A0"/>
    <w:rsid w:val="00843BE9"/>
    <w:rsid w:val="008508FF"/>
    <w:rsid w:val="00850CAC"/>
    <w:rsid w:val="0085238C"/>
    <w:rsid w:val="008530DA"/>
    <w:rsid w:val="008538D0"/>
    <w:rsid w:val="00853BF4"/>
    <w:rsid w:val="00854ED5"/>
    <w:rsid w:val="00855965"/>
    <w:rsid w:val="00856356"/>
    <w:rsid w:val="008563F2"/>
    <w:rsid w:val="00860671"/>
    <w:rsid w:val="008629BC"/>
    <w:rsid w:val="00862CD2"/>
    <w:rsid w:val="00864BCA"/>
    <w:rsid w:val="0086508B"/>
    <w:rsid w:val="00866E4F"/>
    <w:rsid w:val="0087156B"/>
    <w:rsid w:val="00871825"/>
    <w:rsid w:val="00872D7E"/>
    <w:rsid w:val="008754E6"/>
    <w:rsid w:val="0087776F"/>
    <w:rsid w:val="0088233C"/>
    <w:rsid w:val="00882617"/>
    <w:rsid w:val="0088280A"/>
    <w:rsid w:val="00883EB7"/>
    <w:rsid w:val="00892682"/>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6233"/>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473EC"/>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A19B2"/>
    <w:rsid w:val="009A47C7"/>
    <w:rsid w:val="009B3EC0"/>
    <w:rsid w:val="009B5FE8"/>
    <w:rsid w:val="009B62B1"/>
    <w:rsid w:val="009B76C2"/>
    <w:rsid w:val="009C080D"/>
    <w:rsid w:val="009C5293"/>
    <w:rsid w:val="009C586E"/>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0F0D"/>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18"/>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5E55"/>
    <w:rsid w:val="00AD7584"/>
    <w:rsid w:val="00AD7639"/>
    <w:rsid w:val="00AE3182"/>
    <w:rsid w:val="00AE43A3"/>
    <w:rsid w:val="00AE51FB"/>
    <w:rsid w:val="00AF095A"/>
    <w:rsid w:val="00AF1119"/>
    <w:rsid w:val="00AF3145"/>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1877"/>
    <w:rsid w:val="00B64061"/>
    <w:rsid w:val="00B65BB6"/>
    <w:rsid w:val="00B7048C"/>
    <w:rsid w:val="00B71D8A"/>
    <w:rsid w:val="00B73F7D"/>
    <w:rsid w:val="00B743B9"/>
    <w:rsid w:val="00B768D7"/>
    <w:rsid w:val="00B778A3"/>
    <w:rsid w:val="00B77C25"/>
    <w:rsid w:val="00B809F3"/>
    <w:rsid w:val="00B85932"/>
    <w:rsid w:val="00B87588"/>
    <w:rsid w:val="00B92474"/>
    <w:rsid w:val="00B92A18"/>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4FB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268D1"/>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038C"/>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3E09"/>
    <w:rsid w:val="00C80CAC"/>
    <w:rsid w:val="00C84E7C"/>
    <w:rsid w:val="00C8516B"/>
    <w:rsid w:val="00C854C1"/>
    <w:rsid w:val="00C85B81"/>
    <w:rsid w:val="00C9178F"/>
    <w:rsid w:val="00C93F76"/>
    <w:rsid w:val="00C9655A"/>
    <w:rsid w:val="00C96FCA"/>
    <w:rsid w:val="00C9754D"/>
    <w:rsid w:val="00C975DF"/>
    <w:rsid w:val="00CA5D84"/>
    <w:rsid w:val="00CA73CD"/>
    <w:rsid w:val="00CB0F9A"/>
    <w:rsid w:val="00CC1960"/>
    <w:rsid w:val="00CE1CF3"/>
    <w:rsid w:val="00CE70F3"/>
    <w:rsid w:val="00CE7659"/>
    <w:rsid w:val="00CF0E18"/>
    <w:rsid w:val="00CF29A4"/>
    <w:rsid w:val="00CF2F2E"/>
    <w:rsid w:val="00CF624D"/>
    <w:rsid w:val="00CF6E34"/>
    <w:rsid w:val="00D04820"/>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57DA4"/>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28EF"/>
    <w:rsid w:val="00D85ECF"/>
    <w:rsid w:val="00D9045B"/>
    <w:rsid w:val="00D90EA9"/>
    <w:rsid w:val="00D941C3"/>
    <w:rsid w:val="00D94A99"/>
    <w:rsid w:val="00D95324"/>
    <w:rsid w:val="00D95482"/>
    <w:rsid w:val="00D9784B"/>
    <w:rsid w:val="00DA0390"/>
    <w:rsid w:val="00DA1940"/>
    <w:rsid w:val="00DA3C3C"/>
    <w:rsid w:val="00DA78C7"/>
    <w:rsid w:val="00DB05EC"/>
    <w:rsid w:val="00DB0EB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212A"/>
    <w:rsid w:val="00E339EE"/>
    <w:rsid w:val="00E3557A"/>
    <w:rsid w:val="00E4014C"/>
    <w:rsid w:val="00E401FC"/>
    <w:rsid w:val="00E42D1B"/>
    <w:rsid w:val="00E4623E"/>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91546"/>
    <w:rsid w:val="00E91678"/>
    <w:rsid w:val="00E9206E"/>
    <w:rsid w:val="00E93438"/>
    <w:rsid w:val="00E93EA3"/>
    <w:rsid w:val="00E93F64"/>
    <w:rsid w:val="00E96092"/>
    <w:rsid w:val="00E96737"/>
    <w:rsid w:val="00EA025E"/>
    <w:rsid w:val="00EA0668"/>
    <w:rsid w:val="00EA127F"/>
    <w:rsid w:val="00EA1F53"/>
    <w:rsid w:val="00EA4376"/>
    <w:rsid w:val="00EA70DC"/>
    <w:rsid w:val="00EB01FF"/>
    <w:rsid w:val="00EB06C6"/>
    <w:rsid w:val="00EB1B47"/>
    <w:rsid w:val="00EB46E1"/>
    <w:rsid w:val="00EB6D8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3FCF"/>
    <w:rsid w:val="00F05393"/>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5C5"/>
    <w:rsid w:val="00F866B0"/>
    <w:rsid w:val="00F869EF"/>
    <w:rsid w:val="00F86BE4"/>
    <w:rsid w:val="00F86C7B"/>
    <w:rsid w:val="00F86D61"/>
    <w:rsid w:val="00F905B6"/>
    <w:rsid w:val="00F90B31"/>
    <w:rsid w:val="00F914B2"/>
    <w:rsid w:val="00F926B9"/>
    <w:rsid w:val="00F9541D"/>
    <w:rsid w:val="00F964D6"/>
    <w:rsid w:val="00FA0403"/>
    <w:rsid w:val="00FA1320"/>
    <w:rsid w:val="00FA288A"/>
    <w:rsid w:val="00FA597D"/>
    <w:rsid w:val="00FA5B9A"/>
    <w:rsid w:val="00FB01B9"/>
    <w:rsid w:val="00FB2E7C"/>
    <w:rsid w:val="00FB763A"/>
    <w:rsid w:val="00FB79C0"/>
    <w:rsid w:val="00FC2EB8"/>
    <w:rsid w:val="00FC3AF1"/>
    <w:rsid w:val="00FC3C63"/>
    <w:rsid w:val="00FC4302"/>
    <w:rsid w:val="00FC5C43"/>
    <w:rsid w:val="00FD1598"/>
    <w:rsid w:val="00FD576E"/>
    <w:rsid w:val="00FD596B"/>
    <w:rsid w:val="00FD73F0"/>
    <w:rsid w:val="00FE58CC"/>
    <w:rsid w:val="00FE75A9"/>
    <w:rsid w:val="00FF058D"/>
    <w:rsid w:val="00FF1D8E"/>
    <w:rsid w:val="00FF2440"/>
    <w:rsid w:val="00FF322C"/>
    <w:rsid w:val="00FF6251"/>
    <w:rsid w:val="00FF7745"/>
    <w:rsid w:val="00FF7BCB"/>
    <w:rsid w:val="0D3723E9"/>
    <w:rsid w:val="0E797177"/>
    <w:rsid w:val="54D98D53"/>
    <w:rsid w:val="67D3782E"/>
    <w:rsid w:val="7E6BFBD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096ADD"/>
  <w15:docId w15:val="{05A88BFB-4DCD-4464-82CB-6003F09F2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Isi Paragraf"/>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TMLPreformattedChar">
    <w:name w:val="HTML Preformatted Char"/>
    <w:basedOn w:val="DefaultParagraphFont"/>
    <w:link w:val="HTMLPreformatted"/>
    <w:uiPriority w:val="99"/>
    <w:rsid w:val="00270AC5"/>
    <w:rPr>
      <w:rFonts w:ascii="Courier New" w:hAnsi="Courier New" w:cs="Courier New"/>
    </w:rPr>
  </w:style>
  <w:style w:type="character" w:customStyle="1" w:styleId="ListParagraphChar">
    <w:name w:val="List Paragraph Char"/>
    <w:aliases w:val="Isi Paragraf Char"/>
    <w:link w:val="ListParagraph"/>
    <w:uiPriority w:val="34"/>
    <w:rsid w:val="00FA1320"/>
    <w:rPr>
      <w:rFonts w:ascii="Calibri" w:hAnsi="Calibri"/>
      <w:sz w:val="22"/>
      <w:szCs w:val="22"/>
      <w:lang w:val="en-GB" w:eastAsia="en-GB"/>
    </w:rPr>
  </w:style>
  <w:style w:type="character" w:styleId="UnresolvedMention">
    <w:name w:val="Unresolved Mention"/>
    <w:basedOn w:val="DefaultParagraphFont"/>
    <w:uiPriority w:val="99"/>
    <w:semiHidden/>
    <w:unhideWhenUsed/>
    <w:rsid w:val="003D1A51"/>
    <w:rPr>
      <w:color w:val="605E5C"/>
      <w:shd w:val="clear" w:color="auto" w:fill="E1DFDD"/>
    </w:rPr>
  </w:style>
  <w:style w:type="character" w:styleId="CommentReference">
    <w:name w:val="annotation reference"/>
    <w:basedOn w:val="DefaultParagraphFont"/>
    <w:uiPriority w:val="99"/>
    <w:semiHidden/>
    <w:unhideWhenUsed/>
    <w:rsid w:val="00FC3C63"/>
    <w:rPr>
      <w:sz w:val="16"/>
      <w:szCs w:val="16"/>
    </w:rPr>
  </w:style>
  <w:style w:type="paragraph" w:styleId="CommentText">
    <w:name w:val="annotation text"/>
    <w:basedOn w:val="Normal"/>
    <w:link w:val="CommentTextChar"/>
    <w:uiPriority w:val="99"/>
    <w:unhideWhenUsed/>
    <w:rsid w:val="00FC3C63"/>
    <w:pPr>
      <w:spacing w:after="200"/>
    </w:pPr>
    <w:rPr>
      <w:rFonts w:asciiTheme="minorHAnsi" w:eastAsiaTheme="minorHAnsi" w:hAnsiTheme="minorHAnsi" w:cstheme="minorBidi"/>
      <w:lang w:val="id-ID"/>
    </w:rPr>
  </w:style>
  <w:style w:type="character" w:customStyle="1" w:styleId="CommentTextChar">
    <w:name w:val="Comment Text Char"/>
    <w:basedOn w:val="DefaultParagraphFont"/>
    <w:link w:val="CommentText"/>
    <w:uiPriority w:val="99"/>
    <w:rsid w:val="00FC3C63"/>
    <w:rPr>
      <w:rFonts w:asciiTheme="minorHAnsi" w:eastAsiaTheme="minorHAnsi" w:hAnsiTheme="minorHAnsi" w:cstheme="minorBidi"/>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462774362">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02761513">
      <w:bodyDiv w:val="1"/>
      <w:marLeft w:val="0"/>
      <w:marRight w:val="0"/>
      <w:marTop w:val="0"/>
      <w:marBottom w:val="0"/>
      <w:divBdr>
        <w:top w:val="none" w:sz="0" w:space="0" w:color="auto"/>
        <w:left w:val="none" w:sz="0" w:space="0" w:color="auto"/>
        <w:bottom w:val="none" w:sz="0" w:space="0" w:color="auto"/>
        <w:right w:val="none" w:sz="0" w:space="0" w:color="auto"/>
      </w:divBdr>
    </w:div>
    <w:div w:id="135850854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37482850">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jar.arifin226@"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CE167-20C4-493C-8073-58A51E2EB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2258</Words>
  <Characters>12873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user</cp:lastModifiedBy>
  <cp:revision>2</cp:revision>
  <cp:lastPrinted>2004-12-30T03:27:00Z</cp:lastPrinted>
  <dcterms:created xsi:type="dcterms:W3CDTF">2021-01-27T14:48:00Z</dcterms:created>
  <dcterms:modified xsi:type="dcterms:W3CDTF">2021-01-27T14:48:00Z</dcterms:modified>
</cp:coreProperties>
</file>