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741" w:rsidRPr="00894C0D" w:rsidRDefault="00EE3741" w:rsidP="00EE3741">
      <w:pPr>
        <w:spacing w:after="0" w:line="240" w:lineRule="auto"/>
        <w:jc w:val="center"/>
        <w:rPr>
          <w:rFonts w:ascii="Cambria" w:hAnsi="Cambria"/>
          <w:b/>
          <w:sz w:val="20"/>
          <w:szCs w:val="20"/>
          <w:lang w:val="id-ID"/>
        </w:rPr>
      </w:pPr>
      <w:r w:rsidRPr="00894C0D">
        <w:rPr>
          <w:rFonts w:ascii="Cambria" w:hAnsi="Cambria"/>
          <w:b/>
          <w:sz w:val="20"/>
          <w:szCs w:val="20"/>
        </w:rPr>
        <w:t xml:space="preserve">EFEKTIFITAS PEMBERIAN </w:t>
      </w:r>
      <w:r w:rsidRPr="00894C0D">
        <w:rPr>
          <w:rFonts w:ascii="Cambria" w:hAnsi="Cambria"/>
          <w:b/>
          <w:sz w:val="20"/>
          <w:szCs w:val="20"/>
          <w:lang w:val="id-ID"/>
        </w:rPr>
        <w:t>JUS BUAH BIT (</w:t>
      </w:r>
      <w:r w:rsidRPr="00894C0D">
        <w:rPr>
          <w:rFonts w:ascii="Cambria" w:hAnsi="Cambria"/>
          <w:b/>
          <w:i/>
          <w:sz w:val="20"/>
          <w:szCs w:val="20"/>
          <w:lang w:val="id-ID"/>
        </w:rPr>
        <w:t>Beta Vulgaris. L</w:t>
      </w:r>
      <w:r w:rsidRPr="00894C0D">
        <w:rPr>
          <w:rFonts w:ascii="Cambria" w:hAnsi="Cambria"/>
          <w:b/>
          <w:sz w:val="20"/>
          <w:szCs w:val="20"/>
          <w:lang w:val="id-ID"/>
        </w:rPr>
        <w:t xml:space="preserve">) SEBAGAI MINUMAN FUNGSIONAL PENURUN </w:t>
      </w:r>
      <w:r w:rsidRPr="00894C0D">
        <w:rPr>
          <w:rFonts w:ascii="Cambria" w:hAnsi="Cambria"/>
          <w:b/>
          <w:sz w:val="20"/>
          <w:szCs w:val="20"/>
        </w:rPr>
        <w:t>TEKANAN DARAH</w:t>
      </w:r>
      <w:r w:rsidRPr="00894C0D">
        <w:rPr>
          <w:rFonts w:ascii="Cambria" w:hAnsi="Cambria"/>
          <w:b/>
          <w:sz w:val="20"/>
          <w:szCs w:val="20"/>
          <w:lang w:val="id-ID"/>
        </w:rPr>
        <w:t xml:space="preserve"> PADA LANSIA</w:t>
      </w:r>
    </w:p>
    <w:p w:rsidR="00EE3741" w:rsidRPr="00894C0D" w:rsidRDefault="00EE3741" w:rsidP="00EE3741">
      <w:pPr>
        <w:spacing w:after="0" w:line="240" w:lineRule="auto"/>
        <w:jc w:val="center"/>
        <w:rPr>
          <w:rFonts w:ascii="Cambria" w:hAnsi="Cambria"/>
          <w:b/>
          <w:sz w:val="20"/>
          <w:szCs w:val="20"/>
          <w:lang w:val="id-ID"/>
        </w:rPr>
      </w:pPr>
    </w:p>
    <w:p w:rsidR="00EE3741" w:rsidRPr="00894C0D" w:rsidRDefault="00EE3741" w:rsidP="00EE3741">
      <w:pPr>
        <w:spacing w:after="0" w:line="240" w:lineRule="auto"/>
        <w:jc w:val="center"/>
        <w:rPr>
          <w:rFonts w:ascii="Cambria" w:hAnsi="Cambria"/>
          <w:sz w:val="20"/>
          <w:szCs w:val="20"/>
        </w:rPr>
      </w:pPr>
      <w:proofErr w:type="gramStart"/>
      <w:r w:rsidRPr="00894C0D">
        <w:rPr>
          <w:rFonts w:ascii="Cambria" w:hAnsi="Cambria"/>
          <w:sz w:val="20"/>
          <w:szCs w:val="20"/>
        </w:rPr>
        <w:t>EFFECTIVENESS OF BEET JUICE (Beta Vulgaris.</w:t>
      </w:r>
      <w:proofErr w:type="gramEnd"/>
      <w:r w:rsidRPr="00894C0D">
        <w:rPr>
          <w:rFonts w:ascii="Cambria" w:hAnsi="Cambria"/>
          <w:sz w:val="20"/>
          <w:szCs w:val="20"/>
        </w:rPr>
        <w:t xml:space="preserve"> L) AS A FUNCTIONAL DRINK OF BLOOD PRESSURE IN ELDERLY</w:t>
      </w:r>
    </w:p>
    <w:p w:rsidR="00EE3741" w:rsidRPr="00894C0D" w:rsidRDefault="00EE3741" w:rsidP="00EE3741">
      <w:pPr>
        <w:spacing w:after="0" w:line="240" w:lineRule="auto"/>
        <w:jc w:val="center"/>
        <w:rPr>
          <w:rFonts w:ascii="Cambria" w:hAnsi="Cambria"/>
          <w:sz w:val="20"/>
          <w:szCs w:val="20"/>
          <w:lang w:val="id-ID"/>
        </w:rPr>
      </w:pPr>
    </w:p>
    <w:p w:rsidR="00EE3741" w:rsidRPr="00894C0D" w:rsidRDefault="00EE3741" w:rsidP="00EE3741">
      <w:pPr>
        <w:spacing w:after="0" w:line="240" w:lineRule="auto"/>
        <w:jc w:val="center"/>
        <w:rPr>
          <w:rFonts w:ascii="Cambria" w:hAnsi="Cambria"/>
          <w:sz w:val="20"/>
          <w:szCs w:val="20"/>
          <w:lang w:val="id-ID"/>
        </w:rPr>
      </w:pPr>
    </w:p>
    <w:p w:rsidR="00EE3741" w:rsidRPr="00894C0D" w:rsidRDefault="00EE3741" w:rsidP="00EE3741">
      <w:pPr>
        <w:spacing w:after="0" w:line="240" w:lineRule="auto"/>
        <w:jc w:val="center"/>
        <w:rPr>
          <w:rFonts w:ascii="Cambria" w:hAnsi="Cambria"/>
          <w:sz w:val="20"/>
          <w:szCs w:val="20"/>
        </w:rPr>
      </w:pPr>
      <w:proofErr w:type="spellStart"/>
      <w:r w:rsidRPr="00894C0D">
        <w:rPr>
          <w:rFonts w:ascii="Cambria" w:hAnsi="Cambria"/>
          <w:sz w:val="20"/>
          <w:szCs w:val="20"/>
        </w:rPr>
        <w:t>Devillya</w:t>
      </w:r>
      <w:proofErr w:type="spellEnd"/>
      <w:r w:rsidRPr="00894C0D">
        <w:rPr>
          <w:rFonts w:ascii="Cambria" w:hAnsi="Cambria"/>
          <w:sz w:val="20"/>
          <w:szCs w:val="20"/>
        </w:rPr>
        <w:t xml:space="preserve"> </w:t>
      </w:r>
      <w:proofErr w:type="spellStart"/>
      <w:r w:rsidRPr="00894C0D">
        <w:rPr>
          <w:rFonts w:ascii="Cambria" w:hAnsi="Cambria"/>
          <w:sz w:val="20"/>
          <w:szCs w:val="20"/>
        </w:rPr>
        <w:t>Puspita</w:t>
      </w:r>
      <w:proofErr w:type="spellEnd"/>
      <w:r w:rsidRPr="00894C0D">
        <w:rPr>
          <w:rFonts w:ascii="Cambria" w:hAnsi="Cambria"/>
          <w:sz w:val="20"/>
          <w:szCs w:val="20"/>
        </w:rPr>
        <w:t xml:space="preserve"> Dewi</w:t>
      </w:r>
      <w:r w:rsidR="00A61A7C" w:rsidRPr="00894C0D">
        <w:rPr>
          <w:rFonts w:ascii="Cambria" w:hAnsi="Cambria"/>
          <w:sz w:val="20"/>
          <w:szCs w:val="20"/>
          <w:vertAlign w:val="superscript"/>
        </w:rPr>
        <w:t>1*</w:t>
      </w:r>
      <w:r w:rsidRPr="00894C0D">
        <w:rPr>
          <w:rFonts w:ascii="Cambria" w:hAnsi="Cambria"/>
          <w:sz w:val="20"/>
          <w:szCs w:val="20"/>
        </w:rPr>
        <w:t xml:space="preserve">, </w:t>
      </w:r>
      <w:proofErr w:type="spellStart"/>
      <w:r w:rsidRPr="00894C0D">
        <w:rPr>
          <w:rFonts w:ascii="Cambria" w:hAnsi="Cambria"/>
          <w:sz w:val="20"/>
          <w:szCs w:val="20"/>
        </w:rPr>
        <w:t>Kuntari</w:t>
      </w:r>
      <w:proofErr w:type="spellEnd"/>
      <w:r w:rsidRPr="00894C0D">
        <w:rPr>
          <w:rFonts w:ascii="Cambria" w:hAnsi="Cambria"/>
          <w:sz w:val="20"/>
          <w:szCs w:val="20"/>
        </w:rPr>
        <w:t xml:space="preserve"> Astriana</w:t>
      </w:r>
      <w:r w:rsidR="00A61A7C" w:rsidRPr="00894C0D">
        <w:rPr>
          <w:rFonts w:ascii="Cambria" w:hAnsi="Cambria"/>
          <w:sz w:val="20"/>
          <w:szCs w:val="20"/>
          <w:vertAlign w:val="superscript"/>
        </w:rPr>
        <w:t xml:space="preserve">2 </w:t>
      </w:r>
    </w:p>
    <w:p w:rsidR="00A61A7C" w:rsidRPr="00894C0D" w:rsidRDefault="00A61A7C" w:rsidP="00EE3741">
      <w:pPr>
        <w:spacing w:after="0" w:line="240" w:lineRule="auto"/>
        <w:jc w:val="center"/>
        <w:rPr>
          <w:rFonts w:ascii="Cambria" w:hAnsi="Cambria"/>
          <w:sz w:val="20"/>
          <w:szCs w:val="20"/>
        </w:rPr>
      </w:pPr>
      <w:r w:rsidRPr="00894C0D">
        <w:rPr>
          <w:rFonts w:ascii="Cambria" w:hAnsi="Cambria"/>
          <w:sz w:val="20"/>
          <w:szCs w:val="20"/>
          <w:vertAlign w:val="superscript"/>
        </w:rPr>
        <w:t>1</w:t>
      </w:r>
      <w:proofErr w:type="gramStart"/>
      <w:r w:rsidRPr="00894C0D">
        <w:rPr>
          <w:rFonts w:ascii="Cambria" w:hAnsi="Cambria"/>
          <w:sz w:val="20"/>
          <w:szCs w:val="20"/>
          <w:vertAlign w:val="superscript"/>
        </w:rPr>
        <w:t>,2</w:t>
      </w:r>
      <w:proofErr w:type="gramEnd"/>
      <w:r w:rsidRPr="00894C0D">
        <w:rPr>
          <w:rFonts w:ascii="Cambria" w:hAnsi="Cambria"/>
          <w:sz w:val="20"/>
          <w:szCs w:val="20"/>
        </w:rPr>
        <w:t xml:space="preserve"> </w:t>
      </w:r>
      <w:proofErr w:type="spellStart"/>
      <w:r w:rsidRPr="00894C0D">
        <w:rPr>
          <w:rFonts w:ascii="Cambria" w:hAnsi="Cambria"/>
          <w:sz w:val="20"/>
          <w:szCs w:val="20"/>
        </w:rPr>
        <w:t>Prodi</w:t>
      </w:r>
      <w:proofErr w:type="spellEnd"/>
      <w:r w:rsidRPr="00894C0D">
        <w:rPr>
          <w:rFonts w:ascii="Cambria" w:hAnsi="Cambria"/>
          <w:sz w:val="20"/>
          <w:szCs w:val="20"/>
        </w:rPr>
        <w:t xml:space="preserve"> S1 </w:t>
      </w:r>
      <w:proofErr w:type="spellStart"/>
      <w:r w:rsidRPr="00894C0D">
        <w:rPr>
          <w:rFonts w:ascii="Cambria" w:hAnsi="Cambria"/>
          <w:sz w:val="20"/>
          <w:szCs w:val="20"/>
        </w:rPr>
        <w:t>Ilmu</w:t>
      </w:r>
      <w:proofErr w:type="spellEnd"/>
      <w:r w:rsidRPr="00894C0D">
        <w:rPr>
          <w:rFonts w:ascii="Cambria" w:hAnsi="Cambria"/>
          <w:sz w:val="20"/>
          <w:szCs w:val="20"/>
        </w:rPr>
        <w:t xml:space="preserve"> </w:t>
      </w:r>
      <w:proofErr w:type="spellStart"/>
      <w:r w:rsidRPr="00894C0D">
        <w:rPr>
          <w:rFonts w:ascii="Cambria" w:hAnsi="Cambria"/>
          <w:sz w:val="20"/>
          <w:szCs w:val="20"/>
        </w:rPr>
        <w:t>Gizi</w:t>
      </w:r>
      <w:proofErr w:type="spellEnd"/>
      <w:r w:rsidRPr="00894C0D">
        <w:rPr>
          <w:rFonts w:ascii="Cambria" w:hAnsi="Cambria"/>
          <w:sz w:val="20"/>
          <w:szCs w:val="20"/>
        </w:rPr>
        <w:t xml:space="preserve"> </w:t>
      </w:r>
      <w:proofErr w:type="spellStart"/>
      <w:r w:rsidRPr="00894C0D">
        <w:rPr>
          <w:rFonts w:ascii="Cambria" w:hAnsi="Cambria"/>
          <w:sz w:val="20"/>
          <w:szCs w:val="20"/>
        </w:rPr>
        <w:t>Fakultas</w:t>
      </w:r>
      <w:proofErr w:type="spellEnd"/>
      <w:r w:rsidRPr="00894C0D">
        <w:rPr>
          <w:rFonts w:ascii="Cambria" w:hAnsi="Cambria"/>
          <w:sz w:val="20"/>
          <w:szCs w:val="20"/>
        </w:rPr>
        <w:t xml:space="preserve"> </w:t>
      </w:r>
      <w:proofErr w:type="spellStart"/>
      <w:r w:rsidRPr="00894C0D">
        <w:rPr>
          <w:rFonts w:ascii="Cambria" w:hAnsi="Cambria"/>
          <w:sz w:val="20"/>
          <w:szCs w:val="20"/>
        </w:rPr>
        <w:t>Ilmu</w:t>
      </w:r>
      <w:proofErr w:type="spellEnd"/>
      <w:r w:rsidRPr="00894C0D">
        <w:rPr>
          <w:rFonts w:ascii="Cambria" w:hAnsi="Cambria"/>
          <w:sz w:val="20"/>
          <w:szCs w:val="20"/>
        </w:rPr>
        <w:t xml:space="preserve"> </w:t>
      </w:r>
      <w:proofErr w:type="spellStart"/>
      <w:r w:rsidRPr="00894C0D">
        <w:rPr>
          <w:rFonts w:ascii="Cambria" w:hAnsi="Cambria"/>
          <w:sz w:val="20"/>
          <w:szCs w:val="20"/>
        </w:rPr>
        <w:t>Kesehatan</w:t>
      </w:r>
      <w:proofErr w:type="spellEnd"/>
      <w:r w:rsidRPr="00894C0D">
        <w:rPr>
          <w:rFonts w:ascii="Cambria" w:hAnsi="Cambria"/>
          <w:sz w:val="20"/>
          <w:szCs w:val="20"/>
        </w:rPr>
        <w:t xml:space="preserve"> </w:t>
      </w:r>
      <w:proofErr w:type="spellStart"/>
      <w:r w:rsidRPr="00894C0D">
        <w:rPr>
          <w:rFonts w:ascii="Cambria" w:hAnsi="Cambria"/>
          <w:sz w:val="20"/>
          <w:szCs w:val="20"/>
        </w:rPr>
        <w:t>Universitas</w:t>
      </w:r>
      <w:proofErr w:type="spellEnd"/>
      <w:r w:rsidRPr="00894C0D">
        <w:rPr>
          <w:rFonts w:ascii="Cambria" w:hAnsi="Cambria"/>
          <w:sz w:val="20"/>
          <w:szCs w:val="20"/>
        </w:rPr>
        <w:t xml:space="preserve"> </w:t>
      </w:r>
      <w:proofErr w:type="spellStart"/>
      <w:r w:rsidRPr="00894C0D">
        <w:rPr>
          <w:rFonts w:ascii="Cambria" w:hAnsi="Cambria"/>
          <w:sz w:val="20"/>
          <w:szCs w:val="20"/>
        </w:rPr>
        <w:t>Respati</w:t>
      </w:r>
      <w:proofErr w:type="spellEnd"/>
      <w:r w:rsidRPr="00894C0D">
        <w:rPr>
          <w:rFonts w:ascii="Cambria" w:hAnsi="Cambria"/>
          <w:sz w:val="20"/>
          <w:szCs w:val="20"/>
        </w:rPr>
        <w:t xml:space="preserve"> Yogyakarta</w:t>
      </w:r>
    </w:p>
    <w:p w:rsidR="00A61A7C" w:rsidRPr="00894C0D" w:rsidRDefault="00A61A7C" w:rsidP="00EE3741">
      <w:pPr>
        <w:spacing w:after="0" w:line="240" w:lineRule="auto"/>
        <w:jc w:val="center"/>
        <w:rPr>
          <w:rFonts w:ascii="Cambria" w:hAnsi="Cambria"/>
          <w:sz w:val="20"/>
          <w:szCs w:val="20"/>
        </w:rPr>
      </w:pPr>
      <w:r w:rsidRPr="00894C0D">
        <w:rPr>
          <w:rFonts w:ascii="Cambria" w:hAnsi="Cambria"/>
          <w:sz w:val="20"/>
          <w:szCs w:val="20"/>
        </w:rPr>
        <w:t xml:space="preserve">Jl. </w:t>
      </w:r>
      <w:proofErr w:type="spellStart"/>
      <w:r w:rsidRPr="00894C0D">
        <w:rPr>
          <w:rFonts w:ascii="Cambria" w:hAnsi="Cambria"/>
          <w:sz w:val="20"/>
          <w:szCs w:val="20"/>
        </w:rPr>
        <w:t>Tajem</w:t>
      </w:r>
      <w:proofErr w:type="spellEnd"/>
      <w:r w:rsidRPr="00894C0D">
        <w:rPr>
          <w:rFonts w:ascii="Cambria" w:hAnsi="Cambria"/>
          <w:sz w:val="20"/>
          <w:szCs w:val="20"/>
        </w:rPr>
        <w:t xml:space="preserve"> km 1</w:t>
      </w:r>
      <w:proofErr w:type="gramStart"/>
      <w:r w:rsidRPr="00894C0D">
        <w:rPr>
          <w:rFonts w:ascii="Cambria" w:hAnsi="Cambria"/>
          <w:sz w:val="20"/>
          <w:szCs w:val="20"/>
        </w:rPr>
        <w:t>,5</w:t>
      </w:r>
      <w:proofErr w:type="gramEnd"/>
      <w:r w:rsidRPr="00894C0D">
        <w:rPr>
          <w:rFonts w:ascii="Cambria" w:hAnsi="Cambria"/>
          <w:sz w:val="20"/>
          <w:szCs w:val="20"/>
        </w:rPr>
        <w:t xml:space="preserve"> </w:t>
      </w:r>
      <w:proofErr w:type="spellStart"/>
      <w:r w:rsidRPr="00894C0D">
        <w:rPr>
          <w:rFonts w:ascii="Cambria" w:hAnsi="Cambria"/>
          <w:sz w:val="20"/>
          <w:szCs w:val="20"/>
        </w:rPr>
        <w:t>Maguwoharjo</w:t>
      </w:r>
      <w:proofErr w:type="spellEnd"/>
      <w:r w:rsidRPr="00894C0D">
        <w:rPr>
          <w:rFonts w:ascii="Cambria" w:hAnsi="Cambria"/>
          <w:sz w:val="20"/>
          <w:szCs w:val="20"/>
        </w:rPr>
        <w:t xml:space="preserve"> </w:t>
      </w:r>
      <w:proofErr w:type="spellStart"/>
      <w:r w:rsidRPr="00894C0D">
        <w:rPr>
          <w:rFonts w:ascii="Cambria" w:hAnsi="Cambria"/>
          <w:sz w:val="20"/>
          <w:szCs w:val="20"/>
        </w:rPr>
        <w:t>Depok</w:t>
      </w:r>
      <w:proofErr w:type="spellEnd"/>
      <w:r w:rsidRPr="00894C0D">
        <w:rPr>
          <w:rFonts w:ascii="Cambria" w:hAnsi="Cambria"/>
          <w:sz w:val="20"/>
          <w:szCs w:val="20"/>
        </w:rPr>
        <w:t xml:space="preserve"> </w:t>
      </w:r>
      <w:proofErr w:type="spellStart"/>
      <w:r w:rsidRPr="00894C0D">
        <w:rPr>
          <w:rFonts w:ascii="Cambria" w:hAnsi="Cambria"/>
          <w:sz w:val="20"/>
          <w:szCs w:val="20"/>
        </w:rPr>
        <w:t>Sleman</w:t>
      </w:r>
      <w:proofErr w:type="spellEnd"/>
      <w:r w:rsidRPr="00894C0D">
        <w:rPr>
          <w:rFonts w:ascii="Cambria" w:hAnsi="Cambria"/>
          <w:sz w:val="20"/>
          <w:szCs w:val="20"/>
        </w:rPr>
        <w:t xml:space="preserve"> Yogyakarta</w:t>
      </w:r>
    </w:p>
    <w:p w:rsidR="00A61A7C" w:rsidRPr="00894C0D" w:rsidRDefault="00A61A7C" w:rsidP="00EE3741">
      <w:pPr>
        <w:spacing w:after="0" w:line="240" w:lineRule="auto"/>
        <w:jc w:val="center"/>
        <w:rPr>
          <w:rFonts w:ascii="Cambria" w:hAnsi="Cambria"/>
          <w:b/>
          <w:sz w:val="20"/>
          <w:szCs w:val="20"/>
        </w:rPr>
      </w:pPr>
      <w:r w:rsidRPr="00894C0D">
        <w:rPr>
          <w:rFonts w:ascii="Cambria" w:hAnsi="Cambria"/>
          <w:sz w:val="20"/>
          <w:szCs w:val="20"/>
          <w:vertAlign w:val="superscript"/>
        </w:rPr>
        <w:t>*</w:t>
      </w:r>
      <w:proofErr w:type="gramStart"/>
      <w:r w:rsidRPr="00894C0D">
        <w:rPr>
          <w:rFonts w:ascii="Cambria" w:hAnsi="Cambria"/>
          <w:sz w:val="20"/>
          <w:szCs w:val="20"/>
        </w:rPr>
        <w:t>email :</w:t>
      </w:r>
      <w:proofErr w:type="gramEnd"/>
      <w:r w:rsidRPr="00894C0D">
        <w:rPr>
          <w:rFonts w:ascii="Cambria" w:hAnsi="Cambria"/>
          <w:sz w:val="20"/>
          <w:szCs w:val="20"/>
        </w:rPr>
        <w:t xml:space="preserve"> deandra_bram@yahoo.com</w:t>
      </w:r>
    </w:p>
    <w:p w:rsidR="00EE3741" w:rsidRPr="00894C0D" w:rsidRDefault="00EE3741" w:rsidP="00EE3741">
      <w:pPr>
        <w:spacing w:after="0" w:line="360" w:lineRule="auto"/>
        <w:jc w:val="center"/>
        <w:rPr>
          <w:rFonts w:ascii="Cambria" w:hAnsi="Cambria"/>
          <w:b/>
          <w:sz w:val="20"/>
          <w:szCs w:val="20"/>
          <w:lang w:val="id-ID"/>
        </w:rPr>
      </w:pPr>
    </w:p>
    <w:p w:rsidR="00EE3741" w:rsidRPr="00894C0D" w:rsidRDefault="00A61A7C" w:rsidP="00EE3741">
      <w:pPr>
        <w:jc w:val="center"/>
        <w:rPr>
          <w:rFonts w:ascii="Cambria" w:hAnsi="Cambria"/>
          <w:b/>
          <w:sz w:val="20"/>
          <w:szCs w:val="20"/>
        </w:rPr>
      </w:pPr>
      <w:r w:rsidRPr="00894C0D">
        <w:rPr>
          <w:rFonts w:ascii="Cambria" w:hAnsi="Cambria"/>
          <w:b/>
          <w:sz w:val="20"/>
          <w:szCs w:val="20"/>
        </w:rPr>
        <w:t>ABSTRAK</w:t>
      </w:r>
    </w:p>
    <w:p w:rsidR="00EE3741" w:rsidRPr="00894C0D" w:rsidRDefault="00EE3741" w:rsidP="00EE3741">
      <w:pPr>
        <w:jc w:val="both"/>
        <w:rPr>
          <w:rFonts w:ascii="Cambria" w:hAnsi="Cambria"/>
          <w:b/>
          <w:sz w:val="20"/>
          <w:szCs w:val="20"/>
          <w:lang w:val="id-ID"/>
        </w:rPr>
      </w:pPr>
      <w:r w:rsidRPr="00894C0D">
        <w:rPr>
          <w:rFonts w:ascii="Cambria" w:hAnsi="Cambria"/>
          <w:b/>
          <w:sz w:val="20"/>
          <w:szCs w:val="20"/>
          <w:lang w:val="id-ID"/>
        </w:rPr>
        <w:t xml:space="preserve">Latar Belakang : </w:t>
      </w:r>
      <w:r w:rsidRPr="00894C0D">
        <w:rPr>
          <w:rFonts w:ascii="Cambria" w:hAnsi="Cambria"/>
          <w:sz w:val="20"/>
          <w:szCs w:val="20"/>
          <w:lang w:val="id-ID"/>
        </w:rPr>
        <w:t>Buah bit merupakan salah satu bahan makanan lokal yang kaya kandungan gizi dan senyawa aktif. Kandungan yang tinggi dalam buah bit diantaranya adalah kalium. Senyawa aktif dalam buah bit diantaranya antioksidan (betalain). Mineral kalium dan antioksidan ini merupakan zat yang dapat menurunkan hipertensi.</w:t>
      </w:r>
      <w:r w:rsidRPr="00894C0D">
        <w:rPr>
          <w:rFonts w:ascii="Cambria" w:hAnsi="Cambria"/>
          <w:b/>
          <w:sz w:val="20"/>
          <w:szCs w:val="20"/>
          <w:lang w:val="id-ID"/>
        </w:rPr>
        <w:t xml:space="preserve"> </w:t>
      </w:r>
    </w:p>
    <w:p w:rsidR="00EE3741" w:rsidRPr="00894C0D" w:rsidRDefault="00EE3741" w:rsidP="00EE3741">
      <w:pPr>
        <w:jc w:val="both"/>
        <w:rPr>
          <w:rFonts w:ascii="Cambria" w:hAnsi="Cambria"/>
          <w:sz w:val="20"/>
          <w:szCs w:val="20"/>
          <w:lang w:val="id-ID"/>
        </w:rPr>
      </w:pPr>
      <w:r w:rsidRPr="00894C0D">
        <w:rPr>
          <w:rFonts w:ascii="Cambria" w:hAnsi="Cambria"/>
          <w:b/>
          <w:sz w:val="20"/>
          <w:szCs w:val="20"/>
          <w:lang w:val="id-ID"/>
        </w:rPr>
        <w:t>Tujuan :</w:t>
      </w:r>
      <w:r w:rsidRPr="00894C0D">
        <w:rPr>
          <w:rFonts w:ascii="Cambria" w:hAnsi="Cambria"/>
          <w:sz w:val="20"/>
          <w:szCs w:val="20"/>
          <w:lang w:val="id-ID"/>
        </w:rPr>
        <w:t xml:space="preserve">.Untuk mengetahui </w:t>
      </w:r>
      <w:proofErr w:type="spellStart"/>
      <w:r w:rsidRPr="00894C0D">
        <w:rPr>
          <w:rFonts w:ascii="Cambria" w:hAnsi="Cambria"/>
          <w:sz w:val="20"/>
          <w:szCs w:val="20"/>
        </w:rPr>
        <w:t>efektifitas</w:t>
      </w:r>
      <w:proofErr w:type="spellEnd"/>
      <w:r w:rsidRPr="00894C0D">
        <w:rPr>
          <w:rFonts w:ascii="Cambria" w:hAnsi="Cambria"/>
          <w:sz w:val="20"/>
          <w:szCs w:val="20"/>
          <w:lang w:val="id-ID"/>
        </w:rPr>
        <w:t xml:space="preserve"> pemberian jus buah bit (</w:t>
      </w:r>
      <w:r w:rsidRPr="00894C0D">
        <w:rPr>
          <w:rFonts w:ascii="Cambria" w:hAnsi="Cambria"/>
          <w:i/>
          <w:sz w:val="20"/>
          <w:szCs w:val="20"/>
          <w:lang w:val="id-ID"/>
        </w:rPr>
        <w:t>Beta vulgaris L</w:t>
      </w:r>
      <w:r w:rsidRPr="00894C0D">
        <w:rPr>
          <w:rFonts w:ascii="Cambria" w:hAnsi="Cambria"/>
          <w:sz w:val="20"/>
          <w:szCs w:val="20"/>
          <w:lang w:val="id-ID"/>
        </w:rPr>
        <w:t>) terhadap kejadian hipertensi pada lansia</w:t>
      </w:r>
    </w:p>
    <w:p w:rsidR="00EE3741" w:rsidRPr="00894C0D" w:rsidRDefault="00EE3741" w:rsidP="00EE3741">
      <w:pPr>
        <w:jc w:val="both"/>
        <w:rPr>
          <w:rFonts w:ascii="Cambria" w:hAnsi="Cambria"/>
          <w:sz w:val="20"/>
          <w:szCs w:val="20"/>
          <w:lang w:val="id-ID"/>
        </w:rPr>
      </w:pPr>
      <w:r w:rsidRPr="00894C0D">
        <w:rPr>
          <w:rFonts w:ascii="Cambria" w:hAnsi="Cambria"/>
          <w:b/>
          <w:sz w:val="20"/>
          <w:szCs w:val="20"/>
          <w:lang w:val="id-ID"/>
        </w:rPr>
        <w:t>Metode Penelitian :</w:t>
      </w:r>
      <w:r w:rsidRPr="00894C0D">
        <w:rPr>
          <w:rFonts w:ascii="Cambria" w:hAnsi="Cambria"/>
          <w:sz w:val="20"/>
          <w:szCs w:val="20"/>
          <w:lang w:val="id-ID"/>
        </w:rPr>
        <w:t xml:space="preserve"> </w:t>
      </w:r>
      <w:proofErr w:type="spellStart"/>
      <w:r w:rsidRPr="00894C0D">
        <w:rPr>
          <w:rFonts w:ascii="Cambria" w:hAnsi="Cambria"/>
          <w:sz w:val="20"/>
          <w:szCs w:val="20"/>
        </w:rPr>
        <w:t>Jenis</w:t>
      </w:r>
      <w:proofErr w:type="spellEnd"/>
      <w:r w:rsidRPr="00894C0D">
        <w:rPr>
          <w:rFonts w:ascii="Cambria" w:hAnsi="Cambria"/>
          <w:sz w:val="20"/>
          <w:szCs w:val="20"/>
        </w:rPr>
        <w:t xml:space="preserve"> </w:t>
      </w:r>
      <w:proofErr w:type="spellStart"/>
      <w:r w:rsidRPr="00894C0D">
        <w:rPr>
          <w:rFonts w:ascii="Cambria" w:hAnsi="Cambria"/>
          <w:sz w:val="20"/>
          <w:szCs w:val="20"/>
        </w:rPr>
        <w:t>penelitian</w:t>
      </w:r>
      <w:proofErr w:type="spellEnd"/>
      <w:r w:rsidRPr="00894C0D">
        <w:rPr>
          <w:rFonts w:ascii="Cambria" w:hAnsi="Cambria"/>
          <w:sz w:val="20"/>
          <w:szCs w:val="20"/>
        </w:rPr>
        <w:t xml:space="preserve"> yang </w:t>
      </w:r>
      <w:proofErr w:type="spellStart"/>
      <w:r w:rsidRPr="00894C0D">
        <w:rPr>
          <w:rFonts w:ascii="Cambria" w:hAnsi="Cambria"/>
          <w:sz w:val="20"/>
          <w:szCs w:val="20"/>
        </w:rPr>
        <w:t>digunakan</w:t>
      </w:r>
      <w:proofErr w:type="spellEnd"/>
      <w:r w:rsidRPr="00894C0D">
        <w:rPr>
          <w:rFonts w:ascii="Cambria" w:hAnsi="Cambria"/>
          <w:sz w:val="20"/>
          <w:szCs w:val="20"/>
        </w:rPr>
        <w:t xml:space="preserve"> </w:t>
      </w:r>
      <w:proofErr w:type="spellStart"/>
      <w:r w:rsidRPr="00894C0D">
        <w:rPr>
          <w:rFonts w:ascii="Cambria" w:hAnsi="Cambria"/>
          <w:sz w:val="20"/>
          <w:szCs w:val="20"/>
        </w:rPr>
        <w:t>adalah</w:t>
      </w:r>
      <w:proofErr w:type="spellEnd"/>
      <w:r w:rsidRPr="00894C0D">
        <w:rPr>
          <w:rFonts w:ascii="Cambria" w:hAnsi="Cambria"/>
          <w:sz w:val="20"/>
          <w:szCs w:val="20"/>
          <w:lang w:val="id-ID"/>
        </w:rPr>
        <w:t xml:space="preserve"> kuasi eksperimen dengan rancangan </w:t>
      </w:r>
      <w:r w:rsidRPr="00894C0D">
        <w:rPr>
          <w:rFonts w:ascii="Cambria" w:hAnsi="Cambria"/>
          <w:i/>
          <w:sz w:val="20"/>
          <w:szCs w:val="20"/>
          <w:lang w:val="id-ID"/>
        </w:rPr>
        <w:t>Pre test post test control trial</w:t>
      </w:r>
      <w:r w:rsidRPr="00894C0D">
        <w:rPr>
          <w:rFonts w:ascii="Cambria" w:hAnsi="Cambria"/>
          <w:sz w:val="20"/>
          <w:szCs w:val="20"/>
          <w:lang w:val="id-ID"/>
        </w:rPr>
        <w:t xml:space="preserve"> dengan intervensi pemberian jus buah bit beberapa 3 kali frekuensi kepada lansia. Sampel yang akan diambil berjumlah 22 </w:t>
      </w:r>
      <w:proofErr w:type="spellStart"/>
      <w:r w:rsidRPr="00894C0D">
        <w:rPr>
          <w:rFonts w:ascii="Cambria" w:hAnsi="Cambria"/>
          <w:sz w:val="20"/>
          <w:szCs w:val="20"/>
        </w:rPr>
        <w:t>lansia</w:t>
      </w:r>
      <w:proofErr w:type="spellEnd"/>
      <w:r w:rsidRPr="00894C0D">
        <w:rPr>
          <w:rFonts w:ascii="Cambria" w:hAnsi="Cambria"/>
          <w:sz w:val="20"/>
          <w:szCs w:val="20"/>
        </w:rPr>
        <w:t xml:space="preserve"> </w:t>
      </w:r>
      <w:proofErr w:type="spellStart"/>
      <w:r w:rsidRPr="00894C0D">
        <w:rPr>
          <w:rFonts w:ascii="Cambria" w:hAnsi="Cambria"/>
          <w:sz w:val="20"/>
          <w:szCs w:val="20"/>
        </w:rPr>
        <w:t>hipertensi</w:t>
      </w:r>
      <w:proofErr w:type="spellEnd"/>
      <w:r w:rsidRPr="00894C0D">
        <w:rPr>
          <w:rFonts w:ascii="Cambria" w:hAnsi="Cambria"/>
          <w:sz w:val="20"/>
          <w:szCs w:val="20"/>
          <w:lang w:val="id-ID"/>
        </w:rPr>
        <w:t xml:space="preserve">. Data yang diambil tekanan darah, status gizi. Analisa data menggunakan </w:t>
      </w:r>
      <w:r w:rsidRPr="00894C0D">
        <w:rPr>
          <w:rFonts w:ascii="Cambria" w:hAnsi="Cambria"/>
          <w:i/>
          <w:sz w:val="20"/>
          <w:szCs w:val="20"/>
          <w:lang w:val="id-ID"/>
        </w:rPr>
        <w:t>paired t test</w:t>
      </w:r>
      <w:r w:rsidRPr="00894C0D">
        <w:rPr>
          <w:rFonts w:ascii="Cambria" w:hAnsi="Cambria"/>
          <w:sz w:val="20"/>
          <w:szCs w:val="20"/>
          <w:lang w:val="id-ID"/>
        </w:rPr>
        <w:t>.</w:t>
      </w:r>
    </w:p>
    <w:p w:rsidR="00EE3741" w:rsidRPr="00894C0D" w:rsidRDefault="00EE3741" w:rsidP="00EE3741">
      <w:pPr>
        <w:jc w:val="both"/>
        <w:rPr>
          <w:rFonts w:ascii="Cambria" w:hAnsi="Cambria"/>
          <w:sz w:val="20"/>
          <w:szCs w:val="20"/>
        </w:rPr>
      </w:pPr>
      <w:proofErr w:type="spellStart"/>
      <w:proofErr w:type="gramStart"/>
      <w:r w:rsidRPr="00894C0D">
        <w:rPr>
          <w:rFonts w:ascii="Cambria" w:hAnsi="Cambria"/>
          <w:b/>
          <w:sz w:val="20"/>
          <w:szCs w:val="20"/>
        </w:rPr>
        <w:t>Hasil</w:t>
      </w:r>
      <w:proofErr w:type="spellEnd"/>
      <w:r w:rsidRPr="00894C0D">
        <w:rPr>
          <w:rFonts w:ascii="Cambria" w:hAnsi="Cambria"/>
          <w:sz w:val="20"/>
          <w:szCs w:val="20"/>
          <w:lang w:val="id-ID"/>
        </w:rPr>
        <w:t xml:space="preserve"> :</w:t>
      </w:r>
      <w:proofErr w:type="gramEnd"/>
      <w:r w:rsidRPr="00894C0D">
        <w:rPr>
          <w:rFonts w:ascii="Cambria" w:hAnsi="Cambria"/>
          <w:sz w:val="20"/>
          <w:szCs w:val="20"/>
          <w:lang w:val="id-ID"/>
        </w:rPr>
        <w:t xml:space="preserve"> Dari hasil penelitian dapat diperoleh data bahwa sebagian besar responden berumur &gt;60 tahun (</w:t>
      </w:r>
      <w:r w:rsidRPr="00894C0D">
        <w:rPr>
          <w:rFonts w:ascii="Cambria" w:hAnsi="Cambria"/>
          <w:i/>
          <w:sz w:val="20"/>
          <w:szCs w:val="20"/>
          <w:lang w:val="id-ID"/>
        </w:rPr>
        <w:t>elderly</w:t>
      </w:r>
      <w:r w:rsidRPr="00894C0D">
        <w:rPr>
          <w:rFonts w:ascii="Cambria" w:hAnsi="Cambria"/>
          <w:sz w:val="20"/>
          <w:szCs w:val="20"/>
          <w:lang w:val="id-ID"/>
        </w:rPr>
        <w:t>)</w:t>
      </w:r>
      <w:r w:rsidRPr="00894C0D">
        <w:rPr>
          <w:rFonts w:ascii="Cambria" w:hAnsi="Cambria"/>
          <w:sz w:val="20"/>
          <w:szCs w:val="20"/>
        </w:rPr>
        <w:t xml:space="preserve"> 54,5%, </w:t>
      </w:r>
      <w:proofErr w:type="spellStart"/>
      <w:r w:rsidRPr="00894C0D">
        <w:rPr>
          <w:rFonts w:ascii="Cambria" w:hAnsi="Cambria"/>
          <w:sz w:val="20"/>
          <w:szCs w:val="20"/>
        </w:rPr>
        <w:t>jenis</w:t>
      </w:r>
      <w:proofErr w:type="spellEnd"/>
      <w:r w:rsidRPr="00894C0D">
        <w:rPr>
          <w:rFonts w:ascii="Cambria" w:hAnsi="Cambria"/>
          <w:sz w:val="20"/>
          <w:szCs w:val="20"/>
        </w:rPr>
        <w:t xml:space="preserve"> </w:t>
      </w:r>
      <w:proofErr w:type="spellStart"/>
      <w:r w:rsidRPr="00894C0D">
        <w:rPr>
          <w:rFonts w:ascii="Cambria" w:hAnsi="Cambria"/>
          <w:sz w:val="20"/>
          <w:szCs w:val="20"/>
        </w:rPr>
        <w:t>kelamin</w:t>
      </w:r>
      <w:proofErr w:type="spellEnd"/>
      <w:r w:rsidRPr="00894C0D">
        <w:rPr>
          <w:rFonts w:ascii="Cambria" w:hAnsi="Cambria"/>
          <w:sz w:val="20"/>
          <w:szCs w:val="20"/>
        </w:rPr>
        <w:t xml:space="preserve"> </w:t>
      </w:r>
      <w:proofErr w:type="spellStart"/>
      <w:r w:rsidRPr="00894C0D">
        <w:rPr>
          <w:rFonts w:ascii="Cambria" w:hAnsi="Cambria"/>
          <w:sz w:val="20"/>
          <w:szCs w:val="20"/>
        </w:rPr>
        <w:t>perempuan</w:t>
      </w:r>
      <w:proofErr w:type="spellEnd"/>
      <w:r w:rsidRPr="00894C0D">
        <w:rPr>
          <w:rFonts w:ascii="Cambria" w:hAnsi="Cambria"/>
          <w:sz w:val="20"/>
          <w:szCs w:val="20"/>
        </w:rPr>
        <w:t xml:space="preserve"> 90,1%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mempunyai</w:t>
      </w:r>
      <w:proofErr w:type="spellEnd"/>
      <w:r w:rsidRPr="00894C0D">
        <w:rPr>
          <w:rFonts w:ascii="Cambria" w:hAnsi="Cambria"/>
          <w:sz w:val="20"/>
          <w:szCs w:val="20"/>
        </w:rPr>
        <w:t xml:space="preserve"> status </w:t>
      </w:r>
      <w:proofErr w:type="spellStart"/>
      <w:r w:rsidRPr="00894C0D">
        <w:rPr>
          <w:rFonts w:ascii="Cambria" w:hAnsi="Cambria"/>
          <w:sz w:val="20"/>
          <w:szCs w:val="20"/>
        </w:rPr>
        <w:t>gizi</w:t>
      </w:r>
      <w:proofErr w:type="spellEnd"/>
      <w:r w:rsidRPr="00894C0D">
        <w:rPr>
          <w:rFonts w:ascii="Cambria" w:hAnsi="Cambria"/>
          <w:sz w:val="20"/>
          <w:szCs w:val="20"/>
        </w:rPr>
        <w:t xml:space="preserve"> normal 59,1%.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sistolik</w:t>
      </w:r>
      <w:proofErr w:type="spellEnd"/>
      <w:r w:rsidRPr="00894C0D">
        <w:rPr>
          <w:rFonts w:ascii="Cambria" w:hAnsi="Cambria"/>
          <w:sz w:val="20"/>
          <w:szCs w:val="20"/>
        </w:rPr>
        <w:t xml:space="preserve"> </w:t>
      </w:r>
      <w:proofErr w:type="spellStart"/>
      <w:r w:rsidRPr="00894C0D">
        <w:rPr>
          <w:rFonts w:ascii="Cambria" w:hAnsi="Cambria"/>
          <w:sz w:val="20"/>
          <w:szCs w:val="20"/>
        </w:rPr>
        <w:t>sebelum</w:t>
      </w:r>
      <w:proofErr w:type="spellEnd"/>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140-159 mmHg </w:t>
      </w:r>
      <w:r w:rsidRPr="00894C0D">
        <w:rPr>
          <w:rFonts w:ascii="Cambria" w:hAnsi="Cambria"/>
          <w:i/>
          <w:sz w:val="20"/>
          <w:szCs w:val="20"/>
        </w:rPr>
        <w:t>Borderline Isolated</w:t>
      </w:r>
      <w:r w:rsidRPr="00894C0D">
        <w:rPr>
          <w:rFonts w:ascii="Cambria" w:hAnsi="Cambria"/>
          <w:sz w:val="20"/>
          <w:szCs w:val="20"/>
        </w:rPr>
        <w:t xml:space="preserve"> 40,9%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sesudah</w:t>
      </w:r>
      <w:proofErr w:type="spellEnd"/>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45,5%. </w:t>
      </w:r>
      <w:proofErr w:type="spellStart"/>
      <w:r w:rsidRPr="00894C0D">
        <w:rPr>
          <w:rFonts w:ascii="Cambria" w:hAnsi="Cambria"/>
          <w:sz w:val="20"/>
          <w:szCs w:val="20"/>
        </w:rPr>
        <w:t>Selisih</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sistolik</w:t>
      </w:r>
      <w:proofErr w:type="spellEnd"/>
      <w:r w:rsidRPr="00894C0D">
        <w:rPr>
          <w:rFonts w:ascii="Cambria" w:hAnsi="Cambria"/>
          <w:sz w:val="20"/>
          <w:szCs w:val="20"/>
        </w:rPr>
        <w:t xml:space="preserve"> </w:t>
      </w:r>
      <w:proofErr w:type="spellStart"/>
      <w:r w:rsidRPr="00894C0D">
        <w:rPr>
          <w:rFonts w:ascii="Cambria" w:hAnsi="Cambria"/>
          <w:sz w:val="20"/>
          <w:szCs w:val="20"/>
        </w:rPr>
        <w:t>sebelum</w:t>
      </w:r>
      <w:proofErr w:type="spellEnd"/>
      <w:r w:rsidRPr="00894C0D">
        <w:rPr>
          <w:rFonts w:ascii="Cambria" w:hAnsi="Cambria"/>
          <w:sz w:val="20"/>
          <w:szCs w:val="20"/>
        </w:rPr>
        <w:t xml:space="preserve">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setelah</w:t>
      </w:r>
      <w:proofErr w:type="spellEnd"/>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15</w:t>
      </w:r>
      <w:proofErr w:type="gramStart"/>
      <w:r w:rsidRPr="00894C0D">
        <w:rPr>
          <w:rFonts w:ascii="Cambria" w:hAnsi="Cambria"/>
          <w:sz w:val="20"/>
          <w:szCs w:val="20"/>
        </w:rPr>
        <w:t>,86</w:t>
      </w:r>
      <w:proofErr w:type="gramEnd"/>
      <w:r w:rsidRPr="00894C0D">
        <w:rPr>
          <w:rFonts w:ascii="Cambria" w:hAnsi="Cambria"/>
          <w:sz w:val="20"/>
          <w:szCs w:val="20"/>
        </w:rPr>
        <w:t xml:space="preserve">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selisih</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diastolik</w:t>
      </w:r>
      <w:proofErr w:type="spellEnd"/>
      <w:r w:rsidRPr="00894C0D">
        <w:rPr>
          <w:rFonts w:ascii="Cambria" w:hAnsi="Cambria"/>
          <w:sz w:val="20"/>
          <w:szCs w:val="20"/>
        </w:rPr>
        <w:t xml:space="preserve"> </w:t>
      </w:r>
      <w:proofErr w:type="spellStart"/>
      <w:r w:rsidRPr="00894C0D">
        <w:rPr>
          <w:rFonts w:ascii="Cambria" w:hAnsi="Cambria"/>
          <w:sz w:val="20"/>
          <w:szCs w:val="20"/>
        </w:rPr>
        <w:t>sebelum</w:t>
      </w:r>
      <w:proofErr w:type="spellEnd"/>
      <w:r w:rsidRPr="00894C0D">
        <w:rPr>
          <w:rFonts w:ascii="Cambria" w:hAnsi="Cambria"/>
          <w:sz w:val="20"/>
          <w:szCs w:val="20"/>
        </w:rPr>
        <w:t xml:space="preserve">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setelah</w:t>
      </w:r>
      <w:proofErr w:type="spellEnd"/>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w:t>
      </w:r>
      <w:proofErr w:type="spellStart"/>
      <w:r w:rsidRPr="00894C0D">
        <w:rPr>
          <w:rFonts w:ascii="Cambria" w:hAnsi="Cambria"/>
          <w:sz w:val="20"/>
          <w:szCs w:val="20"/>
        </w:rPr>
        <w:t>sebanyak</w:t>
      </w:r>
      <w:proofErr w:type="spellEnd"/>
      <w:r w:rsidRPr="00894C0D">
        <w:rPr>
          <w:rFonts w:ascii="Cambria" w:hAnsi="Cambria"/>
          <w:sz w:val="20"/>
          <w:szCs w:val="20"/>
        </w:rPr>
        <w:t xml:space="preserve"> 5,00.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diastolik</w:t>
      </w:r>
      <w:proofErr w:type="spellEnd"/>
      <w:r w:rsidRPr="00894C0D">
        <w:rPr>
          <w:rFonts w:ascii="Cambria" w:hAnsi="Cambria"/>
          <w:sz w:val="20"/>
          <w:szCs w:val="20"/>
        </w:rPr>
        <w:t xml:space="preserve"> </w:t>
      </w:r>
      <w:proofErr w:type="spellStart"/>
      <w:r w:rsidRPr="00894C0D">
        <w:rPr>
          <w:rFonts w:ascii="Cambria" w:hAnsi="Cambria"/>
          <w:sz w:val="20"/>
          <w:szCs w:val="20"/>
        </w:rPr>
        <w:t>sebelum</w:t>
      </w:r>
      <w:proofErr w:type="spellEnd"/>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90-104 mmHg (</w:t>
      </w:r>
      <w:proofErr w:type="spellStart"/>
      <w:r w:rsidRPr="00894C0D">
        <w:rPr>
          <w:rFonts w:ascii="Cambria" w:hAnsi="Cambria"/>
          <w:sz w:val="20"/>
          <w:szCs w:val="20"/>
        </w:rPr>
        <w:t>sedang</w:t>
      </w:r>
      <w:proofErr w:type="spellEnd"/>
      <w:r w:rsidRPr="00894C0D">
        <w:rPr>
          <w:rFonts w:ascii="Cambria" w:hAnsi="Cambria"/>
          <w:sz w:val="20"/>
          <w:szCs w:val="20"/>
        </w:rPr>
        <w:t xml:space="preserve">) 45,5%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setelah</w:t>
      </w:r>
      <w:proofErr w:type="spellEnd"/>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 85 mmHg (normal) 36,4%.</w:t>
      </w:r>
    </w:p>
    <w:p w:rsidR="00EE3741" w:rsidRPr="00894C0D" w:rsidRDefault="00EE3741" w:rsidP="00EE3741">
      <w:pPr>
        <w:jc w:val="both"/>
        <w:rPr>
          <w:rFonts w:ascii="Cambria" w:hAnsi="Cambria"/>
          <w:sz w:val="20"/>
          <w:szCs w:val="20"/>
        </w:rPr>
      </w:pPr>
      <w:proofErr w:type="spellStart"/>
      <w:proofErr w:type="gramStart"/>
      <w:r w:rsidRPr="00894C0D">
        <w:rPr>
          <w:rFonts w:ascii="Cambria" w:hAnsi="Cambria"/>
          <w:b/>
          <w:sz w:val="20"/>
          <w:szCs w:val="20"/>
        </w:rPr>
        <w:t>Kesimpulan</w:t>
      </w:r>
      <w:proofErr w:type="spellEnd"/>
      <w:r w:rsidRPr="00894C0D">
        <w:rPr>
          <w:rFonts w:ascii="Cambria" w:hAnsi="Cambria"/>
          <w:b/>
          <w:sz w:val="20"/>
          <w:szCs w:val="20"/>
        </w:rPr>
        <w:t xml:space="preserve"> :</w:t>
      </w:r>
      <w:proofErr w:type="gramEnd"/>
      <w:r w:rsidRPr="00894C0D">
        <w:rPr>
          <w:rFonts w:ascii="Cambria" w:hAnsi="Cambria"/>
          <w:b/>
          <w:sz w:val="20"/>
          <w:szCs w:val="20"/>
        </w:rPr>
        <w:t xml:space="preserve"> </w:t>
      </w:r>
      <w:proofErr w:type="spellStart"/>
      <w:r w:rsidRPr="00894C0D">
        <w:rPr>
          <w:rFonts w:ascii="Cambria" w:hAnsi="Cambria"/>
          <w:sz w:val="20"/>
          <w:szCs w:val="20"/>
        </w:rPr>
        <w:t>ada</w:t>
      </w:r>
      <w:proofErr w:type="spellEnd"/>
      <w:r w:rsidRPr="00894C0D">
        <w:rPr>
          <w:rFonts w:ascii="Cambria" w:hAnsi="Cambria"/>
          <w:sz w:val="20"/>
          <w:szCs w:val="20"/>
        </w:rPr>
        <w:t xml:space="preserve"> </w:t>
      </w:r>
      <w:proofErr w:type="spellStart"/>
      <w:r w:rsidRPr="00894C0D">
        <w:rPr>
          <w:rFonts w:ascii="Cambria" w:hAnsi="Cambria"/>
          <w:sz w:val="20"/>
          <w:szCs w:val="20"/>
        </w:rPr>
        <w:t>pengaruh</w:t>
      </w:r>
      <w:proofErr w:type="spellEnd"/>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w:t>
      </w:r>
      <w:proofErr w:type="spellStart"/>
      <w:r w:rsidRPr="00894C0D">
        <w:rPr>
          <w:rFonts w:ascii="Cambria" w:hAnsi="Cambria"/>
          <w:sz w:val="20"/>
          <w:szCs w:val="20"/>
        </w:rPr>
        <w:t>terhadap</w:t>
      </w:r>
      <w:proofErr w:type="spellEnd"/>
      <w:r w:rsidRPr="00894C0D">
        <w:rPr>
          <w:rFonts w:ascii="Cambria" w:hAnsi="Cambria"/>
          <w:sz w:val="20"/>
          <w:szCs w:val="20"/>
        </w:rPr>
        <w:t xml:space="preserve"> </w:t>
      </w:r>
      <w:proofErr w:type="spellStart"/>
      <w:r w:rsidRPr="00894C0D">
        <w:rPr>
          <w:rFonts w:ascii="Cambria" w:hAnsi="Cambria"/>
          <w:sz w:val="20"/>
          <w:szCs w:val="20"/>
        </w:rPr>
        <w:t>kejadian</w:t>
      </w:r>
      <w:proofErr w:type="spellEnd"/>
      <w:r w:rsidRPr="00894C0D">
        <w:rPr>
          <w:rFonts w:ascii="Cambria" w:hAnsi="Cambria"/>
          <w:sz w:val="20"/>
          <w:szCs w:val="20"/>
        </w:rPr>
        <w:t xml:space="preserve"> </w:t>
      </w:r>
      <w:proofErr w:type="spellStart"/>
      <w:r w:rsidRPr="00894C0D">
        <w:rPr>
          <w:rFonts w:ascii="Cambria" w:hAnsi="Cambria"/>
          <w:sz w:val="20"/>
          <w:szCs w:val="20"/>
        </w:rPr>
        <w:t>hipertensi</w:t>
      </w:r>
      <w:proofErr w:type="spellEnd"/>
      <w:r w:rsidRPr="00894C0D">
        <w:rPr>
          <w:rFonts w:ascii="Cambria" w:hAnsi="Cambria"/>
          <w:sz w:val="20"/>
          <w:szCs w:val="20"/>
        </w:rPr>
        <w:t xml:space="preserve"> </w:t>
      </w:r>
      <w:proofErr w:type="spellStart"/>
      <w:r w:rsidRPr="00894C0D">
        <w:rPr>
          <w:rFonts w:ascii="Cambria" w:hAnsi="Cambria"/>
          <w:sz w:val="20"/>
          <w:szCs w:val="20"/>
        </w:rPr>
        <w:t>pada</w:t>
      </w:r>
      <w:proofErr w:type="spellEnd"/>
      <w:r w:rsidRPr="00894C0D">
        <w:rPr>
          <w:rFonts w:ascii="Cambria" w:hAnsi="Cambria"/>
          <w:sz w:val="20"/>
          <w:szCs w:val="20"/>
        </w:rPr>
        <w:t xml:space="preserve"> </w:t>
      </w:r>
      <w:proofErr w:type="spellStart"/>
      <w:r w:rsidRPr="00894C0D">
        <w:rPr>
          <w:rFonts w:ascii="Cambria" w:hAnsi="Cambria"/>
          <w:sz w:val="20"/>
          <w:szCs w:val="20"/>
        </w:rPr>
        <w:t>lansia</w:t>
      </w:r>
      <w:proofErr w:type="spellEnd"/>
      <w:r w:rsidRPr="00894C0D">
        <w:rPr>
          <w:rFonts w:ascii="Cambria" w:hAnsi="Cambria"/>
          <w:sz w:val="20"/>
          <w:szCs w:val="20"/>
        </w:rPr>
        <w:t>.</w:t>
      </w:r>
    </w:p>
    <w:p w:rsidR="00EE3741" w:rsidRPr="00894C0D" w:rsidRDefault="00EE3741" w:rsidP="00EE3741">
      <w:pPr>
        <w:jc w:val="both"/>
        <w:rPr>
          <w:rFonts w:ascii="Cambria" w:hAnsi="Cambria"/>
          <w:sz w:val="20"/>
          <w:szCs w:val="20"/>
          <w:lang w:val="id-ID"/>
        </w:rPr>
      </w:pPr>
      <w:r w:rsidRPr="00894C0D">
        <w:rPr>
          <w:rFonts w:ascii="Cambria" w:hAnsi="Cambria"/>
          <w:b/>
          <w:sz w:val="20"/>
          <w:szCs w:val="20"/>
          <w:lang w:val="id-ID"/>
        </w:rPr>
        <w:t xml:space="preserve">Kata Kunci : </w:t>
      </w:r>
      <w:r w:rsidRPr="00894C0D">
        <w:rPr>
          <w:rFonts w:ascii="Cambria" w:hAnsi="Cambria"/>
          <w:sz w:val="20"/>
          <w:szCs w:val="20"/>
          <w:lang w:val="id-ID"/>
        </w:rPr>
        <w:t>Jus, buah bit, hipertensi, lansia</w:t>
      </w:r>
    </w:p>
    <w:p w:rsidR="00EE3741" w:rsidRPr="00894C0D" w:rsidRDefault="00EE3741" w:rsidP="00EE3741">
      <w:pPr>
        <w:jc w:val="both"/>
        <w:rPr>
          <w:rFonts w:ascii="Cambria" w:hAnsi="Cambria"/>
          <w:sz w:val="20"/>
          <w:szCs w:val="20"/>
          <w:lang w:val="id-ID"/>
        </w:rPr>
      </w:pPr>
    </w:p>
    <w:p w:rsidR="00EE3741" w:rsidRPr="00894C0D" w:rsidRDefault="00EE3741" w:rsidP="00EE3741">
      <w:pPr>
        <w:jc w:val="center"/>
        <w:rPr>
          <w:rFonts w:ascii="Cambria" w:hAnsi="Cambria"/>
          <w:b/>
          <w:sz w:val="20"/>
          <w:szCs w:val="20"/>
        </w:rPr>
      </w:pPr>
      <w:r w:rsidRPr="00894C0D">
        <w:rPr>
          <w:rFonts w:ascii="Cambria" w:hAnsi="Cambria"/>
          <w:b/>
          <w:sz w:val="20"/>
          <w:szCs w:val="20"/>
        </w:rPr>
        <w:t>ABSTRAK</w:t>
      </w:r>
    </w:p>
    <w:p w:rsidR="00EE3741" w:rsidRPr="00894C0D" w:rsidRDefault="00EE3741" w:rsidP="00EE3741">
      <w:pPr>
        <w:jc w:val="both"/>
        <w:rPr>
          <w:rFonts w:ascii="Cambria" w:hAnsi="Cambria"/>
          <w:sz w:val="20"/>
          <w:szCs w:val="20"/>
        </w:rPr>
      </w:pPr>
      <w:r w:rsidRPr="00894C0D">
        <w:rPr>
          <w:rFonts w:ascii="Cambria" w:hAnsi="Cambria"/>
          <w:b/>
          <w:sz w:val="20"/>
          <w:szCs w:val="20"/>
        </w:rPr>
        <w:t>Background</w:t>
      </w:r>
      <w:r w:rsidR="00F7216E" w:rsidRPr="00894C0D">
        <w:rPr>
          <w:rFonts w:ascii="Cambria" w:hAnsi="Cambria"/>
          <w:sz w:val="20"/>
          <w:szCs w:val="20"/>
        </w:rPr>
        <w:t>: Beetroot</w:t>
      </w:r>
      <w:r w:rsidRPr="00894C0D">
        <w:rPr>
          <w:rFonts w:ascii="Cambria" w:hAnsi="Cambria"/>
          <w:sz w:val="20"/>
          <w:szCs w:val="20"/>
        </w:rPr>
        <w:t xml:space="preserve"> is one of the local food ingredients that are rich in nutrients and active compounds. The high content of the beet fruit is potassium. The active compounds in the beet fruit include antioxidants (</w:t>
      </w:r>
      <w:proofErr w:type="spellStart"/>
      <w:r w:rsidRPr="00894C0D">
        <w:rPr>
          <w:rFonts w:ascii="Cambria" w:hAnsi="Cambria"/>
          <w:sz w:val="20"/>
          <w:szCs w:val="20"/>
        </w:rPr>
        <w:t>betalain</w:t>
      </w:r>
      <w:proofErr w:type="spellEnd"/>
      <w:r w:rsidRPr="00894C0D">
        <w:rPr>
          <w:rFonts w:ascii="Cambria" w:hAnsi="Cambria"/>
          <w:sz w:val="20"/>
          <w:szCs w:val="20"/>
        </w:rPr>
        <w:t>). This mineral potassium and antioxidant is a substance that can reduce hypertension.</w:t>
      </w:r>
    </w:p>
    <w:p w:rsidR="00EE3741" w:rsidRPr="00894C0D" w:rsidRDefault="00EE3741" w:rsidP="00EE3741">
      <w:pPr>
        <w:jc w:val="both"/>
        <w:rPr>
          <w:rFonts w:ascii="Cambria" w:hAnsi="Cambria"/>
          <w:sz w:val="20"/>
          <w:szCs w:val="20"/>
        </w:rPr>
      </w:pPr>
      <w:r w:rsidRPr="00894C0D">
        <w:rPr>
          <w:rFonts w:ascii="Cambria" w:hAnsi="Cambria"/>
          <w:b/>
          <w:sz w:val="20"/>
          <w:szCs w:val="20"/>
        </w:rPr>
        <w:lastRenderedPageBreak/>
        <w:t>Objective</w:t>
      </w:r>
      <w:r w:rsidRPr="00894C0D">
        <w:rPr>
          <w:rFonts w:ascii="Cambria" w:hAnsi="Cambria"/>
          <w:sz w:val="20"/>
          <w:szCs w:val="20"/>
        </w:rPr>
        <w:t>: To find out the effectiveness of beet juice (</w:t>
      </w:r>
      <w:r w:rsidRPr="00894C0D">
        <w:rPr>
          <w:rFonts w:ascii="Cambria" w:hAnsi="Cambria"/>
          <w:i/>
          <w:sz w:val="20"/>
          <w:szCs w:val="20"/>
        </w:rPr>
        <w:t>Beta vulgaris L</w:t>
      </w:r>
      <w:r w:rsidRPr="00894C0D">
        <w:rPr>
          <w:rFonts w:ascii="Cambria" w:hAnsi="Cambria"/>
          <w:sz w:val="20"/>
          <w:szCs w:val="20"/>
        </w:rPr>
        <w:t>) to the incidence of hypertension in the elderly</w:t>
      </w:r>
    </w:p>
    <w:p w:rsidR="00EE3741" w:rsidRPr="00894C0D" w:rsidRDefault="00EE3741" w:rsidP="00EE3741">
      <w:pPr>
        <w:jc w:val="both"/>
        <w:rPr>
          <w:rFonts w:ascii="Cambria" w:hAnsi="Cambria"/>
          <w:sz w:val="20"/>
          <w:szCs w:val="20"/>
        </w:rPr>
      </w:pPr>
      <w:r w:rsidRPr="00894C0D">
        <w:rPr>
          <w:rFonts w:ascii="Cambria" w:hAnsi="Cambria"/>
          <w:b/>
          <w:sz w:val="20"/>
          <w:szCs w:val="20"/>
        </w:rPr>
        <w:t>Research Method</w:t>
      </w:r>
      <w:r w:rsidRPr="00894C0D">
        <w:rPr>
          <w:rFonts w:ascii="Cambria" w:hAnsi="Cambria"/>
          <w:sz w:val="20"/>
          <w:szCs w:val="20"/>
        </w:rPr>
        <w:t>: The type of research used was quasi-experimental design with pre-test post-test control trial with the intervention of giving beet</w:t>
      </w:r>
      <w:r w:rsidR="00F7216E" w:rsidRPr="00894C0D">
        <w:rPr>
          <w:rFonts w:ascii="Cambria" w:hAnsi="Cambria"/>
          <w:sz w:val="20"/>
          <w:szCs w:val="20"/>
        </w:rPr>
        <w:t>root</w:t>
      </w:r>
      <w:r w:rsidRPr="00894C0D">
        <w:rPr>
          <w:rFonts w:ascii="Cambria" w:hAnsi="Cambria"/>
          <w:sz w:val="20"/>
          <w:szCs w:val="20"/>
        </w:rPr>
        <w:t xml:space="preserve"> juice several times three times the frequency to the elderly. Samples to be taken amounted </w:t>
      </w:r>
      <w:proofErr w:type="gramStart"/>
      <w:r w:rsidRPr="00894C0D">
        <w:rPr>
          <w:rFonts w:ascii="Cambria" w:hAnsi="Cambria"/>
          <w:sz w:val="20"/>
          <w:szCs w:val="20"/>
        </w:rPr>
        <w:t>to 22 elderly hypertension</w:t>
      </w:r>
      <w:proofErr w:type="gramEnd"/>
      <w:r w:rsidRPr="00894C0D">
        <w:rPr>
          <w:rFonts w:ascii="Cambria" w:hAnsi="Cambria"/>
          <w:sz w:val="20"/>
          <w:szCs w:val="20"/>
        </w:rPr>
        <w:t xml:space="preserve">. </w:t>
      </w:r>
      <w:proofErr w:type="gramStart"/>
      <w:r w:rsidRPr="00894C0D">
        <w:rPr>
          <w:rFonts w:ascii="Cambria" w:hAnsi="Cambria"/>
          <w:sz w:val="20"/>
          <w:szCs w:val="20"/>
        </w:rPr>
        <w:t>Data taken by blood pressure, nutritional status.</w:t>
      </w:r>
      <w:proofErr w:type="gramEnd"/>
      <w:r w:rsidRPr="00894C0D">
        <w:rPr>
          <w:rFonts w:ascii="Cambria" w:hAnsi="Cambria"/>
          <w:sz w:val="20"/>
          <w:szCs w:val="20"/>
        </w:rPr>
        <w:t xml:space="preserve"> Analysis of data using paired t test.</w:t>
      </w:r>
    </w:p>
    <w:p w:rsidR="00EE3741" w:rsidRPr="00894C0D" w:rsidRDefault="00EE3741" w:rsidP="00EE3741">
      <w:pPr>
        <w:jc w:val="both"/>
        <w:rPr>
          <w:rFonts w:ascii="Cambria" w:hAnsi="Cambria"/>
          <w:sz w:val="20"/>
          <w:szCs w:val="20"/>
        </w:rPr>
      </w:pPr>
      <w:r w:rsidRPr="00894C0D">
        <w:rPr>
          <w:rFonts w:ascii="Cambria" w:hAnsi="Cambria"/>
          <w:b/>
          <w:sz w:val="20"/>
          <w:szCs w:val="20"/>
        </w:rPr>
        <w:t>Results</w:t>
      </w:r>
      <w:r w:rsidRPr="00894C0D">
        <w:rPr>
          <w:rFonts w:ascii="Cambria" w:hAnsi="Cambria"/>
          <w:sz w:val="20"/>
          <w:szCs w:val="20"/>
        </w:rPr>
        <w:t xml:space="preserve">: From the results of the study can be obtained data that the majority of respondents aged&gt; 60 years (elderly) 54.5%, female gender 90.1% and have normal nutritional status 59.1%. Systolic blood pressure before </w:t>
      </w:r>
      <w:r w:rsidR="000904AC" w:rsidRPr="00894C0D">
        <w:rPr>
          <w:rFonts w:ascii="Cambria" w:hAnsi="Cambria"/>
          <w:sz w:val="20"/>
          <w:szCs w:val="20"/>
        </w:rPr>
        <w:t>giving</w:t>
      </w:r>
      <w:r w:rsidRPr="00894C0D">
        <w:rPr>
          <w:rFonts w:ascii="Cambria" w:hAnsi="Cambria"/>
          <w:sz w:val="20"/>
          <w:szCs w:val="20"/>
        </w:rPr>
        <w:t xml:space="preserve"> of beetroot juice 140-159 mmHg Borderline Isolated was 40.9% and after </w:t>
      </w:r>
      <w:r w:rsidR="000904AC" w:rsidRPr="00894C0D">
        <w:rPr>
          <w:rFonts w:ascii="Cambria" w:hAnsi="Cambria"/>
          <w:sz w:val="20"/>
          <w:szCs w:val="20"/>
        </w:rPr>
        <w:t>giving</w:t>
      </w:r>
      <w:r w:rsidRPr="00894C0D">
        <w:rPr>
          <w:rFonts w:ascii="Cambria" w:hAnsi="Cambria"/>
          <w:sz w:val="20"/>
          <w:szCs w:val="20"/>
        </w:rPr>
        <w:t xml:space="preserve"> of beetroot juice 45.5%. </w:t>
      </w:r>
      <w:proofErr w:type="gramStart"/>
      <w:r w:rsidRPr="00894C0D">
        <w:rPr>
          <w:rFonts w:ascii="Cambria" w:hAnsi="Cambria"/>
          <w:sz w:val="20"/>
          <w:szCs w:val="20"/>
        </w:rPr>
        <w:t xml:space="preserve">Difference in systolic blood pressure before and after the </w:t>
      </w:r>
      <w:r w:rsidR="000904AC" w:rsidRPr="00894C0D">
        <w:rPr>
          <w:rFonts w:ascii="Cambria" w:hAnsi="Cambria"/>
          <w:sz w:val="20"/>
          <w:szCs w:val="20"/>
        </w:rPr>
        <w:t xml:space="preserve">giving </w:t>
      </w:r>
      <w:r w:rsidRPr="00894C0D">
        <w:rPr>
          <w:rFonts w:ascii="Cambria" w:hAnsi="Cambria"/>
          <w:sz w:val="20"/>
          <w:szCs w:val="20"/>
        </w:rPr>
        <w:t xml:space="preserve">of 15.86 beet juice and diastolic blood pressure difference before and after </w:t>
      </w:r>
      <w:r w:rsidR="000904AC" w:rsidRPr="00894C0D">
        <w:rPr>
          <w:rFonts w:ascii="Cambria" w:hAnsi="Cambria"/>
          <w:sz w:val="20"/>
          <w:szCs w:val="20"/>
        </w:rPr>
        <w:t>giving</w:t>
      </w:r>
      <w:r w:rsidRPr="00894C0D">
        <w:rPr>
          <w:rFonts w:ascii="Cambria" w:hAnsi="Cambria"/>
          <w:sz w:val="20"/>
          <w:szCs w:val="20"/>
        </w:rPr>
        <w:t xml:space="preserve"> of beetroot juice as much as 5.00.</w:t>
      </w:r>
      <w:proofErr w:type="gramEnd"/>
      <w:r w:rsidRPr="00894C0D">
        <w:rPr>
          <w:rFonts w:ascii="Cambria" w:hAnsi="Cambria"/>
          <w:sz w:val="20"/>
          <w:szCs w:val="20"/>
        </w:rPr>
        <w:t xml:space="preserve"> Diastolic blood pressure before</w:t>
      </w:r>
      <w:r w:rsidR="000904AC" w:rsidRPr="00894C0D">
        <w:rPr>
          <w:rFonts w:ascii="Cambria" w:hAnsi="Cambria"/>
          <w:sz w:val="20"/>
          <w:szCs w:val="20"/>
        </w:rPr>
        <w:t xml:space="preserve"> giving</w:t>
      </w:r>
      <w:r w:rsidRPr="00894C0D">
        <w:rPr>
          <w:rFonts w:ascii="Cambria" w:hAnsi="Cambria"/>
          <w:sz w:val="20"/>
          <w:szCs w:val="20"/>
        </w:rPr>
        <w:t xml:space="preserve"> of beetroot juice 90-104 mmHg (moderate) 45.5% and after </w:t>
      </w:r>
      <w:r w:rsidR="000904AC" w:rsidRPr="00894C0D">
        <w:rPr>
          <w:rFonts w:ascii="Cambria" w:hAnsi="Cambria"/>
          <w:sz w:val="20"/>
          <w:szCs w:val="20"/>
        </w:rPr>
        <w:t>giving</w:t>
      </w:r>
      <w:r w:rsidRPr="00894C0D">
        <w:rPr>
          <w:rFonts w:ascii="Cambria" w:hAnsi="Cambria"/>
          <w:sz w:val="20"/>
          <w:szCs w:val="20"/>
        </w:rPr>
        <w:t xml:space="preserve"> of beet</w:t>
      </w:r>
      <w:r w:rsidR="00F7216E" w:rsidRPr="00894C0D">
        <w:rPr>
          <w:rFonts w:ascii="Cambria" w:hAnsi="Cambria"/>
          <w:sz w:val="20"/>
          <w:szCs w:val="20"/>
        </w:rPr>
        <w:t>root</w:t>
      </w:r>
      <w:r w:rsidRPr="00894C0D">
        <w:rPr>
          <w:rFonts w:ascii="Cambria" w:hAnsi="Cambria"/>
          <w:sz w:val="20"/>
          <w:szCs w:val="20"/>
        </w:rPr>
        <w:t xml:space="preserve"> juice, 85 mmHg (normal) 36.4%.</w:t>
      </w:r>
    </w:p>
    <w:p w:rsidR="00EE3741" w:rsidRPr="00894C0D" w:rsidRDefault="00EE3741" w:rsidP="00EE3741">
      <w:pPr>
        <w:jc w:val="both"/>
        <w:rPr>
          <w:rFonts w:ascii="Cambria" w:hAnsi="Cambria"/>
          <w:sz w:val="20"/>
          <w:szCs w:val="20"/>
        </w:rPr>
      </w:pPr>
      <w:r w:rsidRPr="00894C0D">
        <w:rPr>
          <w:rFonts w:ascii="Cambria" w:hAnsi="Cambria"/>
          <w:b/>
          <w:sz w:val="20"/>
          <w:szCs w:val="20"/>
        </w:rPr>
        <w:t>Conclusion</w:t>
      </w:r>
      <w:r w:rsidRPr="00894C0D">
        <w:rPr>
          <w:rFonts w:ascii="Cambria" w:hAnsi="Cambria"/>
          <w:sz w:val="20"/>
          <w:szCs w:val="20"/>
        </w:rPr>
        <w:t>: there i</w:t>
      </w:r>
      <w:r w:rsidR="00F7216E" w:rsidRPr="00894C0D">
        <w:rPr>
          <w:rFonts w:ascii="Cambria" w:hAnsi="Cambria"/>
          <w:sz w:val="20"/>
          <w:szCs w:val="20"/>
        </w:rPr>
        <w:t>s an effect of giving beetroot juice</w:t>
      </w:r>
      <w:r w:rsidRPr="00894C0D">
        <w:rPr>
          <w:rFonts w:ascii="Cambria" w:hAnsi="Cambria"/>
          <w:sz w:val="20"/>
          <w:szCs w:val="20"/>
        </w:rPr>
        <w:t xml:space="preserve"> to the incidence of hypertension in the elderly.</w:t>
      </w:r>
    </w:p>
    <w:p w:rsidR="00EE3741" w:rsidRPr="00894C0D" w:rsidRDefault="00EE3741" w:rsidP="00EE3741">
      <w:pPr>
        <w:jc w:val="both"/>
        <w:rPr>
          <w:rFonts w:ascii="Cambria" w:hAnsi="Cambria"/>
          <w:sz w:val="20"/>
          <w:szCs w:val="20"/>
        </w:rPr>
      </w:pPr>
      <w:r w:rsidRPr="00894C0D">
        <w:rPr>
          <w:rFonts w:ascii="Cambria" w:hAnsi="Cambria"/>
          <w:b/>
          <w:sz w:val="20"/>
          <w:szCs w:val="20"/>
        </w:rPr>
        <w:t>Keywords:</w:t>
      </w:r>
      <w:r w:rsidRPr="00894C0D">
        <w:rPr>
          <w:rFonts w:ascii="Cambria" w:hAnsi="Cambria"/>
          <w:sz w:val="20"/>
          <w:szCs w:val="20"/>
        </w:rPr>
        <w:t xml:space="preserve"> juice, beet fruit, hypertension, elderly</w:t>
      </w:r>
    </w:p>
    <w:p w:rsidR="00BA472C" w:rsidRPr="00894C0D" w:rsidRDefault="00BA472C" w:rsidP="00EE3741">
      <w:pPr>
        <w:jc w:val="both"/>
        <w:rPr>
          <w:rFonts w:ascii="Cambria" w:hAnsi="Cambria"/>
          <w:sz w:val="20"/>
          <w:szCs w:val="20"/>
        </w:rPr>
      </w:pPr>
    </w:p>
    <w:p w:rsidR="00BA472C" w:rsidRPr="00894C0D" w:rsidRDefault="00BA472C" w:rsidP="00EE3741">
      <w:pPr>
        <w:jc w:val="both"/>
        <w:rPr>
          <w:rFonts w:ascii="Cambria" w:hAnsi="Cambria"/>
          <w:sz w:val="20"/>
          <w:szCs w:val="20"/>
        </w:rPr>
      </w:pPr>
    </w:p>
    <w:p w:rsidR="00BA472C" w:rsidRPr="00894C0D" w:rsidRDefault="00BA472C" w:rsidP="00EE3741">
      <w:pPr>
        <w:jc w:val="both"/>
        <w:rPr>
          <w:rFonts w:ascii="Cambria" w:hAnsi="Cambria"/>
          <w:sz w:val="20"/>
          <w:szCs w:val="20"/>
        </w:rPr>
      </w:pPr>
    </w:p>
    <w:p w:rsidR="00BA472C" w:rsidRPr="00894C0D" w:rsidRDefault="00BA472C" w:rsidP="00EE3741">
      <w:pPr>
        <w:jc w:val="both"/>
        <w:rPr>
          <w:rFonts w:ascii="Cambria" w:hAnsi="Cambria"/>
          <w:sz w:val="20"/>
          <w:szCs w:val="20"/>
        </w:rPr>
      </w:pPr>
    </w:p>
    <w:p w:rsidR="00BA472C" w:rsidRPr="00894C0D" w:rsidRDefault="00BA472C" w:rsidP="00EE3741">
      <w:pPr>
        <w:jc w:val="both"/>
        <w:rPr>
          <w:rFonts w:ascii="Cambria" w:hAnsi="Cambria"/>
          <w:sz w:val="20"/>
          <w:szCs w:val="20"/>
        </w:rPr>
      </w:pPr>
    </w:p>
    <w:p w:rsidR="00BA472C" w:rsidRPr="00894C0D" w:rsidRDefault="00BA472C" w:rsidP="00EE3741">
      <w:pPr>
        <w:jc w:val="both"/>
        <w:rPr>
          <w:rFonts w:ascii="Cambria" w:hAnsi="Cambria"/>
          <w:sz w:val="20"/>
          <w:szCs w:val="20"/>
        </w:rPr>
      </w:pPr>
    </w:p>
    <w:p w:rsidR="00BA472C" w:rsidRPr="00894C0D" w:rsidRDefault="00BA472C" w:rsidP="00EE3741">
      <w:pPr>
        <w:jc w:val="both"/>
        <w:rPr>
          <w:rFonts w:ascii="Cambria" w:hAnsi="Cambria"/>
          <w:sz w:val="20"/>
          <w:szCs w:val="20"/>
        </w:rPr>
      </w:pPr>
    </w:p>
    <w:p w:rsidR="00BA472C" w:rsidRPr="00894C0D" w:rsidRDefault="00BA472C" w:rsidP="00BA472C">
      <w:pPr>
        <w:spacing w:after="0" w:line="360" w:lineRule="auto"/>
        <w:jc w:val="both"/>
        <w:rPr>
          <w:rFonts w:ascii="Cambria" w:hAnsi="Cambria"/>
          <w:b/>
          <w:sz w:val="20"/>
          <w:szCs w:val="20"/>
        </w:rPr>
      </w:pPr>
      <w:r w:rsidRPr="00894C0D">
        <w:rPr>
          <w:rFonts w:ascii="Cambria" w:hAnsi="Cambria"/>
          <w:b/>
          <w:sz w:val="20"/>
          <w:szCs w:val="20"/>
        </w:rPr>
        <w:t>PENDAHULUAN</w:t>
      </w:r>
    </w:p>
    <w:p w:rsidR="00BA472C" w:rsidRPr="00894C0D" w:rsidRDefault="00426DAB" w:rsidP="00426DAB">
      <w:pPr>
        <w:spacing w:after="0" w:line="360" w:lineRule="auto"/>
        <w:ind w:firstLine="851"/>
        <w:jc w:val="both"/>
        <w:rPr>
          <w:rFonts w:ascii="Cambria" w:hAnsi="Cambria"/>
          <w:sz w:val="20"/>
          <w:szCs w:val="20"/>
          <w:lang w:val="id-ID"/>
        </w:rPr>
      </w:pPr>
      <w:r w:rsidRPr="00894C0D">
        <w:rPr>
          <w:rFonts w:ascii="Cambria" w:hAnsi="Cambria"/>
          <w:sz w:val="20"/>
          <w:szCs w:val="20"/>
          <w:lang w:val="id-ID"/>
        </w:rPr>
        <w:t>Hipertensi merupakan salah satu masalah kesehatan masyarakat yang perlu mendapat perhatian karena penyakit ini akan berpengaruh terhadap kesehatan baik jangka pendek maupun jangka panjang (Vitahealth, 2005). Prevalensi hipertensi di Asia sekitar 8-18% di Indonesia prevalensi hipertensi sekitar 9,5%. Prevalensi hipertensi di Daerah Istimewa Yogyakarta sekitar 13% artinya prosentase diatas prevalensi nasional (Kemenkes RI, 2013).</w:t>
      </w:r>
      <w:r w:rsidRPr="00894C0D">
        <w:rPr>
          <w:rFonts w:ascii="Cambria" w:hAnsi="Cambria"/>
          <w:sz w:val="20"/>
          <w:szCs w:val="20"/>
        </w:rPr>
        <w:t xml:space="preserve"> </w:t>
      </w:r>
      <w:r w:rsidRPr="00894C0D">
        <w:rPr>
          <w:rFonts w:ascii="Cambria" w:hAnsi="Cambria"/>
          <w:sz w:val="20"/>
          <w:szCs w:val="20"/>
          <w:lang w:val="id-ID"/>
        </w:rPr>
        <w:t>Hipertensi dipengaruhi oleh gaya hidup yang tidak sehat yang terjadi di masyarakat seperti stress, obesitas/kegemukan, merokok, kurang aktifitas, makanan tinggi lemak, tinggi natrium dan asupan kalium yang rendah. Hipertensi adalah tekanan darah sistolik ≥ 140 mmHg atau tekanan darah diastolik ≥90%.</w:t>
      </w:r>
    </w:p>
    <w:p w:rsidR="00426DAB" w:rsidRPr="00894C0D" w:rsidRDefault="00426DAB" w:rsidP="00426DAB">
      <w:pPr>
        <w:spacing w:after="0" w:line="360" w:lineRule="auto"/>
        <w:ind w:firstLine="851"/>
        <w:jc w:val="both"/>
        <w:rPr>
          <w:rFonts w:ascii="Cambria" w:hAnsi="Cambria"/>
          <w:sz w:val="20"/>
          <w:szCs w:val="20"/>
          <w:lang w:val="id-ID"/>
        </w:rPr>
      </w:pPr>
      <w:r w:rsidRPr="00894C0D">
        <w:rPr>
          <w:rFonts w:ascii="Cambria" w:hAnsi="Cambria"/>
          <w:sz w:val="20"/>
          <w:szCs w:val="20"/>
          <w:lang w:val="id-ID"/>
        </w:rPr>
        <w:t>Angka harapan hidup manusia Indonesia semakin meningkat sejalan dengan meningkatnya taraf hidup dan pelayanan kesehatan. Kondisi ini membuat populasi usia lanjut di Indonesia semakin tinggi (Kemenkes RI, 2013). Jumlah penduduk Indonesia yang berusia 60 tahun ke atas dari tahun ke tahun mengalami peningkatan. Berbagai gangguan kesehatan yang disertai kecatatan tubuh pada golongan usia lanjut sebagai akibat gaya hidup dan pola makan yang salah, jika tidak diantisipasi dengan baik akan merupakanmasalah yang serius bagi bangsa Indonesia. Dengan bertambahnya jumlah usia lanjut, pola penyakit juga bergeser ke arah penyakit degeneratif yang berkaitan erat denga</w:t>
      </w:r>
      <w:r w:rsidR="002D5398">
        <w:rPr>
          <w:rFonts w:ascii="Cambria" w:hAnsi="Cambria"/>
          <w:sz w:val="20"/>
          <w:szCs w:val="20"/>
          <w:lang w:val="id-ID"/>
        </w:rPr>
        <w:t>n konsumsi bahan makanan (Hanifan, 2016</w:t>
      </w:r>
      <w:r w:rsidRPr="00894C0D">
        <w:rPr>
          <w:rFonts w:ascii="Cambria" w:hAnsi="Cambria"/>
          <w:sz w:val="20"/>
          <w:szCs w:val="20"/>
          <w:lang w:val="id-ID"/>
        </w:rPr>
        <w:t>).</w:t>
      </w:r>
    </w:p>
    <w:p w:rsidR="00426DAB" w:rsidRPr="00894C0D" w:rsidRDefault="00426DAB" w:rsidP="00426DAB">
      <w:pPr>
        <w:spacing w:after="0" w:line="360" w:lineRule="auto"/>
        <w:ind w:firstLine="851"/>
        <w:jc w:val="both"/>
        <w:rPr>
          <w:rFonts w:ascii="Cambria" w:hAnsi="Cambria"/>
          <w:sz w:val="20"/>
          <w:szCs w:val="20"/>
          <w:lang w:val="id-ID"/>
        </w:rPr>
      </w:pPr>
      <w:r w:rsidRPr="00894C0D">
        <w:rPr>
          <w:rFonts w:ascii="Cambria" w:hAnsi="Cambria"/>
          <w:sz w:val="20"/>
          <w:szCs w:val="20"/>
          <w:lang w:val="id-ID"/>
        </w:rPr>
        <w:t>Usia lanjut mempunyai kecenderungan gaya hidup yang kurang sehat seperti pola makan tidak teratur, kurang aktifitas, kurangnya asupan serat dan berbagai masalah yang dapat memicu stress. Adanya kondisi demikian yang usia lanjut akan lebih rentan penyakit dan mempercepat proses penuaan. Banyak perubahan yang dialami usia lanjut dan perlu diwaspadai seperti hipertensi, pengerasan pembuluh darah, serangan jantung, gangguan pencernaan .</w:t>
      </w:r>
    </w:p>
    <w:p w:rsidR="00426DAB" w:rsidRPr="00894C0D" w:rsidRDefault="00426DAB" w:rsidP="00426DAB">
      <w:pPr>
        <w:spacing w:after="0" w:line="360" w:lineRule="auto"/>
        <w:ind w:firstLine="992"/>
        <w:jc w:val="both"/>
        <w:rPr>
          <w:rFonts w:ascii="Cambria" w:hAnsi="Cambria"/>
          <w:sz w:val="20"/>
          <w:szCs w:val="20"/>
          <w:lang w:val="id-ID"/>
        </w:rPr>
      </w:pPr>
      <w:r w:rsidRPr="00894C0D">
        <w:rPr>
          <w:rFonts w:ascii="Cambria" w:hAnsi="Cambria"/>
          <w:sz w:val="20"/>
          <w:szCs w:val="20"/>
          <w:lang w:val="id-ID"/>
        </w:rPr>
        <w:t>Buah bit merupakan salah satu jenis bahan pangan yang bermanfaat dan kaya dengan zat gizi. Salah satu manfaat buah bit adalah sebagai pewarna alami dalam pembuatan pangan olahan. Pigmen yang terdapat pada buah bit merah adalah betalain. Betalain merupakan golongan antioksidan (Wirakusumah, 2007). Kandungan vitamin dan mineral yang ada dalam bit merah seperti vitamin B dan kalsium, kalium, fosfor, besi merupakan nilai lebih dari penggunaan bit merah. Kalium merupakan ion intraseluler dan dihubungkan dengan mekanisme pertukaran natrium. Peningkatan asupan kalium dalam diet telah dihubungkan dengan penurunan tekanan darah karena kalium memacu kehilangan natrium lewat urin (Kerry and Ledward, 2001).</w:t>
      </w:r>
    </w:p>
    <w:p w:rsidR="00426DAB" w:rsidRPr="00894C0D" w:rsidRDefault="00426DAB" w:rsidP="00426DAB">
      <w:pPr>
        <w:spacing w:after="0" w:line="360" w:lineRule="auto"/>
        <w:ind w:firstLine="992"/>
        <w:jc w:val="both"/>
        <w:rPr>
          <w:rFonts w:ascii="Cambria" w:hAnsi="Cambria"/>
          <w:sz w:val="20"/>
          <w:szCs w:val="20"/>
          <w:lang w:val="id-ID"/>
        </w:rPr>
      </w:pPr>
      <w:r w:rsidRPr="00894C0D">
        <w:rPr>
          <w:rFonts w:ascii="Cambria" w:hAnsi="Cambria"/>
          <w:sz w:val="20"/>
          <w:szCs w:val="20"/>
          <w:lang w:val="id-ID"/>
        </w:rPr>
        <w:t>Buah bit mengandung beberapa senyawa aktif seperti karotenoid, glisin betain, saponin, betasianin, betanin, polyphenol dan falvonoid (Singh</w:t>
      </w:r>
      <w:r w:rsidR="009242F4">
        <w:rPr>
          <w:rFonts w:ascii="Cambria" w:hAnsi="Cambria"/>
          <w:sz w:val="20"/>
          <w:szCs w:val="20"/>
          <w:lang w:val="id-ID"/>
        </w:rPr>
        <w:t xml:space="preserve"> dan Hathan</w:t>
      </w:r>
      <w:r w:rsidRPr="00894C0D">
        <w:rPr>
          <w:rFonts w:ascii="Cambria" w:hAnsi="Cambria"/>
          <w:sz w:val="20"/>
          <w:szCs w:val="20"/>
          <w:lang w:val="id-ID"/>
        </w:rPr>
        <w:t>, 2013). Buah bit kaya karbohidrat yang mudah menjadi energi serta za besi yang membantu darah mengangk ut oksigen ke otak. Bit berwarna merah, warna ini disebabkan oleh gabungan pigmen ungu betasianin dan pigmen kuning betasantin.</w:t>
      </w:r>
    </w:p>
    <w:p w:rsidR="00426DAB" w:rsidRPr="00894C0D" w:rsidRDefault="00426DAB" w:rsidP="00426DAB">
      <w:pPr>
        <w:spacing w:after="0" w:line="360" w:lineRule="auto"/>
        <w:ind w:firstLine="851"/>
        <w:jc w:val="both"/>
        <w:rPr>
          <w:rFonts w:ascii="Cambria" w:hAnsi="Cambria"/>
          <w:sz w:val="20"/>
          <w:szCs w:val="20"/>
          <w:lang w:val="id-ID"/>
        </w:rPr>
      </w:pPr>
      <w:r w:rsidRPr="00894C0D">
        <w:rPr>
          <w:rFonts w:ascii="Cambria" w:hAnsi="Cambria"/>
          <w:sz w:val="20"/>
          <w:szCs w:val="20"/>
          <w:lang w:val="id-ID"/>
        </w:rPr>
        <w:t>Buah bit kaya dengan kandungan gizi seperti asam folat (menumbuhkan dan mengganti sel-sel yang rusak), kalium (memperlancar keseimbangan cairan di dalam tubuh), vitamin C (menumbuhkan jaringan dan menormalkan saluran darah), magnesium (menjaga fungsi otot dan syaraf), zat besi (metabolisme energi dan sistem kekebalan tubuh), tembaga (membentuk sel darah merah), fosfor (memperkuat tulang), caumarin (mencegah tumor) dan betasianin. Buah bit mengandung antosianin sebesar 51,50 mg/100 gram sampai dengan 174,70 mg/100 gram. Pigmen yang terdapat dalam umbi bit juga dapat memberikan warna ungu kemerahan yang akan membuat warna es krim menjadi lebih menarik tanpa penambahan warna sintetis (Hanifan, 2016).</w:t>
      </w:r>
    </w:p>
    <w:p w:rsidR="0002313C" w:rsidRPr="00894C0D" w:rsidRDefault="0002313C" w:rsidP="0002313C">
      <w:pPr>
        <w:spacing w:after="0" w:line="360" w:lineRule="auto"/>
        <w:jc w:val="both"/>
        <w:rPr>
          <w:rFonts w:ascii="Cambria" w:hAnsi="Cambria"/>
          <w:sz w:val="20"/>
          <w:szCs w:val="20"/>
        </w:rPr>
      </w:pPr>
      <w:proofErr w:type="spellStart"/>
      <w:r w:rsidRPr="00894C0D">
        <w:rPr>
          <w:rFonts w:ascii="Cambria" w:hAnsi="Cambria"/>
          <w:sz w:val="20"/>
          <w:szCs w:val="20"/>
        </w:rPr>
        <w:t>Tujuan</w:t>
      </w:r>
      <w:proofErr w:type="spellEnd"/>
      <w:r w:rsidRPr="00894C0D">
        <w:rPr>
          <w:rFonts w:ascii="Cambria" w:hAnsi="Cambria"/>
          <w:sz w:val="20"/>
          <w:szCs w:val="20"/>
        </w:rPr>
        <w:t xml:space="preserve"> </w:t>
      </w:r>
      <w:proofErr w:type="spellStart"/>
      <w:r w:rsidRPr="00894C0D">
        <w:rPr>
          <w:rFonts w:ascii="Cambria" w:hAnsi="Cambria"/>
          <w:sz w:val="20"/>
          <w:szCs w:val="20"/>
        </w:rPr>
        <w:t>penelitian</w:t>
      </w:r>
      <w:proofErr w:type="spellEnd"/>
      <w:r w:rsidRPr="00894C0D">
        <w:rPr>
          <w:rFonts w:ascii="Cambria" w:hAnsi="Cambria"/>
          <w:sz w:val="20"/>
          <w:szCs w:val="20"/>
        </w:rPr>
        <w:t xml:space="preserve"> </w:t>
      </w:r>
      <w:proofErr w:type="spellStart"/>
      <w:r w:rsidRPr="00894C0D">
        <w:rPr>
          <w:rFonts w:ascii="Cambria" w:hAnsi="Cambria"/>
          <w:sz w:val="20"/>
          <w:szCs w:val="20"/>
        </w:rPr>
        <w:t>ini</w:t>
      </w:r>
      <w:proofErr w:type="spellEnd"/>
      <w:r w:rsidRPr="00894C0D">
        <w:rPr>
          <w:rFonts w:ascii="Cambria" w:hAnsi="Cambria"/>
          <w:sz w:val="20"/>
          <w:szCs w:val="20"/>
        </w:rPr>
        <w:t xml:space="preserve"> </w:t>
      </w:r>
      <w:proofErr w:type="spellStart"/>
      <w:r w:rsidRPr="00894C0D">
        <w:rPr>
          <w:rFonts w:ascii="Cambria" w:hAnsi="Cambria"/>
          <w:sz w:val="20"/>
          <w:szCs w:val="20"/>
        </w:rPr>
        <w:t>adalah</w:t>
      </w:r>
      <w:proofErr w:type="spellEnd"/>
      <w:r w:rsidRPr="00894C0D">
        <w:rPr>
          <w:rFonts w:ascii="Cambria" w:hAnsi="Cambria"/>
          <w:sz w:val="20"/>
          <w:szCs w:val="20"/>
        </w:rPr>
        <w:t xml:space="preserve"> </w:t>
      </w:r>
      <w:proofErr w:type="spellStart"/>
      <w:r w:rsidRPr="00894C0D">
        <w:rPr>
          <w:rFonts w:ascii="Cambria" w:hAnsi="Cambria"/>
          <w:sz w:val="20"/>
          <w:szCs w:val="20"/>
        </w:rPr>
        <w:t>untuk</w:t>
      </w:r>
      <w:proofErr w:type="spellEnd"/>
      <w:r w:rsidRPr="00894C0D">
        <w:rPr>
          <w:rFonts w:ascii="Cambria" w:hAnsi="Cambria"/>
          <w:sz w:val="20"/>
          <w:szCs w:val="20"/>
        </w:rPr>
        <w:t xml:space="preserve"> </w:t>
      </w:r>
      <w:proofErr w:type="spellStart"/>
      <w:r w:rsidRPr="00894C0D">
        <w:rPr>
          <w:rFonts w:ascii="Cambria" w:hAnsi="Cambria"/>
          <w:sz w:val="20"/>
          <w:szCs w:val="20"/>
        </w:rPr>
        <w:t>mengetahui</w:t>
      </w:r>
      <w:proofErr w:type="spellEnd"/>
      <w:r w:rsidRPr="00894C0D">
        <w:rPr>
          <w:rFonts w:ascii="Cambria" w:hAnsi="Cambria"/>
          <w:sz w:val="20"/>
          <w:szCs w:val="20"/>
        </w:rPr>
        <w:t xml:space="preserve"> </w:t>
      </w:r>
      <w:r w:rsidRPr="00894C0D">
        <w:rPr>
          <w:rFonts w:ascii="Cambria" w:hAnsi="Cambria"/>
          <w:sz w:val="20"/>
          <w:szCs w:val="20"/>
          <w:lang w:val="id-ID"/>
        </w:rPr>
        <w:t>pengaruh pemberian jus buah bit (</w:t>
      </w:r>
      <w:r w:rsidRPr="00894C0D">
        <w:rPr>
          <w:rFonts w:ascii="Cambria" w:hAnsi="Cambria"/>
          <w:i/>
          <w:sz w:val="20"/>
          <w:szCs w:val="20"/>
          <w:lang w:val="id-ID"/>
        </w:rPr>
        <w:t>Beta vulgaris L</w:t>
      </w:r>
      <w:r w:rsidRPr="00894C0D">
        <w:rPr>
          <w:rFonts w:ascii="Cambria" w:hAnsi="Cambria"/>
          <w:sz w:val="20"/>
          <w:szCs w:val="20"/>
          <w:lang w:val="id-ID"/>
        </w:rPr>
        <w:t>) terhadap kejadian hipertensi pada lansia</w:t>
      </w:r>
    </w:p>
    <w:p w:rsidR="00426DAB" w:rsidRPr="00894C0D" w:rsidRDefault="00426DAB" w:rsidP="00426DAB">
      <w:pPr>
        <w:spacing w:after="0" w:line="360" w:lineRule="auto"/>
        <w:ind w:firstLine="851"/>
        <w:jc w:val="both"/>
        <w:rPr>
          <w:rFonts w:ascii="Cambria" w:hAnsi="Cambria"/>
          <w:sz w:val="20"/>
          <w:szCs w:val="20"/>
        </w:rPr>
      </w:pPr>
    </w:p>
    <w:p w:rsidR="00BA472C" w:rsidRPr="00894C0D" w:rsidRDefault="00BA472C" w:rsidP="00BA472C">
      <w:pPr>
        <w:spacing w:after="0" w:line="360" w:lineRule="auto"/>
        <w:jc w:val="both"/>
        <w:rPr>
          <w:rFonts w:ascii="Cambria" w:hAnsi="Cambria"/>
          <w:b/>
          <w:sz w:val="20"/>
          <w:szCs w:val="20"/>
        </w:rPr>
      </w:pPr>
      <w:r w:rsidRPr="00894C0D">
        <w:rPr>
          <w:rFonts w:ascii="Cambria" w:hAnsi="Cambria"/>
          <w:b/>
          <w:sz w:val="20"/>
          <w:szCs w:val="20"/>
        </w:rPr>
        <w:t>METODE</w:t>
      </w:r>
    </w:p>
    <w:p w:rsidR="0002313C" w:rsidRPr="00894C0D" w:rsidRDefault="00A61A7C" w:rsidP="00A61A7C">
      <w:pPr>
        <w:spacing w:after="0" w:line="360" w:lineRule="auto"/>
        <w:ind w:firstLine="1080"/>
        <w:jc w:val="both"/>
        <w:rPr>
          <w:rFonts w:ascii="Cambria" w:hAnsi="Cambria"/>
          <w:b/>
          <w:sz w:val="20"/>
          <w:szCs w:val="20"/>
        </w:rPr>
      </w:pPr>
      <w:proofErr w:type="spellStart"/>
      <w:proofErr w:type="gramStart"/>
      <w:r w:rsidRPr="00894C0D">
        <w:rPr>
          <w:rFonts w:ascii="Cambria" w:hAnsi="Cambria"/>
          <w:sz w:val="20"/>
          <w:szCs w:val="20"/>
        </w:rPr>
        <w:t>Jenis</w:t>
      </w:r>
      <w:proofErr w:type="spellEnd"/>
      <w:r w:rsidRPr="00894C0D">
        <w:rPr>
          <w:rFonts w:ascii="Cambria" w:hAnsi="Cambria"/>
          <w:sz w:val="20"/>
          <w:szCs w:val="20"/>
        </w:rPr>
        <w:t xml:space="preserve"> </w:t>
      </w:r>
      <w:proofErr w:type="spellStart"/>
      <w:r w:rsidRPr="00894C0D">
        <w:rPr>
          <w:rFonts w:ascii="Cambria" w:hAnsi="Cambria"/>
          <w:sz w:val="20"/>
          <w:szCs w:val="20"/>
        </w:rPr>
        <w:t>penelitian</w:t>
      </w:r>
      <w:proofErr w:type="spellEnd"/>
      <w:r w:rsidRPr="00894C0D">
        <w:rPr>
          <w:rFonts w:ascii="Cambria" w:hAnsi="Cambria"/>
          <w:sz w:val="20"/>
          <w:szCs w:val="20"/>
        </w:rPr>
        <w:t xml:space="preserve"> </w:t>
      </w:r>
      <w:proofErr w:type="spellStart"/>
      <w:r w:rsidRPr="00894C0D">
        <w:rPr>
          <w:rFonts w:ascii="Cambria" w:hAnsi="Cambria"/>
          <w:sz w:val="20"/>
          <w:szCs w:val="20"/>
        </w:rPr>
        <w:t>ini</w:t>
      </w:r>
      <w:proofErr w:type="spellEnd"/>
      <w:r w:rsidRPr="00894C0D">
        <w:rPr>
          <w:rFonts w:ascii="Cambria" w:hAnsi="Cambria"/>
          <w:sz w:val="20"/>
          <w:szCs w:val="20"/>
        </w:rPr>
        <w:t xml:space="preserve"> </w:t>
      </w:r>
      <w:proofErr w:type="spellStart"/>
      <w:r w:rsidRPr="00894C0D">
        <w:rPr>
          <w:rFonts w:ascii="Cambria" w:hAnsi="Cambria"/>
          <w:sz w:val="20"/>
          <w:szCs w:val="20"/>
        </w:rPr>
        <w:t>adalah</w:t>
      </w:r>
      <w:proofErr w:type="spellEnd"/>
      <w:r w:rsidRPr="00894C0D">
        <w:rPr>
          <w:rFonts w:ascii="Cambria" w:hAnsi="Cambria"/>
          <w:sz w:val="20"/>
          <w:szCs w:val="20"/>
          <w:lang w:val="id-ID"/>
        </w:rPr>
        <w:t xml:space="preserve"> quasi </w:t>
      </w:r>
      <w:r w:rsidRPr="00894C0D">
        <w:rPr>
          <w:rFonts w:ascii="Cambria" w:hAnsi="Cambria"/>
          <w:i/>
          <w:sz w:val="20"/>
          <w:szCs w:val="20"/>
          <w:lang w:val="id-ID"/>
        </w:rPr>
        <w:t>eksperimen</w:t>
      </w:r>
      <w:r w:rsidRPr="00894C0D">
        <w:rPr>
          <w:rFonts w:ascii="Cambria" w:hAnsi="Cambria"/>
          <w:sz w:val="20"/>
          <w:szCs w:val="20"/>
          <w:lang w:val="id-ID"/>
        </w:rPr>
        <w:t xml:space="preserve"> </w:t>
      </w:r>
      <w:proofErr w:type="spellStart"/>
      <w:r w:rsidR="00081529" w:rsidRPr="00894C0D">
        <w:rPr>
          <w:rFonts w:ascii="Cambria" w:hAnsi="Cambria"/>
          <w:sz w:val="20"/>
          <w:szCs w:val="20"/>
        </w:rPr>
        <w:t>dengan</w:t>
      </w:r>
      <w:proofErr w:type="spellEnd"/>
      <w:r w:rsidR="00081529" w:rsidRPr="00894C0D">
        <w:rPr>
          <w:rFonts w:ascii="Cambria" w:hAnsi="Cambria"/>
          <w:sz w:val="20"/>
          <w:szCs w:val="20"/>
        </w:rPr>
        <w:t xml:space="preserve"> r</w:t>
      </w:r>
      <w:r w:rsidRPr="00894C0D">
        <w:rPr>
          <w:rFonts w:ascii="Cambria" w:hAnsi="Cambria"/>
          <w:sz w:val="20"/>
          <w:szCs w:val="20"/>
          <w:lang w:val="id-ID"/>
        </w:rPr>
        <w:t xml:space="preserve">ancangan </w:t>
      </w:r>
      <w:r w:rsidRPr="00894C0D">
        <w:rPr>
          <w:rFonts w:ascii="Cambria" w:hAnsi="Cambria"/>
          <w:i/>
          <w:sz w:val="20"/>
          <w:szCs w:val="20"/>
          <w:lang w:val="id-ID"/>
        </w:rPr>
        <w:t>one group Pretest Posttest</w:t>
      </w:r>
      <w:r w:rsidRPr="00894C0D">
        <w:rPr>
          <w:rFonts w:ascii="Cambria" w:hAnsi="Cambria"/>
          <w:sz w:val="20"/>
          <w:szCs w:val="20"/>
          <w:lang w:val="id-ID"/>
        </w:rPr>
        <w:t xml:space="preserve"> tanpa kelompok kontrol.</w:t>
      </w:r>
      <w:proofErr w:type="gramEnd"/>
      <w:r w:rsidRPr="00894C0D">
        <w:rPr>
          <w:rFonts w:ascii="Cambria" w:hAnsi="Cambria"/>
          <w:sz w:val="20"/>
          <w:szCs w:val="20"/>
          <w:lang w:val="id-ID"/>
        </w:rPr>
        <w:t xml:space="preserve"> </w:t>
      </w:r>
      <w:proofErr w:type="spellStart"/>
      <w:proofErr w:type="gramStart"/>
      <w:r w:rsidR="00D93A52" w:rsidRPr="00894C0D">
        <w:rPr>
          <w:rFonts w:ascii="Cambria" w:hAnsi="Cambria"/>
          <w:sz w:val="20"/>
          <w:szCs w:val="20"/>
        </w:rPr>
        <w:t>Penelitian</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ini</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dilaksanakan</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pada</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bulan</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Juli</w:t>
      </w:r>
      <w:proofErr w:type="spellEnd"/>
      <w:r w:rsidR="00D93A52" w:rsidRPr="00894C0D">
        <w:rPr>
          <w:rFonts w:ascii="Cambria" w:hAnsi="Cambria"/>
          <w:sz w:val="20"/>
          <w:szCs w:val="20"/>
        </w:rPr>
        <w:t xml:space="preserve">-September 2018 </w:t>
      </w:r>
      <w:proofErr w:type="spellStart"/>
      <w:r w:rsidR="00D93A52" w:rsidRPr="00894C0D">
        <w:rPr>
          <w:rFonts w:ascii="Cambria" w:hAnsi="Cambria"/>
          <w:sz w:val="20"/>
          <w:szCs w:val="20"/>
        </w:rPr>
        <w:t>di</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Desa</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Pleret</w:t>
      </w:r>
      <w:proofErr w:type="spellEnd"/>
      <w:r w:rsidR="00D93A52" w:rsidRPr="00894C0D">
        <w:rPr>
          <w:rFonts w:ascii="Cambria" w:hAnsi="Cambria"/>
          <w:sz w:val="20"/>
          <w:szCs w:val="20"/>
        </w:rPr>
        <w:t>.</w:t>
      </w:r>
      <w:proofErr w:type="gramEnd"/>
      <w:r w:rsidR="00D93A52" w:rsidRPr="00894C0D">
        <w:rPr>
          <w:rFonts w:ascii="Cambria" w:hAnsi="Cambria"/>
          <w:sz w:val="20"/>
          <w:szCs w:val="20"/>
        </w:rPr>
        <w:t xml:space="preserve"> </w:t>
      </w:r>
      <w:proofErr w:type="spellStart"/>
      <w:r w:rsidR="00D93A52" w:rsidRPr="00894C0D">
        <w:rPr>
          <w:rFonts w:ascii="Cambria" w:hAnsi="Cambria"/>
          <w:sz w:val="20"/>
          <w:szCs w:val="20"/>
        </w:rPr>
        <w:t>Sampel</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dalam</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penelitian</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ini</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adalah</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lansia</w:t>
      </w:r>
      <w:proofErr w:type="spellEnd"/>
      <w:r w:rsidR="00D93A52" w:rsidRPr="00894C0D">
        <w:rPr>
          <w:rFonts w:ascii="Cambria" w:hAnsi="Cambria"/>
          <w:sz w:val="20"/>
          <w:szCs w:val="20"/>
        </w:rPr>
        <w:t xml:space="preserve"> yang </w:t>
      </w:r>
      <w:proofErr w:type="spellStart"/>
      <w:r w:rsidR="00D93A52" w:rsidRPr="00894C0D">
        <w:rPr>
          <w:rFonts w:ascii="Cambria" w:hAnsi="Cambria"/>
          <w:sz w:val="20"/>
          <w:szCs w:val="20"/>
        </w:rPr>
        <w:t>menderita</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hipertensi</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dan</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diberikan</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intervensi</w:t>
      </w:r>
      <w:proofErr w:type="spellEnd"/>
      <w:r w:rsidR="00D93A52" w:rsidRPr="00894C0D">
        <w:rPr>
          <w:rFonts w:ascii="Cambria" w:hAnsi="Cambria"/>
          <w:sz w:val="20"/>
          <w:szCs w:val="20"/>
        </w:rPr>
        <w:t xml:space="preserve"> jus </w:t>
      </w:r>
      <w:proofErr w:type="spellStart"/>
      <w:r w:rsidR="00D93A52" w:rsidRPr="00894C0D">
        <w:rPr>
          <w:rFonts w:ascii="Cambria" w:hAnsi="Cambria"/>
          <w:sz w:val="20"/>
          <w:szCs w:val="20"/>
        </w:rPr>
        <w:t>buah</w:t>
      </w:r>
      <w:proofErr w:type="spellEnd"/>
      <w:r w:rsidR="00D93A52" w:rsidRPr="00894C0D">
        <w:rPr>
          <w:rFonts w:ascii="Cambria" w:hAnsi="Cambria"/>
          <w:sz w:val="20"/>
          <w:szCs w:val="20"/>
        </w:rPr>
        <w:t xml:space="preserve"> bit </w:t>
      </w:r>
      <w:proofErr w:type="spellStart"/>
      <w:r w:rsidR="00D93A52" w:rsidRPr="00894C0D">
        <w:rPr>
          <w:rFonts w:ascii="Cambria" w:hAnsi="Cambria"/>
          <w:sz w:val="20"/>
          <w:szCs w:val="20"/>
        </w:rPr>
        <w:t>selama</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sehari</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dua</w:t>
      </w:r>
      <w:proofErr w:type="spellEnd"/>
      <w:r w:rsidR="00D93A52" w:rsidRPr="00894C0D">
        <w:rPr>
          <w:rFonts w:ascii="Cambria" w:hAnsi="Cambria"/>
          <w:sz w:val="20"/>
          <w:szCs w:val="20"/>
        </w:rPr>
        <w:t xml:space="preserve"> kali </w:t>
      </w:r>
      <w:proofErr w:type="spellStart"/>
      <w:r w:rsidR="00D93A52" w:rsidRPr="00894C0D">
        <w:rPr>
          <w:rFonts w:ascii="Cambria" w:hAnsi="Cambria"/>
          <w:sz w:val="20"/>
          <w:szCs w:val="20"/>
        </w:rPr>
        <w:t>dalam</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waktu</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satu</w:t>
      </w:r>
      <w:proofErr w:type="spellEnd"/>
      <w:r w:rsidR="00D93A52" w:rsidRPr="00894C0D">
        <w:rPr>
          <w:rFonts w:ascii="Cambria" w:hAnsi="Cambria"/>
          <w:sz w:val="20"/>
          <w:szCs w:val="20"/>
        </w:rPr>
        <w:t xml:space="preserve"> </w:t>
      </w:r>
      <w:proofErr w:type="spellStart"/>
      <w:r w:rsidR="00D93A52" w:rsidRPr="00894C0D">
        <w:rPr>
          <w:rFonts w:ascii="Cambria" w:hAnsi="Cambria"/>
          <w:sz w:val="20"/>
          <w:szCs w:val="20"/>
        </w:rPr>
        <w:t>minggu</w:t>
      </w:r>
      <w:proofErr w:type="spellEnd"/>
      <w:r w:rsidR="00D93A52" w:rsidRPr="00894C0D">
        <w:rPr>
          <w:rFonts w:ascii="Cambria" w:hAnsi="Cambria"/>
          <w:sz w:val="20"/>
          <w:szCs w:val="20"/>
        </w:rPr>
        <w:t xml:space="preserve">. </w:t>
      </w:r>
      <w:r w:rsidRPr="00894C0D">
        <w:rPr>
          <w:rFonts w:ascii="Cambria" w:hAnsi="Cambria"/>
          <w:sz w:val="20"/>
          <w:szCs w:val="20"/>
          <w:lang w:val="id-ID"/>
        </w:rPr>
        <w:t xml:space="preserve">desain ini observasi dilakukan sebanyak dua kali yaitu sebelum eksperimen dan sesudah eksperimen. Pemberian jus buah bit dilakukan </w:t>
      </w:r>
      <w:proofErr w:type="spellStart"/>
      <w:r w:rsidRPr="00894C0D">
        <w:rPr>
          <w:rFonts w:ascii="Cambria" w:hAnsi="Cambria"/>
          <w:sz w:val="20"/>
          <w:szCs w:val="20"/>
        </w:rPr>
        <w:t>setiap</w:t>
      </w:r>
      <w:proofErr w:type="spellEnd"/>
      <w:r w:rsidRPr="00894C0D">
        <w:rPr>
          <w:rFonts w:ascii="Cambria" w:hAnsi="Cambria"/>
          <w:sz w:val="20"/>
          <w:szCs w:val="20"/>
        </w:rPr>
        <w:t xml:space="preserve"> </w:t>
      </w:r>
      <w:proofErr w:type="spellStart"/>
      <w:r w:rsidRPr="00894C0D">
        <w:rPr>
          <w:rFonts w:ascii="Cambria" w:hAnsi="Cambria"/>
          <w:sz w:val="20"/>
          <w:szCs w:val="20"/>
        </w:rPr>
        <w:t>hari</w:t>
      </w:r>
      <w:proofErr w:type="spellEnd"/>
      <w:r w:rsidRPr="00894C0D">
        <w:rPr>
          <w:rFonts w:ascii="Cambria" w:hAnsi="Cambria"/>
          <w:sz w:val="20"/>
          <w:szCs w:val="20"/>
        </w:rPr>
        <w:t xml:space="preserve"> </w:t>
      </w:r>
      <w:proofErr w:type="spellStart"/>
      <w:r w:rsidRPr="00894C0D">
        <w:rPr>
          <w:rFonts w:ascii="Cambria" w:hAnsi="Cambria"/>
          <w:sz w:val="20"/>
          <w:szCs w:val="20"/>
        </w:rPr>
        <w:t>selama</w:t>
      </w:r>
      <w:proofErr w:type="spellEnd"/>
      <w:r w:rsidRPr="00894C0D">
        <w:rPr>
          <w:rFonts w:ascii="Cambria" w:hAnsi="Cambria"/>
          <w:sz w:val="20"/>
          <w:szCs w:val="20"/>
        </w:rPr>
        <w:t xml:space="preserve"> </w:t>
      </w:r>
      <w:proofErr w:type="spellStart"/>
      <w:r w:rsidRPr="00894C0D">
        <w:rPr>
          <w:rFonts w:ascii="Cambria" w:hAnsi="Cambria"/>
          <w:sz w:val="20"/>
          <w:szCs w:val="20"/>
        </w:rPr>
        <w:t>satu</w:t>
      </w:r>
      <w:proofErr w:type="spellEnd"/>
      <w:r w:rsidRPr="00894C0D">
        <w:rPr>
          <w:rFonts w:ascii="Cambria" w:hAnsi="Cambria"/>
          <w:sz w:val="20"/>
          <w:szCs w:val="20"/>
          <w:lang w:val="id-ID"/>
        </w:rPr>
        <w:t xml:space="preserve"> minggu </w:t>
      </w:r>
      <w:proofErr w:type="spellStart"/>
      <w:r w:rsidRPr="00894C0D">
        <w:rPr>
          <w:rFonts w:ascii="Cambria" w:hAnsi="Cambria"/>
          <w:sz w:val="20"/>
          <w:szCs w:val="20"/>
        </w:rPr>
        <w:t>setelah</w:t>
      </w:r>
      <w:proofErr w:type="spellEnd"/>
      <w:r w:rsidRPr="00894C0D">
        <w:rPr>
          <w:rFonts w:ascii="Cambria" w:hAnsi="Cambria"/>
          <w:sz w:val="20"/>
          <w:szCs w:val="20"/>
        </w:rPr>
        <w:t xml:space="preserve"> </w:t>
      </w:r>
      <w:r w:rsidRPr="00894C0D">
        <w:rPr>
          <w:rFonts w:ascii="Cambria" w:hAnsi="Cambria"/>
          <w:sz w:val="20"/>
          <w:szCs w:val="20"/>
          <w:lang w:val="id-ID"/>
        </w:rPr>
        <w:t>pemberian dilakukan pengukuran tekanan darah.</w:t>
      </w:r>
      <w:r w:rsidR="00676325" w:rsidRPr="00894C0D">
        <w:rPr>
          <w:rFonts w:ascii="Cambria" w:hAnsi="Cambria"/>
          <w:sz w:val="20"/>
          <w:szCs w:val="20"/>
        </w:rPr>
        <w:t xml:space="preserve"> </w:t>
      </w:r>
      <w:proofErr w:type="spellStart"/>
      <w:r w:rsidR="00676325" w:rsidRPr="00894C0D">
        <w:rPr>
          <w:rFonts w:ascii="Cambria" w:hAnsi="Cambria"/>
          <w:sz w:val="20"/>
          <w:szCs w:val="20"/>
        </w:rPr>
        <w:t>Formulasi</w:t>
      </w:r>
      <w:proofErr w:type="spellEnd"/>
      <w:r w:rsidR="00676325" w:rsidRPr="00894C0D">
        <w:rPr>
          <w:rFonts w:ascii="Cambria" w:hAnsi="Cambria"/>
          <w:sz w:val="20"/>
          <w:szCs w:val="20"/>
        </w:rPr>
        <w:t xml:space="preserve"> </w:t>
      </w:r>
      <w:proofErr w:type="spellStart"/>
      <w:r w:rsidR="00676325" w:rsidRPr="00894C0D">
        <w:rPr>
          <w:rFonts w:ascii="Cambria" w:hAnsi="Cambria"/>
          <w:sz w:val="20"/>
          <w:szCs w:val="20"/>
        </w:rPr>
        <w:t>pembuatan</w:t>
      </w:r>
      <w:proofErr w:type="spellEnd"/>
      <w:r w:rsidR="00676325" w:rsidRPr="00894C0D">
        <w:rPr>
          <w:rFonts w:ascii="Cambria" w:hAnsi="Cambria"/>
          <w:sz w:val="20"/>
          <w:szCs w:val="20"/>
        </w:rPr>
        <w:t xml:space="preserve"> jus </w:t>
      </w:r>
      <w:proofErr w:type="spellStart"/>
      <w:r w:rsidR="00676325" w:rsidRPr="00894C0D">
        <w:rPr>
          <w:rFonts w:ascii="Cambria" w:hAnsi="Cambria"/>
          <w:sz w:val="20"/>
          <w:szCs w:val="20"/>
        </w:rPr>
        <w:t>buah</w:t>
      </w:r>
      <w:proofErr w:type="spellEnd"/>
      <w:r w:rsidR="00676325" w:rsidRPr="00894C0D">
        <w:rPr>
          <w:rFonts w:ascii="Cambria" w:hAnsi="Cambria"/>
          <w:sz w:val="20"/>
          <w:szCs w:val="20"/>
        </w:rPr>
        <w:t xml:space="preserve"> bit </w:t>
      </w:r>
      <w:proofErr w:type="spellStart"/>
      <w:r w:rsidR="00676325" w:rsidRPr="00894C0D">
        <w:rPr>
          <w:rFonts w:ascii="Cambria" w:hAnsi="Cambria"/>
          <w:sz w:val="20"/>
          <w:szCs w:val="20"/>
        </w:rPr>
        <w:t>adalah</w:t>
      </w:r>
      <w:proofErr w:type="spellEnd"/>
      <w:r w:rsidR="00676325" w:rsidRPr="00894C0D">
        <w:rPr>
          <w:rFonts w:ascii="Cambria" w:hAnsi="Cambria"/>
          <w:sz w:val="20"/>
          <w:szCs w:val="20"/>
        </w:rPr>
        <w:t xml:space="preserve"> </w:t>
      </w:r>
      <w:proofErr w:type="spellStart"/>
      <w:r w:rsidR="00676325" w:rsidRPr="00894C0D">
        <w:rPr>
          <w:rFonts w:ascii="Cambria" w:hAnsi="Cambria"/>
          <w:sz w:val="20"/>
          <w:szCs w:val="20"/>
        </w:rPr>
        <w:t>buah</w:t>
      </w:r>
      <w:proofErr w:type="spellEnd"/>
      <w:r w:rsidR="00676325" w:rsidRPr="00894C0D">
        <w:rPr>
          <w:rFonts w:ascii="Cambria" w:hAnsi="Cambria"/>
          <w:sz w:val="20"/>
          <w:szCs w:val="20"/>
        </w:rPr>
        <w:t xml:space="preserve"> bit </w:t>
      </w:r>
      <w:proofErr w:type="spellStart"/>
      <w:r w:rsidR="00676325" w:rsidRPr="00894C0D">
        <w:rPr>
          <w:rFonts w:ascii="Cambria" w:hAnsi="Cambria"/>
          <w:sz w:val="20"/>
          <w:szCs w:val="20"/>
        </w:rPr>
        <w:t>dan</w:t>
      </w:r>
      <w:proofErr w:type="spellEnd"/>
      <w:r w:rsidR="00676325" w:rsidRPr="00894C0D">
        <w:rPr>
          <w:rFonts w:ascii="Cambria" w:hAnsi="Cambria"/>
          <w:sz w:val="20"/>
          <w:szCs w:val="20"/>
        </w:rPr>
        <w:t xml:space="preserve"> air </w:t>
      </w:r>
      <w:proofErr w:type="spellStart"/>
      <w:r w:rsidR="00676325" w:rsidRPr="00894C0D">
        <w:rPr>
          <w:rFonts w:ascii="Cambria" w:hAnsi="Cambria"/>
          <w:sz w:val="20"/>
          <w:szCs w:val="20"/>
        </w:rPr>
        <w:t>dengan</w:t>
      </w:r>
      <w:proofErr w:type="spellEnd"/>
      <w:r w:rsidR="00676325" w:rsidRPr="00894C0D">
        <w:rPr>
          <w:rFonts w:ascii="Cambria" w:hAnsi="Cambria"/>
          <w:sz w:val="20"/>
          <w:szCs w:val="20"/>
        </w:rPr>
        <w:t xml:space="preserve"> </w:t>
      </w:r>
      <w:proofErr w:type="spellStart"/>
      <w:r w:rsidR="00676325" w:rsidRPr="00894C0D">
        <w:rPr>
          <w:rFonts w:ascii="Cambria" w:hAnsi="Cambria"/>
          <w:sz w:val="20"/>
          <w:szCs w:val="20"/>
        </w:rPr>
        <w:t>perbandingan</w:t>
      </w:r>
      <w:proofErr w:type="spellEnd"/>
      <w:r w:rsidR="00676325" w:rsidRPr="00894C0D">
        <w:rPr>
          <w:rFonts w:ascii="Cambria" w:hAnsi="Cambria"/>
          <w:sz w:val="20"/>
          <w:szCs w:val="20"/>
        </w:rPr>
        <w:t xml:space="preserve"> 30</w:t>
      </w:r>
      <w:proofErr w:type="gramStart"/>
      <w:r w:rsidR="00676325" w:rsidRPr="00894C0D">
        <w:rPr>
          <w:rFonts w:ascii="Cambria" w:hAnsi="Cambria"/>
          <w:sz w:val="20"/>
          <w:szCs w:val="20"/>
        </w:rPr>
        <w:t>% :</w:t>
      </w:r>
      <w:proofErr w:type="gramEnd"/>
      <w:r w:rsidR="00676325" w:rsidRPr="00894C0D">
        <w:rPr>
          <w:rFonts w:ascii="Cambria" w:hAnsi="Cambria"/>
          <w:sz w:val="20"/>
          <w:szCs w:val="20"/>
        </w:rPr>
        <w:t xml:space="preserve"> 70%. </w:t>
      </w:r>
      <w:proofErr w:type="spellStart"/>
      <w:proofErr w:type="gramStart"/>
      <w:r w:rsidR="004106A2" w:rsidRPr="00894C0D">
        <w:rPr>
          <w:rFonts w:ascii="Cambria" w:hAnsi="Cambria"/>
          <w:sz w:val="20"/>
          <w:szCs w:val="20"/>
        </w:rPr>
        <w:t>Analisa</w:t>
      </w:r>
      <w:proofErr w:type="spellEnd"/>
      <w:r w:rsidR="004106A2" w:rsidRPr="00894C0D">
        <w:rPr>
          <w:rFonts w:ascii="Cambria" w:hAnsi="Cambria"/>
          <w:sz w:val="20"/>
          <w:szCs w:val="20"/>
        </w:rPr>
        <w:t xml:space="preserve"> data </w:t>
      </w:r>
      <w:proofErr w:type="spellStart"/>
      <w:r w:rsidR="004106A2" w:rsidRPr="00894C0D">
        <w:rPr>
          <w:rFonts w:ascii="Cambria" w:hAnsi="Cambria"/>
          <w:sz w:val="20"/>
          <w:szCs w:val="20"/>
        </w:rPr>
        <w:t>menggunakan</w:t>
      </w:r>
      <w:proofErr w:type="spellEnd"/>
      <w:r w:rsidR="004106A2" w:rsidRPr="00894C0D">
        <w:rPr>
          <w:rFonts w:ascii="Cambria" w:hAnsi="Cambria"/>
          <w:sz w:val="20"/>
          <w:szCs w:val="20"/>
        </w:rPr>
        <w:t xml:space="preserve"> </w:t>
      </w:r>
      <w:proofErr w:type="spellStart"/>
      <w:r w:rsidR="004106A2" w:rsidRPr="00894C0D">
        <w:rPr>
          <w:rFonts w:ascii="Cambria" w:hAnsi="Cambria"/>
          <w:i/>
          <w:sz w:val="20"/>
          <w:szCs w:val="20"/>
        </w:rPr>
        <w:t>pairet</w:t>
      </w:r>
      <w:proofErr w:type="spellEnd"/>
      <w:r w:rsidR="004106A2" w:rsidRPr="00894C0D">
        <w:rPr>
          <w:rFonts w:ascii="Cambria" w:hAnsi="Cambria"/>
          <w:i/>
          <w:sz w:val="20"/>
          <w:szCs w:val="20"/>
        </w:rPr>
        <w:t xml:space="preserve"> t test</w:t>
      </w:r>
      <w:r w:rsidR="004106A2" w:rsidRPr="00894C0D">
        <w:rPr>
          <w:rFonts w:ascii="Cambria" w:hAnsi="Cambria"/>
          <w:sz w:val="20"/>
          <w:szCs w:val="20"/>
        </w:rPr>
        <w:t>.</w:t>
      </w:r>
      <w:proofErr w:type="gramEnd"/>
    </w:p>
    <w:p w:rsidR="00BA472C" w:rsidRPr="00894C0D" w:rsidRDefault="00BA472C" w:rsidP="00BA472C">
      <w:pPr>
        <w:spacing w:after="0" w:line="360" w:lineRule="auto"/>
        <w:jc w:val="both"/>
        <w:rPr>
          <w:rFonts w:ascii="Cambria" w:hAnsi="Cambria"/>
          <w:b/>
          <w:sz w:val="20"/>
          <w:szCs w:val="20"/>
        </w:rPr>
      </w:pPr>
      <w:r w:rsidRPr="00894C0D">
        <w:rPr>
          <w:rFonts w:ascii="Cambria" w:hAnsi="Cambria"/>
          <w:b/>
          <w:sz w:val="20"/>
          <w:szCs w:val="20"/>
        </w:rPr>
        <w:t>HASIL DAN PEMBAHASAN</w:t>
      </w:r>
    </w:p>
    <w:p w:rsidR="00E06E8B" w:rsidRPr="00894C0D" w:rsidRDefault="00E06E8B" w:rsidP="00E06E8B">
      <w:pPr>
        <w:numPr>
          <w:ilvl w:val="0"/>
          <w:numId w:val="2"/>
        </w:numPr>
        <w:spacing w:after="0" w:line="360" w:lineRule="auto"/>
        <w:ind w:left="450"/>
        <w:rPr>
          <w:rFonts w:ascii="Cambria" w:hAnsi="Cambria"/>
          <w:sz w:val="20"/>
          <w:szCs w:val="20"/>
          <w:lang w:val="id-ID"/>
        </w:rPr>
      </w:pPr>
      <w:r w:rsidRPr="00894C0D">
        <w:rPr>
          <w:rFonts w:ascii="Cambria" w:hAnsi="Cambria"/>
          <w:sz w:val="20"/>
          <w:szCs w:val="20"/>
          <w:lang w:val="id-ID"/>
        </w:rPr>
        <w:t>Karakteristik Responden</w:t>
      </w:r>
    </w:p>
    <w:p w:rsidR="00E06E8B" w:rsidRPr="00894C0D" w:rsidRDefault="00E06E8B" w:rsidP="00E06E8B">
      <w:pPr>
        <w:spacing w:after="0" w:line="360" w:lineRule="auto"/>
        <w:ind w:left="450" w:firstLine="709"/>
        <w:jc w:val="both"/>
        <w:rPr>
          <w:rFonts w:ascii="Cambria" w:hAnsi="Cambria"/>
          <w:sz w:val="20"/>
          <w:szCs w:val="20"/>
          <w:lang w:val="id-ID"/>
        </w:rPr>
      </w:pPr>
      <w:r w:rsidRPr="00894C0D">
        <w:rPr>
          <w:rFonts w:ascii="Cambria" w:hAnsi="Cambria"/>
          <w:sz w:val="20"/>
          <w:szCs w:val="20"/>
          <w:lang w:val="id-ID"/>
        </w:rPr>
        <w:t>Dari hasil penelitian dapat diperoleh data tentang karakteristik responden berupa umur, jenis kelamin lansia. Data karakteristik responden dapat dilihat pada tabel 4 dibawah.</w:t>
      </w:r>
    </w:p>
    <w:p w:rsidR="00E06E8B" w:rsidRPr="00894C0D" w:rsidRDefault="00E06E8B" w:rsidP="00E06E8B">
      <w:pPr>
        <w:spacing w:after="0" w:line="360" w:lineRule="auto"/>
        <w:ind w:left="709" w:firstLine="709"/>
        <w:jc w:val="center"/>
        <w:rPr>
          <w:rFonts w:ascii="Cambria" w:hAnsi="Cambria"/>
          <w:sz w:val="20"/>
          <w:szCs w:val="20"/>
          <w:lang w:val="id-ID"/>
        </w:rPr>
      </w:pPr>
      <w:r w:rsidRPr="00894C0D">
        <w:rPr>
          <w:rFonts w:ascii="Cambria" w:hAnsi="Cambria"/>
          <w:sz w:val="20"/>
          <w:szCs w:val="20"/>
          <w:lang w:val="id-ID"/>
        </w:rPr>
        <w:t>Tabel 1. Karakteristik Responden</w:t>
      </w:r>
    </w:p>
    <w:tbl>
      <w:tblPr>
        <w:tblW w:w="0" w:type="auto"/>
        <w:tblInd w:w="1526" w:type="dxa"/>
        <w:tblBorders>
          <w:top w:val="single" w:sz="8" w:space="0" w:color="000000"/>
          <w:bottom w:val="single" w:sz="8" w:space="0" w:color="000000"/>
        </w:tblBorders>
        <w:tblLook w:val="04A0"/>
      </w:tblPr>
      <w:tblGrid>
        <w:gridCol w:w="2510"/>
        <w:gridCol w:w="1425"/>
        <w:gridCol w:w="1323"/>
      </w:tblGrid>
      <w:tr w:rsidR="00E06E8B" w:rsidRPr="00894C0D" w:rsidTr="00327800">
        <w:tc>
          <w:tcPr>
            <w:tcW w:w="2510" w:type="dxa"/>
            <w:tcBorders>
              <w:top w:val="single" w:sz="8" w:space="0" w:color="000000"/>
              <w:left w:val="nil"/>
              <w:bottom w:val="single" w:sz="8" w:space="0" w:color="000000"/>
              <w:right w:val="nil"/>
            </w:tcBorders>
          </w:tcPr>
          <w:p w:rsidR="00E06E8B" w:rsidRPr="00894C0D" w:rsidRDefault="00E06E8B" w:rsidP="00E06E8B">
            <w:pPr>
              <w:spacing w:after="0" w:line="240" w:lineRule="auto"/>
              <w:jc w:val="center"/>
              <w:rPr>
                <w:rFonts w:ascii="Cambria" w:hAnsi="Cambria"/>
                <w:b/>
                <w:bCs/>
                <w:color w:val="000000"/>
                <w:sz w:val="20"/>
                <w:szCs w:val="20"/>
                <w:lang w:val="id-ID"/>
              </w:rPr>
            </w:pPr>
            <w:r w:rsidRPr="00894C0D">
              <w:rPr>
                <w:rFonts w:ascii="Cambria" w:hAnsi="Cambria"/>
                <w:b/>
                <w:bCs/>
                <w:color w:val="000000"/>
                <w:sz w:val="20"/>
                <w:szCs w:val="20"/>
                <w:lang w:val="id-ID"/>
              </w:rPr>
              <w:t>Karakteristik Responden</w:t>
            </w:r>
          </w:p>
        </w:tc>
        <w:tc>
          <w:tcPr>
            <w:tcW w:w="1425" w:type="dxa"/>
            <w:tcBorders>
              <w:top w:val="single" w:sz="8" w:space="0" w:color="000000"/>
              <w:left w:val="nil"/>
              <w:bottom w:val="single" w:sz="8" w:space="0" w:color="000000"/>
              <w:right w:val="nil"/>
            </w:tcBorders>
          </w:tcPr>
          <w:p w:rsidR="00E06E8B" w:rsidRPr="00894C0D" w:rsidRDefault="00E06E8B" w:rsidP="00E06E8B">
            <w:pPr>
              <w:spacing w:after="0" w:line="240" w:lineRule="auto"/>
              <w:jc w:val="center"/>
              <w:rPr>
                <w:rFonts w:ascii="Cambria" w:hAnsi="Cambria"/>
                <w:b/>
                <w:bCs/>
                <w:color w:val="000000"/>
                <w:sz w:val="20"/>
                <w:szCs w:val="20"/>
                <w:lang w:val="id-ID"/>
              </w:rPr>
            </w:pPr>
            <w:r w:rsidRPr="00894C0D">
              <w:rPr>
                <w:rFonts w:ascii="Cambria" w:hAnsi="Cambria"/>
                <w:b/>
                <w:bCs/>
                <w:color w:val="000000"/>
                <w:sz w:val="20"/>
                <w:szCs w:val="20"/>
                <w:lang w:val="id-ID"/>
              </w:rPr>
              <w:t>Frekuensi (f)</w:t>
            </w:r>
          </w:p>
        </w:tc>
        <w:tc>
          <w:tcPr>
            <w:tcW w:w="1323" w:type="dxa"/>
            <w:tcBorders>
              <w:top w:val="single" w:sz="8" w:space="0" w:color="000000"/>
              <w:left w:val="nil"/>
              <w:bottom w:val="single" w:sz="8" w:space="0" w:color="000000"/>
              <w:right w:val="nil"/>
            </w:tcBorders>
          </w:tcPr>
          <w:p w:rsidR="00E06E8B" w:rsidRPr="00894C0D" w:rsidRDefault="00E06E8B" w:rsidP="00E06E8B">
            <w:pPr>
              <w:spacing w:after="0" w:line="240" w:lineRule="auto"/>
              <w:jc w:val="center"/>
              <w:rPr>
                <w:rFonts w:ascii="Cambria" w:hAnsi="Cambria"/>
                <w:b/>
                <w:bCs/>
                <w:color w:val="000000"/>
                <w:sz w:val="20"/>
                <w:szCs w:val="20"/>
                <w:lang w:val="id-ID"/>
              </w:rPr>
            </w:pPr>
            <w:r w:rsidRPr="00894C0D">
              <w:rPr>
                <w:rFonts w:ascii="Cambria" w:hAnsi="Cambria"/>
                <w:b/>
                <w:bCs/>
                <w:color w:val="000000"/>
                <w:sz w:val="20"/>
                <w:szCs w:val="20"/>
                <w:lang w:val="id-ID"/>
              </w:rPr>
              <w:t>Prosentase (%)</w:t>
            </w:r>
          </w:p>
        </w:tc>
      </w:tr>
      <w:tr w:rsidR="00E06E8B" w:rsidRPr="00894C0D" w:rsidTr="00327800">
        <w:tc>
          <w:tcPr>
            <w:tcW w:w="2510" w:type="dxa"/>
            <w:tcBorders>
              <w:left w:val="nil"/>
              <w:right w:val="nil"/>
            </w:tcBorders>
            <w:shd w:val="clear" w:color="auto" w:fill="FFFFFF"/>
          </w:tcPr>
          <w:p w:rsidR="00E06E8B" w:rsidRPr="00894C0D" w:rsidRDefault="00E06E8B" w:rsidP="00E06E8B">
            <w:pPr>
              <w:spacing w:after="0" w:line="240" w:lineRule="auto"/>
              <w:rPr>
                <w:rFonts w:ascii="Cambria" w:hAnsi="Cambria"/>
                <w:bCs/>
                <w:sz w:val="20"/>
                <w:szCs w:val="20"/>
                <w:lang w:val="id-ID"/>
              </w:rPr>
            </w:pPr>
            <w:r w:rsidRPr="00894C0D">
              <w:rPr>
                <w:rFonts w:ascii="Cambria" w:hAnsi="Cambria"/>
                <w:bCs/>
                <w:sz w:val="20"/>
                <w:szCs w:val="20"/>
                <w:lang w:val="id-ID"/>
              </w:rPr>
              <w:t>Umur (tahun)</w:t>
            </w:r>
          </w:p>
          <w:p w:rsidR="00E06E8B" w:rsidRPr="00894C0D" w:rsidRDefault="00E06E8B" w:rsidP="00E06E8B">
            <w:pPr>
              <w:spacing w:after="0" w:line="240" w:lineRule="auto"/>
              <w:rPr>
                <w:rFonts w:ascii="Cambria" w:hAnsi="Cambria"/>
                <w:bCs/>
                <w:sz w:val="20"/>
                <w:szCs w:val="20"/>
                <w:lang w:val="id-ID"/>
              </w:rPr>
            </w:pPr>
            <w:r w:rsidRPr="00894C0D">
              <w:rPr>
                <w:rFonts w:ascii="Cambria" w:hAnsi="Cambria"/>
                <w:bCs/>
                <w:sz w:val="20"/>
                <w:szCs w:val="20"/>
                <w:lang w:val="id-ID"/>
              </w:rPr>
              <w:t xml:space="preserve">      55-60 (</w:t>
            </w:r>
            <w:r w:rsidRPr="00894C0D">
              <w:rPr>
                <w:rFonts w:ascii="Cambria" w:hAnsi="Cambria"/>
                <w:bCs/>
                <w:i/>
                <w:sz w:val="20"/>
                <w:szCs w:val="20"/>
                <w:lang w:val="id-ID"/>
              </w:rPr>
              <w:t>middle age</w:t>
            </w:r>
            <w:r w:rsidRPr="00894C0D">
              <w:rPr>
                <w:rFonts w:ascii="Cambria" w:hAnsi="Cambria"/>
                <w:bCs/>
                <w:sz w:val="20"/>
                <w:szCs w:val="20"/>
                <w:lang w:val="id-ID"/>
              </w:rPr>
              <w:t>)</w:t>
            </w:r>
          </w:p>
          <w:p w:rsidR="00E06E8B" w:rsidRPr="00894C0D" w:rsidRDefault="00E06E8B" w:rsidP="00E06E8B">
            <w:pPr>
              <w:spacing w:after="0" w:line="240" w:lineRule="auto"/>
              <w:rPr>
                <w:rFonts w:ascii="Cambria" w:hAnsi="Cambria"/>
                <w:bCs/>
                <w:sz w:val="20"/>
                <w:szCs w:val="20"/>
                <w:lang w:val="id-ID"/>
              </w:rPr>
            </w:pPr>
            <w:r w:rsidRPr="00894C0D">
              <w:rPr>
                <w:rFonts w:ascii="Cambria" w:hAnsi="Cambria"/>
                <w:bCs/>
                <w:sz w:val="20"/>
                <w:szCs w:val="20"/>
                <w:lang w:val="id-ID"/>
              </w:rPr>
              <w:t xml:space="preserve">      &gt;60 (</w:t>
            </w:r>
            <w:r w:rsidRPr="00894C0D">
              <w:rPr>
                <w:rFonts w:ascii="Cambria" w:hAnsi="Cambria"/>
                <w:bCs/>
                <w:i/>
                <w:sz w:val="20"/>
                <w:szCs w:val="20"/>
                <w:lang w:val="id-ID"/>
              </w:rPr>
              <w:t>elderly</w:t>
            </w:r>
            <w:r w:rsidRPr="00894C0D">
              <w:rPr>
                <w:rFonts w:ascii="Cambria" w:hAnsi="Cambria"/>
                <w:bCs/>
                <w:sz w:val="20"/>
                <w:szCs w:val="20"/>
                <w:lang w:val="id-ID"/>
              </w:rPr>
              <w:t>)</w:t>
            </w:r>
          </w:p>
        </w:tc>
        <w:tc>
          <w:tcPr>
            <w:tcW w:w="1425" w:type="dxa"/>
            <w:tcBorders>
              <w:left w:val="nil"/>
              <w:right w:val="nil"/>
            </w:tcBorders>
            <w:shd w:val="clear" w:color="auto" w:fill="FFFFFF"/>
          </w:tcPr>
          <w:p w:rsidR="00E06E8B" w:rsidRPr="00894C0D" w:rsidRDefault="00E06E8B" w:rsidP="00E06E8B">
            <w:pPr>
              <w:spacing w:after="0" w:line="240" w:lineRule="auto"/>
              <w:jc w:val="center"/>
              <w:rPr>
                <w:rFonts w:ascii="Cambria" w:hAnsi="Cambria"/>
                <w:sz w:val="20"/>
                <w:szCs w:val="20"/>
                <w:lang w:val="id-ID"/>
              </w:rPr>
            </w:pPr>
          </w:p>
          <w:p w:rsidR="00E06E8B" w:rsidRPr="00894C0D" w:rsidRDefault="00E06E8B" w:rsidP="00E06E8B">
            <w:pPr>
              <w:spacing w:after="0" w:line="240" w:lineRule="auto"/>
              <w:jc w:val="center"/>
              <w:rPr>
                <w:rFonts w:ascii="Cambria" w:hAnsi="Cambria"/>
                <w:sz w:val="20"/>
                <w:szCs w:val="20"/>
                <w:lang w:val="id-ID"/>
              </w:rPr>
            </w:pPr>
            <w:r w:rsidRPr="00894C0D">
              <w:rPr>
                <w:rFonts w:ascii="Cambria" w:hAnsi="Cambria"/>
                <w:sz w:val="20"/>
                <w:szCs w:val="20"/>
                <w:lang w:val="id-ID"/>
              </w:rPr>
              <w:t>10</w:t>
            </w:r>
          </w:p>
          <w:p w:rsidR="00E06E8B" w:rsidRPr="00894C0D" w:rsidRDefault="00E06E8B" w:rsidP="00E06E8B">
            <w:pPr>
              <w:spacing w:after="0" w:line="240" w:lineRule="auto"/>
              <w:jc w:val="center"/>
              <w:rPr>
                <w:rFonts w:ascii="Cambria" w:hAnsi="Cambria"/>
                <w:sz w:val="20"/>
                <w:szCs w:val="20"/>
                <w:lang w:val="id-ID"/>
              </w:rPr>
            </w:pPr>
            <w:r w:rsidRPr="00894C0D">
              <w:rPr>
                <w:rFonts w:ascii="Cambria" w:hAnsi="Cambria"/>
                <w:sz w:val="20"/>
                <w:szCs w:val="20"/>
                <w:lang w:val="id-ID"/>
              </w:rPr>
              <w:t>12</w:t>
            </w:r>
          </w:p>
        </w:tc>
        <w:tc>
          <w:tcPr>
            <w:tcW w:w="1323" w:type="dxa"/>
            <w:tcBorders>
              <w:left w:val="nil"/>
              <w:right w:val="nil"/>
            </w:tcBorders>
            <w:shd w:val="clear" w:color="auto" w:fill="FFFFFF"/>
          </w:tcPr>
          <w:p w:rsidR="00E06E8B" w:rsidRPr="00894C0D" w:rsidRDefault="00E06E8B" w:rsidP="00E06E8B">
            <w:pPr>
              <w:spacing w:after="0" w:line="240" w:lineRule="auto"/>
              <w:rPr>
                <w:rFonts w:ascii="Cambria" w:hAnsi="Cambria"/>
                <w:sz w:val="20"/>
                <w:szCs w:val="20"/>
                <w:lang w:val="id-ID"/>
              </w:rPr>
            </w:pPr>
          </w:p>
          <w:p w:rsidR="00E06E8B" w:rsidRPr="00894C0D" w:rsidRDefault="00E06E8B" w:rsidP="00E06E8B">
            <w:pPr>
              <w:spacing w:after="0" w:line="240" w:lineRule="auto"/>
              <w:rPr>
                <w:rFonts w:ascii="Cambria" w:hAnsi="Cambria"/>
                <w:sz w:val="20"/>
                <w:szCs w:val="20"/>
                <w:lang w:val="id-ID"/>
              </w:rPr>
            </w:pPr>
            <w:r w:rsidRPr="00894C0D">
              <w:rPr>
                <w:rFonts w:ascii="Cambria" w:hAnsi="Cambria"/>
                <w:sz w:val="20"/>
                <w:szCs w:val="20"/>
                <w:lang w:val="id-ID"/>
              </w:rPr>
              <w:t>45,5</w:t>
            </w:r>
          </w:p>
          <w:p w:rsidR="00E06E8B" w:rsidRPr="00894C0D" w:rsidRDefault="00E06E8B" w:rsidP="00E06E8B">
            <w:pPr>
              <w:spacing w:after="0" w:line="240" w:lineRule="auto"/>
              <w:rPr>
                <w:rFonts w:ascii="Cambria" w:hAnsi="Cambria"/>
                <w:sz w:val="20"/>
                <w:szCs w:val="20"/>
                <w:lang w:val="id-ID"/>
              </w:rPr>
            </w:pPr>
            <w:r w:rsidRPr="00894C0D">
              <w:rPr>
                <w:rFonts w:ascii="Cambria" w:hAnsi="Cambria"/>
                <w:sz w:val="20"/>
                <w:szCs w:val="20"/>
                <w:lang w:val="id-ID"/>
              </w:rPr>
              <w:t>54, 5</w:t>
            </w:r>
          </w:p>
        </w:tc>
      </w:tr>
      <w:tr w:rsidR="00E06E8B" w:rsidRPr="00894C0D" w:rsidTr="00327800">
        <w:tc>
          <w:tcPr>
            <w:tcW w:w="2510" w:type="dxa"/>
          </w:tcPr>
          <w:p w:rsidR="00E06E8B" w:rsidRPr="00894C0D" w:rsidRDefault="00E06E8B" w:rsidP="00E06E8B">
            <w:pPr>
              <w:spacing w:after="0" w:line="240" w:lineRule="auto"/>
              <w:rPr>
                <w:rFonts w:ascii="Cambria" w:hAnsi="Cambria"/>
                <w:bCs/>
                <w:color w:val="000000"/>
                <w:sz w:val="20"/>
                <w:szCs w:val="20"/>
                <w:lang w:val="id-ID"/>
              </w:rPr>
            </w:pPr>
            <w:r w:rsidRPr="00894C0D">
              <w:rPr>
                <w:rFonts w:ascii="Cambria" w:hAnsi="Cambria"/>
                <w:bCs/>
                <w:color w:val="000000"/>
                <w:sz w:val="20"/>
                <w:szCs w:val="20"/>
                <w:lang w:val="id-ID"/>
              </w:rPr>
              <w:t>Jenis Kelamin</w:t>
            </w:r>
          </w:p>
          <w:p w:rsidR="00E06E8B" w:rsidRPr="00894C0D" w:rsidRDefault="00E06E8B" w:rsidP="00E06E8B">
            <w:pPr>
              <w:spacing w:after="0" w:line="240" w:lineRule="auto"/>
              <w:rPr>
                <w:rFonts w:ascii="Cambria" w:hAnsi="Cambria"/>
                <w:bCs/>
                <w:color w:val="000000"/>
                <w:sz w:val="20"/>
                <w:szCs w:val="20"/>
                <w:lang w:val="id-ID"/>
              </w:rPr>
            </w:pPr>
            <w:r w:rsidRPr="00894C0D">
              <w:rPr>
                <w:rFonts w:ascii="Cambria" w:hAnsi="Cambria"/>
                <w:bCs/>
                <w:color w:val="000000"/>
                <w:sz w:val="20"/>
                <w:szCs w:val="20"/>
                <w:lang w:val="id-ID"/>
              </w:rPr>
              <w:t xml:space="preserve">     Perempuan</w:t>
            </w:r>
          </w:p>
          <w:p w:rsidR="00E06E8B" w:rsidRPr="00894C0D" w:rsidRDefault="00E06E8B" w:rsidP="00E06E8B">
            <w:pPr>
              <w:spacing w:after="0" w:line="240" w:lineRule="auto"/>
              <w:rPr>
                <w:rFonts w:ascii="Cambria" w:hAnsi="Cambria"/>
                <w:bCs/>
                <w:color w:val="000000"/>
                <w:sz w:val="20"/>
                <w:szCs w:val="20"/>
                <w:lang w:val="id-ID"/>
              </w:rPr>
            </w:pPr>
            <w:r w:rsidRPr="00894C0D">
              <w:rPr>
                <w:rFonts w:ascii="Cambria" w:hAnsi="Cambria"/>
                <w:bCs/>
                <w:color w:val="000000"/>
                <w:sz w:val="20"/>
                <w:szCs w:val="20"/>
                <w:lang w:val="id-ID"/>
              </w:rPr>
              <w:t xml:space="preserve">     Laki-laki</w:t>
            </w:r>
          </w:p>
        </w:tc>
        <w:tc>
          <w:tcPr>
            <w:tcW w:w="1425" w:type="dxa"/>
          </w:tcPr>
          <w:p w:rsidR="00E06E8B" w:rsidRPr="00894C0D" w:rsidRDefault="00E06E8B" w:rsidP="00E06E8B">
            <w:pPr>
              <w:spacing w:after="0" w:line="240" w:lineRule="auto"/>
              <w:jc w:val="center"/>
              <w:rPr>
                <w:rFonts w:ascii="Cambria" w:hAnsi="Cambria"/>
                <w:color w:val="000000"/>
                <w:sz w:val="20"/>
                <w:szCs w:val="20"/>
                <w:lang w:val="id-ID"/>
              </w:rPr>
            </w:pPr>
          </w:p>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20</w:t>
            </w:r>
          </w:p>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2</w:t>
            </w:r>
          </w:p>
        </w:tc>
        <w:tc>
          <w:tcPr>
            <w:tcW w:w="1323" w:type="dxa"/>
          </w:tcPr>
          <w:p w:rsidR="00E06E8B" w:rsidRPr="00894C0D" w:rsidRDefault="00E06E8B" w:rsidP="00E06E8B">
            <w:pPr>
              <w:spacing w:after="0" w:line="240" w:lineRule="auto"/>
              <w:rPr>
                <w:rFonts w:ascii="Cambria" w:hAnsi="Cambria"/>
                <w:color w:val="000000"/>
                <w:sz w:val="20"/>
                <w:szCs w:val="20"/>
                <w:lang w:val="id-ID"/>
              </w:rPr>
            </w:pPr>
          </w:p>
          <w:p w:rsidR="00E06E8B" w:rsidRPr="00894C0D" w:rsidRDefault="00E06E8B" w:rsidP="00E06E8B">
            <w:pPr>
              <w:spacing w:after="0" w:line="240" w:lineRule="auto"/>
              <w:rPr>
                <w:rFonts w:ascii="Cambria" w:hAnsi="Cambria"/>
                <w:color w:val="000000"/>
                <w:sz w:val="20"/>
                <w:szCs w:val="20"/>
                <w:lang w:val="id-ID"/>
              </w:rPr>
            </w:pPr>
            <w:r w:rsidRPr="00894C0D">
              <w:rPr>
                <w:rFonts w:ascii="Cambria" w:hAnsi="Cambria"/>
                <w:color w:val="000000"/>
                <w:sz w:val="20"/>
                <w:szCs w:val="20"/>
                <w:lang w:val="id-ID"/>
              </w:rPr>
              <w:t>90,1</w:t>
            </w:r>
          </w:p>
          <w:p w:rsidR="00E06E8B" w:rsidRPr="00894C0D" w:rsidRDefault="00E06E8B" w:rsidP="00E06E8B">
            <w:pPr>
              <w:spacing w:after="0" w:line="240" w:lineRule="auto"/>
              <w:rPr>
                <w:rFonts w:ascii="Cambria" w:hAnsi="Cambria"/>
                <w:color w:val="000000"/>
                <w:sz w:val="20"/>
                <w:szCs w:val="20"/>
                <w:lang w:val="id-ID"/>
              </w:rPr>
            </w:pPr>
            <w:r w:rsidRPr="00894C0D">
              <w:rPr>
                <w:rFonts w:ascii="Cambria" w:hAnsi="Cambria"/>
                <w:color w:val="000000"/>
                <w:sz w:val="20"/>
                <w:szCs w:val="20"/>
                <w:lang w:val="id-ID"/>
              </w:rPr>
              <w:t>0,9</w:t>
            </w:r>
          </w:p>
        </w:tc>
      </w:tr>
      <w:tr w:rsidR="00E06E8B" w:rsidRPr="00894C0D" w:rsidTr="00327800">
        <w:tc>
          <w:tcPr>
            <w:tcW w:w="2510" w:type="dxa"/>
            <w:tcBorders>
              <w:left w:val="nil"/>
              <w:right w:val="nil"/>
            </w:tcBorders>
            <w:shd w:val="clear" w:color="auto" w:fill="FFFFFF"/>
          </w:tcPr>
          <w:p w:rsidR="00E06E8B" w:rsidRPr="00894C0D" w:rsidRDefault="00E06E8B" w:rsidP="00E06E8B">
            <w:pPr>
              <w:spacing w:after="0" w:line="240" w:lineRule="auto"/>
              <w:rPr>
                <w:rFonts w:ascii="Cambria" w:hAnsi="Cambria"/>
                <w:bCs/>
                <w:color w:val="000000"/>
                <w:sz w:val="20"/>
                <w:szCs w:val="20"/>
                <w:lang w:val="id-ID"/>
              </w:rPr>
            </w:pPr>
            <w:r w:rsidRPr="00894C0D">
              <w:rPr>
                <w:rFonts w:ascii="Cambria" w:hAnsi="Cambria"/>
                <w:bCs/>
                <w:color w:val="000000"/>
                <w:sz w:val="20"/>
                <w:szCs w:val="20"/>
                <w:lang w:val="id-ID"/>
              </w:rPr>
              <w:t>Status Gizi</w:t>
            </w:r>
          </w:p>
          <w:p w:rsidR="00E06E8B" w:rsidRPr="00894C0D" w:rsidRDefault="00E06E8B" w:rsidP="00E06E8B">
            <w:pPr>
              <w:spacing w:after="0" w:line="240" w:lineRule="auto"/>
              <w:rPr>
                <w:rFonts w:ascii="Cambria" w:hAnsi="Cambria"/>
                <w:bCs/>
                <w:color w:val="000000"/>
                <w:sz w:val="20"/>
                <w:szCs w:val="20"/>
                <w:lang w:val="id-ID"/>
              </w:rPr>
            </w:pPr>
            <w:r w:rsidRPr="00894C0D">
              <w:rPr>
                <w:rFonts w:ascii="Cambria" w:hAnsi="Cambria"/>
                <w:bCs/>
                <w:color w:val="000000"/>
                <w:sz w:val="20"/>
                <w:szCs w:val="20"/>
                <w:lang w:val="id-ID"/>
              </w:rPr>
              <w:t xml:space="preserve">      Kurus</w:t>
            </w:r>
          </w:p>
          <w:p w:rsidR="00E06E8B" w:rsidRPr="00894C0D" w:rsidRDefault="00E06E8B" w:rsidP="00E06E8B">
            <w:pPr>
              <w:spacing w:after="0" w:line="240" w:lineRule="auto"/>
              <w:rPr>
                <w:rFonts w:ascii="Cambria" w:hAnsi="Cambria"/>
                <w:bCs/>
                <w:color w:val="000000"/>
                <w:sz w:val="20"/>
                <w:szCs w:val="20"/>
                <w:lang w:val="id-ID"/>
              </w:rPr>
            </w:pPr>
            <w:r w:rsidRPr="00894C0D">
              <w:rPr>
                <w:rFonts w:ascii="Cambria" w:hAnsi="Cambria"/>
                <w:bCs/>
                <w:color w:val="000000"/>
                <w:sz w:val="20"/>
                <w:szCs w:val="20"/>
                <w:lang w:val="id-ID"/>
              </w:rPr>
              <w:t xml:space="preserve">      Normal</w:t>
            </w:r>
          </w:p>
          <w:p w:rsidR="00E06E8B" w:rsidRPr="00894C0D" w:rsidRDefault="00E06E8B" w:rsidP="00E06E8B">
            <w:pPr>
              <w:spacing w:after="0" w:line="240" w:lineRule="auto"/>
              <w:rPr>
                <w:rFonts w:ascii="Cambria" w:hAnsi="Cambria"/>
                <w:bCs/>
                <w:color w:val="000000"/>
                <w:sz w:val="20"/>
                <w:szCs w:val="20"/>
                <w:lang w:val="id-ID"/>
              </w:rPr>
            </w:pPr>
            <w:r w:rsidRPr="00894C0D">
              <w:rPr>
                <w:rFonts w:ascii="Cambria" w:hAnsi="Cambria"/>
                <w:bCs/>
                <w:color w:val="000000"/>
                <w:sz w:val="20"/>
                <w:szCs w:val="20"/>
                <w:lang w:val="id-ID"/>
              </w:rPr>
              <w:t xml:space="preserve">      Gemuk</w:t>
            </w:r>
          </w:p>
        </w:tc>
        <w:tc>
          <w:tcPr>
            <w:tcW w:w="1425" w:type="dxa"/>
            <w:tcBorders>
              <w:left w:val="nil"/>
              <w:right w:val="nil"/>
            </w:tcBorders>
            <w:shd w:val="clear" w:color="auto" w:fill="FFFFFF"/>
          </w:tcPr>
          <w:p w:rsidR="00E06E8B" w:rsidRPr="00894C0D" w:rsidRDefault="00E06E8B" w:rsidP="00E06E8B">
            <w:pPr>
              <w:spacing w:after="0" w:line="240" w:lineRule="auto"/>
              <w:jc w:val="center"/>
              <w:rPr>
                <w:rFonts w:ascii="Cambria" w:hAnsi="Cambria"/>
                <w:color w:val="000000"/>
                <w:sz w:val="20"/>
                <w:szCs w:val="20"/>
                <w:lang w:val="id-ID"/>
              </w:rPr>
            </w:pPr>
          </w:p>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3</w:t>
            </w:r>
          </w:p>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13</w:t>
            </w:r>
          </w:p>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8</w:t>
            </w:r>
          </w:p>
        </w:tc>
        <w:tc>
          <w:tcPr>
            <w:tcW w:w="1323" w:type="dxa"/>
            <w:tcBorders>
              <w:left w:val="nil"/>
              <w:right w:val="nil"/>
            </w:tcBorders>
            <w:shd w:val="clear" w:color="auto" w:fill="FFFFFF"/>
          </w:tcPr>
          <w:p w:rsidR="00E06E8B" w:rsidRPr="00894C0D" w:rsidRDefault="00E06E8B" w:rsidP="00E06E8B">
            <w:pPr>
              <w:spacing w:after="0" w:line="240" w:lineRule="auto"/>
              <w:rPr>
                <w:rFonts w:ascii="Cambria" w:hAnsi="Cambria"/>
                <w:color w:val="000000"/>
                <w:sz w:val="20"/>
                <w:szCs w:val="20"/>
                <w:lang w:val="id-ID"/>
              </w:rPr>
            </w:pPr>
          </w:p>
          <w:p w:rsidR="00E06E8B" w:rsidRPr="00894C0D" w:rsidRDefault="00E06E8B" w:rsidP="00E06E8B">
            <w:pPr>
              <w:spacing w:after="0" w:line="240" w:lineRule="auto"/>
              <w:rPr>
                <w:rFonts w:ascii="Cambria" w:hAnsi="Cambria"/>
                <w:color w:val="000000"/>
                <w:sz w:val="20"/>
                <w:szCs w:val="20"/>
                <w:lang w:val="id-ID"/>
              </w:rPr>
            </w:pPr>
            <w:r w:rsidRPr="00894C0D">
              <w:rPr>
                <w:rFonts w:ascii="Cambria" w:hAnsi="Cambria"/>
                <w:color w:val="000000"/>
                <w:sz w:val="20"/>
                <w:szCs w:val="20"/>
                <w:lang w:val="id-ID"/>
              </w:rPr>
              <w:t>14,6</w:t>
            </w:r>
          </w:p>
          <w:p w:rsidR="00E06E8B" w:rsidRPr="00894C0D" w:rsidRDefault="00E06E8B" w:rsidP="00E06E8B">
            <w:pPr>
              <w:spacing w:after="0" w:line="240" w:lineRule="auto"/>
              <w:rPr>
                <w:rFonts w:ascii="Cambria" w:hAnsi="Cambria"/>
                <w:color w:val="000000"/>
                <w:sz w:val="20"/>
                <w:szCs w:val="20"/>
                <w:lang w:val="id-ID"/>
              </w:rPr>
            </w:pPr>
            <w:r w:rsidRPr="00894C0D">
              <w:rPr>
                <w:rFonts w:ascii="Cambria" w:hAnsi="Cambria"/>
                <w:color w:val="000000"/>
                <w:sz w:val="20"/>
                <w:szCs w:val="20"/>
                <w:lang w:val="id-ID"/>
              </w:rPr>
              <w:t>59,1</w:t>
            </w:r>
          </w:p>
          <w:p w:rsidR="00E06E8B" w:rsidRPr="00894C0D" w:rsidRDefault="00E06E8B" w:rsidP="00E06E8B">
            <w:pPr>
              <w:spacing w:after="0" w:line="240" w:lineRule="auto"/>
              <w:rPr>
                <w:rFonts w:ascii="Cambria" w:hAnsi="Cambria"/>
                <w:color w:val="000000"/>
                <w:sz w:val="20"/>
                <w:szCs w:val="20"/>
                <w:lang w:val="id-ID"/>
              </w:rPr>
            </w:pPr>
            <w:r w:rsidRPr="00894C0D">
              <w:rPr>
                <w:rFonts w:ascii="Cambria" w:hAnsi="Cambria"/>
                <w:color w:val="000000"/>
                <w:sz w:val="20"/>
                <w:szCs w:val="20"/>
                <w:lang w:val="id-ID"/>
              </w:rPr>
              <w:t>36,3</w:t>
            </w:r>
          </w:p>
        </w:tc>
      </w:tr>
      <w:tr w:rsidR="00E06E8B" w:rsidRPr="00894C0D" w:rsidTr="00327800">
        <w:tc>
          <w:tcPr>
            <w:tcW w:w="2510" w:type="dxa"/>
            <w:shd w:val="clear" w:color="auto" w:fill="FFFFFF"/>
          </w:tcPr>
          <w:p w:rsidR="00E06E8B" w:rsidRPr="00894C0D" w:rsidRDefault="00E06E8B" w:rsidP="00E06E8B">
            <w:pPr>
              <w:spacing w:after="0" w:line="240" w:lineRule="auto"/>
              <w:rPr>
                <w:rFonts w:ascii="Cambria" w:hAnsi="Cambria"/>
                <w:bCs/>
                <w:color w:val="000000"/>
                <w:sz w:val="20"/>
                <w:szCs w:val="20"/>
                <w:lang w:val="id-ID"/>
              </w:rPr>
            </w:pPr>
            <w:r w:rsidRPr="00894C0D">
              <w:rPr>
                <w:rFonts w:ascii="Cambria" w:hAnsi="Cambria"/>
                <w:bCs/>
                <w:color w:val="000000"/>
                <w:sz w:val="20"/>
                <w:szCs w:val="20"/>
                <w:lang w:val="id-ID"/>
              </w:rPr>
              <w:t>Total</w:t>
            </w:r>
          </w:p>
        </w:tc>
        <w:tc>
          <w:tcPr>
            <w:tcW w:w="1425" w:type="dxa"/>
            <w:shd w:val="clear" w:color="auto" w:fill="FFFFFF"/>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22</w:t>
            </w:r>
          </w:p>
        </w:tc>
        <w:tc>
          <w:tcPr>
            <w:tcW w:w="1323" w:type="dxa"/>
            <w:shd w:val="clear" w:color="auto" w:fill="FFFFFF"/>
          </w:tcPr>
          <w:p w:rsidR="00E06E8B" w:rsidRPr="00894C0D" w:rsidRDefault="00E06E8B" w:rsidP="00E06E8B">
            <w:pPr>
              <w:spacing w:after="0" w:line="240" w:lineRule="auto"/>
              <w:rPr>
                <w:rFonts w:ascii="Cambria" w:hAnsi="Cambria"/>
                <w:color w:val="000000"/>
                <w:sz w:val="20"/>
                <w:szCs w:val="20"/>
                <w:lang w:val="id-ID"/>
              </w:rPr>
            </w:pPr>
            <w:r w:rsidRPr="00894C0D">
              <w:rPr>
                <w:rFonts w:ascii="Cambria" w:hAnsi="Cambria"/>
                <w:color w:val="000000"/>
                <w:sz w:val="20"/>
                <w:szCs w:val="20"/>
                <w:lang w:val="id-ID"/>
              </w:rPr>
              <w:t>100</w:t>
            </w:r>
          </w:p>
        </w:tc>
      </w:tr>
    </w:tbl>
    <w:p w:rsidR="00E06E8B" w:rsidRPr="00894C0D" w:rsidRDefault="00E06E8B" w:rsidP="00E06E8B">
      <w:pPr>
        <w:spacing w:after="0" w:line="360" w:lineRule="auto"/>
        <w:ind w:left="709" w:firstLine="709"/>
        <w:rPr>
          <w:rFonts w:ascii="Cambria" w:hAnsi="Cambria"/>
          <w:sz w:val="20"/>
          <w:szCs w:val="20"/>
          <w:lang w:val="id-ID"/>
        </w:rPr>
      </w:pPr>
      <w:r w:rsidRPr="00894C0D">
        <w:rPr>
          <w:rFonts w:ascii="Cambria" w:hAnsi="Cambria"/>
          <w:sz w:val="20"/>
          <w:szCs w:val="20"/>
          <w:lang w:val="id-ID"/>
        </w:rPr>
        <w:t xml:space="preserve"> </w:t>
      </w: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 xml:space="preserve">Berdasarkan tabel 1 diatas karakteristik umur sebagian besar berusia lebih dari lebih dari 60 tahun sebanyak 54,5%, sedangkan untuk jenis kelamin sebagian besar perempuan sebanyak 90,1%. </w:t>
      </w:r>
    </w:p>
    <w:p w:rsidR="00E06E8B" w:rsidRPr="00894C0D" w:rsidRDefault="00E06E8B" w:rsidP="00E06E8B">
      <w:pPr>
        <w:numPr>
          <w:ilvl w:val="0"/>
          <w:numId w:val="2"/>
        </w:numPr>
        <w:spacing w:after="0" w:line="360" w:lineRule="auto"/>
        <w:ind w:left="851"/>
        <w:rPr>
          <w:rFonts w:ascii="Cambria" w:hAnsi="Cambria"/>
          <w:sz w:val="20"/>
          <w:szCs w:val="20"/>
          <w:lang w:val="id-ID"/>
        </w:rPr>
      </w:pPr>
      <w:r w:rsidRPr="00894C0D">
        <w:rPr>
          <w:rFonts w:ascii="Cambria" w:hAnsi="Cambria"/>
          <w:sz w:val="20"/>
          <w:szCs w:val="20"/>
          <w:lang w:val="id-ID"/>
        </w:rPr>
        <w:t>Tekanan Darah Responden</w:t>
      </w:r>
    </w:p>
    <w:p w:rsidR="00E06E8B" w:rsidRPr="00894C0D" w:rsidRDefault="00E06E8B" w:rsidP="00E06E8B">
      <w:pPr>
        <w:spacing w:after="0" w:line="360" w:lineRule="auto"/>
        <w:ind w:left="709" w:firstLine="709"/>
        <w:jc w:val="both"/>
        <w:rPr>
          <w:rFonts w:ascii="Cambria" w:hAnsi="Cambria"/>
          <w:i/>
          <w:sz w:val="20"/>
          <w:szCs w:val="20"/>
          <w:lang w:val="id-ID"/>
        </w:rPr>
      </w:pPr>
      <w:r w:rsidRPr="00894C0D">
        <w:rPr>
          <w:rFonts w:ascii="Cambria" w:hAnsi="Cambria"/>
          <w:sz w:val="20"/>
          <w:szCs w:val="20"/>
          <w:lang w:val="id-ID"/>
        </w:rPr>
        <w:t xml:space="preserve">Berdasarkan data tekanan darah responden sistolik dan diastolik yang dilihat sebelum dan setelah pemberian jus buah bit. Tekanan darah sistolik responden dikategorikan menjadi tekanan darah 140 mmHg dalam kategori normal, 140-159 mmHg dalam kategori </w:t>
      </w:r>
      <w:r w:rsidRPr="00894C0D">
        <w:rPr>
          <w:rFonts w:ascii="Cambria" w:hAnsi="Cambria"/>
          <w:i/>
          <w:sz w:val="20"/>
          <w:szCs w:val="20"/>
          <w:lang w:val="id-ID"/>
        </w:rPr>
        <w:t>Borderline Isolated Systolic Hypertension</w:t>
      </w:r>
      <w:r w:rsidRPr="00894C0D">
        <w:rPr>
          <w:rFonts w:ascii="Cambria" w:hAnsi="Cambria"/>
          <w:sz w:val="20"/>
          <w:szCs w:val="20"/>
          <w:lang w:val="id-ID"/>
        </w:rPr>
        <w:t xml:space="preserve"> dan lebih dari 160 mmHg kategori </w:t>
      </w:r>
      <w:r w:rsidRPr="00894C0D">
        <w:rPr>
          <w:rFonts w:ascii="Cambria" w:hAnsi="Cambria"/>
          <w:i/>
          <w:sz w:val="20"/>
          <w:szCs w:val="20"/>
          <w:lang w:val="id-ID"/>
        </w:rPr>
        <w:t>Isolated Systolic Hypertension</w:t>
      </w:r>
    </w:p>
    <w:p w:rsidR="00E06E8B" w:rsidRPr="00894C0D" w:rsidRDefault="00E06E8B" w:rsidP="00E06E8B">
      <w:pPr>
        <w:spacing w:after="0" w:line="360" w:lineRule="auto"/>
        <w:ind w:left="709" w:firstLine="709"/>
        <w:jc w:val="both"/>
        <w:rPr>
          <w:rFonts w:ascii="Cambria" w:hAnsi="Cambria"/>
          <w:sz w:val="20"/>
          <w:szCs w:val="20"/>
          <w:lang w:val="id-ID"/>
        </w:rPr>
      </w:pP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Tabel 2. Tekanan Darah Sistolik sesudah dan sebelum pemberian jus buah bit</w:t>
      </w:r>
    </w:p>
    <w:tbl>
      <w:tblPr>
        <w:tblW w:w="7371" w:type="dxa"/>
        <w:tblInd w:w="817" w:type="dxa"/>
        <w:tblBorders>
          <w:top w:val="single" w:sz="8" w:space="0" w:color="000000"/>
          <w:bottom w:val="single" w:sz="8" w:space="0" w:color="000000"/>
        </w:tblBorders>
        <w:tblLayout w:type="fixed"/>
        <w:tblLook w:val="04A0"/>
      </w:tblPr>
      <w:tblGrid>
        <w:gridCol w:w="4253"/>
        <w:gridCol w:w="743"/>
        <w:gridCol w:w="724"/>
        <w:gridCol w:w="835"/>
        <w:gridCol w:w="816"/>
      </w:tblGrid>
      <w:tr w:rsidR="00E06E8B" w:rsidRPr="00894C0D" w:rsidTr="00327800">
        <w:tc>
          <w:tcPr>
            <w:tcW w:w="4253" w:type="dxa"/>
            <w:vMerge w:val="restart"/>
            <w:tcBorders>
              <w:top w:val="single" w:sz="8" w:space="0" w:color="000000"/>
              <w:left w:val="nil"/>
              <w:bottom w:val="single" w:sz="8" w:space="0" w:color="000000"/>
              <w:right w:val="nil"/>
            </w:tcBorders>
            <w:shd w:val="clear" w:color="auto" w:fill="auto"/>
            <w:vAlign w:val="center"/>
          </w:tcPr>
          <w:p w:rsidR="00E06E8B" w:rsidRPr="00894C0D" w:rsidRDefault="00E06E8B" w:rsidP="00E06E8B">
            <w:pPr>
              <w:spacing w:after="0" w:line="240" w:lineRule="auto"/>
              <w:jc w:val="center"/>
              <w:rPr>
                <w:rFonts w:ascii="Cambria" w:hAnsi="Cambria"/>
                <w:bCs/>
                <w:color w:val="000000"/>
                <w:sz w:val="20"/>
                <w:szCs w:val="20"/>
                <w:lang w:val="id-ID"/>
              </w:rPr>
            </w:pPr>
            <w:r w:rsidRPr="00894C0D">
              <w:rPr>
                <w:rFonts w:ascii="Cambria" w:hAnsi="Cambria"/>
                <w:bCs/>
                <w:color w:val="000000"/>
                <w:sz w:val="20"/>
                <w:szCs w:val="20"/>
                <w:lang w:val="id-ID"/>
              </w:rPr>
              <w:t>Tekanan Darah Sistolik</w:t>
            </w:r>
          </w:p>
        </w:tc>
        <w:tc>
          <w:tcPr>
            <w:tcW w:w="1467" w:type="dxa"/>
            <w:gridSpan w:val="2"/>
            <w:tcBorders>
              <w:top w:val="single" w:sz="8" w:space="0" w:color="000000"/>
              <w:left w:val="nil"/>
              <w:bottom w:val="single" w:sz="8" w:space="0" w:color="000000"/>
              <w:right w:val="nil"/>
            </w:tcBorders>
            <w:shd w:val="clear" w:color="auto" w:fill="auto"/>
          </w:tcPr>
          <w:p w:rsidR="00E06E8B" w:rsidRPr="00894C0D" w:rsidRDefault="00E06E8B" w:rsidP="00E06E8B">
            <w:pPr>
              <w:spacing w:after="0" w:line="240" w:lineRule="auto"/>
              <w:jc w:val="center"/>
              <w:rPr>
                <w:rFonts w:ascii="Cambria" w:hAnsi="Cambria"/>
                <w:bCs/>
                <w:color w:val="000000"/>
                <w:sz w:val="20"/>
                <w:szCs w:val="20"/>
                <w:lang w:val="id-ID"/>
              </w:rPr>
            </w:pPr>
            <w:r w:rsidRPr="00894C0D">
              <w:rPr>
                <w:rFonts w:ascii="Cambria" w:hAnsi="Cambria"/>
                <w:bCs/>
                <w:color w:val="000000"/>
                <w:sz w:val="20"/>
                <w:szCs w:val="20"/>
                <w:lang w:val="id-ID"/>
              </w:rPr>
              <w:t>Sebelum</w:t>
            </w:r>
          </w:p>
        </w:tc>
        <w:tc>
          <w:tcPr>
            <w:tcW w:w="1651" w:type="dxa"/>
            <w:gridSpan w:val="2"/>
            <w:tcBorders>
              <w:top w:val="single" w:sz="8" w:space="0" w:color="000000"/>
              <w:left w:val="nil"/>
              <w:bottom w:val="single" w:sz="8" w:space="0" w:color="000000"/>
              <w:right w:val="nil"/>
            </w:tcBorders>
            <w:shd w:val="clear" w:color="auto" w:fill="auto"/>
          </w:tcPr>
          <w:p w:rsidR="00E06E8B" w:rsidRPr="00894C0D" w:rsidRDefault="00E06E8B" w:rsidP="00E06E8B">
            <w:pPr>
              <w:spacing w:after="0" w:line="240" w:lineRule="auto"/>
              <w:jc w:val="center"/>
              <w:rPr>
                <w:rFonts w:ascii="Cambria" w:hAnsi="Cambria"/>
                <w:bCs/>
                <w:color w:val="000000"/>
                <w:sz w:val="20"/>
                <w:szCs w:val="20"/>
                <w:lang w:val="id-ID"/>
              </w:rPr>
            </w:pPr>
            <w:r w:rsidRPr="00894C0D">
              <w:rPr>
                <w:rFonts w:ascii="Cambria" w:hAnsi="Cambria"/>
                <w:bCs/>
                <w:color w:val="000000"/>
                <w:sz w:val="20"/>
                <w:szCs w:val="20"/>
                <w:lang w:val="id-ID"/>
              </w:rPr>
              <w:t>Sesudah</w:t>
            </w:r>
          </w:p>
        </w:tc>
      </w:tr>
      <w:tr w:rsidR="00E06E8B" w:rsidRPr="00894C0D" w:rsidTr="00327800">
        <w:tc>
          <w:tcPr>
            <w:tcW w:w="4253" w:type="dxa"/>
            <w:vMerge/>
            <w:tcBorders>
              <w:left w:val="nil"/>
              <w:right w:val="nil"/>
            </w:tcBorders>
            <w:shd w:val="clear" w:color="auto" w:fill="auto"/>
          </w:tcPr>
          <w:p w:rsidR="00E06E8B" w:rsidRPr="00894C0D" w:rsidRDefault="00E06E8B" w:rsidP="00E06E8B">
            <w:pPr>
              <w:spacing w:after="0" w:line="240" w:lineRule="auto"/>
              <w:jc w:val="both"/>
              <w:rPr>
                <w:rFonts w:ascii="Cambria" w:hAnsi="Cambria"/>
                <w:b/>
                <w:bCs/>
                <w:color w:val="000000"/>
                <w:sz w:val="20"/>
                <w:szCs w:val="20"/>
                <w:lang w:val="id-ID"/>
              </w:rPr>
            </w:pPr>
          </w:p>
        </w:tc>
        <w:tc>
          <w:tcPr>
            <w:tcW w:w="743"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f</w:t>
            </w:r>
          </w:p>
        </w:tc>
        <w:tc>
          <w:tcPr>
            <w:tcW w:w="724"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w:t>
            </w:r>
          </w:p>
        </w:tc>
        <w:tc>
          <w:tcPr>
            <w:tcW w:w="835"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f</w:t>
            </w:r>
          </w:p>
        </w:tc>
        <w:tc>
          <w:tcPr>
            <w:tcW w:w="816"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w:t>
            </w:r>
          </w:p>
        </w:tc>
      </w:tr>
      <w:tr w:rsidR="00E06E8B" w:rsidRPr="00894C0D" w:rsidTr="00327800">
        <w:tc>
          <w:tcPr>
            <w:tcW w:w="4253" w:type="dxa"/>
            <w:shd w:val="clear" w:color="auto" w:fill="auto"/>
          </w:tcPr>
          <w:p w:rsidR="00E06E8B" w:rsidRPr="00894C0D" w:rsidRDefault="00E06E8B" w:rsidP="00E06E8B">
            <w:pPr>
              <w:spacing w:after="0" w:line="240" w:lineRule="auto"/>
              <w:jc w:val="both"/>
              <w:rPr>
                <w:rFonts w:ascii="Cambria" w:hAnsi="Cambria"/>
                <w:bCs/>
                <w:color w:val="000000"/>
                <w:sz w:val="20"/>
                <w:szCs w:val="20"/>
                <w:lang w:val="id-ID"/>
              </w:rPr>
            </w:pPr>
            <w:r w:rsidRPr="00894C0D">
              <w:rPr>
                <w:rFonts w:ascii="Cambria" w:hAnsi="Cambria"/>
                <w:bCs/>
                <w:color w:val="000000"/>
                <w:sz w:val="20"/>
                <w:szCs w:val="20"/>
                <w:lang w:val="id-ID"/>
              </w:rPr>
              <w:t>140 mmHg (Normal)</w:t>
            </w:r>
          </w:p>
        </w:tc>
        <w:tc>
          <w:tcPr>
            <w:tcW w:w="743" w:type="dxa"/>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5</w:t>
            </w:r>
          </w:p>
        </w:tc>
        <w:tc>
          <w:tcPr>
            <w:tcW w:w="724" w:type="dxa"/>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22,7</w:t>
            </w:r>
          </w:p>
        </w:tc>
        <w:tc>
          <w:tcPr>
            <w:tcW w:w="835" w:type="dxa"/>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7</w:t>
            </w:r>
          </w:p>
        </w:tc>
        <w:tc>
          <w:tcPr>
            <w:tcW w:w="816" w:type="dxa"/>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31,8</w:t>
            </w:r>
          </w:p>
        </w:tc>
      </w:tr>
      <w:tr w:rsidR="00E06E8B" w:rsidRPr="00894C0D" w:rsidTr="00327800">
        <w:tc>
          <w:tcPr>
            <w:tcW w:w="4253" w:type="dxa"/>
            <w:tcBorders>
              <w:left w:val="nil"/>
              <w:right w:val="nil"/>
            </w:tcBorders>
            <w:shd w:val="clear" w:color="auto" w:fill="auto"/>
          </w:tcPr>
          <w:p w:rsidR="00E06E8B" w:rsidRPr="00894C0D" w:rsidRDefault="00E06E8B" w:rsidP="00E06E8B">
            <w:pPr>
              <w:spacing w:after="0" w:line="240" w:lineRule="auto"/>
              <w:jc w:val="both"/>
              <w:rPr>
                <w:rFonts w:ascii="Cambria" w:hAnsi="Cambria"/>
                <w:bCs/>
                <w:color w:val="000000"/>
                <w:sz w:val="20"/>
                <w:szCs w:val="20"/>
                <w:lang w:val="id-ID"/>
              </w:rPr>
            </w:pPr>
            <w:r w:rsidRPr="00894C0D">
              <w:rPr>
                <w:rFonts w:ascii="Cambria" w:hAnsi="Cambria"/>
                <w:bCs/>
                <w:color w:val="000000"/>
                <w:sz w:val="20"/>
                <w:szCs w:val="20"/>
                <w:lang w:val="id-ID"/>
              </w:rPr>
              <w:t>140-159 mmHg (</w:t>
            </w:r>
            <w:r w:rsidRPr="00894C0D">
              <w:rPr>
                <w:rFonts w:ascii="Cambria" w:hAnsi="Cambria"/>
                <w:bCs/>
                <w:i/>
                <w:color w:val="000000"/>
                <w:sz w:val="20"/>
                <w:szCs w:val="20"/>
                <w:lang w:val="id-ID"/>
              </w:rPr>
              <w:t>Borderline Isolated)</w:t>
            </w:r>
          </w:p>
        </w:tc>
        <w:tc>
          <w:tcPr>
            <w:tcW w:w="743"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9</w:t>
            </w:r>
          </w:p>
        </w:tc>
        <w:tc>
          <w:tcPr>
            <w:tcW w:w="724"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40,9</w:t>
            </w:r>
          </w:p>
        </w:tc>
        <w:tc>
          <w:tcPr>
            <w:tcW w:w="835"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10</w:t>
            </w:r>
          </w:p>
        </w:tc>
        <w:tc>
          <w:tcPr>
            <w:tcW w:w="816"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45,5</w:t>
            </w:r>
          </w:p>
        </w:tc>
      </w:tr>
      <w:tr w:rsidR="00E06E8B" w:rsidRPr="00894C0D" w:rsidTr="00327800">
        <w:tc>
          <w:tcPr>
            <w:tcW w:w="4253" w:type="dxa"/>
            <w:shd w:val="clear" w:color="auto" w:fill="auto"/>
          </w:tcPr>
          <w:p w:rsidR="00E06E8B" w:rsidRPr="00894C0D" w:rsidRDefault="00E06E8B" w:rsidP="00E06E8B">
            <w:pPr>
              <w:spacing w:after="0" w:line="240" w:lineRule="auto"/>
              <w:jc w:val="both"/>
              <w:rPr>
                <w:rFonts w:ascii="Cambria" w:hAnsi="Cambria"/>
                <w:bCs/>
                <w:color w:val="000000"/>
                <w:sz w:val="20"/>
                <w:szCs w:val="20"/>
                <w:lang w:val="id-ID"/>
              </w:rPr>
            </w:pPr>
            <w:r w:rsidRPr="00894C0D">
              <w:rPr>
                <w:rFonts w:ascii="Cambria" w:hAnsi="Cambria"/>
                <w:bCs/>
                <w:color w:val="000000"/>
                <w:sz w:val="20"/>
                <w:szCs w:val="20"/>
                <w:lang w:val="id-ID"/>
              </w:rPr>
              <w:t>&gt;160 mmHg (</w:t>
            </w:r>
            <w:r w:rsidRPr="00894C0D">
              <w:rPr>
                <w:rFonts w:ascii="Cambria" w:hAnsi="Cambria"/>
                <w:bCs/>
                <w:i/>
                <w:color w:val="000000"/>
                <w:sz w:val="20"/>
                <w:szCs w:val="20"/>
                <w:lang w:val="id-ID"/>
              </w:rPr>
              <w:t>Isolated Systolic Hypertension)</w:t>
            </w:r>
          </w:p>
        </w:tc>
        <w:tc>
          <w:tcPr>
            <w:tcW w:w="743" w:type="dxa"/>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8</w:t>
            </w:r>
          </w:p>
        </w:tc>
        <w:tc>
          <w:tcPr>
            <w:tcW w:w="724" w:type="dxa"/>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36,4</w:t>
            </w:r>
          </w:p>
        </w:tc>
        <w:tc>
          <w:tcPr>
            <w:tcW w:w="835" w:type="dxa"/>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5</w:t>
            </w:r>
          </w:p>
        </w:tc>
        <w:tc>
          <w:tcPr>
            <w:tcW w:w="816" w:type="dxa"/>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22,7</w:t>
            </w:r>
          </w:p>
        </w:tc>
      </w:tr>
      <w:tr w:rsidR="00E06E8B" w:rsidRPr="00894C0D" w:rsidTr="00327800">
        <w:tc>
          <w:tcPr>
            <w:tcW w:w="4253" w:type="dxa"/>
            <w:tcBorders>
              <w:left w:val="nil"/>
              <w:right w:val="nil"/>
            </w:tcBorders>
            <w:shd w:val="clear" w:color="auto" w:fill="auto"/>
          </w:tcPr>
          <w:p w:rsidR="00E06E8B" w:rsidRPr="00894C0D" w:rsidRDefault="00E06E8B" w:rsidP="00E06E8B">
            <w:pPr>
              <w:spacing w:after="0" w:line="240" w:lineRule="auto"/>
              <w:jc w:val="center"/>
              <w:rPr>
                <w:rFonts w:ascii="Cambria" w:hAnsi="Cambria"/>
                <w:bCs/>
                <w:color w:val="000000"/>
                <w:sz w:val="20"/>
                <w:szCs w:val="20"/>
                <w:lang w:val="id-ID"/>
              </w:rPr>
            </w:pPr>
            <w:r w:rsidRPr="00894C0D">
              <w:rPr>
                <w:rFonts w:ascii="Cambria" w:hAnsi="Cambria"/>
                <w:bCs/>
                <w:color w:val="000000"/>
                <w:sz w:val="20"/>
                <w:szCs w:val="20"/>
                <w:lang w:val="id-ID"/>
              </w:rPr>
              <w:t>Total</w:t>
            </w:r>
          </w:p>
        </w:tc>
        <w:tc>
          <w:tcPr>
            <w:tcW w:w="743"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22</w:t>
            </w:r>
          </w:p>
        </w:tc>
        <w:tc>
          <w:tcPr>
            <w:tcW w:w="724"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100</w:t>
            </w:r>
          </w:p>
        </w:tc>
        <w:tc>
          <w:tcPr>
            <w:tcW w:w="835"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22</w:t>
            </w:r>
          </w:p>
        </w:tc>
        <w:tc>
          <w:tcPr>
            <w:tcW w:w="816" w:type="dxa"/>
            <w:tcBorders>
              <w:left w:val="nil"/>
              <w:right w:val="nil"/>
            </w:tcBorders>
            <w:shd w:val="clear" w:color="auto" w:fill="auto"/>
          </w:tcPr>
          <w:p w:rsidR="00E06E8B" w:rsidRPr="00894C0D" w:rsidRDefault="00E06E8B" w:rsidP="00E06E8B">
            <w:pPr>
              <w:spacing w:after="0" w:line="240" w:lineRule="auto"/>
              <w:jc w:val="center"/>
              <w:rPr>
                <w:rFonts w:ascii="Cambria" w:hAnsi="Cambria"/>
                <w:color w:val="000000"/>
                <w:sz w:val="20"/>
                <w:szCs w:val="20"/>
                <w:lang w:val="id-ID"/>
              </w:rPr>
            </w:pPr>
            <w:r w:rsidRPr="00894C0D">
              <w:rPr>
                <w:rFonts w:ascii="Cambria" w:hAnsi="Cambria"/>
                <w:color w:val="000000"/>
                <w:sz w:val="20"/>
                <w:szCs w:val="20"/>
                <w:lang w:val="id-ID"/>
              </w:rPr>
              <w:t>100</w:t>
            </w:r>
          </w:p>
        </w:tc>
      </w:tr>
    </w:tbl>
    <w:p w:rsidR="00E06E8B" w:rsidRPr="00894C0D" w:rsidRDefault="00E06E8B" w:rsidP="00E06E8B">
      <w:pPr>
        <w:spacing w:after="0" w:line="360" w:lineRule="auto"/>
        <w:ind w:left="709" w:firstLine="709"/>
        <w:jc w:val="both"/>
        <w:rPr>
          <w:rFonts w:ascii="Cambria" w:hAnsi="Cambria"/>
          <w:sz w:val="20"/>
          <w:szCs w:val="20"/>
          <w:lang w:val="id-ID"/>
        </w:rPr>
      </w:pP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 xml:space="preserve">Dari tabel 2 diatas dapat diketahui bahwa sebelum diberikan jus buah bit sebagian besar responden mempunyai tekanan darah sistolik </w:t>
      </w:r>
      <w:r w:rsidRPr="00894C0D">
        <w:rPr>
          <w:rFonts w:ascii="Cambria" w:hAnsi="Cambria"/>
          <w:i/>
          <w:sz w:val="20"/>
          <w:szCs w:val="20"/>
          <w:lang w:val="id-ID"/>
        </w:rPr>
        <w:t>Borderline Isolated</w:t>
      </w:r>
      <w:r w:rsidRPr="00894C0D">
        <w:rPr>
          <w:rFonts w:ascii="Cambria" w:hAnsi="Cambria"/>
          <w:sz w:val="20"/>
          <w:szCs w:val="20"/>
          <w:lang w:val="id-ID"/>
        </w:rPr>
        <w:t xml:space="preserve"> sebanyak 40,9%. Sedangkan sesudah diberikan jus buah bit sebagian besar responden juga mempunyai tekanan darah sistolik </w:t>
      </w:r>
      <w:r w:rsidRPr="00894C0D">
        <w:rPr>
          <w:rFonts w:ascii="Cambria" w:hAnsi="Cambria"/>
          <w:i/>
          <w:sz w:val="20"/>
          <w:szCs w:val="20"/>
          <w:lang w:val="id-ID"/>
        </w:rPr>
        <w:t>Borderline Isolated</w:t>
      </w:r>
      <w:r w:rsidRPr="00894C0D">
        <w:rPr>
          <w:rFonts w:ascii="Cambria" w:hAnsi="Cambria"/>
          <w:sz w:val="20"/>
          <w:szCs w:val="20"/>
          <w:lang w:val="id-ID"/>
        </w:rPr>
        <w:t xml:space="preserve"> sebanyak 45,5%. Ada penurunan jumlah responden dengan tekanan darah sistolik pada </w:t>
      </w:r>
      <w:r w:rsidRPr="00894C0D">
        <w:rPr>
          <w:rFonts w:ascii="Cambria" w:hAnsi="Cambria"/>
          <w:i/>
          <w:sz w:val="20"/>
          <w:szCs w:val="20"/>
          <w:lang w:val="id-ID"/>
        </w:rPr>
        <w:t>Isolated Systolic Hypertension</w:t>
      </w:r>
      <w:r w:rsidRPr="00894C0D">
        <w:rPr>
          <w:rFonts w:ascii="Cambria" w:hAnsi="Cambria"/>
          <w:sz w:val="20"/>
          <w:szCs w:val="20"/>
          <w:lang w:val="id-ID"/>
        </w:rPr>
        <w:t xml:space="preserve"> dari 36,4% menjadi 22,7%.</w:t>
      </w: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Tekanan darah diastolik responden sebelum dan sesudah diberikan jus buah bit dapat dilihat pada tabel 6 dibawah.</w:t>
      </w: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 xml:space="preserve">Tabel 3 Tekanan Darah Sistolik sesudah dan sebelum pemberian jus buah bit </w:t>
      </w:r>
    </w:p>
    <w:tbl>
      <w:tblPr>
        <w:tblW w:w="7196" w:type="dxa"/>
        <w:tblInd w:w="709" w:type="dxa"/>
        <w:tblBorders>
          <w:top w:val="single" w:sz="8" w:space="0" w:color="000000"/>
          <w:bottom w:val="single" w:sz="8" w:space="0" w:color="000000"/>
        </w:tblBorders>
        <w:tblLook w:val="04A0"/>
      </w:tblPr>
      <w:tblGrid>
        <w:gridCol w:w="3794"/>
        <w:gridCol w:w="851"/>
        <w:gridCol w:w="850"/>
        <w:gridCol w:w="851"/>
        <w:gridCol w:w="850"/>
      </w:tblGrid>
      <w:tr w:rsidR="00E06E8B" w:rsidRPr="00894C0D" w:rsidTr="00327800">
        <w:tc>
          <w:tcPr>
            <w:tcW w:w="3794" w:type="dxa"/>
            <w:vMerge w:val="restart"/>
            <w:tcBorders>
              <w:top w:val="single" w:sz="8" w:space="0" w:color="000000"/>
              <w:left w:val="nil"/>
              <w:bottom w:val="single" w:sz="8" w:space="0" w:color="000000"/>
              <w:right w:val="nil"/>
            </w:tcBorders>
            <w:shd w:val="clear" w:color="auto" w:fill="FFFFFF"/>
          </w:tcPr>
          <w:p w:rsidR="00E06E8B" w:rsidRPr="00894C0D" w:rsidRDefault="00E06E8B" w:rsidP="00E06E8B">
            <w:pPr>
              <w:spacing w:after="0" w:line="360" w:lineRule="auto"/>
              <w:jc w:val="center"/>
              <w:rPr>
                <w:rFonts w:ascii="Cambria" w:hAnsi="Cambria"/>
                <w:bCs/>
                <w:color w:val="000000"/>
                <w:sz w:val="20"/>
                <w:szCs w:val="20"/>
                <w:lang w:val="id-ID"/>
              </w:rPr>
            </w:pPr>
            <w:r w:rsidRPr="00894C0D">
              <w:rPr>
                <w:rFonts w:ascii="Cambria" w:hAnsi="Cambria"/>
                <w:bCs/>
                <w:color w:val="000000"/>
                <w:sz w:val="20"/>
                <w:szCs w:val="20"/>
                <w:lang w:val="id-ID"/>
              </w:rPr>
              <w:t>Tekanan Diastolik</w:t>
            </w:r>
          </w:p>
        </w:tc>
        <w:tc>
          <w:tcPr>
            <w:tcW w:w="1701" w:type="dxa"/>
            <w:gridSpan w:val="2"/>
            <w:tcBorders>
              <w:top w:val="single" w:sz="8" w:space="0" w:color="000000"/>
              <w:left w:val="nil"/>
              <w:bottom w:val="single" w:sz="8" w:space="0" w:color="000000"/>
              <w:right w:val="nil"/>
            </w:tcBorders>
            <w:shd w:val="clear" w:color="auto" w:fill="FFFFFF"/>
          </w:tcPr>
          <w:p w:rsidR="00E06E8B" w:rsidRPr="00894C0D" w:rsidRDefault="00E06E8B" w:rsidP="00E06E8B">
            <w:pPr>
              <w:spacing w:after="0" w:line="360" w:lineRule="auto"/>
              <w:jc w:val="center"/>
              <w:rPr>
                <w:rFonts w:ascii="Cambria" w:hAnsi="Cambria"/>
                <w:bCs/>
                <w:color w:val="000000"/>
                <w:sz w:val="20"/>
                <w:szCs w:val="20"/>
                <w:lang w:val="id-ID"/>
              </w:rPr>
            </w:pPr>
            <w:r w:rsidRPr="00894C0D">
              <w:rPr>
                <w:rFonts w:ascii="Cambria" w:hAnsi="Cambria"/>
                <w:bCs/>
                <w:color w:val="000000"/>
                <w:sz w:val="20"/>
                <w:szCs w:val="20"/>
                <w:lang w:val="id-ID"/>
              </w:rPr>
              <w:t>Sebelum</w:t>
            </w:r>
          </w:p>
        </w:tc>
        <w:tc>
          <w:tcPr>
            <w:tcW w:w="1701" w:type="dxa"/>
            <w:gridSpan w:val="2"/>
            <w:tcBorders>
              <w:top w:val="single" w:sz="8" w:space="0" w:color="000000"/>
              <w:left w:val="nil"/>
              <w:bottom w:val="single" w:sz="8" w:space="0" w:color="000000"/>
              <w:right w:val="nil"/>
            </w:tcBorders>
            <w:shd w:val="clear" w:color="auto" w:fill="FFFFFF"/>
          </w:tcPr>
          <w:p w:rsidR="00E06E8B" w:rsidRPr="00894C0D" w:rsidRDefault="00E06E8B" w:rsidP="00E06E8B">
            <w:pPr>
              <w:spacing w:after="0" w:line="360" w:lineRule="auto"/>
              <w:jc w:val="center"/>
              <w:rPr>
                <w:rFonts w:ascii="Cambria" w:hAnsi="Cambria"/>
                <w:bCs/>
                <w:color w:val="000000"/>
                <w:sz w:val="20"/>
                <w:szCs w:val="20"/>
                <w:lang w:val="id-ID"/>
              </w:rPr>
            </w:pPr>
            <w:r w:rsidRPr="00894C0D">
              <w:rPr>
                <w:rFonts w:ascii="Cambria" w:hAnsi="Cambria"/>
                <w:bCs/>
                <w:color w:val="000000"/>
                <w:sz w:val="20"/>
                <w:szCs w:val="20"/>
                <w:lang w:val="id-ID"/>
              </w:rPr>
              <w:t>Sesudah</w:t>
            </w:r>
          </w:p>
        </w:tc>
      </w:tr>
      <w:tr w:rsidR="00E06E8B" w:rsidRPr="00894C0D" w:rsidTr="00327800">
        <w:tc>
          <w:tcPr>
            <w:tcW w:w="3794" w:type="dxa"/>
            <w:vMerge/>
            <w:tcBorders>
              <w:left w:val="nil"/>
              <w:right w:val="nil"/>
            </w:tcBorders>
            <w:shd w:val="clear" w:color="auto" w:fill="FFFFFF"/>
          </w:tcPr>
          <w:p w:rsidR="00E06E8B" w:rsidRPr="00894C0D" w:rsidRDefault="00E06E8B" w:rsidP="00E06E8B">
            <w:pPr>
              <w:spacing w:after="0" w:line="360" w:lineRule="auto"/>
              <w:jc w:val="both"/>
              <w:rPr>
                <w:rFonts w:ascii="Cambria" w:hAnsi="Cambria"/>
                <w:bCs/>
                <w:color w:val="000000"/>
                <w:sz w:val="20"/>
                <w:szCs w:val="20"/>
                <w:lang w:val="id-ID"/>
              </w:rPr>
            </w:pPr>
          </w:p>
        </w:tc>
        <w:tc>
          <w:tcPr>
            <w:tcW w:w="851"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F</w:t>
            </w:r>
          </w:p>
        </w:tc>
        <w:tc>
          <w:tcPr>
            <w:tcW w:w="850"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w:t>
            </w:r>
          </w:p>
        </w:tc>
        <w:tc>
          <w:tcPr>
            <w:tcW w:w="851"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f</w:t>
            </w:r>
          </w:p>
        </w:tc>
        <w:tc>
          <w:tcPr>
            <w:tcW w:w="850"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w:t>
            </w:r>
          </w:p>
        </w:tc>
      </w:tr>
      <w:tr w:rsidR="00E06E8B" w:rsidRPr="00894C0D" w:rsidTr="00327800">
        <w:tc>
          <w:tcPr>
            <w:tcW w:w="3794" w:type="dxa"/>
            <w:shd w:val="clear" w:color="auto" w:fill="FFFFFF"/>
          </w:tcPr>
          <w:p w:rsidR="00E06E8B" w:rsidRPr="00894C0D" w:rsidRDefault="00E06E8B" w:rsidP="00E06E8B">
            <w:pPr>
              <w:spacing w:after="0" w:line="360" w:lineRule="auto"/>
              <w:jc w:val="both"/>
              <w:rPr>
                <w:rFonts w:ascii="Cambria" w:hAnsi="Cambria"/>
                <w:bCs/>
                <w:color w:val="000000"/>
                <w:sz w:val="20"/>
                <w:szCs w:val="20"/>
                <w:lang w:val="id-ID"/>
              </w:rPr>
            </w:pPr>
            <w:r w:rsidRPr="00894C0D">
              <w:rPr>
                <w:rFonts w:ascii="Cambria" w:hAnsi="Cambria"/>
                <w:bCs/>
                <w:color w:val="000000"/>
                <w:sz w:val="20"/>
                <w:szCs w:val="20"/>
                <w:lang w:val="id-ID"/>
              </w:rPr>
              <w:t>&lt;85 mmHg (Normal)</w:t>
            </w:r>
          </w:p>
        </w:tc>
        <w:tc>
          <w:tcPr>
            <w:tcW w:w="851"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7</w:t>
            </w:r>
          </w:p>
        </w:tc>
        <w:tc>
          <w:tcPr>
            <w:tcW w:w="850"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31,8</w:t>
            </w:r>
          </w:p>
        </w:tc>
        <w:tc>
          <w:tcPr>
            <w:tcW w:w="851"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8</w:t>
            </w:r>
          </w:p>
        </w:tc>
        <w:tc>
          <w:tcPr>
            <w:tcW w:w="850"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36,4</w:t>
            </w:r>
          </w:p>
        </w:tc>
      </w:tr>
      <w:tr w:rsidR="00E06E8B" w:rsidRPr="00894C0D" w:rsidTr="00327800">
        <w:tc>
          <w:tcPr>
            <w:tcW w:w="3794" w:type="dxa"/>
            <w:tcBorders>
              <w:left w:val="nil"/>
              <w:right w:val="nil"/>
            </w:tcBorders>
            <w:shd w:val="clear" w:color="auto" w:fill="FFFFFF"/>
          </w:tcPr>
          <w:p w:rsidR="00E06E8B" w:rsidRPr="00894C0D" w:rsidRDefault="00E06E8B" w:rsidP="00E06E8B">
            <w:pPr>
              <w:spacing w:after="0" w:line="360" w:lineRule="auto"/>
              <w:jc w:val="both"/>
              <w:rPr>
                <w:rFonts w:ascii="Cambria" w:hAnsi="Cambria"/>
                <w:bCs/>
                <w:color w:val="000000"/>
                <w:sz w:val="20"/>
                <w:szCs w:val="20"/>
                <w:lang w:val="id-ID"/>
              </w:rPr>
            </w:pPr>
            <w:r w:rsidRPr="00894C0D">
              <w:rPr>
                <w:rFonts w:ascii="Cambria" w:hAnsi="Cambria"/>
                <w:bCs/>
                <w:color w:val="000000"/>
                <w:sz w:val="20"/>
                <w:szCs w:val="20"/>
                <w:lang w:val="id-ID"/>
              </w:rPr>
              <w:t>85-89 mmHg (Ringan)</w:t>
            </w:r>
          </w:p>
        </w:tc>
        <w:tc>
          <w:tcPr>
            <w:tcW w:w="851"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1</w:t>
            </w:r>
          </w:p>
        </w:tc>
        <w:tc>
          <w:tcPr>
            <w:tcW w:w="850"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4,5</w:t>
            </w:r>
          </w:p>
        </w:tc>
        <w:tc>
          <w:tcPr>
            <w:tcW w:w="851"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6</w:t>
            </w:r>
          </w:p>
        </w:tc>
        <w:tc>
          <w:tcPr>
            <w:tcW w:w="850"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27,3</w:t>
            </w:r>
          </w:p>
        </w:tc>
      </w:tr>
      <w:tr w:rsidR="00E06E8B" w:rsidRPr="00894C0D" w:rsidTr="00327800">
        <w:tc>
          <w:tcPr>
            <w:tcW w:w="3794" w:type="dxa"/>
            <w:shd w:val="clear" w:color="auto" w:fill="FFFFFF"/>
          </w:tcPr>
          <w:p w:rsidR="00E06E8B" w:rsidRPr="00894C0D" w:rsidRDefault="00E06E8B" w:rsidP="00E06E8B">
            <w:pPr>
              <w:spacing w:after="0" w:line="360" w:lineRule="auto"/>
              <w:jc w:val="both"/>
              <w:rPr>
                <w:rFonts w:ascii="Cambria" w:hAnsi="Cambria"/>
                <w:bCs/>
                <w:color w:val="000000"/>
                <w:sz w:val="20"/>
                <w:szCs w:val="20"/>
                <w:lang w:val="id-ID"/>
              </w:rPr>
            </w:pPr>
            <w:r w:rsidRPr="00894C0D">
              <w:rPr>
                <w:rFonts w:ascii="Cambria" w:hAnsi="Cambria"/>
                <w:bCs/>
                <w:color w:val="000000"/>
                <w:sz w:val="20"/>
                <w:szCs w:val="20"/>
                <w:lang w:val="id-ID"/>
              </w:rPr>
              <w:t>90-104 mmHg (Sedang)</w:t>
            </w:r>
          </w:p>
        </w:tc>
        <w:tc>
          <w:tcPr>
            <w:tcW w:w="851"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10</w:t>
            </w:r>
          </w:p>
        </w:tc>
        <w:tc>
          <w:tcPr>
            <w:tcW w:w="850"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45,5</w:t>
            </w:r>
          </w:p>
        </w:tc>
        <w:tc>
          <w:tcPr>
            <w:tcW w:w="851"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6</w:t>
            </w:r>
          </w:p>
        </w:tc>
        <w:tc>
          <w:tcPr>
            <w:tcW w:w="850"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27,3</w:t>
            </w:r>
          </w:p>
        </w:tc>
      </w:tr>
      <w:tr w:rsidR="00E06E8B" w:rsidRPr="00894C0D" w:rsidTr="00327800">
        <w:tc>
          <w:tcPr>
            <w:tcW w:w="3794" w:type="dxa"/>
            <w:tcBorders>
              <w:left w:val="nil"/>
              <w:right w:val="nil"/>
            </w:tcBorders>
            <w:shd w:val="clear" w:color="auto" w:fill="FFFFFF"/>
          </w:tcPr>
          <w:p w:rsidR="00E06E8B" w:rsidRPr="00894C0D" w:rsidRDefault="00E06E8B" w:rsidP="00E06E8B">
            <w:pPr>
              <w:spacing w:after="0" w:line="360" w:lineRule="auto"/>
              <w:jc w:val="both"/>
              <w:rPr>
                <w:rFonts w:ascii="Cambria" w:hAnsi="Cambria"/>
                <w:bCs/>
                <w:color w:val="000000"/>
                <w:sz w:val="20"/>
                <w:szCs w:val="20"/>
                <w:lang w:val="id-ID"/>
              </w:rPr>
            </w:pPr>
            <w:r w:rsidRPr="00894C0D">
              <w:rPr>
                <w:rFonts w:ascii="Cambria" w:hAnsi="Cambria"/>
                <w:bCs/>
                <w:color w:val="000000"/>
                <w:sz w:val="20"/>
                <w:szCs w:val="20"/>
                <w:lang w:val="id-ID"/>
              </w:rPr>
              <w:t>105-114 mmHg (Berat)</w:t>
            </w:r>
          </w:p>
        </w:tc>
        <w:tc>
          <w:tcPr>
            <w:tcW w:w="851"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3</w:t>
            </w:r>
          </w:p>
        </w:tc>
        <w:tc>
          <w:tcPr>
            <w:tcW w:w="850"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13,6</w:t>
            </w:r>
          </w:p>
        </w:tc>
        <w:tc>
          <w:tcPr>
            <w:tcW w:w="851"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2</w:t>
            </w:r>
          </w:p>
        </w:tc>
        <w:tc>
          <w:tcPr>
            <w:tcW w:w="850"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9,1</w:t>
            </w:r>
          </w:p>
        </w:tc>
      </w:tr>
      <w:tr w:rsidR="00E06E8B" w:rsidRPr="00894C0D" w:rsidTr="00327800">
        <w:tc>
          <w:tcPr>
            <w:tcW w:w="3794" w:type="dxa"/>
            <w:shd w:val="clear" w:color="auto" w:fill="FFFFFF"/>
          </w:tcPr>
          <w:p w:rsidR="00E06E8B" w:rsidRPr="00894C0D" w:rsidRDefault="00E06E8B" w:rsidP="00E06E8B">
            <w:pPr>
              <w:spacing w:after="0" w:line="360" w:lineRule="auto"/>
              <w:jc w:val="both"/>
              <w:rPr>
                <w:rFonts w:ascii="Cambria" w:hAnsi="Cambria"/>
                <w:bCs/>
                <w:color w:val="000000"/>
                <w:sz w:val="20"/>
                <w:szCs w:val="20"/>
                <w:lang w:val="id-ID"/>
              </w:rPr>
            </w:pPr>
            <w:r w:rsidRPr="00894C0D">
              <w:rPr>
                <w:rFonts w:ascii="Cambria" w:hAnsi="Cambria"/>
                <w:bCs/>
                <w:color w:val="000000"/>
                <w:sz w:val="20"/>
                <w:szCs w:val="20"/>
                <w:lang w:val="id-ID"/>
              </w:rPr>
              <w:t>&gt;115 mmHg (Berbahaya)</w:t>
            </w:r>
          </w:p>
        </w:tc>
        <w:tc>
          <w:tcPr>
            <w:tcW w:w="851"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1</w:t>
            </w:r>
          </w:p>
        </w:tc>
        <w:tc>
          <w:tcPr>
            <w:tcW w:w="850"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4,5</w:t>
            </w:r>
          </w:p>
        </w:tc>
        <w:tc>
          <w:tcPr>
            <w:tcW w:w="851"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0</w:t>
            </w:r>
          </w:p>
        </w:tc>
        <w:tc>
          <w:tcPr>
            <w:tcW w:w="850" w:type="dxa"/>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0,0</w:t>
            </w:r>
          </w:p>
        </w:tc>
      </w:tr>
      <w:tr w:rsidR="00E06E8B" w:rsidRPr="00894C0D" w:rsidTr="00327800">
        <w:tc>
          <w:tcPr>
            <w:tcW w:w="3794" w:type="dxa"/>
            <w:tcBorders>
              <w:left w:val="nil"/>
              <w:right w:val="nil"/>
            </w:tcBorders>
            <w:shd w:val="clear" w:color="auto" w:fill="FFFFFF"/>
          </w:tcPr>
          <w:p w:rsidR="00E06E8B" w:rsidRPr="00894C0D" w:rsidRDefault="00E06E8B" w:rsidP="00E06E8B">
            <w:pPr>
              <w:spacing w:after="0" w:line="360" w:lineRule="auto"/>
              <w:jc w:val="center"/>
              <w:rPr>
                <w:rFonts w:ascii="Cambria" w:hAnsi="Cambria"/>
                <w:bCs/>
                <w:color w:val="000000"/>
                <w:sz w:val="20"/>
                <w:szCs w:val="20"/>
                <w:lang w:val="id-ID"/>
              </w:rPr>
            </w:pPr>
            <w:r w:rsidRPr="00894C0D">
              <w:rPr>
                <w:rFonts w:ascii="Cambria" w:hAnsi="Cambria"/>
                <w:bCs/>
                <w:color w:val="000000"/>
                <w:sz w:val="20"/>
                <w:szCs w:val="20"/>
                <w:lang w:val="id-ID"/>
              </w:rPr>
              <w:t>Total</w:t>
            </w:r>
          </w:p>
        </w:tc>
        <w:tc>
          <w:tcPr>
            <w:tcW w:w="851"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22</w:t>
            </w:r>
          </w:p>
        </w:tc>
        <w:tc>
          <w:tcPr>
            <w:tcW w:w="850"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100</w:t>
            </w:r>
          </w:p>
        </w:tc>
        <w:tc>
          <w:tcPr>
            <w:tcW w:w="851"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22</w:t>
            </w:r>
          </w:p>
        </w:tc>
        <w:tc>
          <w:tcPr>
            <w:tcW w:w="850" w:type="dxa"/>
            <w:tcBorders>
              <w:left w:val="nil"/>
              <w:right w:val="nil"/>
            </w:tcBorders>
            <w:shd w:val="clear" w:color="auto" w:fill="FFFFFF"/>
          </w:tcPr>
          <w:p w:rsidR="00E06E8B" w:rsidRPr="00894C0D" w:rsidRDefault="00E06E8B" w:rsidP="00E06E8B">
            <w:pPr>
              <w:spacing w:after="0" w:line="360" w:lineRule="auto"/>
              <w:jc w:val="center"/>
              <w:rPr>
                <w:rFonts w:ascii="Cambria" w:hAnsi="Cambria"/>
                <w:color w:val="000000"/>
                <w:sz w:val="20"/>
                <w:szCs w:val="20"/>
                <w:lang w:val="id-ID"/>
              </w:rPr>
            </w:pPr>
            <w:r w:rsidRPr="00894C0D">
              <w:rPr>
                <w:rFonts w:ascii="Cambria" w:hAnsi="Cambria"/>
                <w:color w:val="000000"/>
                <w:sz w:val="20"/>
                <w:szCs w:val="20"/>
                <w:lang w:val="id-ID"/>
              </w:rPr>
              <w:t>100</w:t>
            </w:r>
          </w:p>
        </w:tc>
      </w:tr>
    </w:tbl>
    <w:p w:rsidR="00E06E8B" w:rsidRPr="00894C0D" w:rsidRDefault="00E06E8B" w:rsidP="00E06E8B">
      <w:pPr>
        <w:spacing w:after="0" w:line="360" w:lineRule="auto"/>
        <w:ind w:left="709" w:firstLine="709"/>
        <w:jc w:val="both"/>
        <w:rPr>
          <w:rFonts w:ascii="Cambria" w:hAnsi="Cambria"/>
          <w:sz w:val="20"/>
          <w:szCs w:val="20"/>
          <w:lang w:val="id-ID"/>
        </w:rPr>
      </w:pP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 xml:space="preserve">Berdasarkan tabel 3 diatas dapat diketahui bahwa tekanan darah diastolik sebelum pemberian jus buah bit mempunyai kadar diastolik sedang (90-104 mmHg) sebagian besar 45,5%. Sedangkan untuk kadar diastolik sesudah pemberian jus bit mempunyai kadar diastolik normal (kurang dari 85 mmHg) sebagian besar 36,4%. </w:t>
      </w:r>
    </w:p>
    <w:p w:rsidR="00E06E8B" w:rsidRPr="00894C0D" w:rsidRDefault="00E06E8B" w:rsidP="00E06E8B">
      <w:pPr>
        <w:spacing w:after="0" w:line="360" w:lineRule="auto"/>
        <w:ind w:left="709" w:firstLine="709"/>
        <w:jc w:val="both"/>
        <w:rPr>
          <w:rFonts w:ascii="Cambria" w:hAnsi="Cambria"/>
          <w:sz w:val="20"/>
          <w:szCs w:val="20"/>
          <w:lang w:val="id-ID"/>
        </w:rPr>
      </w:pPr>
    </w:p>
    <w:p w:rsidR="00E06E8B" w:rsidRPr="00894C0D" w:rsidRDefault="00E06E8B" w:rsidP="00E06E8B">
      <w:pPr>
        <w:numPr>
          <w:ilvl w:val="0"/>
          <w:numId w:val="2"/>
        </w:numPr>
        <w:spacing w:after="0" w:line="360" w:lineRule="auto"/>
        <w:ind w:left="851"/>
        <w:rPr>
          <w:rFonts w:ascii="Cambria" w:hAnsi="Cambria"/>
          <w:sz w:val="20"/>
          <w:szCs w:val="20"/>
          <w:lang w:val="id-ID"/>
        </w:rPr>
      </w:pPr>
      <w:r w:rsidRPr="00894C0D">
        <w:rPr>
          <w:rFonts w:ascii="Cambria" w:hAnsi="Cambria"/>
          <w:sz w:val="20"/>
          <w:szCs w:val="20"/>
          <w:lang w:val="id-ID"/>
        </w:rPr>
        <w:t>Pengaruh Pemberian Jus Bit terhadap Tekanan Darah Lansia</w:t>
      </w: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 xml:space="preserve">Data tekanan darah lansia berdasarkan tekanan darah sistolik dan diastolik dapat dilihat padat tabel 7 dibawah. </w:t>
      </w:r>
    </w:p>
    <w:p w:rsidR="00E06E8B" w:rsidRPr="00894C0D" w:rsidRDefault="00E06E8B" w:rsidP="00E06E8B">
      <w:pPr>
        <w:spacing w:after="0" w:line="240" w:lineRule="auto"/>
        <w:ind w:left="1350" w:hanging="900"/>
        <w:jc w:val="center"/>
        <w:rPr>
          <w:rFonts w:ascii="Cambria" w:hAnsi="Cambria"/>
          <w:sz w:val="20"/>
          <w:szCs w:val="20"/>
        </w:rPr>
      </w:pPr>
      <w:proofErr w:type="spellStart"/>
      <w:proofErr w:type="gramStart"/>
      <w:r w:rsidRPr="00894C0D">
        <w:rPr>
          <w:rFonts w:ascii="Cambria" w:hAnsi="Cambria"/>
          <w:sz w:val="20"/>
          <w:szCs w:val="20"/>
        </w:rPr>
        <w:t>Tabel</w:t>
      </w:r>
      <w:proofErr w:type="spellEnd"/>
      <w:r w:rsidRPr="00894C0D">
        <w:rPr>
          <w:rFonts w:ascii="Cambria" w:hAnsi="Cambria"/>
          <w:sz w:val="20"/>
          <w:szCs w:val="20"/>
        </w:rPr>
        <w:t xml:space="preserve"> </w:t>
      </w:r>
      <w:r w:rsidRPr="00894C0D">
        <w:rPr>
          <w:rFonts w:ascii="Cambria" w:hAnsi="Cambria"/>
          <w:sz w:val="20"/>
          <w:szCs w:val="20"/>
          <w:lang w:val="id-ID"/>
        </w:rPr>
        <w:t>4</w:t>
      </w:r>
      <w:r w:rsidRPr="00894C0D">
        <w:rPr>
          <w:rFonts w:ascii="Cambria" w:hAnsi="Cambria"/>
          <w:sz w:val="20"/>
          <w:szCs w:val="20"/>
        </w:rPr>
        <w:t>.</w:t>
      </w:r>
      <w:proofErr w:type="gramEnd"/>
      <w:r w:rsidRPr="00894C0D">
        <w:rPr>
          <w:rFonts w:ascii="Cambria" w:hAnsi="Cambria"/>
          <w:sz w:val="20"/>
          <w:szCs w:val="20"/>
        </w:rPr>
        <w:t xml:space="preserve"> </w:t>
      </w:r>
      <w:proofErr w:type="spellStart"/>
      <w:r w:rsidRPr="00894C0D">
        <w:rPr>
          <w:rFonts w:ascii="Cambria" w:hAnsi="Cambria"/>
          <w:sz w:val="20"/>
          <w:szCs w:val="20"/>
        </w:rPr>
        <w:t>Perbedaan</w:t>
      </w:r>
      <w:proofErr w:type="spellEnd"/>
      <w:r w:rsidRPr="00894C0D">
        <w:rPr>
          <w:rFonts w:ascii="Cambria" w:hAnsi="Cambria"/>
          <w:sz w:val="20"/>
          <w:szCs w:val="20"/>
        </w:rPr>
        <w:t xml:space="preserve"> </w:t>
      </w:r>
      <w:proofErr w:type="spellStart"/>
      <w:r w:rsidRPr="00894C0D">
        <w:rPr>
          <w:rFonts w:ascii="Cambria" w:hAnsi="Cambria"/>
          <w:sz w:val="20"/>
          <w:szCs w:val="20"/>
        </w:rPr>
        <w:t>Rerata</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r w:rsidRPr="00894C0D">
        <w:rPr>
          <w:rFonts w:ascii="Cambria" w:hAnsi="Cambria"/>
          <w:i/>
          <w:sz w:val="20"/>
          <w:szCs w:val="20"/>
        </w:rPr>
        <w:t>Pre</w:t>
      </w:r>
      <w:r w:rsidRPr="00894C0D">
        <w:rPr>
          <w:rFonts w:ascii="Cambria" w:hAnsi="Cambria"/>
          <w:sz w:val="20"/>
          <w:szCs w:val="20"/>
        </w:rPr>
        <w:t xml:space="preserve"> </w:t>
      </w:r>
      <w:r w:rsidRPr="00894C0D">
        <w:rPr>
          <w:rFonts w:ascii="Cambria" w:hAnsi="Cambria"/>
          <w:sz w:val="20"/>
          <w:szCs w:val="20"/>
          <w:lang w:val="id-ID"/>
        </w:rPr>
        <w:t xml:space="preserve">dan </w:t>
      </w:r>
      <w:r w:rsidRPr="00894C0D">
        <w:rPr>
          <w:rFonts w:ascii="Cambria" w:hAnsi="Cambria"/>
          <w:i/>
          <w:sz w:val="20"/>
          <w:szCs w:val="20"/>
        </w:rPr>
        <w:t>Pos</w:t>
      </w:r>
      <w:r w:rsidRPr="00894C0D">
        <w:rPr>
          <w:rFonts w:ascii="Cambria" w:hAnsi="Cambria"/>
          <w:i/>
          <w:sz w:val="20"/>
          <w:szCs w:val="20"/>
          <w:lang w:val="id-ID"/>
        </w:rPr>
        <w:t>t</w:t>
      </w:r>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Bit</w:t>
      </w:r>
    </w:p>
    <w:p w:rsidR="00E06E8B" w:rsidRPr="00894C0D" w:rsidRDefault="00E06E8B" w:rsidP="00E06E8B">
      <w:pPr>
        <w:spacing w:after="0" w:line="240" w:lineRule="auto"/>
        <w:ind w:right="377"/>
        <w:jc w:val="center"/>
        <w:rPr>
          <w:rFonts w:ascii="Cambria" w:hAnsi="Cambria"/>
          <w:b/>
          <w:sz w:val="20"/>
          <w:szCs w:val="20"/>
          <w:lang w:val="id-ID"/>
        </w:rPr>
      </w:pPr>
    </w:p>
    <w:tbl>
      <w:tblPr>
        <w:tblW w:w="8080" w:type="dxa"/>
        <w:tblInd w:w="675" w:type="dxa"/>
        <w:tblBorders>
          <w:top w:val="single" w:sz="8" w:space="0" w:color="000000"/>
          <w:bottom w:val="single" w:sz="8" w:space="0" w:color="000000"/>
        </w:tblBorders>
        <w:tblLayout w:type="fixed"/>
        <w:tblLook w:val="04A0"/>
      </w:tblPr>
      <w:tblGrid>
        <w:gridCol w:w="1560"/>
        <w:gridCol w:w="1984"/>
        <w:gridCol w:w="2126"/>
        <w:gridCol w:w="1276"/>
        <w:gridCol w:w="1134"/>
      </w:tblGrid>
      <w:tr w:rsidR="00E06E8B" w:rsidRPr="00894C0D" w:rsidTr="00327800">
        <w:tc>
          <w:tcPr>
            <w:tcW w:w="1560" w:type="dxa"/>
            <w:vMerge w:val="restart"/>
            <w:tcBorders>
              <w:top w:val="single" w:sz="8" w:space="0" w:color="000000"/>
              <w:left w:val="nil"/>
              <w:bottom w:val="single" w:sz="4" w:space="0" w:color="auto"/>
              <w:right w:val="nil"/>
            </w:tcBorders>
          </w:tcPr>
          <w:p w:rsidR="00E06E8B" w:rsidRPr="00894C0D" w:rsidRDefault="00E06E8B" w:rsidP="00E06E8B">
            <w:pPr>
              <w:spacing w:after="0" w:line="240" w:lineRule="auto"/>
              <w:ind w:right="377"/>
              <w:jc w:val="center"/>
              <w:rPr>
                <w:rFonts w:ascii="Cambria" w:hAnsi="Cambria"/>
                <w:b/>
                <w:bCs/>
                <w:color w:val="000000"/>
                <w:sz w:val="20"/>
                <w:szCs w:val="20"/>
                <w:lang w:val="id-ID"/>
              </w:rPr>
            </w:pPr>
            <w:r w:rsidRPr="00894C0D">
              <w:rPr>
                <w:rFonts w:ascii="Cambria" w:hAnsi="Cambria"/>
                <w:b/>
                <w:bCs/>
                <w:color w:val="000000"/>
                <w:sz w:val="20"/>
                <w:szCs w:val="20"/>
                <w:lang w:val="id-ID"/>
              </w:rPr>
              <w:t>Tekanan Darah</w:t>
            </w:r>
          </w:p>
        </w:tc>
        <w:tc>
          <w:tcPr>
            <w:tcW w:w="4110" w:type="dxa"/>
            <w:gridSpan w:val="2"/>
            <w:tcBorders>
              <w:top w:val="single" w:sz="8" w:space="0" w:color="000000"/>
              <w:left w:val="nil"/>
              <w:bottom w:val="single" w:sz="4" w:space="0" w:color="auto"/>
              <w:right w:val="nil"/>
            </w:tcBorders>
          </w:tcPr>
          <w:p w:rsidR="00E06E8B" w:rsidRPr="00894C0D" w:rsidRDefault="00E06E8B" w:rsidP="00E06E8B">
            <w:pPr>
              <w:spacing w:after="0" w:line="240" w:lineRule="auto"/>
              <w:ind w:right="377"/>
              <w:jc w:val="center"/>
              <w:rPr>
                <w:rFonts w:ascii="Cambria" w:hAnsi="Cambria"/>
                <w:b/>
                <w:bCs/>
                <w:color w:val="000000"/>
                <w:sz w:val="20"/>
                <w:szCs w:val="20"/>
                <w:lang w:val="id-ID"/>
              </w:rPr>
            </w:pPr>
            <w:r w:rsidRPr="00894C0D">
              <w:rPr>
                <w:rFonts w:ascii="Cambria" w:hAnsi="Cambria"/>
                <w:b/>
                <w:bCs/>
                <w:color w:val="000000"/>
                <w:sz w:val="20"/>
                <w:szCs w:val="20"/>
                <w:lang w:val="id-ID"/>
              </w:rPr>
              <w:t>Perlakuan</w:t>
            </w:r>
          </w:p>
        </w:tc>
        <w:tc>
          <w:tcPr>
            <w:tcW w:w="1276" w:type="dxa"/>
            <w:vMerge w:val="restart"/>
            <w:tcBorders>
              <w:top w:val="single" w:sz="8" w:space="0" w:color="000000"/>
              <w:left w:val="nil"/>
              <w:bottom w:val="single" w:sz="4" w:space="0" w:color="auto"/>
              <w:right w:val="nil"/>
            </w:tcBorders>
            <w:vAlign w:val="center"/>
          </w:tcPr>
          <w:p w:rsidR="00E06E8B" w:rsidRPr="00894C0D" w:rsidRDefault="00E06E8B" w:rsidP="00E06E8B">
            <w:pPr>
              <w:spacing w:after="0" w:line="240" w:lineRule="auto"/>
              <w:ind w:right="377"/>
              <w:jc w:val="center"/>
              <w:rPr>
                <w:rFonts w:ascii="Cambria" w:hAnsi="Cambria"/>
                <w:b/>
                <w:bCs/>
                <w:color w:val="000000"/>
                <w:sz w:val="20"/>
                <w:szCs w:val="20"/>
                <w:lang w:val="id-ID"/>
              </w:rPr>
            </w:pPr>
            <w:r w:rsidRPr="00894C0D">
              <w:rPr>
                <w:rFonts w:ascii="Cambria" w:hAnsi="Cambria"/>
                <w:b/>
                <w:bCs/>
                <w:color w:val="000000"/>
                <w:sz w:val="20"/>
                <w:szCs w:val="20"/>
                <w:lang w:val="id-ID"/>
              </w:rPr>
              <w:t>Selisih</w:t>
            </w:r>
          </w:p>
        </w:tc>
        <w:tc>
          <w:tcPr>
            <w:tcW w:w="1134" w:type="dxa"/>
            <w:vMerge w:val="restart"/>
            <w:tcBorders>
              <w:top w:val="single" w:sz="8" w:space="0" w:color="000000"/>
              <w:left w:val="nil"/>
              <w:bottom w:val="single" w:sz="4" w:space="0" w:color="auto"/>
              <w:right w:val="nil"/>
            </w:tcBorders>
            <w:vAlign w:val="center"/>
          </w:tcPr>
          <w:p w:rsidR="00E06E8B" w:rsidRPr="00894C0D" w:rsidRDefault="00E06E8B" w:rsidP="00E06E8B">
            <w:pPr>
              <w:spacing w:after="0" w:line="240" w:lineRule="auto"/>
              <w:ind w:right="377"/>
              <w:jc w:val="center"/>
              <w:rPr>
                <w:rFonts w:ascii="Cambria" w:hAnsi="Cambria"/>
                <w:b/>
                <w:bCs/>
                <w:color w:val="000000"/>
                <w:sz w:val="20"/>
                <w:szCs w:val="20"/>
                <w:lang w:val="id-ID"/>
              </w:rPr>
            </w:pPr>
            <w:r w:rsidRPr="00894C0D">
              <w:rPr>
                <w:rFonts w:ascii="Cambria" w:hAnsi="Cambria"/>
                <w:b/>
                <w:bCs/>
                <w:color w:val="000000"/>
                <w:sz w:val="20"/>
                <w:szCs w:val="20"/>
                <w:lang w:val="id-ID"/>
              </w:rPr>
              <w:t>p</w:t>
            </w:r>
          </w:p>
        </w:tc>
      </w:tr>
      <w:tr w:rsidR="00E06E8B" w:rsidRPr="00894C0D" w:rsidTr="00327800">
        <w:tc>
          <w:tcPr>
            <w:tcW w:w="1560" w:type="dxa"/>
            <w:vMerge/>
            <w:tcBorders>
              <w:top w:val="single" w:sz="4" w:space="0" w:color="auto"/>
              <w:left w:val="nil"/>
              <w:right w:val="nil"/>
            </w:tcBorders>
            <w:shd w:val="clear" w:color="auto" w:fill="C0C0C0"/>
          </w:tcPr>
          <w:p w:rsidR="00E06E8B" w:rsidRPr="00894C0D" w:rsidRDefault="00E06E8B" w:rsidP="00E06E8B">
            <w:pPr>
              <w:spacing w:after="0" w:line="240" w:lineRule="auto"/>
              <w:ind w:right="377"/>
              <w:jc w:val="center"/>
              <w:rPr>
                <w:rFonts w:ascii="Cambria" w:hAnsi="Cambria"/>
                <w:b/>
                <w:bCs/>
                <w:color w:val="000000"/>
                <w:sz w:val="20"/>
                <w:szCs w:val="20"/>
                <w:lang w:val="id-ID"/>
              </w:rPr>
            </w:pPr>
          </w:p>
        </w:tc>
        <w:tc>
          <w:tcPr>
            <w:tcW w:w="1984" w:type="dxa"/>
            <w:tcBorders>
              <w:top w:val="single" w:sz="4" w:space="0" w:color="auto"/>
              <w:left w:val="nil"/>
              <w:right w:val="nil"/>
            </w:tcBorders>
            <w:shd w:val="clear" w:color="auto" w:fill="FFFFFF"/>
          </w:tcPr>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lang w:val="id-ID"/>
              </w:rPr>
              <w:t>Pre (mmHg)</w:t>
            </w:r>
          </w:p>
        </w:tc>
        <w:tc>
          <w:tcPr>
            <w:tcW w:w="2126" w:type="dxa"/>
            <w:tcBorders>
              <w:top w:val="single" w:sz="4" w:space="0" w:color="auto"/>
              <w:left w:val="nil"/>
              <w:right w:val="nil"/>
            </w:tcBorders>
            <w:shd w:val="clear" w:color="auto" w:fill="FFFFFF"/>
          </w:tcPr>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lang w:val="id-ID"/>
              </w:rPr>
              <w:t>Post (mmHg)</w:t>
            </w:r>
          </w:p>
        </w:tc>
        <w:tc>
          <w:tcPr>
            <w:tcW w:w="1276" w:type="dxa"/>
            <w:vMerge/>
            <w:tcBorders>
              <w:top w:val="single" w:sz="4" w:space="0" w:color="auto"/>
              <w:left w:val="nil"/>
              <w:right w:val="nil"/>
            </w:tcBorders>
            <w:shd w:val="clear" w:color="auto" w:fill="C0C0C0"/>
          </w:tcPr>
          <w:p w:rsidR="00E06E8B" w:rsidRPr="00894C0D" w:rsidRDefault="00E06E8B" w:rsidP="00E06E8B">
            <w:pPr>
              <w:spacing w:after="0" w:line="240" w:lineRule="auto"/>
              <w:ind w:right="377"/>
              <w:jc w:val="center"/>
              <w:rPr>
                <w:rFonts w:ascii="Cambria" w:hAnsi="Cambria"/>
                <w:color w:val="000000"/>
                <w:sz w:val="20"/>
                <w:szCs w:val="20"/>
                <w:lang w:val="id-ID"/>
              </w:rPr>
            </w:pPr>
          </w:p>
        </w:tc>
        <w:tc>
          <w:tcPr>
            <w:tcW w:w="1134" w:type="dxa"/>
            <w:vMerge/>
            <w:tcBorders>
              <w:top w:val="single" w:sz="4" w:space="0" w:color="auto"/>
              <w:left w:val="nil"/>
              <w:right w:val="nil"/>
            </w:tcBorders>
            <w:shd w:val="clear" w:color="auto" w:fill="C0C0C0"/>
          </w:tcPr>
          <w:p w:rsidR="00E06E8B" w:rsidRPr="00894C0D" w:rsidRDefault="00E06E8B" w:rsidP="00E06E8B">
            <w:pPr>
              <w:spacing w:after="0" w:line="240" w:lineRule="auto"/>
              <w:ind w:right="377"/>
              <w:jc w:val="center"/>
              <w:rPr>
                <w:rFonts w:ascii="Cambria" w:hAnsi="Cambria"/>
                <w:color w:val="000000"/>
                <w:sz w:val="20"/>
                <w:szCs w:val="20"/>
                <w:lang w:val="id-ID"/>
              </w:rPr>
            </w:pPr>
          </w:p>
        </w:tc>
      </w:tr>
      <w:tr w:rsidR="00E06E8B" w:rsidRPr="00894C0D" w:rsidTr="00327800">
        <w:tc>
          <w:tcPr>
            <w:tcW w:w="1560" w:type="dxa"/>
          </w:tcPr>
          <w:p w:rsidR="00E06E8B" w:rsidRPr="00894C0D" w:rsidRDefault="00E06E8B" w:rsidP="00E06E8B">
            <w:pPr>
              <w:spacing w:after="0" w:line="240" w:lineRule="auto"/>
              <w:ind w:right="377"/>
              <w:jc w:val="center"/>
              <w:rPr>
                <w:rFonts w:ascii="Cambria" w:hAnsi="Cambria"/>
                <w:b/>
                <w:bCs/>
                <w:color w:val="000000"/>
                <w:sz w:val="20"/>
                <w:szCs w:val="20"/>
                <w:lang w:val="id-ID"/>
              </w:rPr>
            </w:pPr>
            <w:r w:rsidRPr="00894C0D">
              <w:rPr>
                <w:rFonts w:ascii="Cambria" w:hAnsi="Cambria"/>
                <w:b/>
                <w:bCs/>
                <w:color w:val="000000"/>
                <w:sz w:val="20"/>
                <w:szCs w:val="20"/>
                <w:lang w:val="id-ID"/>
              </w:rPr>
              <w:t>Sistolik</w:t>
            </w:r>
          </w:p>
          <w:p w:rsidR="00E06E8B" w:rsidRPr="00894C0D" w:rsidRDefault="00E06E8B" w:rsidP="00E06E8B">
            <w:pPr>
              <w:spacing w:after="0" w:line="240" w:lineRule="auto"/>
              <w:ind w:right="377"/>
              <w:jc w:val="center"/>
              <w:rPr>
                <w:rFonts w:ascii="Cambria" w:hAnsi="Cambria"/>
                <w:b/>
                <w:bCs/>
                <w:color w:val="000000"/>
                <w:sz w:val="20"/>
                <w:szCs w:val="20"/>
                <w:lang w:val="id-ID"/>
              </w:rPr>
            </w:pPr>
            <w:r w:rsidRPr="00894C0D">
              <w:rPr>
                <w:rFonts w:ascii="Cambria" w:hAnsi="Cambria"/>
                <w:b/>
                <w:bCs/>
                <w:color w:val="000000"/>
                <w:sz w:val="20"/>
                <w:szCs w:val="20"/>
                <w:lang w:val="id-ID"/>
              </w:rPr>
              <w:t>Diastolik</w:t>
            </w:r>
          </w:p>
        </w:tc>
        <w:tc>
          <w:tcPr>
            <w:tcW w:w="1984" w:type="dxa"/>
          </w:tcPr>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rPr>
              <w:t>170,86±25,67</w:t>
            </w:r>
          </w:p>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rPr>
              <w:t>97,54±12,88</w:t>
            </w:r>
          </w:p>
        </w:tc>
        <w:tc>
          <w:tcPr>
            <w:tcW w:w="2126" w:type="dxa"/>
          </w:tcPr>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rPr>
              <w:t>155,00±21,46</w:t>
            </w:r>
          </w:p>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rPr>
              <w:t>92,54±12,14</w:t>
            </w:r>
          </w:p>
        </w:tc>
        <w:tc>
          <w:tcPr>
            <w:tcW w:w="1276" w:type="dxa"/>
          </w:tcPr>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rPr>
              <w:t>15,86</w:t>
            </w:r>
          </w:p>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rPr>
              <w:t>5,00</w:t>
            </w:r>
          </w:p>
        </w:tc>
        <w:tc>
          <w:tcPr>
            <w:tcW w:w="1134" w:type="dxa"/>
          </w:tcPr>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lang w:val="id-ID"/>
              </w:rPr>
              <w:t>0,000</w:t>
            </w:r>
          </w:p>
          <w:p w:rsidR="00E06E8B" w:rsidRPr="00894C0D" w:rsidRDefault="00E06E8B" w:rsidP="00E06E8B">
            <w:pPr>
              <w:spacing w:after="0" w:line="240" w:lineRule="auto"/>
              <w:ind w:right="377"/>
              <w:jc w:val="center"/>
              <w:rPr>
                <w:rFonts w:ascii="Cambria" w:hAnsi="Cambria"/>
                <w:color w:val="000000"/>
                <w:sz w:val="20"/>
                <w:szCs w:val="20"/>
                <w:lang w:val="id-ID"/>
              </w:rPr>
            </w:pPr>
            <w:r w:rsidRPr="00894C0D">
              <w:rPr>
                <w:rFonts w:ascii="Cambria" w:hAnsi="Cambria"/>
                <w:color w:val="000000"/>
                <w:sz w:val="20"/>
                <w:szCs w:val="20"/>
                <w:lang w:val="id-ID"/>
              </w:rPr>
              <w:t>0,014</w:t>
            </w:r>
          </w:p>
        </w:tc>
      </w:tr>
    </w:tbl>
    <w:p w:rsidR="00E06E8B" w:rsidRPr="00894C0D" w:rsidRDefault="00E06E8B" w:rsidP="00E06E8B">
      <w:pPr>
        <w:spacing w:after="0" w:line="240" w:lineRule="auto"/>
        <w:ind w:right="377"/>
        <w:jc w:val="center"/>
        <w:rPr>
          <w:rFonts w:ascii="Cambria" w:hAnsi="Cambria"/>
          <w:b/>
          <w:sz w:val="20"/>
          <w:szCs w:val="20"/>
          <w:lang w:val="id-ID"/>
        </w:rPr>
      </w:pPr>
    </w:p>
    <w:p w:rsidR="00E06E8B" w:rsidRPr="00894C0D" w:rsidRDefault="00E06E8B" w:rsidP="00E06E8B">
      <w:pPr>
        <w:spacing w:after="0" w:line="240" w:lineRule="auto"/>
        <w:ind w:left="567" w:right="377"/>
        <w:jc w:val="center"/>
        <w:rPr>
          <w:rFonts w:ascii="Cambria" w:hAnsi="Cambria"/>
          <w:b/>
          <w:noProof/>
          <w:sz w:val="20"/>
          <w:szCs w:val="20"/>
          <w:lang w:val="id-ID" w:eastAsia="id-ID" w:bidi="ar-SA"/>
        </w:rPr>
      </w:pPr>
      <w:r w:rsidRPr="00894C0D">
        <w:rPr>
          <w:rFonts w:ascii="Cambria" w:hAnsi="Cambria"/>
          <w:b/>
          <w:noProof/>
          <w:sz w:val="20"/>
          <w:szCs w:val="20"/>
          <w:lang w:val="id-ID" w:eastAsia="id-ID" w:bidi="ar-SA"/>
        </w:rPr>
        <w:drawing>
          <wp:inline distT="0" distB="0" distL="0" distR="0">
            <wp:extent cx="4104640" cy="2018030"/>
            <wp:effectExtent l="0" t="0" r="10160" b="127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06E8B" w:rsidRPr="00894C0D" w:rsidRDefault="00E06E8B" w:rsidP="00E06E8B">
      <w:pPr>
        <w:spacing w:after="0" w:line="240" w:lineRule="auto"/>
        <w:ind w:left="567" w:right="377"/>
        <w:jc w:val="center"/>
        <w:rPr>
          <w:rFonts w:ascii="Cambria" w:hAnsi="Cambria"/>
          <w:b/>
          <w:sz w:val="20"/>
          <w:szCs w:val="20"/>
          <w:lang w:val="id-ID"/>
        </w:rPr>
      </w:pP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Gambar 1. Tekanan Darah Sistolik Sebelum dan Setelah Pemberian Jus Buah Bit</w:t>
      </w:r>
    </w:p>
    <w:p w:rsidR="00E06E8B" w:rsidRPr="00894C0D" w:rsidRDefault="00E06E8B" w:rsidP="00E06E8B">
      <w:pPr>
        <w:spacing w:after="0" w:line="360" w:lineRule="auto"/>
        <w:ind w:left="709"/>
        <w:jc w:val="both"/>
        <w:rPr>
          <w:rFonts w:ascii="Cambria" w:hAnsi="Cambria"/>
          <w:sz w:val="20"/>
          <w:szCs w:val="20"/>
          <w:lang w:val="id-ID"/>
        </w:rPr>
      </w:pPr>
      <w:r w:rsidRPr="00894C0D">
        <w:rPr>
          <w:rFonts w:ascii="Cambria" w:hAnsi="Cambria"/>
          <w:noProof/>
          <w:sz w:val="20"/>
          <w:szCs w:val="20"/>
          <w:lang w:val="id-ID" w:eastAsia="id-ID" w:bidi="ar-SA"/>
        </w:rPr>
        <w:drawing>
          <wp:inline distT="0" distB="0" distL="0" distR="0">
            <wp:extent cx="4230370" cy="2028190"/>
            <wp:effectExtent l="0" t="0" r="17780" b="1016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Gambar 2. Tekanan Darah Sistolik Sebelum dan Setelah Pemberian Jus Buah Bit</w:t>
      </w:r>
    </w:p>
    <w:p w:rsidR="00E06E8B" w:rsidRPr="00894C0D" w:rsidRDefault="00E06E8B" w:rsidP="00E06E8B">
      <w:pPr>
        <w:spacing w:after="0" w:line="360" w:lineRule="auto"/>
        <w:ind w:left="709" w:firstLine="709"/>
        <w:jc w:val="both"/>
        <w:rPr>
          <w:rFonts w:ascii="Cambria" w:hAnsi="Cambria"/>
          <w:sz w:val="20"/>
          <w:szCs w:val="20"/>
          <w:lang w:val="id-ID"/>
        </w:rPr>
      </w:pPr>
      <w:r w:rsidRPr="00894C0D">
        <w:rPr>
          <w:rFonts w:ascii="Cambria" w:hAnsi="Cambria"/>
          <w:sz w:val="20"/>
          <w:szCs w:val="20"/>
          <w:lang w:val="id-ID"/>
        </w:rPr>
        <w:t xml:space="preserve">Dari tabel 3 diatas menunjukkan bahwa setelah diberikan intervensi berupa </w:t>
      </w:r>
      <w:proofErr w:type="spellStart"/>
      <w:r w:rsidRPr="00894C0D">
        <w:rPr>
          <w:rFonts w:ascii="Cambria" w:hAnsi="Cambria"/>
          <w:sz w:val="20"/>
          <w:szCs w:val="20"/>
        </w:rPr>
        <w:t>pemberian</w:t>
      </w:r>
      <w:proofErr w:type="spellEnd"/>
      <w:r w:rsidRPr="00894C0D">
        <w:rPr>
          <w:rFonts w:ascii="Cambria" w:hAnsi="Cambria"/>
          <w:sz w:val="20"/>
          <w:szCs w:val="20"/>
        </w:rPr>
        <w:t xml:space="preserve"> jus bit </w:t>
      </w:r>
      <w:proofErr w:type="spellStart"/>
      <w:r w:rsidRPr="00894C0D">
        <w:rPr>
          <w:rFonts w:ascii="Cambria" w:hAnsi="Cambria"/>
          <w:sz w:val="20"/>
          <w:szCs w:val="20"/>
        </w:rPr>
        <w:t>seban</w:t>
      </w:r>
      <w:proofErr w:type="spellEnd"/>
      <w:r w:rsidRPr="00894C0D">
        <w:rPr>
          <w:rFonts w:ascii="Cambria" w:hAnsi="Cambria"/>
          <w:sz w:val="20"/>
          <w:szCs w:val="20"/>
          <w:lang w:val="id-ID"/>
        </w:rPr>
        <w:t>yak</w:t>
      </w:r>
      <w:r w:rsidRPr="00894C0D">
        <w:rPr>
          <w:rFonts w:ascii="Cambria" w:hAnsi="Cambria"/>
          <w:sz w:val="20"/>
          <w:szCs w:val="20"/>
        </w:rPr>
        <w:t xml:space="preserve"> 6</w:t>
      </w:r>
      <w:r w:rsidRPr="00894C0D">
        <w:rPr>
          <w:rFonts w:ascii="Cambria" w:hAnsi="Cambria"/>
          <w:sz w:val="20"/>
          <w:szCs w:val="20"/>
          <w:lang w:val="id-ID"/>
        </w:rPr>
        <w:t xml:space="preserve"> kali selama </w:t>
      </w:r>
      <w:r w:rsidRPr="00894C0D">
        <w:rPr>
          <w:rFonts w:ascii="Cambria" w:hAnsi="Cambria"/>
          <w:sz w:val="20"/>
          <w:szCs w:val="20"/>
        </w:rPr>
        <w:t>1</w:t>
      </w:r>
      <w:r w:rsidRPr="00894C0D">
        <w:rPr>
          <w:rFonts w:ascii="Cambria" w:hAnsi="Cambria"/>
          <w:sz w:val="20"/>
          <w:szCs w:val="20"/>
          <w:lang w:val="id-ID"/>
        </w:rPr>
        <w:t xml:space="preserve"> minggu ditemukan </w:t>
      </w:r>
      <w:proofErr w:type="spellStart"/>
      <w:r w:rsidRPr="00894C0D">
        <w:rPr>
          <w:rFonts w:ascii="Cambria" w:hAnsi="Cambria"/>
          <w:sz w:val="20"/>
          <w:szCs w:val="20"/>
        </w:rPr>
        <w:t>penurunan</w:t>
      </w:r>
      <w:proofErr w:type="spellEnd"/>
      <w:r w:rsidRPr="00894C0D">
        <w:rPr>
          <w:rFonts w:ascii="Cambria" w:hAnsi="Cambria"/>
          <w:sz w:val="20"/>
          <w:szCs w:val="20"/>
          <w:lang w:val="id-ID"/>
        </w:rPr>
        <w:t xml:space="preserve"> rerata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darat</w:t>
      </w:r>
      <w:proofErr w:type="spellEnd"/>
      <w:r w:rsidRPr="00894C0D">
        <w:rPr>
          <w:rFonts w:ascii="Cambria" w:hAnsi="Cambria"/>
          <w:sz w:val="20"/>
          <w:szCs w:val="20"/>
        </w:rPr>
        <w:t xml:space="preserve"> </w:t>
      </w:r>
      <w:proofErr w:type="spellStart"/>
      <w:r w:rsidRPr="00894C0D">
        <w:rPr>
          <w:rFonts w:ascii="Cambria" w:hAnsi="Cambria"/>
          <w:sz w:val="20"/>
          <w:szCs w:val="20"/>
        </w:rPr>
        <w:t>sistol</w:t>
      </w:r>
      <w:proofErr w:type="spellEnd"/>
      <w:r w:rsidRPr="00894C0D">
        <w:rPr>
          <w:rFonts w:ascii="Cambria" w:hAnsi="Cambria"/>
          <w:sz w:val="20"/>
          <w:szCs w:val="20"/>
          <w:lang w:val="id-ID"/>
        </w:rPr>
        <w:t>ik</w:t>
      </w:r>
      <w:r w:rsidRPr="00894C0D">
        <w:rPr>
          <w:rFonts w:ascii="Cambria" w:hAnsi="Cambria"/>
          <w:sz w:val="20"/>
          <w:szCs w:val="20"/>
        </w:rPr>
        <w:t xml:space="preserve"> </w:t>
      </w:r>
      <w:proofErr w:type="spellStart"/>
      <w:r w:rsidRPr="00894C0D">
        <w:rPr>
          <w:rFonts w:ascii="Cambria" w:hAnsi="Cambria"/>
          <w:sz w:val="20"/>
          <w:szCs w:val="20"/>
        </w:rPr>
        <w:t>sebanyak</w:t>
      </w:r>
      <w:proofErr w:type="spellEnd"/>
      <w:r w:rsidRPr="00894C0D">
        <w:rPr>
          <w:rFonts w:ascii="Cambria" w:hAnsi="Cambria"/>
          <w:sz w:val="20"/>
          <w:szCs w:val="20"/>
        </w:rPr>
        <w:t xml:space="preserve"> 15,86 mmHg </w:t>
      </w:r>
      <w:r w:rsidRPr="00894C0D">
        <w:rPr>
          <w:rFonts w:ascii="Cambria" w:hAnsi="Cambria"/>
          <w:sz w:val="20"/>
          <w:szCs w:val="20"/>
          <w:lang w:val="id-ID"/>
        </w:rPr>
        <w:t xml:space="preserve"> dan signifikan secara statistik (p&lt;0,0</w:t>
      </w:r>
      <w:r w:rsidRPr="00894C0D">
        <w:rPr>
          <w:rFonts w:ascii="Cambria" w:hAnsi="Cambria"/>
          <w:sz w:val="20"/>
          <w:szCs w:val="20"/>
        </w:rPr>
        <w:t>00</w:t>
      </w:r>
      <w:r w:rsidRPr="00894C0D">
        <w:rPr>
          <w:rFonts w:ascii="Cambria" w:hAnsi="Cambria"/>
          <w:sz w:val="20"/>
          <w:szCs w:val="20"/>
          <w:lang w:val="id-ID"/>
        </w:rPr>
        <w:t>) artinya ada pengaruh pemberian jus buah bit terhadap kadar tekanan darah sistolik pada lansia</w:t>
      </w:r>
      <w:r w:rsidRPr="00894C0D">
        <w:rPr>
          <w:rFonts w:ascii="Cambria" w:hAnsi="Cambria"/>
          <w:sz w:val="20"/>
          <w:szCs w:val="20"/>
        </w:rPr>
        <w:t xml:space="preserve">.  </w:t>
      </w:r>
      <w:proofErr w:type="spellStart"/>
      <w:r w:rsidRPr="00894C0D">
        <w:rPr>
          <w:rFonts w:ascii="Cambria" w:hAnsi="Cambria"/>
          <w:sz w:val="20"/>
          <w:szCs w:val="20"/>
        </w:rPr>
        <w:t>Sedangkan</w:t>
      </w:r>
      <w:proofErr w:type="spellEnd"/>
      <w:r w:rsidRPr="00894C0D">
        <w:rPr>
          <w:rFonts w:ascii="Cambria" w:hAnsi="Cambria"/>
          <w:sz w:val="20"/>
          <w:szCs w:val="20"/>
        </w:rPr>
        <w:t xml:space="preserve"> </w:t>
      </w:r>
      <w:proofErr w:type="spellStart"/>
      <w:r w:rsidRPr="00894C0D">
        <w:rPr>
          <w:rFonts w:ascii="Cambria" w:hAnsi="Cambria"/>
          <w:sz w:val="20"/>
          <w:szCs w:val="20"/>
        </w:rPr>
        <w:t>apabila</w:t>
      </w:r>
      <w:proofErr w:type="spellEnd"/>
      <w:r w:rsidRPr="00894C0D">
        <w:rPr>
          <w:rFonts w:ascii="Cambria" w:hAnsi="Cambria"/>
          <w:sz w:val="20"/>
          <w:szCs w:val="20"/>
        </w:rPr>
        <w:t xml:space="preserve"> </w:t>
      </w:r>
      <w:proofErr w:type="spellStart"/>
      <w:r w:rsidRPr="00894C0D">
        <w:rPr>
          <w:rFonts w:ascii="Cambria" w:hAnsi="Cambria"/>
          <w:sz w:val="20"/>
          <w:szCs w:val="20"/>
        </w:rPr>
        <w:t>dilihat</w:t>
      </w:r>
      <w:proofErr w:type="spellEnd"/>
      <w:r w:rsidRPr="00894C0D">
        <w:rPr>
          <w:rFonts w:ascii="Cambria" w:hAnsi="Cambria"/>
          <w:sz w:val="20"/>
          <w:szCs w:val="20"/>
        </w:rPr>
        <w:t xml:space="preserve"> </w:t>
      </w:r>
      <w:proofErr w:type="spellStart"/>
      <w:r w:rsidRPr="00894C0D">
        <w:rPr>
          <w:rFonts w:ascii="Cambria" w:hAnsi="Cambria"/>
          <w:sz w:val="20"/>
          <w:szCs w:val="20"/>
        </w:rPr>
        <w:t>berdasarkan</w:t>
      </w:r>
      <w:proofErr w:type="spellEnd"/>
      <w:r w:rsidRPr="00894C0D">
        <w:rPr>
          <w:rFonts w:ascii="Cambria" w:hAnsi="Cambria"/>
          <w:sz w:val="20"/>
          <w:szCs w:val="20"/>
        </w:rPr>
        <w:t xml:space="preserve"> </w:t>
      </w:r>
      <w:proofErr w:type="spellStart"/>
      <w:r w:rsidRPr="00894C0D">
        <w:rPr>
          <w:rFonts w:ascii="Cambria" w:hAnsi="Cambria"/>
          <w:sz w:val="20"/>
          <w:szCs w:val="20"/>
        </w:rPr>
        <w:t>rerata</w:t>
      </w:r>
      <w:proofErr w:type="spellEnd"/>
      <w:r w:rsidRPr="00894C0D">
        <w:rPr>
          <w:rFonts w:ascii="Cambria" w:hAnsi="Cambria"/>
          <w:sz w:val="20"/>
          <w:szCs w:val="20"/>
        </w:rPr>
        <w:t xml:space="preserve"> </w:t>
      </w:r>
      <w:proofErr w:type="spellStart"/>
      <w:r w:rsidRPr="00894C0D">
        <w:rPr>
          <w:rFonts w:ascii="Cambria" w:hAnsi="Cambria"/>
          <w:sz w:val="20"/>
          <w:szCs w:val="20"/>
        </w:rPr>
        <w:t>skor</w:t>
      </w:r>
      <w:proofErr w:type="spellEnd"/>
      <w:r w:rsidRPr="00894C0D">
        <w:rPr>
          <w:rFonts w:ascii="Cambria" w:hAnsi="Cambria"/>
          <w:sz w:val="20"/>
          <w:szCs w:val="20"/>
        </w:rPr>
        <w:t xml:space="preserve"> </w:t>
      </w:r>
      <w:proofErr w:type="spellStart"/>
      <w:r w:rsidRPr="00894C0D">
        <w:rPr>
          <w:rFonts w:ascii="Cambria" w:hAnsi="Cambria"/>
          <w:sz w:val="20"/>
          <w:szCs w:val="20"/>
        </w:rPr>
        <w:t>setelah</w:t>
      </w:r>
      <w:proofErr w:type="spellEnd"/>
      <w:r w:rsidRPr="00894C0D">
        <w:rPr>
          <w:rFonts w:ascii="Cambria" w:hAnsi="Cambria"/>
          <w:sz w:val="20"/>
          <w:szCs w:val="20"/>
        </w:rPr>
        <w:t xml:space="preserve"> </w:t>
      </w:r>
      <w:proofErr w:type="spellStart"/>
      <w:r w:rsidRPr="00894C0D">
        <w:rPr>
          <w:rFonts w:ascii="Cambria" w:hAnsi="Cambria"/>
          <w:sz w:val="20"/>
          <w:szCs w:val="20"/>
        </w:rPr>
        <w:t>perlakuan</w:t>
      </w:r>
      <w:proofErr w:type="spellEnd"/>
      <w:r w:rsidRPr="00894C0D">
        <w:rPr>
          <w:rFonts w:ascii="Cambria" w:hAnsi="Cambria"/>
          <w:sz w:val="20"/>
          <w:szCs w:val="20"/>
        </w:rPr>
        <w:t xml:space="preserve"> (</w:t>
      </w:r>
      <w:r w:rsidRPr="00894C0D">
        <w:rPr>
          <w:rFonts w:ascii="Cambria" w:hAnsi="Cambria"/>
          <w:i/>
          <w:sz w:val="20"/>
          <w:szCs w:val="20"/>
        </w:rPr>
        <w:t>post</w:t>
      </w:r>
      <w:r w:rsidRPr="00894C0D">
        <w:rPr>
          <w:rFonts w:ascii="Cambria" w:hAnsi="Cambria"/>
          <w:sz w:val="20"/>
          <w:szCs w:val="20"/>
        </w:rPr>
        <w:t xml:space="preserve">), </w:t>
      </w:r>
      <w:proofErr w:type="spellStart"/>
      <w:r w:rsidRPr="00894C0D">
        <w:rPr>
          <w:rFonts w:ascii="Cambria" w:hAnsi="Cambria"/>
          <w:sz w:val="20"/>
          <w:szCs w:val="20"/>
        </w:rPr>
        <w:t>menunjukkan</w:t>
      </w:r>
      <w:proofErr w:type="spellEnd"/>
      <w:r w:rsidRPr="00894C0D">
        <w:rPr>
          <w:rFonts w:ascii="Cambria" w:hAnsi="Cambria"/>
          <w:sz w:val="20"/>
          <w:szCs w:val="20"/>
        </w:rPr>
        <w:t xml:space="preserve"> </w:t>
      </w:r>
      <w:proofErr w:type="spellStart"/>
      <w:r w:rsidRPr="00894C0D">
        <w:rPr>
          <w:rFonts w:ascii="Cambria" w:hAnsi="Cambria"/>
          <w:sz w:val="20"/>
          <w:szCs w:val="20"/>
        </w:rPr>
        <w:t>adanya</w:t>
      </w:r>
      <w:proofErr w:type="spellEnd"/>
      <w:r w:rsidRPr="00894C0D">
        <w:rPr>
          <w:rFonts w:ascii="Cambria" w:hAnsi="Cambria"/>
          <w:sz w:val="20"/>
          <w:szCs w:val="20"/>
        </w:rPr>
        <w:t xml:space="preserve"> </w:t>
      </w:r>
      <w:proofErr w:type="spellStart"/>
      <w:r w:rsidRPr="00894C0D">
        <w:rPr>
          <w:rFonts w:ascii="Cambria" w:hAnsi="Cambria"/>
          <w:sz w:val="20"/>
          <w:szCs w:val="20"/>
        </w:rPr>
        <w:t>penurunan</w:t>
      </w:r>
      <w:proofErr w:type="spellEnd"/>
      <w:r w:rsidRPr="00894C0D">
        <w:rPr>
          <w:rFonts w:ascii="Cambria" w:hAnsi="Cambria"/>
          <w:sz w:val="20"/>
          <w:szCs w:val="20"/>
        </w:rPr>
        <w:t xml:space="preserve"> </w:t>
      </w:r>
      <w:proofErr w:type="spellStart"/>
      <w:r w:rsidRPr="00894C0D">
        <w:rPr>
          <w:rFonts w:ascii="Cambria" w:hAnsi="Cambria"/>
          <w:sz w:val="20"/>
          <w:szCs w:val="20"/>
        </w:rPr>
        <w:t>skor</w:t>
      </w:r>
      <w:proofErr w:type="spellEnd"/>
      <w:r w:rsidRPr="00894C0D">
        <w:rPr>
          <w:rFonts w:ascii="Cambria" w:hAnsi="Cambria"/>
          <w:sz w:val="20"/>
          <w:szCs w:val="20"/>
        </w:rPr>
        <w:t xml:space="preserve"> </w:t>
      </w:r>
      <w:proofErr w:type="spellStart"/>
      <w:r w:rsidRPr="00894C0D">
        <w:rPr>
          <w:rFonts w:ascii="Cambria" w:hAnsi="Cambria"/>
          <w:sz w:val="20"/>
          <w:szCs w:val="20"/>
        </w:rPr>
        <w:t>diastol</w:t>
      </w:r>
      <w:proofErr w:type="spellEnd"/>
      <w:r w:rsidRPr="00894C0D">
        <w:rPr>
          <w:rFonts w:ascii="Cambria" w:hAnsi="Cambria"/>
          <w:sz w:val="20"/>
          <w:szCs w:val="20"/>
          <w:lang w:val="id-ID"/>
        </w:rPr>
        <w:t>ik</w:t>
      </w:r>
      <w:r w:rsidRPr="00894C0D">
        <w:rPr>
          <w:rFonts w:ascii="Cambria" w:hAnsi="Cambria"/>
          <w:sz w:val="20"/>
          <w:szCs w:val="20"/>
        </w:rPr>
        <w:t xml:space="preserve"> </w:t>
      </w:r>
      <w:proofErr w:type="spellStart"/>
      <w:r w:rsidRPr="00894C0D">
        <w:rPr>
          <w:rFonts w:ascii="Cambria" w:hAnsi="Cambria"/>
          <w:sz w:val="20"/>
          <w:szCs w:val="20"/>
        </w:rPr>
        <w:t>sebesar</w:t>
      </w:r>
      <w:proofErr w:type="spellEnd"/>
      <w:r w:rsidRPr="00894C0D">
        <w:rPr>
          <w:rFonts w:ascii="Cambria" w:hAnsi="Cambria"/>
          <w:sz w:val="20"/>
          <w:szCs w:val="20"/>
        </w:rPr>
        <w:t xml:space="preserve"> 5 </w:t>
      </w:r>
      <w:proofErr w:type="gramStart"/>
      <w:r w:rsidRPr="00894C0D">
        <w:rPr>
          <w:rFonts w:ascii="Cambria" w:hAnsi="Cambria"/>
          <w:sz w:val="20"/>
          <w:szCs w:val="20"/>
        </w:rPr>
        <w:t xml:space="preserve">mmHg </w:t>
      </w:r>
      <w:r w:rsidRPr="00894C0D">
        <w:rPr>
          <w:rFonts w:ascii="Cambria" w:hAnsi="Cambria"/>
          <w:sz w:val="20"/>
          <w:szCs w:val="20"/>
          <w:lang w:val="id-ID"/>
        </w:rPr>
        <w:t xml:space="preserve"> dan</w:t>
      </w:r>
      <w:proofErr w:type="gramEnd"/>
      <w:r w:rsidRPr="00894C0D">
        <w:rPr>
          <w:rFonts w:ascii="Cambria" w:hAnsi="Cambria"/>
          <w:sz w:val="20"/>
          <w:szCs w:val="20"/>
          <w:lang w:val="id-ID"/>
        </w:rPr>
        <w:t xml:space="preserve"> signifikan secara statistik (p&lt;0,000) ada pengaruh pemberian jus buah bit terhadap kadar tekanan darah diastolik pada lansia. </w:t>
      </w:r>
    </w:p>
    <w:p w:rsidR="00E06E8B" w:rsidRPr="00894C0D" w:rsidRDefault="00E06E8B" w:rsidP="00E06E8B">
      <w:pPr>
        <w:spacing w:after="0" w:line="360" w:lineRule="auto"/>
        <w:ind w:left="426"/>
        <w:rPr>
          <w:rFonts w:ascii="Cambria" w:hAnsi="Cambria"/>
          <w:sz w:val="20"/>
          <w:szCs w:val="20"/>
          <w:lang w:val="id-ID"/>
        </w:rPr>
      </w:pPr>
      <w:r w:rsidRPr="00894C0D">
        <w:rPr>
          <w:rFonts w:ascii="Cambria" w:hAnsi="Cambria"/>
          <w:b/>
          <w:sz w:val="20"/>
          <w:szCs w:val="20"/>
          <w:lang w:val="id-ID"/>
        </w:rPr>
        <w:t>Pembahasan</w:t>
      </w:r>
    </w:p>
    <w:p w:rsidR="00E06E8B" w:rsidRPr="00894C0D" w:rsidRDefault="00E06E8B" w:rsidP="00E06E8B">
      <w:pPr>
        <w:spacing w:after="0" w:line="360" w:lineRule="auto"/>
        <w:ind w:left="720" w:firstLine="697"/>
        <w:jc w:val="both"/>
        <w:rPr>
          <w:rFonts w:ascii="Cambria" w:hAnsi="Cambria"/>
          <w:sz w:val="20"/>
          <w:szCs w:val="20"/>
          <w:lang w:val="id-ID"/>
        </w:rPr>
      </w:pPr>
      <w:r w:rsidRPr="00894C0D">
        <w:rPr>
          <w:rFonts w:ascii="Cambria" w:hAnsi="Cambria"/>
          <w:sz w:val="20"/>
          <w:szCs w:val="20"/>
          <w:lang w:val="id-ID"/>
        </w:rPr>
        <w:t>Tekanan darah tinggi atau sering disebut dengan hopertensi merupakan suatu keadaan dimana tekanan darah sistolik seseorang lebih dari sama dengan 140 mmHg dan atau tekanan darah diastolik lebih dari 90 mmHg. Dari hasil penelitian dapat dilihat bahwa sebagian besar responden berumur lebih dari 60 tahun (</w:t>
      </w:r>
      <w:r w:rsidRPr="00894C0D">
        <w:rPr>
          <w:rFonts w:ascii="Cambria" w:hAnsi="Cambria"/>
          <w:i/>
          <w:sz w:val="20"/>
          <w:szCs w:val="20"/>
          <w:lang w:val="id-ID"/>
        </w:rPr>
        <w:t>elderly</w:t>
      </w:r>
      <w:r w:rsidRPr="00894C0D">
        <w:rPr>
          <w:rFonts w:ascii="Cambria" w:hAnsi="Cambria"/>
          <w:sz w:val="20"/>
          <w:szCs w:val="20"/>
          <w:lang w:val="id-ID"/>
        </w:rPr>
        <w:t xml:space="preserve">) sebanyak 12 orang (54,5%). Prevalensi kejadian hipertensi meningkat dengan bertambahnya usia. Seseorang rentan mengalami kejadian hipertensi diawali pada usia lebih dari 20 tahun (Black dan Hawks, 2006). </w:t>
      </w:r>
    </w:p>
    <w:p w:rsidR="00E06E8B" w:rsidRPr="00894C0D" w:rsidRDefault="00E06E8B" w:rsidP="00E06E8B">
      <w:pPr>
        <w:spacing w:after="0" w:line="360" w:lineRule="auto"/>
        <w:ind w:left="720" w:firstLine="698"/>
        <w:jc w:val="both"/>
        <w:rPr>
          <w:rFonts w:ascii="Cambria" w:hAnsi="Cambria"/>
          <w:sz w:val="20"/>
          <w:szCs w:val="20"/>
          <w:lang w:val="id-ID"/>
        </w:rPr>
      </w:pPr>
      <w:r w:rsidRPr="00894C0D">
        <w:rPr>
          <w:rFonts w:ascii="Cambria" w:hAnsi="Cambria"/>
          <w:sz w:val="20"/>
          <w:szCs w:val="20"/>
          <w:lang w:val="id-ID"/>
        </w:rPr>
        <w:t>Penambahan umur akan menyebabkan terjadinya perubahan pada semua organ terutama sistem kardiovaskuler. Sehingga dapat diketahui bahwa semakin meningkatnya umur maka makin meningkatkan resiko terjadinya hipertensi yang disebabkan karena proses degeneratif (Syukraini, 2009). Hal ini disebabkankarena tekanan arteri yang meningkat sesuai dengan bertambahnya usia, terjadi regurgitasi aorta yang sering terjadi pada usia tua. TDS (tekanan darah sistolik) meningkat sesuai dengan peningkatan usia, tetapi untuk TDD (tekanan darah diastolik) meningkat seiring dengan TDS sampai usia 55 tahun.</w:t>
      </w:r>
    </w:p>
    <w:p w:rsidR="00E06E8B" w:rsidRPr="00894C0D" w:rsidRDefault="00E06E8B" w:rsidP="00E06E8B">
      <w:pPr>
        <w:spacing w:after="0" w:line="360" w:lineRule="auto"/>
        <w:ind w:left="720" w:firstLine="698"/>
        <w:jc w:val="both"/>
        <w:rPr>
          <w:rFonts w:ascii="Cambria" w:hAnsi="Cambria"/>
          <w:sz w:val="20"/>
          <w:szCs w:val="20"/>
          <w:lang w:val="id-ID"/>
        </w:rPr>
      </w:pPr>
      <w:r w:rsidRPr="00894C0D">
        <w:rPr>
          <w:rFonts w:ascii="Cambria" w:hAnsi="Cambria"/>
          <w:sz w:val="20"/>
          <w:szCs w:val="20"/>
          <w:lang w:val="id-ID"/>
        </w:rPr>
        <w:t xml:space="preserve">Untuk jenis kelamin responden sebagian berjenis kelamin perempuan sebanyak 20 orang (90,1%). Wanita lebih banyak yang menderita hipertensi dibandingkan dengan laki-laki hail ini disebabkan karena terdapat hormon estrogen. Hormon estrogen pada wanita akan semakin menurun setelah masa menopause (Amaliah dan Sudikno, 2014). Hal ini sesuai dengan penelitian Tesyafe </w:t>
      </w:r>
      <w:r w:rsidRPr="00894C0D">
        <w:rPr>
          <w:rFonts w:ascii="Cambria" w:hAnsi="Cambria"/>
          <w:i/>
          <w:sz w:val="20"/>
          <w:szCs w:val="20"/>
          <w:lang w:val="id-ID"/>
        </w:rPr>
        <w:t>et al</w:t>
      </w:r>
      <w:r w:rsidRPr="00894C0D">
        <w:rPr>
          <w:rFonts w:ascii="Cambria" w:hAnsi="Cambria"/>
          <w:sz w:val="20"/>
          <w:szCs w:val="20"/>
          <w:lang w:val="id-ID"/>
        </w:rPr>
        <w:t xml:space="preserve"> (2007) bahwa ada hubungan antara jenis kelamin dengan kejadian hipertensi, prevalensi hipertensi pada wanita lebih besar dibandingkan laki-laki disebabkan karena adanya pengaruh genetik dan umur.</w:t>
      </w:r>
    </w:p>
    <w:p w:rsidR="00E06E8B" w:rsidRPr="00894C0D" w:rsidRDefault="00E06E8B" w:rsidP="00E06E8B">
      <w:pPr>
        <w:spacing w:after="0" w:line="360" w:lineRule="auto"/>
        <w:ind w:left="720" w:firstLine="698"/>
        <w:jc w:val="both"/>
        <w:rPr>
          <w:rFonts w:ascii="Cambria" w:hAnsi="Cambria"/>
          <w:sz w:val="20"/>
          <w:szCs w:val="20"/>
          <w:lang w:val="id-ID"/>
        </w:rPr>
      </w:pPr>
      <w:r w:rsidRPr="00894C0D">
        <w:rPr>
          <w:rFonts w:ascii="Cambria" w:hAnsi="Cambria"/>
          <w:sz w:val="20"/>
          <w:szCs w:val="20"/>
          <w:lang w:val="id-ID"/>
        </w:rPr>
        <w:t>Status gizi merupakan keadaan keseimbangan antara asupan dan kebutuhan gizi seseorang. Berdasarkan karakteristik responden sebagian besar mempunyai status gizi normal sebanyak 59,1%. Seseorang dengan status gizi normal bisa juga mengalami hipertensi yang disebabkan karena sistem simpatis dan sistem renin angiotensin (Asrinawaty dan Norfai, 2014).</w:t>
      </w:r>
    </w:p>
    <w:p w:rsidR="00E06E8B" w:rsidRPr="00894C0D" w:rsidRDefault="00E06E8B" w:rsidP="00E06E8B">
      <w:pPr>
        <w:spacing w:after="0" w:line="360" w:lineRule="auto"/>
        <w:ind w:left="720" w:firstLine="698"/>
        <w:jc w:val="both"/>
        <w:rPr>
          <w:rFonts w:ascii="Cambria" w:hAnsi="Cambria"/>
          <w:sz w:val="20"/>
          <w:szCs w:val="20"/>
          <w:lang w:val="id-ID"/>
        </w:rPr>
      </w:pPr>
      <w:r w:rsidRPr="00894C0D">
        <w:rPr>
          <w:rFonts w:ascii="Cambria" w:hAnsi="Cambria"/>
          <w:sz w:val="20"/>
          <w:szCs w:val="20"/>
          <w:lang w:val="id-ID"/>
        </w:rPr>
        <w:t xml:space="preserve">Hasil penelitian dapat dilihat bahwa sebelum diberikan jus buah bit sebagian besar responden mempunyai tekanan darah sistolik </w:t>
      </w:r>
      <w:r w:rsidRPr="00894C0D">
        <w:rPr>
          <w:rFonts w:ascii="Cambria" w:hAnsi="Cambria"/>
          <w:i/>
          <w:sz w:val="20"/>
          <w:szCs w:val="20"/>
          <w:lang w:val="id-ID"/>
        </w:rPr>
        <w:t>Borderline Isolated</w:t>
      </w:r>
      <w:r w:rsidRPr="00894C0D">
        <w:rPr>
          <w:rFonts w:ascii="Cambria" w:hAnsi="Cambria"/>
          <w:sz w:val="20"/>
          <w:szCs w:val="20"/>
          <w:lang w:val="id-ID"/>
        </w:rPr>
        <w:t xml:space="preserve"> sebanyak 40,9%. Salah satu faktor resiko hipertensi adalah usia, semakin tua seseorang semakin berpotensi terjadi kejadian hipertensi. Sedangkan sesudah diberikan jus buah bit sebagian besar responden juga mempunyai tekanan darah sistolik </w:t>
      </w:r>
      <w:r w:rsidRPr="00894C0D">
        <w:rPr>
          <w:rFonts w:ascii="Cambria" w:hAnsi="Cambria"/>
          <w:i/>
          <w:sz w:val="20"/>
          <w:szCs w:val="20"/>
          <w:lang w:val="id-ID"/>
        </w:rPr>
        <w:t>Borderline Isolated</w:t>
      </w:r>
      <w:r w:rsidRPr="00894C0D">
        <w:rPr>
          <w:rFonts w:ascii="Cambria" w:hAnsi="Cambria"/>
          <w:sz w:val="20"/>
          <w:szCs w:val="20"/>
          <w:lang w:val="id-ID"/>
        </w:rPr>
        <w:t xml:space="preserve"> sebanyak 45,5%. Ada penurunan jumlah responden dengan tekanan darah sistolik pada </w:t>
      </w:r>
      <w:r w:rsidRPr="00894C0D">
        <w:rPr>
          <w:rFonts w:ascii="Cambria" w:hAnsi="Cambria"/>
          <w:i/>
          <w:sz w:val="20"/>
          <w:szCs w:val="20"/>
          <w:lang w:val="id-ID"/>
        </w:rPr>
        <w:t>Isolated Systolic Hypertension</w:t>
      </w:r>
      <w:r w:rsidRPr="00894C0D">
        <w:rPr>
          <w:rFonts w:ascii="Cambria" w:hAnsi="Cambria"/>
          <w:sz w:val="20"/>
          <w:szCs w:val="20"/>
          <w:lang w:val="id-ID"/>
        </w:rPr>
        <w:t xml:space="preserve"> dari 36,4% menjadi 22,7%. Tekanan darah sistolik sebelum pemberian jus buah bit mempuntai rerata </w:t>
      </w:r>
      <w:r w:rsidRPr="00894C0D">
        <w:rPr>
          <w:rFonts w:ascii="Cambria" w:hAnsi="Cambria"/>
          <w:sz w:val="20"/>
          <w:szCs w:val="20"/>
        </w:rPr>
        <w:t>170,86±25,67</w:t>
      </w:r>
      <w:r w:rsidRPr="00894C0D">
        <w:rPr>
          <w:rFonts w:ascii="Cambria" w:hAnsi="Cambria"/>
          <w:sz w:val="20"/>
          <w:szCs w:val="20"/>
          <w:lang w:val="id-ID"/>
        </w:rPr>
        <w:t xml:space="preserve"> dan rerata setelah pemberian jus buah bit </w:t>
      </w:r>
      <w:r w:rsidRPr="00894C0D">
        <w:rPr>
          <w:rFonts w:ascii="Cambria" w:hAnsi="Cambria"/>
          <w:sz w:val="20"/>
          <w:szCs w:val="20"/>
        </w:rPr>
        <w:t>155,00±21,46</w:t>
      </w:r>
      <w:r w:rsidRPr="00894C0D">
        <w:rPr>
          <w:rFonts w:ascii="Cambria" w:hAnsi="Cambria"/>
          <w:sz w:val="20"/>
          <w:szCs w:val="20"/>
          <w:lang w:val="id-ID"/>
        </w:rPr>
        <w:t xml:space="preserve"> sehingga dapat diketahui selisih rerata sebesar 15,86. Hasil analisa paired t test dapat diketahui bahwa ada pengaruh pemberian jus buah bit terhadap tekanan darah sistolik (p&lt;0,05). </w:t>
      </w:r>
    </w:p>
    <w:p w:rsidR="00E06E8B" w:rsidRPr="00894C0D" w:rsidRDefault="00E06E8B" w:rsidP="00E06E8B">
      <w:pPr>
        <w:spacing w:after="0" w:line="360" w:lineRule="auto"/>
        <w:ind w:left="720" w:firstLine="698"/>
        <w:jc w:val="both"/>
        <w:rPr>
          <w:rFonts w:ascii="Cambria" w:hAnsi="Cambria"/>
          <w:sz w:val="20"/>
          <w:szCs w:val="20"/>
        </w:rPr>
      </w:pPr>
      <w:r w:rsidRPr="00894C0D">
        <w:rPr>
          <w:rFonts w:ascii="Cambria" w:hAnsi="Cambria"/>
          <w:sz w:val="20"/>
          <w:szCs w:val="20"/>
          <w:lang w:val="id-ID"/>
        </w:rPr>
        <w:t xml:space="preserve">Tekanan darah diastolik sebelum pemberian jus buah bit mempunyai kadar diastolik sedang (90-104 mmHg) </w:t>
      </w:r>
      <w:proofErr w:type="spellStart"/>
      <w:r w:rsidRPr="00894C0D">
        <w:rPr>
          <w:rFonts w:ascii="Cambria" w:hAnsi="Cambria"/>
          <w:sz w:val="20"/>
          <w:szCs w:val="20"/>
        </w:rPr>
        <w:t>mempunyai</w:t>
      </w:r>
      <w:proofErr w:type="spellEnd"/>
      <w:r w:rsidRPr="00894C0D">
        <w:rPr>
          <w:rFonts w:ascii="Cambria" w:hAnsi="Cambria"/>
          <w:sz w:val="20"/>
          <w:szCs w:val="20"/>
        </w:rPr>
        <w:t xml:space="preserve"> </w:t>
      </w:r>
      <w:proofErr w:type="spellStart"/>
      <w:r w:rsidRPr="00894C0D">
        <w:rPr>
          <w:rFonts w:ascii="Cambria" w:hAnsi="Cambria"/>
          <w:sz w:val="20"/>
          <w:szCs w:val="20"/>
        </w:rPr>
        <w:t>prosentase</w:t>
      </w:r>
      <w:proofErr w:type="spellEnd"/>
      <w:r w:rsidRPr="00894C0D">
        <w:rPr>
          <w:rFonts w:ascii="Cambria" w:hAnsi="Cambria"/>
          <w:sz w:val="20"/>
          <w:szCs w:val="20"/>
        </w:rPr>
        <w:t xml:space="preserve"> </w:t>
      </w:r>
      <w:proofErr w:type="spellStart"/>
      <w:r w:rsidRPr="00894C0D">
        <w:rPr>
          <w:rFonts w:ascii="Cambria" w:hAnsi="Cambria"/>
          <w:sz w:val="20"/>
          <w:szCs w:val="20"/>
        </w:rPr>
        <w:t>terbesar</w:t>
      </w:r>
      <w:proofErr w:type="spellEnd"/>
      <w:r w:rsidRPr="00894C0D">
        <w:rPr>
          <w:rFonts w:ascii="Cambria" w:hAnsi="Cambria"/>
          <w:sz w:val="20"/>
          <w:szCs w:val="20"/>
        </w:rPr>
        <w:t xml:space="preserve"> </w:t>
      </w:r>
      <w:proofErr w:type="spellStart"/>
      <w:r w:rsidRPr="00894C0D">
        <w:rPr>
          <w:rFonts w:ascii="Cambria" w:hAnsi="Cambria"/>
          <w:sz w:val="20"/>
          <w:szCs w:val="20"/>
        </w:rPr>
        <w:t>sebanyak</w:t>
      </w:r>
      <w:proofErr w:type="spellEnd"/>
      <w:r w:rsidRPr="00894C0D">
        <w:rPr>
          <w:rFonts w:ascii="Cambria" w:hAnsi="Cambria"/>
          <w:sz w:val="20"/>
          <w:szCs w:val="20"/>
          <w:lang w:val="id-ID"/>
        </w:rPr>
        <w:t xml:space="preserve"> 45,5%. Sedangkan untuk kadar diastolik sesudah pemberian jus bit mempunyai kadar diastolik normal (kurang dari 85 mmHg) dengan prosentase sebanyak 36,4%.</w:t>
      </w:r>
      <w:r w:rsidRPr="00894C0D">
        <w:rPr>
          <w:rFonts w:ascii="Cambria" w:hAnsi="Cambria"/>
          <w:sz w:val="20"/>
          <w:szCs w:val="20"/>
        </w:rPr>
        <w:t xml:space="preserve"> </w:t>
      </w:r>
      <w:proofErr w:type="spellStart"/>
      <w:r w:rsidRPr="00894C0D">
        <w:rPr>
          <w:rFonts w:ascii="Cambria" w:hAnsi="Cambria"/>
          <w:sz w:val="20"/>
          <w:szCs w:val="20"/>
        </w:rPr>
        <w:t>Lansia</w:t>
      </w:r>
      <w:proofErr w:type="spellEnd"/>
      <w:r w:rsidRPr="00894C0D">
        <w:rPr>
          <w:rFonts w:ascii="Cambria" w:hAnsi="Cambria"/>
          <w:sz w:val="20"/>
          <w:szCs w:val="20"/>
        </w:rPr>
        <w:t xml:space="preserve"> </w:t>
      </w:r>
      <w:proofErr w:type="spellStart"/>
      <w:r w:rsidRPr="00894C0D">
        <w:rPr>
          <w:rFonts w:ascii="Cambria" w:hAnsi="Cambria"/>
          <w:sz w:val="20"/>
          <w:szCs w:val="20"/>
        </w:rPr>
        <w:t>cenderung</w:t>
      </w:r>
      <w:proofErr w:type="spellEnd"/>
      <w:r w:rsidRPr="00894C0D">
        <w:rPr>
          <w:rFonts w:ascii="Cambria" w:hAnsi="Cambria"/>
          <w:sz w:val="20"/>
          <w:szCs w:val="20"/>
        </w:rPr>
        <w:t xml:space="preserve"> </w:t>
      </w:r>
      <w:proofErr w:type="spellStart"/>
      <w:r w:rsidRPr="00894C0D">
        <w:rPr>
          <w:rFonts w:ascii="Cambria" w:hAnsi="Cambria"/>
          <w:sz w:val="20"/>
          <w:szCs w:val="20"/>
        </w:rPr>
        <w:t>mengalami</w:t>
      </w:r>
      <w:proofErr w:type="spellEnd"/>
      <w:r w:rsidRPr="00894C0D">
        <w:rPr>
          <w:rFonts w:ascii="Cambria" w:hAnsi="Cambria"/>
          <w:sz w:val="20"/>
          <w:szCs w:val="20"/>
        </w:rPr>
        <w:t xml:space="preserve"> </w:t>
      </w:r>
      <w:proofErr w:type="spellStart"/>
      <w:r w:rsidRPr="00894C0D">
        <w:rPr>
          <w:rFonts w:ascii="Cambria" w:hAnsi="Cambria"/>
          <w:sz w:val="20"/>
          <w:szCs w:val="20"/>
        </w:rPr>
        <w:t>peningkatan</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seiring</w:t>
      </w:r>
      <w:proofErr w:type="spellEnd"/>
      <w:r w:rsidRPr="00894C0D">
        <w:rPr>
          <w:rFonts w:ascii="Cambria" w:hAnsi="Cambria"/>
          <w:sz w:val="20"/>
          <w:szCs w:val="20"/>
        </w:rPr>
        <w:t xml:space="preserve"> </w:t>
      </w:r>
      <w:proofErr w:type="spellStart"/>
      <w:r w:rsidRPr="00894C0D">
        <w:rPr>
          <w:rFonts w:ascii="Cambria" w:hAnsi="Cambria"/>
          <w:sz w:val="20"/>
          <w:szCs w:val="20"/>
        </w:rPr>
        <w:t>dengan</w:t>
      </w:r>
      <w:proofErr w:type="spellEnd"/>
      <w:r w:rsidRPr="00894C0D">
        <w:rPr>
          <w:rFonts w:ascii="Cambria" w:hAnsi="Cambria"/>
          <w:sz w:val="20"/>
          <w:szCs w:val="20"/>
        </w:rPr>
        <w:t xml:space="preserve"> </w:t>
      </w:r>
      <w:proofErr w:type="spellStart"/>
      <w:r w:rsidRPr="00894C0D">
        <w:rPr>
          <w:rFonts w:ascii="Cambria" w:hAnsi="Cambria"/>
          <w:sz w:val="20"/>
          <w:szCs w:val="20"/>
        </w:rPr>
        <w:t>bertambahnaya</w:t>
      </w:r>
      <w:proofErr w:type="spellEnd"/>
      <w:r w:rsidRPr="00894C0D">
        <w:rPr>
          <w:rFonts w:ascii="Cambria" w:hAnsi="Cambria"/>
          <w:sz w:val="20"/>
          <w:szCs w:val="20"/>
        </w:rPr>
        <w:t xml:space="preserve"> </w:t>
      </w:r>
      <w:proofErr w:type="spellStart"/>
      <w:proofErr w:type="gramStart"/>
      <w:r w:rsidRPr="00894C0D">
        <w:rPr>
          <w:rFonts w:ascii="Cambria" w:hAnsi="Cambria"/>
          <w:sz w:val="20"/>
          <w:szCs w:val="20"/>
        </w:rPr>
        <w:t>usia</w:t>
      </w:r>
      <w:proofErr w:type="spellEnd"/>
      <w:proofErr w:type="gramEnd"/>
      <w:r w:rsidRPr="00894C0D">
        <w:rPr>
          <w:rFonts w:ascii="Cambria" w:hAnsi="Cambria"/>
          <w:sz w:val="20"/>
          <w:szCs w:val="20"/>
        </w:rPr>
        <w:t xml:space="preserve">. </w:t>
      </w:r>
      <w:proofErr w:type="spellStart"/>
      <w:proofErr w:type="gramStart"/>
      <w:r w:rsidRPr="00894C0D">
        <w:rPr>
          <w:rFonts w:ascii="Cambria" w:hAnsi="Cambria"/>
          <w:sz w:val="20"/>
          <w:szCs w:val="20"/>
        </w:rPr>
        <w:t>Peningkatan</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pada</w:t>
      </w:r>
      <w:proofErr w:type="spellEnd"/>
      <w:r w:rsidRPr="00894C0D">
        <w:rPr>
          <w:rFonts w:ascii="Cambria" w:hAnsi="Cambria"/>
          <w:sz w:val="20"/>
          <w:szCs w:val="20"/>
        </w:rPr>
        <w:t xml:space="preserve"> </w:t>
      </w:r>
      <w:proofErr w:type="spellStart"/>
      <w:r w:rsidRPr="00894C0D">
        <w:rPr>
          <w:rFonts w:ascii="Cambria" w:hAnsi="Cambria"/>
          <w:sz w:val="20"/>
          <w:szCs w:val="20"/>
        </w:rPr>
        <w:t>lansia</w:t>
      </w:r>
      <w:proofErr w:type="spellEnd"/>
      <w:r w:rsidRPr="00894C0D">
        <w:rPr>
          <w:rFonts w:ascii="Cambria" w:hAnsi="Cambria"/>
          <w:sz w:val="20"/>
          <w:szCs w:val="20"/>
        </w:rPr>
        <w:t xml:space="preserve"> </w:t>
      </w:r>
      <w:proofErr w:type="spellStart"/>
      <w:r w:rsidRPr="00894C0D">
        <w:rPr>
          <w:rFonts w:ascii="Cambria" w:hAnsi="Cambria"/>
          <w:sz w:val="20"/>
          <w:szCs w:val="20"/>
        </w:rPr>
        <w:t>umumnya</w:t>
      </w:r>
      <w:proofErr w:type="spellEnd"/>
      <w:r w:rsidRPr="00894C0D">
        <w:rPr>
          <w:rFonts w:ascii="Cambria" w:hAnsi="Cambria"/>
          <w:sz w:val="20"/>
          <w:szCs w:val="20"/>
        </w:rPr>
        <w:t xml:space="preserve"> </w:t>
      </w:r>
      <w:proofErr w:type="spellStart"/>
      <w:r w:rsidRPr="00894C0D">
        <w:rPr>
          <w:rFonts w:ascii="Cambria" w:hAnsi="Cambria"/>
          <w:sz w:val="20"/>
          <w:szCs w:val="20"/>
        </w:rPr>
        <w:t>terjadi</w:t>
      </w:r>
      <w:proofErr w:type="spellEnd"/>
      <w:r w:rsidRPr="00894C0D">
        <w:rPr>
          <w:rFonts w:ascii="Cambria" w:hAnsi="Cambria"/>
          <w:sz w:val="20"/>
          <w:szCs w:val="20"/>
        </w:rPr>
        <w:t xml:space="preserve"> </w:t>
      </w:r>
      <w:proofErr w:type="spellStart"/>
      <w:r w:rsidRPr="00894C0D">
        <w:rPr>
          <w:rFonts w:ascii="Cambria" w:hAnsi="Cambria"/>
          <w:sz w:val="20"/>
          <w:szCs w:val="20"/>
        </w:rPr>
        <w:t>akibat</w:t>
      </w:r>
      <w:proofErr w:type="spellEnd"/>
      <w:r w:rsidRPr="00894C0D">
        <w:rPr>
          <w:rFonts w:ascii="Cambria" w:hAnsi="Cambria"/>
          <w:sz w:val="20"/>
          <w:szCs w:val="20"/>
        </w:rPr>
        <w:t xml:space="preserve"> </w:t>
      </w:r>
      <w:proofErr w:type="spellStart"/>
      <w:r w:rsidRPr="00894C0D">
        <w:rPr>
          <w:rFonts w:ascii="Cambria" w:hAnsi="Cambria"/>
          <w:sz w:val="20"/>
          <w:szCs w:val="20"/>
        </w:rPr>
        <w:t>penurunan</w:t>
      </w:r>
      <w:proofErr w:type="spellEnd"/>
      <w:r w:rsidRPr="00894C0D">
        <w:rPr>
          <w:rFonts w:ascii="Cambria" w:hAnsi="Cambria"/>
          <w:sz w:val="20"/>
          <w:szCs w:val="20"/>
        </w:rPr>
        <w:t xml:space="preserve"> </w:t>
      </w:r>
      <w:proofErr w:type="spellStart"/>
      <w:r w:rsidRPr="00894C0D">
        <w:rPr>
          <w:rFonts w:ascii="Cambria" w:hAnsi="Cambria"/>
          <w:sz w:val="20"/>
          <w:szCs w:val="20"/>
        </w:rPr>
        <w:t>fungsi</w:t>
      </w:r>
      <w:proofErr w:type="spellEnd"/>
      <w:r w:rsidRPr="00894C0D">
        <w:rPr>
          <w:rFonts w:ascii="Cambria" w:hAnsi="Cambria"/>
          <w:sz w:val="20"/>
          <w:szCs w:val="20"/>
        </w:rPr>
        <w:t xml:space="preserve"> organ </w:t>
      </w:r>
      <w:proofErr w:type="spellStart"/>
      <w:r w:rsidRPr="00894C0D">
        <w:rPr>
          <w:rFonts w:ascii="Cambria" w:hAnsi="Cambria"/>
          <w:sz w:val="20"/>
          <w:szCs w:val="20"/>
        </w:rPr>
        <w:t>pada</w:t>
      </w:r>
      <w:proofErr w:type="spellEnd"/>
      <w:r w:rsidRPr="00894C0D">
        <w:rPr>
          <w:rFonts w:ascii="Cambria" w:hAnsi="Cambria"/>
          <w:sz w:val="20"/>
          <w:szCs w:val="20"/>
        </w:rPr>
        <w:t xml:space="preserve"> </w:t>
      </w:r>
      <w:proofErr w:type="spellStart"/>
      <w:r w:rsidRPr="00894C0D">
        <w:rPr>
          <w:rFonts w:ascii="Cambria" w:hAnsi="Cambria"/>
          <w:sz w:val="20"/>
          <w:szCs w:val="20"/>
        </w:rPr>
        <w:t>istem</w:t>
      </w:r>
      <w:proofErr w:type="spellEnd"/>
      <w:r w:rsidRPr="00894C0D">
        <w:rPr>
          <w:rFonts w:ascii="Cambria" w:hAnsi="Cambria"/>
          <w:sz w:val="20"/>
          <w:szCs w:val="20"/>
        </w:rPr>
        <w:t xml:space="preserve"> </w:t>
      </w:r>
      <w:proofErr w:type="spellStart"/>
      <w:r w:rsidRPr="00894C0D">
        <w:rPr>
          <w:rFonts w:ascii="Cambria" w:hAnsi="Cambria"/>
          <w:sz w:val="20"/>
          <w:szCs w:val="20"/>
        </w:rPr>
        <w:t>kardiovaskuler</w:t>
      </w:r>
      <w:proofErr w:type="spellEnd"/>
      <w:r w:rsidRPr="00894C0D">
        <w:rPr>
          <w:rFonts w:ascii="Cambria" w:hAnsi="Cambria"/>
          <w:sz w:val="20"/>
          <w:szCs w:val="20"/>
        </w:rPr>
        <w:t>.</w:t>
      </w:r>
      <w:proofErr w:type="gramEnd"/>
      <w:r w:rsidRPr="00894C0D">
        <w:rPr>
          <w:rFonts w:ascii="Cambria" w:hAnsi="Cambria"/>
          <w:sz w:val="20"/>
          <w:szCs w:val="20"/>
        </w:rPr>
        <w:t xml:space="preserve"> </w:t>
      </w:r>
      <w:proofErr w:type="spellStart"/>
      <w:proofErr w:type="gramStart"/>
      <w:r w:rsidRPr="00894C0D">
        <w:rPr>
          <w:rFonts w:ascii="Cambria" w:hAnsi="Cambria"/>
          <w:sz w:val="20"/>
          <w:szCs w:val="20"/>
        </w:rPr>
        <w:t>Katup</w:t>
      </w:r>
      <w:proofErr w:type="spellEnd"/>
      <w:r w:rsidRPr="00894C0D">
        <w:rPr>
          <w:rFonts w:ascii="Cambria" w:hAnsi="Cambria"/>
          <w:sz w:val="20"/>
          <w:szCs w:val="20"/>
        </w:rPr>
        <w:t xml:space="preserve"> </w:t>
      </w:r>
      <w:proofErr w:type="spellStart"/>
      <w:r w:rsidRPr="00894C0D">
        <w:rPr>
          <w:rFonts w:ascii="Cambria" w:hAnsi="Cambria"/>
          <w:sz w:val="20"/>
          <w:szCs w:val="20"/>
        </w:rPr>
        <w:t>jantung</w:t>
      </w:r>
      <w:proofErr w:type="spellEnd"/>
      <w:r w:rsidRPr="00894C0D">
        <w:rPr>
          <w:rFonts w:ascii="Cambria" w:hAnsi="Cambria"/>
          <w:sz w:val="20"/>
          <w:szCs w:val="20"/>
        </w:rPr>
        <w:t xml:space="preserve"> </w:t>
      </w:r>
      <w:proofErr w:type="spellStart"/>
      <w:r w:rsidRPr="00894C0D">
        <w:rPr>
          <w:rFonts w:ascii="Cambria" w:hAnsi="Cambria"/>
          <w:sz w:val="20"/>
          <w:szCs w:val="20"/>
        </w:rPr>
        <w:t>menebal</w:t>
      </w:r>
      <w:proofErr w:type="spellEnd"/>
      <w:r w:rsidRPr="00894C0D">
        <w:rPr>
          <w:rFonts w:ascii="Cambria" w:hAnsi="Cambria"/>
          <w:sz w:val="20"/>
          <w:szCs w:val="20"/>
        </w:rPr>
        <w:t xml:space="preserve">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menjadi</w:t>
      </w:r>
      <w:proofErr w:type="spellEnd"/>
      <w:r w:rsidRPr="00894C0D">
        <w:rPr>
          <w:rFonts w:ascii="Cambria" w:hAnsi="Cambria"/>
          <w:sz w:val="20"/>
          <w:szCs w:val="20"/>
        </w:rPr>
        <w:t xml:space="preserve"> </w:t>
      </w:r>
      <w:proofErr w:type="spellStart"/>
      <w:r w:rsidRPr="00894C0D">
        <w:rPr>
          <w:rFonts w:ascii="Cambria" w:hAnsi="Cambria"/>
          <w:sz w:val="20"/>
          <w:szCs w:val="20"/>
        </w:rPr>
        <w:t>kaku</w:t>
      </w:r>
      <w:proofErr w:type="spellEnd"/>
      <w:r w:rsidRPr="00894C0D">
        <w:rPr>
          <w:rFonts w:ascii="Cambria" w:hAnsi="Cambria"/>
          <w:sz w:val="20"/>
          <w:szCs w:val="20"/>
        </w:rPr>
        <w:t xml:space="preserve">, </w:t>
      </w:r>
      <w:proofErr w:type="spellStart"/>
      <w:r w:rsidRPr="00894C0D">
        <w:rPr>
          <w:rFonts w:ascii="Cambria" w:hAnsi="Cambria"/>
          <w:sz w:val="20"/>
          <w:szCs w:val="20"/>
        </w:rPr>
        <w:t>serta</w:t>
      </w:r>
      <w:proofErr w:type="spellEnd"/>
      <w:r w:rsidRPr="00894C0D">
        <w:rPr>
          <w:rFonts w:ascii="Cambria" w:hAnsi="Cambria"/>
          <w:sz w:val="20"/>
          <w:szCs w:val="20"/>
        </w:rPr>
        <w:t xml:space="preserve"> </w:t>
      </w:r>
      <w:proofErr w:type="spellStart"/>
      <w:r w:rsidRPr="00894C0D">
        <w:rPr>
          <w:rFonts w:ascii="Cambria" w:hAnsi="Cambria"/>
          <w:sz w:val="20"/>
          <w:szCs w:val="20"/>
        </w:rPr>
        <w:t>terjadi</w:t>
      </w:r>
      <w:proofErr w:type="spellEnd"/>
      <w:r w:rsidRPr="00894C0D">
        <w:rPr>
          <w:rFonts w:ascii="Cambria" w:hAnsi="Cambria"/>
          <w:sz w:val="20"/>
          <w:szCs w:val="20"/>
        </w:rPr>
        <w:t xml:space="preserve"> </w:t>
      </w:r>
      <w:proofErr w:type="spellStart"/>
      <w:r w:rsidRPr="00894C0D">
        <w:rPr>
          <w:rFonts w:ascii="Cambria" w:hAnsi="Cambria"/>
          <w:sz w:val="20"/>
          <w:szCs w:val="20"/>
        </w:rPr>
        <w:t>penurunan</w:t>
      </w:r>
      <w:proofErr w:type="spellEnd"/>
      <w:r w:rsidRPr="00894C0D">
        <w:rPr>
          <w:rFonts w:ascii="Cambria" w:hAnsi="Cambria"/>
          <w:sz w:val="20"/>
          <w:szCs w:val="20"/>
        </w:rPr>
        <w:t xml:space="preserve"> </w:t>
      </w:r>
      <w:proofErr w:type="spellStart"/>
      <w:r w:rsidRPr="00894C0D">
        <w:rPr>
          <w:rFonts w:ascii="Cambria" w:hAnsi="Cambria"/>
          <w:sz w:val="20"/>
          <w:szCs w:val="20"/>
        </w:rPr>
        <w:t>elastisitas</w:t>
      </w:r>
      <w:proofErr w:type="spellEnd"/>
      <w:r w:rsidRPr="00894C0D">
        <w:rPr>
          <w:rFonts w:ascii="Cambria" w:hAnsi="Cambria"/>
          <w:sz w:val="20"/>
          <w:szCs w:val="20"/>
        </w:rPr>
        <w:t xml:space="preserve"> </w:t>
      </w:r>
      <w:proofErr w:type="spellStart"/>
      <w:r w:rsidRPr="00894C0D">
        <w:rPr>
          <w:rFonts w:ascii="Cambria" w:hAnsi="Cambria"/>
          <w:sz w:val="20"/>
          <w:szCs w:val="20"/>
        </w:rPr>
        <w:t>dari</w:t>
      </w:r>
      <w:proofErr w:type="spellEnd"/>
      <w:r w:rsidRPr="00894C0D">
        <w:rPr>
          <w:rFonts w:ascii="Cambria" w:hAnsi="Cambria"/>
          <w:sz w:val="20"/>
          <w:szCs w:val="20"/>
        </w:rPr>
        <w:t xml:space="preserve"> aorta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arteri-arteri</w:t>
      </w:r>
      <w:proofErr w:type="spellEnd"/>
      <w:r w:rsidRPr="00894C0D">
        <w:rPr>
          <w:rFonts w:ascii="Cambria" w:hAnsi="Cambria"/>
          <w:sz w:val="20"/>
          <w:szCs w:val="20"/>
        </w:rPr>
        <w:t xml:space="preserve"> </w:t>
      </w:r>
      <w:proofErr w:type="spellStart"/>
      <w:r w:rsidRPr="00894C0D">
        <w:rPr>
          <w:rFonts w:ascii="Cambria" w:hAnsi="Cambria"/>
          <w:sz w:val="20"/>
          <w:szCs w:val="20"/>
        </w:rPr>
        <w:t>besar</w:t>
      </w:r>
      <w:proofErr w:type="spellEnd"/>
      <w:r w:rsidRPr="00894C0D">
        <w:rPr>
          <w:rFonts w:ascii="Cambria" w:hAnsi="Cambria"/>
          <w:sz w:val="20"/>
          <w:szCs w:val="20"/>
        </w:rPr>
        <w:t xml:space="preserve"> </w:t>
      </w:r>
      <w:proofErr w:type="spellStart"/>
      <w:r w:rsidRPr="00894C0D">
        <w:rPr>
          <w:rFonts w:ascii="Cambria" w:hAnsi="Cambria"/>
          <w:sz w:val="20"/>
          <w:szCs w:val="20"/>
        </w:rPr>
        <w:t>lainnya</w:t>
      </w:r>
      <w:proofErr w:type="spellEnd"/>
      <w:r w:rsidRPr="00894C0D">
        <w:rPr>
          <w:rFonts w:ascii="Cambria" w:hAnsi="Cambria"/>
          <w:sz w:val="20"/>
          <w:szCs w:val="20"/>
        </w:rPr>
        <w:t>.</w:t>
      </w:r>
      <w:proofErr w:type="gramEnd"/>
      <w:r w:rsidRPr="00894C0D">
        <w:rPr>
          <w:rFonts w:ascii="Cambria" w:hAnsi="Cambria"/>
          <w:sz w:val="20"/>
          <w:szCs w:val="20"/>
        </w:rPr>
        <w:t xml:space="preserve"> </w:t>
      </w:r>
      <w:proofErr w:type="spellStart"/>
      <w:proofErr w:type="gramStart"/>
      <w:r w:rsidRPr="00894C0D">
        <w:rPr>
          <w:rFonts w:ascii="Cambria" w:hAnsi="Cambria"/>
          <w:sz w:val="20"/>
          <w:szCs w:val="20"/>
        </w:rPr>
        <w:t>Selain</w:t>
      </w:r>
      <w:proofErr w:type="spellEnd"/>
      <w:r w:rsidRPr="00894C0D">
        <w:rPr>
          <w:rFonts w:ascii="Cambria" w:hAnsi="Cambria"/>
          <w:sz w:val="20"/>
          <w:szCs w:val="20"/>
        </w:rPr>
        <w:t xml:space="preserve"> </w:t>
      </w:r>
      <w:proofErr w:type="spellStart"/>
      <w:r w:rsidRPr="00894C0D">
        <w:rPr>
          <w:rFonts w:ascii="Cambria" w:hAnsi="Cambria"/>
          <w:sz w:val="20"/>
          <w:szCs w:val="20"/>
        </w:rPr>
        <w:t>itu</w:t>
      </w:r>
      <w:proofErr w:type="spellEnd"/>
      <w:r w:rsidRPr="00894C0D">
        <w:rPr>
          <w:rFonts w:ascii="Cambria" w:hAnsi="Cambria"/>
          <w:sz w:val="20"/>
          <w:szCs w:val="20"/>
        </w:rPr>
        <w:t xml:space="preserve"> </w:t>
      </w:r>
      <w:proofErr w:type="spellStart"/>
      <w:r w:rsidRPr="00894C0D">
        <w:rPr>
          <w:rFonts w:ascii="Cambria" w:hAnsi="Cambria"/>
          <w:sz w:val="20"/>
          <w:szCs w:val="20"/>
        </w:rPr>
        <w:t>terjadi</w:t>
      </w:r>
      <w:proofErr w:type="spellEnd"/>
      <w:r w:rsidRPr="00894C0D">
        <w:rPr>
          <w:rFonts w:ascii="Cambria" w:hAnsi="Cambria"/>
          <w:sz w:val="20"/>
          <w:szCs w:val="20"/>
        </w:rPr>
        <w:t xml:space="preserve"> </w:t>
      </w:r>
      <w:proofErr w:type="spellStart"/>
      <w:r w:rsidRPr="00894C0D">
        <w:rPr>
          <w:rFonts w:ascii="Cambria" w:hAnsi="Cambria"/>
          <w:sz w:val="20"/>
          <w:szCs w:val="20"/>
        </w:rPr>
        <w:t>peningkatan</w:t>
      </w:r>
      <w:proofErr w:type="spellEnd"/>
      <w:r w:rsidRPr="00894C0D">
        <w:rPr>
          <w:rFonts w:ascii="Cambria" w:hAnsi="Cambria"/>
          <w:sz w:val="20"/>
          <w:szCs w:val="20"/>
        </w:rPr>
        <w:t xml:space="preserve"> </w:t>
      </w:r>
      <w:proofErr w:type="spellStart"/>
      <w:r w:rsidRPr="00894C0D">
        <w:rPr>
          <w:rFonts w:ascii="Cambria" w:hAnsi="Cambria"/>
          <w:sz w:val="20"/>
          <w:szCs w:val="20"/>
        </w:rPr>
        <w:t>resistensi</w:t>
      </w:r>
      <w:proofErr w:type="spellEnd"/>
      <w:r w:rsidRPr="00894C0D">
        <w:rPr>
          <w:rFonts w:ascii="Cambria" w:hAnsi="Cambria"/>
          <w:sz w:val="20"/>
          <w:szCs w:val="20"/>
        </w:rPr>
        <w:t xml:space="preserve"> </w:t>
      </w:r>
      <w:proofErr w:type="spellStart"/>
      <w:r w:rsidRPr="00894C0D">
        <w:rPr>
          <w:rFonts w:ascii="Cambria" w:hAnsi="Cambria"/>
          <w:sz w:val="20"/>
          <w:szCs w:val="20"/>
        </w:rPr>
        <w:t>pembuluh</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perifer</w:t>
      </w:r>
      <w:proofErr w:type="spellEnd"/>
      <w:r w:rsidRPr="00894C0D">
        <w:rPr>
          <w:rFonts w:ascii="Cambria" w:hAnsi="Cambria"/>
          <w:sz w:val="20"/>
          <w:szCs w:val="20"/>
        </w:rPr>
        <w:t xml:space="preserve"> </w:t>
      </w:r>
      <w:proofErr w:type="spellStart"/>
      <w:r w:rsidRPr="00894C0D">
        <w:rPr>
          <w:rFonts w:ascii="Cambria" w:hAnsi="Cambria"/>
          <w:sz w:val="20"/>
          <w:szCs w:val="20"/>
        </w:rPr>
        <w:t>ketika</w:t>
      </w:r>
      <w:proofErr w:type="spellEnd"/>
      <w:r w:rsidRPr="00894C0D">
        <w:rPr>
          <w:rFonts w:ascii="Cambria" w:hAnsi="Cambria"/>
          <w:sz w:val="20"/>
          <w:szCs w:val="20"/>
        </w:rPr>
        <w:t xml:space="preserve"> </w:t>
      </w:r>
      <w:proofErr w:type="spellStart"/>
      <w:r w:rsidRPr="00894C0D">
        <w:rPr>
          <w:rFonts w:ascii="Cambria" w:hAnsi="Cambria"/>
          <w:sz w:val="20"/>
          <w:szCs w:val="20"/>
        </w:rPr>
        <w:t>ventrikel</w:t>
      </w:r>
      <w:proofErr w:type="spellEnd"/>
      <w:r w:rsidRPr="00894C0D">
        <w:rPr>
          <w:rFonts w:ascii="Cambria" w:hAnsi="Cambria"/>
          <w:sz w:val="20"/>
          <w:szCs w:val="20"/>
        </w:rPr>
        <w:t xml:space="preserve"> </w:t>
      </w:r>
      <w:proofErr w:type="spellStart"/>
      <w:r w:rsidRPr="00894C0D">
        <w:rPr>
          <w:rFonts w:ascii="Cambria" w:hAnsi="Cambria"/>
          <w:sz w:val="20"/>
          <w:szCs w:val="20"/>
        </w:rPr>
        <w:t>kiri</w:t>
      </w:r>
      <w:proofErr w:type="spellEnd"/>
      <w:r w:rsidRPr="00894C0D">
        <w:rPr>
          <w:rFonts w:ascii="Cambria" w:hAnsi="Cambria"/>
          <w:sz w:val="20"/>
          <w:szCs w:val="20"/>
        </w:rPr>
        <w:t xml:space="preserve"> </w:t>
      </w:r>
      <w:proofErr w:type="spellStart"/>
      <w:r w:rsidRPr="00894C0D">
        <w:rPr>
          <w:rFonts w:ascii="Cambria" w:hAnsi="Cambria"/>
          <w:sz w:val="20"/>
          <w:szCs w:val="20"/>
        </w:rPr>
        <w:t>memompa</w:t>
      </w:r>
      <w:proofErr w:type="spellEnd"/>
      <w:r w:rsidRPr="00894C0D">
        <w:rPr>
          <w:rFonts w:ascii="Cambria" w:hAnsi="Cambria"/>
          <w:sz w:val="20"/>
          <w:szCs w:val="20"/>
        </w:rPr>
        <w:t xml:space="preserve">, </w:t>
      </w:r>
      <w:proofErr w:type="spellStart"/>
      <w:r w:rsidRPr="00894C0D">
        <w:rPr>
          <w:rFonts w:ascii="Cambria" w:hAnsi="Cambria"/>
          <w:sz w:val="20"/>
          <w:szCs w:val="20"/>
        </w:rPr>
        <w:t>sehingga</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sistolik</w:t>
      </w:r>
      <w:proofErr w:type="spellEnd"/>
      <w:r w:rsidRPr="00894C0D">
        <w:rPr>
          <w:rFonts w:ascii="Cambria" w:hAnsi="Cambria"/>
          <w:sz w:val="20"/>
          <w:szCs w:val="20"/>
        </w:rPr>
        <w:t xml:space="preserve">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afterload</w:t>
      </w:r>
      <w:proofErr w:type="spellEnd"/>
      <w:r w:rsidRPr="00894C0D">
        <w:rPr>
          <w:rFonts w:ascii="Cambria" w:hAnsi="Cambria"/>
          <w:sz w:val="20"/>
          <w:szCs w:val="20"/>
        </w:rPr>
        <w:t xml:space="preserve"> </w:t>
      </w:r>
      <w:proofErr w:type="spellStart"/>
      <w:r w:rsidRPr="00894C0D">
        <w:rPr>
          <w:rFonts w:ascii="Cambria" w:hAnsi="Cambria"/>
          <w:sz w:val="20"/>
          <w:szCs w:val="20"/>
        </w:rPr>
        <w:t>meningkat</w:t>
      </w:r>
      <w:proofErr w:type="spellEnd"/>
      <w:r w:rsidRPr="00894C0D">
        <w:rPr>
          <w:rFonts w:ascii="Cambria" w:hAnsi="Cambria"/>
          <w:sz w:val="20"/>
          <w:szCs w:val="20"/>
        </w:rPr>
        <w:t xml:space="preserve"> (</w:t>
      </w:r>
      <w:proofErr w:type="spellStart"/>
      <w:r w:rsidRPr="00894C0D">
        <w:rPr>
          <w:rFonts w:ascii="Cambria" w:hAnsi="Cambria"/>
          <w:sz w:val="20"/>
          <w:szCs w:val="20"/>
        </w:rPr>
        <w:t>Prakoso</w:t>
      </w:r>
      <w:proofErr w:type="spellEnd"/>
      <w:r w:rsidRPr="00894C0D">
        <w:rPr>
          <w:rFonts w:ascii="Cambria" w:hAnsi="Cambria"/>
          <w:sz w:val="20"/>
          <w:szCs w:val="20"/>
        </w:rPr>
        <w:t xml:space="preserve"> </w:t>
      </w:r>
      <w:proofErr w:type="spellStart"/>
      <w:r w:rsidRPr="00894C0D">
        <w:rPr>
          <w:rFonts w:ascii="Cambria" w:hAnsi="Cambria"/>
          <w:sz w:val="20"/>
          <w:szCs w:val="20"/>
        </w:rPr>
        <w:t>dkk</w:t>
      </w:r>
      <w:proofErr w:type="spellEnd"/>
      <w:r w:rsidRPr="00894C0D">
        <w:rPr>
          <w:rFonts w:ascii="Cambria" w:hAnsi="Cambria"/>
          <w:sz w:val="20"/>
          <w:szCs w:val="20"/>
        </w:rPr>
        <w:t>, 2014).</w:t>
      </w:r>
      <w:proofErr w:type="gramEnd"/>
    </w:p>
    <w:p w:rsidR="00E06E8B" w:rsidRPr="00894C0D" w:rsidRDefault="00E06E8B" w:rsidP="00E06E8B">
      <w:pPr>
        <w:spacing w:after="0" w:line="360" w:lineRule="auto"/>
        <w:ind w:left="720" w:firstLine="698"/>
        <w:jc w:val="both"/>
        <w:rPr>
          <w:rFonts w:ascii="Cambria" w:hAnsi="Cambria"/>
          <w:sz w:val="20"/>
          <w:szCs w:val="20"/>
        </w:rPr>
      </w:pPr>
      <w:proofErr w:type="spellStart"/>
      <w:r w:rsidRPr="00894C0D">
        <w:rPr>
          <w:rFonts w:ascii="Cambria" w:hAnsi="Cambria"/>
          <w:sz w:val="20"/>
          <w:szCs w:val="20"/>
        </w:rPr>
        <w:t>Hasil</w:t>
      </w:r>
      <w:proofErr w:type="spellEnd"/>
      <w:r w:rsidRPr="00894C0D">
        <w:rPr>
          <w:rFonts w:ascii="Cambria" w:hAnsi="Cambria"/>
          <w:sz w:val="20"/>
          <w:szCs w:val="20"/>
        </w:rPr>
        <w:t xml:space="preserve"> </w:t>
      </w:r>
      <w:proofErr w:type="spellStart"/>
      <w:r w:rsidRPr="00894C0D">
        <w:rPr>
          <w:rFonts w:ascii="Cambria" w:hAnsi="Cambria"/>
          <w:sz w:val="20"/>
          <w:szCs w:val="20"/>
        </w:rPr>
        <w:t>penelitian</w:t>
      </w:r>
      <w:proofErr w:type="spellEnd"/>
      <w:r w:rsidRPr="00894C0D">
        <w:rPr>
          <w:rFonts w:ascii="Cambria" w:hAnsi="Cambria"/>
          <w:sz w:val="20"/>
          <w:szCs w:val="20"/>
        </w:rPr>
        <w:t xml:space="preserve"> </w:t>
      </w:r>
      <w:proofErr w:type="spellStart"/>
      <w:r w:rsidRPr="00894C0D">
        <w:rPr>
          <w:rFonts w:ascii="Cambria" w:hAnsi="Cambria"/>
          <w:sz w:val="20"/>
          <w:szCs w:val="20"/>
        </w:rPr>
        <w:t>ini</w:t>
      </w:r>
      <w:proofErr w:type="spellEnd"/>
      <w:r w:rsidRPr="00894C0D">
        <w:rPr>
          <w:rFonts w:ascii="Cambria" w:hAnsi="Cambria"/>
          <w:sz w:val="20"/>
          <w:szCs w:val="20"/>
        </w:rPr>
        <w:t xml:space="preserve"> </w:t>
      </w:r>
      <w:proofErr w:type="spellStart"/>
      <w:r w:rsidRPr="00894C0D">
        <w:rPr>
          <w:rFonts w:ascii="Cambria" w:hAnsi="Cambria"/>
          <w:sz w:val="20"/>
          <w:szCs w:val="20"/>
        </w:rPr>
        <w:t>menjelaskan</w:t>
      </w:r>
      <w:proofErr w:type="spellEnd"/>
      <w:r w:rsidRPr="00894C0D">
        <w:rPr>
          <w:rFonts w:ascii="Cambria" w:hAnsi="Cambria"/>
          <w:sz w:val="20"/>
          <w:szCs w:val="20"/>
        </w:rPr>
        <w:t xml:space="preserve"> </w:t>
      </w:r>
      <w:proofErr w:type="spellStart"/>
      <w:r w:rsidRPr="00894C0D">
        <w:rPr>
          <w:rFonts w:ascii="Cambria" w:hAnsi="Cambria"/>
          <w:sz w:val="20"/>
          <w:szCs w:val="20"/>
        </w:rPr>
        <w:t>bahwa</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w:t>
      </w:r>
      <w:proofErr w:type="spellStart"/>
      <w:r w:rsidRPr="00894C0D">
        <w:rPr>
          <w:rFonts w:ascii="Cambria" w:hAnsi="Cambria"/>
          <w:sz w:val="20"/>
          <w:szCs w:val="20"/>
        </w:rPr>
        <w:t>mempunyai</w:t>
      </w:r>
      <w:proofErr w:type="spellEnd"/>
      <w:r w:rsidRPr="00894C0D">
        <w:rPr>
          <w:rFonts w:ascii="Cambria" w:hAnsi="Cambria"/>
          <w:sz w:val="20"/>
          <w:szCs w:val="20"/>
        </w:rPr>
        <w:t xml:space="preserve"> </w:t>
      </w:r>
      <w:proofErr w:type="spellStart"/>
      <w:r w:rsidRPr="00894C0D">
        <w:rPr>
          <w:rFonts w:ascii="Cambria" w:hAnsi="Cambria"/>
          <w:sz w:val="20"/>
          <w:szCs w:val="20"/>
        </w:rPr>
        <w:t>pengaruh</w:t>
      </w:r>
      <w:proofErr w:type="spellEnd"/>
      <w:r w:rsidRPr="00894C0D">
        <w:rPr>
          <w:rFonts w:ascii="Cambria" w:hAnsi="Cambria"/>
          <w:sz w:val="20"/>
          <w:szCs w:val="20"/>
        </w:rPr>
        <w:t xml:space="preserve"> yang </w:t>
      </w:r>
      <w:proofErr w:type="spellStart"/>
      <w:r w:rsidRPr="00894C0D">
        <w:rPr>
          <w:rFonts w:ascii="Cambria" w:hAnsi="Cambria"/>
          <w:sz w:val="20"/>
          <w:szCs w:val="20"/>
        </w:rPr>
        <w:t>signifikan</w:t>
      </w:r>
      <w:proofErr w:type="spellEnd"/>
      <w:r w:rsidRPr="00894C0D">
        <w:rPr>
          <w:rFonts w:ascii="Cambria" w:hAnsi="Cambria"/>
          <w:sz w:val="20"/>
          <w:szCs w:val="20"/>
        </w:rPr>
        <w:t xml:space="preserve"> </w:t>
      </w:r>
      <w:proofErr w:type="spellStart"/>
      <w:r w:rsidRPr="00894C0D">
        <w:rPr>
          <w:rFonts w:ascii="Cambria" w:hAnsi="Cambria"/>
          <w:sz w:val="20"/>
          <w:szCs w:val="20"/>
        </w:rPr>
        <w:t>terhadap</w:t>
      </w:r>
      <w:proofErr w:type="spellEnd"/>
      <w:r w:rsidRPr="00894C0D">
        <w:rPr>
          <w:rFonts w:ascii="Cambria" w:hAnsi="Cambria"/>
          <w:sz w:val="20"/>
          <w:szCs w:val="20"/>
        </w:rPr>
        <w:t xml:space="preserve"> </w:t>
      </w:r>
      <w:proofErr w:type="spellStart"/>
      <w:r w:rsidRPr="00894C0D">
        <w:rPr>
          <w:rFonts w:ascii="Cambria" w:hAnsi="Cambria"/>
          <w:sz w:val="20"/>
          <w:szCs w:val="20"/>
        </w:rPr>
        <w:t>penurunan</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atau</w:t>
      </w:r>
      <w:proofErr w:type="spellEnd"/>
      <w:r w:rsidRPr="00894C0D">
        <w:rPr>
          <w:rFonts w:ascii="Cambria" w:hAnsi="Cambria"/>
          <w:sz w:val="20"/>
          <w:szCs w:val="20"/>
        </w:rPr>
        <w:t xml:space="preserve"> </w:t>
      </w:r>
      <w:proofErr w:type="spellStart"/>
      <w:r w:rsidRPr="00894C0D">
        <w:rPr>
          <w:rFonts w:ascii="Cambria" w:hAnsi="Cambria"/>
          <w:sz w:val="20"/>
          <w:szCs w:val="20"/>
        </w:rPr>
        <w:t>hipertensi</w:t>
      </w:r>
      <w:proofErr w:type="spellEnd"/>
      <w:r w:rsidRPr="00894C0D">
        <w:rPr>
          <w:rFonts w:ascii="Cambria" w:hAnsi="Cambria"/>
          <w:sz w:val="20"/>
          <w:szCs w:val="20"/>
        </w:rPr>
        <w:t xml:space="preserve">. Hal </w:t>
      </w:r>
      <w:proofErr w:type="spellStart"/>
      <w:r w:rsidRPr="00894C0D">
        <w:rPr>
          <w:rFonts w:ascii="Cambria" w:hAnsi="Cambria"/>
          <w:sz w:val="20"/>
          <w:szCs w:val="20"/>
        </w:rPr>
        <w:t>ini</w:t>
      </w:r>
      <w:proofErr w:type="spellEnd"/>
      <w:r w:rsidRPr="00894C0D">
        <w:rPr>
          <w:rFonts w:ascii="Cambria" w:hAnsi="Cambria"/>
          <w:sz w:val="20"/>
          <w:szCs w:val="20"/>
        </w:rPr>
        <w:t xml:space="preserve"> </w:t>
      </w:r>
      <w:proofErr w:type="spellStart"/>
      <w:r w:rsidRPr="00894C0D">
        <w:rPr>
          <w:rFonts w:ascii="Cambria" w:hAnsi="Cambria"/>
          <w:sz w:val="20"/>
          <w:szCs w:val="20"/>
        </w:rPr>
        <w:t>disebabkan</w:t>
      </w:r>
      <w:proofErr w:type="spellEnd"/>
      <w:r w:rsidRPr="00894C0D">
        <w:rPr>
          <w:rFonts w:ascii="Cambria" w:hAnsi="Cambria"/>
          <w:sz w:val="20"/>
          <w:szCs w:val="20"/>
        </w:rPr>
        <w:t xml:space="preserve"> </w:t>
      </w:r>
      <w:proofErr w:type="spellStart"/>
      <w:r w:rsidRPr="00894C0D">
        <w:rPr>
          <w:rFonts w:ascii="Cambria" w:hAnsi="Cambria"/>
          <w:sz w:val="20"/>
          <w:szCs w:val="20"/>
        </w:rPr>
        <w:t>karena</w:t>
      </w:r>
      <w:proofErr w:type="spellEnd"/>
      <w:r w:rsidRPr="00894C0D">
        <w:rPr>
          <w:rFonts w:ascii="Cambria" w:hAnsi="Cambria"/>
          <w:sz w:val="20"/>
          <w:szCs w:val="20"/>
        </w:rPr>
        <w:t xml:space="preserve"> </w:t>
      </w:r>
      <w:proofErr w:type="spellStart"/>
      <w:r w:rsidRPr="00894C0D">
        <w:rPr>
          <w:rFonts w:ascii="Cambria" w:hAnsi="Cambria"/>
          <w:sz w:val="20"/>
          <w:szCs w:val="20"/>
        </w:rPr>
        <w:t>kandungan</w:t>
      </w:r>
      <w:proofErr w:type="spellEnd"/>
      <w:r w:rsidRPr="00894C0D">
        <w:rPr>
          <w:rFonts w:ascii="Cambria" w:hAnsi="Cambria"/>
          <w:sz w:val="20"/>
          <w:szCs w:val="20"/>
        </w:rPr>
        <w:t xml:space="preserve"> </w:t>
      </w:r>
      <w:proofErr w:type="spellStart"/>
      <w:r w:rsidRPr="00894C0D">
        <w:rPr>
          <w:rFonts w:ascii="Cambria" w:hAnsi="Cambria"/>
          <w:sz w:val="20"/>
          <w:szCs w:val="20"/>
        </w:rPr>
        <w:t>zat</w:t>
      </w:r>
      <w:proofErr w:type="spellEnd"/>
      <w:r w:rsidRPr="00894C0D">
        <w:rPr>
          <w:rFonts w:ascii="Cambria" w:hAnsi="Cambria"/>
          <w:sz w:val="20"/>
          <w:szCs w:val="20"/>
        </w:rPr>
        <w:t xml:space="preserve"> </w:t>
      </w:r>
      <w:proofErr w:type="spellStart"/>
      <w:r w:rsidRPr="00894C0D">
        <w:rPr>
          <w:rFonts w:ascii="Cambria" w:hAnsi="Cambria"/>
          <w:sz w:val="20"/>
          <w:szCs w:val="20"/>
        </w:rPr>
        <w:t>gizi</w:t>
      </w:r>
      <w:proofErr w:type="spellEnd"/>
      <w:r w:rsidRPr="00894C0D">
        <w:rPr>
          <w:rFonts w:ascii="Cambria" w:hAnsi="Cambria"/>
          <w:sz w:val="20"/>
          <w:szCs w:val="20"/>
        </w:rPr>
        <w:t xml:space="preserve"> yang </w:t>
      </w:r>
      <w:proofErr w:type="spellStart"/>
      <w:r w:rsidRPr="00894C0D">
        <w:rPr>
          <w:rFonts w:ascii="Cambria" w:hAnsi="Cambria"/>
          <w:sz w:val="20"/>
          <w:szCs w:val="20"/>
        </w:rPr>
        <w:t>terdapat</w:t>
      </w:r>
      <w:proofErr w:type="spellEnd"/>
      <w:r w:rsidRPr="00894C0D">
        <w:rPr>
          <w:rFonts w:ascii="Cambria" w:hAnsi="Cambria"/>
          <w:sz w:val="20"/>
          <w:szCs w:val="20"/>
        </w:rPr>
        <w:t xml:space="preserve"> </w:t>
      </w:r>
      <w:proofErr w:type="spellStart"/>
      <w:r w:rsidRPr="00894C0D">
        <w:rPr>
          <w:rFonts w:ascii="Cambria" w:hAnsi="Cambria"/>
          <w:sz w:val="20"/>
          <w:szCs w:val="20"/>
        </w:rPr>
        <w:t>pada</w:t>
      </w:r>
      <w:proofErr w:type="spellEnd"/>
      <w:r w:rsidRPr="00894C0D">
        <w:rPr>
          <w:rFonts w:ascii="Cambria" w:hAnsi="Cambria"/>
          <w:sz w:val="20"/>
          <w:szCs w:val="20"/>
        </w:rPr>
        <w:t xml:space="preserve"> </w:t>
      </w:r>
      <w:proofErr w:type="spellStart"/>
      <w:r w:rsidRPr="00894C0D">
        <w:rPr>
          <w:rFonts w:ascii="Cambria" w:hAnsi="Cambria"/>
          <w:sz w:val="20"/>
          <w:szCs w:val="20"/>
        </w:rPr>
        <w:t>buah</w:t>
      </w:r>
      <w:proofErr w:type="spellEnd"/>
      <w:r w:rsidRPr="00894C0D">
        <w:rPr>
          <w:rFonts w:ascii="Cambria" w:hAnsi="Cambria"/>
          <w:sz w:val="20"/>
          <w:szCs w:val="20"/>
        </w:rPr>
        <w:t xml:space="preserve"> bit </w:t>
      </w:r>
      <w:proofErr w:type="spellStart"/>
      <w:r w:rsidRPr="00894C0D">
        <w:rPr>
          <w:rFonts w:ascii="Cambria" w:hAnsi="Cambria"/>
          <w:sz w:val="20"/>
          <w:szCs w:val="20"/>
        </w:rPr>
        <w:t>sangat</w:t>
      </w:r>
      <w:proofErr w:type="spellEnd"/>
      <w:r w:rsidRPr="00894C0D">
        <w:rPr>
          <w:rFonts w:ascii="Cambria" w:hAnsi="Cambria"/>
          <w:sz w:val="20"/>
          <w:szCs w:val="20"/>
        </w:rPr>
        <w:t xml:space="preserve"> </w:t>
      </w:r>
      <w:proofErr w:type="spellStart"/>
      <w:r w:rsidRPr="00894C0D">
        <w:rPr>
          <w:rFonts w:ascii="Cambria" w:hAnsi="Cambria"/>
          <w:sz w:val="20"/>
          <w:szCs w:val="20"/>
        </w:rPr>
        <w:t>kompleks</w:t>
      </w:r>
      <w:proofErr w:type="spellEnd"/>
      <w:r w:rsidRPr="00894C0D">
        <w:rPr>
          <w:rFonts w:ascii="Cambria" w:hAnsi="Cambria"/>
          <w:sz w:val="20"/>
          <w:szCs w:val="20"/>
        </w:rPr>
        <w:t xml:space="preserve"> </w:t>
      </w:r>
      <w:proofErr w:type="spellStart"/>
      <w:r w:rsidRPr="00894C0D">
        <w:rPr>
          <w:rFonts w:ascii="Cambria" w:hAnsi="Cambria"/>
          <w:sz w:val="20"/>
          <w:szCs w:val="20"/>
        </w:rPr>
        <w:t>diantaranya</w:t>
      </w:r>
      <w:proofErr w:type="spellEnd"/>
      <w:r w:rsidRPr="00894C0D">
        <w:rPr>
          <w:rFonts w:ascii="Cambria" w:hAnsi="Cambria"/>
          <w:sz w:val="20"/>
          <w:szCs w:val="20"/>
        </w:rPr>
        <w:t xml:space="preserve"> </w:t>
      </w:r>
      <w:proofErr w:type="spellStart"/>
      <w:r w:rsidRPr="00894C0D">
        <w:rPr>
          <w:rFonts w:ascii="Cambria" w:hAnsi="Cambria"/>
          <w:sz w:val="20"/>
          <w:szCs w:val="20"/>
        </w:rPr>
        <w:t>kalium</w:t>
      </w:r>
      <w:proofErr w:type="spellEnd"/>
      <w:r w:rsidRPr="00894C0D">
        <w:rPr>
          <w:rFonts w:ascii="Cambria" w:hAnsi="Cambria"/>
          <w:sz w:val="20"/>
          <w:szCs w:val="20"/>
        </w:rPr>
        <w:t xml:space="preserve">, </w:t>
      </w:r>
      <w:proofErr w:type="spellStart"/>
      <w:r w:rsidRPr="00894C0D">
        <w:rPr>
          <w:rFonts w:ascii="Cambria" w:hAnsi="Cambria"/>
          <w:sz w:val="20"/>
          <w:szCs w:val="20"/>
        </w:rPr>
        <w:t>antioksidan</w:t>
      </w:r>
      <w:proofErr w:type="spellEnd"/>
      <w:r w:rsidRPr="00894C0D">
        <w:rPr>
          <w:rFonts w:ascii="Cambria" w:hAnsi="Cambria"/>
          <w:sz w:val="20"/>
          <w:szCs w:val="20"/>
        </w:rPr>
        <w:t xml:space="preserve">, </w:t>
      </w:r>
      <w:proofErr w:type="spellStart"/>
      <w:r w:rsidRPr="00894C0D">
        <w:rPr>
          <w:rFonts w:ascii="Cambria" w:hAnsi="Cambria"/>
          <w:sz w:val="20"/>
          <w:szCs w:val="20"/>
        </w:rPr>
        <w:t>kalsium</w:t>
      </w:r>
      <w:proofErr w:type="spellEnd"/>
      <w:r w:rsidRPr="00894C0D">
        <w:rPr>
          <w:rFonts w:ascii="Cambria" w:hAnsi="Cambria"/>
          <w:sz w:val="20"/>
          <w:szCs w:val="20"/>
        </w:rPr>
        <w:t xml:space="preserve">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besi</w:t>
      </w:r>
      <w:proofErr w:type="spellEnd"/>
      <w:r w:rsidRPr="00894C0D">
        <w:rPr>
          <w:rFonts w:ascii="Cambria" w:hAnsi="Cambria"/>
          <w:sz w:val="20"/>
          <w:szCs w:val="20"/>
        </w:rPr>
        <w:t xml:space="preserve"> yang </w:t>
      </w:r>
      <w:proofErr w:type="spellStart"/>
      <w:r w:rsidRPr="00894C0D">
        <w:rPr>
          <w:rFonts w:ascii="Cambria" w:hAnsi="Cambria"/>
          <w:sz w:val="20"/>
          <w:szCs w:val="20"/>
        </w:rPr>
        <w:t>tinggi</w:t>
      </w:r>
      <w:proofErr w:type="spellEnd"/>
      <w:r w:rsidRPr="00894C0D">
        <w:rPr>
          <w:rFonts w:ascii="Cambria" w:hAnsi="Cambria"/>
          <w:sz w:val="20"/>
          <w:szCs w:val="20"/>
        </w:rPr>
        <w:t xml:space="preserve">. </w:t>
      </w:r>
      <w:proofErr w:type="spellStart"/>
      <w:proofErr w:type="gramStart"/>
      <w:r w:rsidRPr="00894C0D">
        <w:rPr>
          <w:rFonts w:ascii="Cambria" w:hAnsi="Cambria"/>
          <w:sz w:val="20"/>
          <w:szCs w:val="20"/>
        </w:rPr>
        <w:t>Kandungan</w:t>
      </w:r>
      <w:proofErr w:type="spellEnd"/>
      <w:r w:rsidRPr="00894C0D">
        <w:rPr>
          <w:rFonts w:ascii="Cambria" w:hAnsi="Cambria"/>
          <w:sz w:val="20"/>
          <w:szCs w:val="20"/>
        </w:rPr>
        <w:t xml:space="preserve"> </w:t>
      </w:r>
      <w:proofErr w:type="spellStart"/>
      <w:r w:rsidRPr="00894C0D">
        <w:rPr>
          <w:rFonts w:ascii="Cambria" w:hAnsi="Cambria"/>
          <w:sz w:val="20"/>
          <w:szCs w:val="20"/>
        </w:rPr>
        <w:t>zat</w:t>
      </w:r>
      <w:proofErr w:type="spellEnd"/>
      <w:r w:rsidRPr="00894C0D">
        <w:rPr>
          <w:rFonts w:ascii="Cambria" w:hAnsi="Cambria"/>
          <w:sz w:val="20"/>
          <w:szCs w:val="20"/>
        </w:rPr>
        <w:t xml:space="preserve"> </w:t>
      </w:r>
      <w:proofErr w:type="spellStart"/>
      <w:r w:rsidRPr="00894C0D">
        <w:rPr>
          <w:rFonts w:ascii="Cambria" w:hAnsi="Cambria"/>
          <w:sz w:val="20"/>
          <w:szCs w:val="20"/>
        </w:rPr>
        <w:t>gizi</w:t>
      </w:r>
      <w:proofErr w:type="spellEnd"/>
      <w:r w:rsidRPr="00894C0D">
        <w:rPr>
          <w:rFonts w:ascii="Cambria" w:hAnsi="Cambria"/>
          <w:sz w:val="20"/>
          <w:szCs w:val="20"/>
        </w:rPr>
        <w:t xml:space="preserve"> </w:t>
      </w:r>
      <w:proofErr w:type="spellStart"/>
      <w:r w:rsidRPr="00894C0D">
        <w:rPr>
          <w:rFonts w:ascii="Cambria" w:hAnsi="Cambria"/>
          <w:sz w:val="20"/>
          <w:szCs w:val="20"/>
        </w:rPr>
        <w:t>inilah</w:t>
      </w:r>
      <w:proofErr w:type="spellEnd"/>
      <w:r w:rsidRPr="00894C0D">
        <w:rPr>
          <w:rFonts w:ascii="Cambria" w:hAnsi="Cambria"/>
          <w:sz w:val="20"/>
          <w:szCs w:val="20"/>
        </w:rPr>
        <w:t xml:space="preserve"> yang </w:t>
      </w:r>
      <w:proofErr w:type="spellStart"/>
      <w:r w:rsidRPr="00894C0D">
        <w:rPr>
          <w:rFonts w:ascii="Cambria" w:hAnsi="Cambria"/>
          <w:sz w:val="20"/>
          <w:szCs w:val="20"/>
        </w:rPr>
        <w:t>mneyebabkan</w:t>
      </w:r>
      <w:proofErr w:type="spellEnd"/>
      <w:r w:rsidRPr="00894C0D">
        <w:rPr>
          <w:rFonts w:ascii="Cambria" w:hAnsi="Cambria"/>
          <w:sz w:val="20"/>
          <w:szCs w:val="20"/>
        </w:rPr>
        <w:t xml:space="preserve"> </w:t>
      </w:r>
      <w:proofErr w:type="spellStart"/>
      <w:r w:rsidRPr="00894C0D">
        <w:rPr>
          <w:rFonts w:ascii="Cambria" w:hAnsi="Cambria"/>
          <w:sz w:val="20"/>
          <w:szCs w:val="20"/>
        </w:rPr>
        <w:t>terjadinya</w:t>
      </w:r>
      <w:proofErr w:type="spellEnd"/>
      <w:r w:rsidRPr="00894C0D">
        <w:rPr>
          <w:rFonts w:ascii="Cambria" w:hAnsi="Cambria"/>
          <w:sz w:val="20"/>
          <w:szCs w:val="20"/>
        </w:rPr>
        <w:t xml:space="preserve"> </w:t>
      </w:r>
      <w:proofErr w:type="spellStart"/>
      <w:r w:rsidRPr="00894C0D">
        <w:rPr>
          <w:rFonts w:ascii="Cambria" w:hAnsi="Cambria"/>
          <w:sz w:val="20"/>
          <w:szCs w:val="20"/>
        </w:rPr>
        <w:t>penurunan</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pada</w:t>
      </w:r>
      <w:proofErr w:type="spellEnd"/>
      <w:r w:rsidRPr="00894C0D">
        <w:rPr>
          <w:rFonts w:ascii="Cambria" w:hAnsi="Cambria"/>
          <w:sz w:val="20"/>
          <w:szCs w:val="20"/>
        </w:rPr>
        <w:t xml:space="preserve"> </w:t>
      </w:r>
      <w:proofErr w:type="spellStart"/>
      <w:r w:rsidRPr="00894C0D">
        <w:rPr>
          <w:rFonts w:ascii="Cambria" w:hAnsi="Cambria"/>
          <w:sz w:val="20"/>
          <w:szCs w:val="20"/>
        </w:rPr>
        <w:t>lansia</w:t>
      </w:r>
      <w:proofErr w:type="spellEnd"/>
      <w:r w:rsidRPr="00894C0D">
        <w:rPr>
          <w:rFonts w:ascii="Cambria" w:hAnsi="Cambria"/>
          <w:sz w:val="20"/>
          <w:szCs w:val="20"/>
        </w:rPr>
        <w:t>.</w:t>
      </w:r>
      <w:proofErr w:type="gramEnd"/>
      <w:r w:rsidRPr="00894C0D">
        <w:rPr>
          <w:rFonts w:ascii="Cambria" w:hAnsi="Cambria"/>
          <w:sz w:val="20"/>
          <w:szCs w:val="20"/>
        </w:rPr>
        <w:t xml:space="preserve"> </w:t>
      </w:r>
      <w:proofErr w:type="spellStart"/>
      <w:r w:rsidRPr="00894C0D">
        <w:rPr>
          <w:rFonts w:ascii="Cambria" w:hAnsi="Cambria"/>
          <w:sz w:val="20"/>
          <w:szCs w:val="20"/>
        </w:rPr>
        <w:t>Penurunan</w:t>
      </w:r>
      <w:proofErr w:type="spellEnd"/>
      <w:r w:rsidRPr="00894C0D">
        <w:rPr>
          <w:rFonts w:ascii="Cambria" w:hAnsi="Cambria"/>
          <w:sz w:val="20"/>
          <w:szCs w:val="20"/>
        </w:rPr>
        <w:t xml:space="preserve"> </w:t>
      </w:r>
      <w:proofErr w:type="spellStart"/>
      <w:r w:rsidRPr="00894C0D">
        <w:rPr>
          <w:rFonts w:ascii="Cambria" w:hAnsi="Cambria"/>
          <w:sz w:val="20"/>
          <w:szCs w:val="20"/>
        </w:rPr>
        <w:t>hipertensi</w:t>
      </w:r>
      <w:proofErr w:type="spellEnd"/>
      <w:r w:rsidRPr="00894C0D">
        <w:rPr>
          <w:rFonts w:ascii="Cambria" w:hAnsi="Cambria"/>
          <w:sz w:val="20"/>
          <w:szCs w:val="20"/>
        </w:rPr>
        <w:t xml:space="preserve"> </w:t>
      </w:r>
      <w:proofErr w:type="spellStart"/>
      <w:r w:rsidRPr="00894C0D">
        <w:rPr>
          <w:rFonts w:ascii="Cambria" w:hAnsi="Cambria"/>
          <w:sz w:val="20"/>
          <w:szCs w:val="20"/>
        </w:rPr>
        <w:t>dapat</w:t>
      </w:r>
      <w:proofErr w:type="spellEnd"/>
      <w:r w:rsidRPr="00894C0D">
        <w:rPr>
          <w:rFonts w:ascii="Cambria" w:hAnsi="Cambria"/>
          <w:sz w:val="20"/>
          <w:szCs w:val="20"/>
        </w:rPr>
        <w:t xml:space="preserve"> </w:t>
      </w:r>
      <w:proofErr w:type="spellStart"/>
      <w:r w:rsidRPr="00894C0D">
        <w:rPr>
          <w:rFonts w:ascii="Cambria" w:hAnsi="Cambria"/>
          <w:sz w:val="20"/>
          <w:szCs w:val="20"/>
        </w:rPr>
        <w:t>dilakukan</w:t>
      </w:r>
      <w:proofErr w:type="spellEnd"/>
      <w:r w:rsidRPr="00894C0D">
        <w:rPr>
          <w:rFonts w:ascii="Cambria" w:hAnsi="Cambria"/>
          <w:sz w:val="20"/>
          <w:szCs w:val="20"/>
        </w:rPr>
        <w:t xml:space="preserve"> </w:t>
      </w:r>
      <w:proofErr w:type="spellStart"/>
      <w:r w:rsidRPr="00894C0D">
        <w:rPr>
          <w:rFonts w:ascii="Cambria" w:hAnsi="Cambria"/>
          <w:sz w:val="20"/>
          <w:szCs w:val="20"/>
        </w:rPr>
        <w:t>dengan</w:t>
      </w:r>
      <w:proofErr w:type="spellEnd"/>
      <w:r w:rsidRPr="00894C0D">
        <w:rPr>
          <w:rFonts w:ascii="Cambria" w:hAnsi="Cambria"/>
          <w:sz w:val="20"/>
          <w:szCs w:val="20"/>
        </w:rPr>
        <w:t xml:space="preserve"> </w:t>
      </w:r>
      <w:proofErr w:type="spellStart"/>
      <w:proofErr w:type="gramStart"/>
      <w:r w:rsidRPr="00894C0D">
        <w:rPr>
          <w:rFonts w:ascii="Cambria" w:hAnsi="Cambria"/>
          <w:sz w:val="20"/>
          <w:szCs w:val="20"/>
        </w:rPr>
        <w:t>cara</w:t>
      </w:r>
      <w:proofErr w:type="spellEnd"/>
      <w:proofErr w:type="gramEnd"/>
      <w:r w:rsidRPr="00894C0D">
        <w:rPr>
          <w:rFonts w:ascii="Cambria" w:hAnsi="Cambria"/>
          <w:sz w:val="20"/>
          <w:szCs w:val="20"/>
        </w:rPr>
        <w:t xml:space="preserve"> </w:t>
      </w:r>
      <w:proofErr w:type="spellStart"/>
      <w:r w:rsidRPr="00894C0D">
        <w:rPr>
          <w:rFonts w:ascii="Cambria" w:hAnsi="Cambria"/>
          <w:sz w:val="20"/>
          <w:szCs w:val="20"/>
        </w:rPr>
        <w:t>mengkonsumsi</w:t>
      </w:r>
      <w:proofErr w:type="spellEnd"/>
      <w:r w:rsidRPr="00894C0D">
        <w:rPr>
          <w:rFonts w:ascii="Cambria" w:hAnsi="Cambria"/>
          <w:sz w:val="20"/>
          <w:szCs w:val="20"/>
        </w:rPr>
        <w:t xml:space="preserve"> </w:t>
      </w:r>
      <w:proofErr w:type="spellStart"/>
      <w:r w:rsidRPr="00894C0D">
        <w:rPr>
          <w:rFonts w:ascii="Cambria" w:hAnsi="Cambria"/>
          <w:sz w:val="20"/>
          <w:szCs w:val="20"/>
        </w:rPr>
        <w:t>buah-buahan</w:t>
      </w:r>
      <w:proofErr w:type="spellEnd"/>
      <w:r w:rsidRPr="00894C0D">
        <w:rPr>
          <w:rFonts w:ascii="Cambria" w:hAnsi="Cambria"/>
          <w:sz w:val="20"/>
          <w:szCs w:val="20"/>
        </w:rPr>
        <w:t xml:space="preserve">. </w:t>
      </w:r>
      <w:proofErr w:type="spellStart"/>
      <w:r w:rsidRPr="00894C0D">
        <w:rPr>
          <w:rFonts w:ascii="Cambria" w:hAnsi="Cambria"/>
          <w:sz w:val="20"/>
          <w:szCs w:val="20"/>
        </w:rPr>
        <w:t>Intervensi</w:t>
      </w:r>
      <w:proofErr w:type="spellEnd"/>
      <w:r w:rsidRPr="00894C0D">
        <w:rPr>
          <w:rFonts w:ascii="Cambria" w:hAnsi="Cambria"/>
          <w:sz w:val="20"/>
          <w:szCs w:val="20"/>
        </w:rPr>
        <w:t xml:space="preserve"> yang </w:t>
      </w:r>
      <w:proofErr w:type="spellStart"/>
      <w:r w:rsidRPr="00894C0D">
        <w:rPr>
          <w:rFonts w:ascii="Cambria" w:hAnsi="Cambria"/>
          <w:sz w:val="20"/>
          <w:szCs w:val="20"/>
        </w:rPr>
        <w:t>diberikan</w:t>
      </w:r>
      <w:proofErr w:type="spellEnd"/>
      <w:r w:rsidRPr="00894C0D">
        <w:rPr>
          <w:rFonts w:ascii="Cambria" w:hAnsi="Cambria"/>
          <w:sz w:val="20"/>
          <w:szCs w:val="20"/>
        </w:rPr>
        <w:t xml:space="preserve"> </w:t>
      </w:r>
      <w:proofErr w:type="spellStart"/>
      <w:r w:rsidRPr="00894C0D">
        <w:rPr>
          <w:rFonts w:ascii="Cambria" w:hAnsi="Cambria"/>
          <w:sz w:val="20"/>
          <w:szCs w:val="20"/>
        </w:rPr>
        <w:t>pada</w:t>
      </w:r>
      <w:proofErr w:type="spellEnd"/>
      <w:r w:rsidRPr="00894C0D">
        <w:rPr>
          <w:rFonts w:ascii="Cambria" w:hAnsi="Cambria"/>
          <w:sz w:val="20"/>
          <w:szCs w:val="20"/>
        </w:rPr>
        <w:t xml:space="preserve"> </w:t>
      </w:r>
      <w:proofErr w:type="spellStart"/>
      <w:r w:rsidRPr="00894C0D">
        <w:rPr>
          <w:rFonts w:ascii="Cambria" w:hAnsi="Cambria"/>
          <w:sz w:val="20"/>
          <w:szCs w:val="20"/>
        </w:rPr>
        <w:t>penelitian</w:t>
      </w:r>
      <w:proofErr w:type="spellEnd"/>
      <w:r w:rsidRPr="00894C0D">
        <w:rPr>
          <w:rFonts w:ascii="Cambria" w:hAnsi="Cambria"/>
          <w:sz w:val="20"/>
          <w:szCs w:val="20"/>
        </w:rPr>
        <w:t xml:space="preserve"> </w:t>
      </w:r>
      <w:proofErr w:type="spellStart"/>
      <w:r w:rsidRPr="00894C0D">
        <w:rPr>
          <w:rFonts w:ascii="Cambria" w:hAnsi="Cambria"/>
          <w:sz w:val="20"/>
          <w:szCs w:val="20"/>
        </w:rPr>
        <w:t>ini</w:t>
      </w:r>
      <w:proofErr w:type="spellEnd"/>
      <w:r w:rsidRPr="00894C0D">
        <w:rPr>
          <w:rFonts w:ascii="Cambria" w:hAnsi="Cambria"/>
          <w:sz w:val="20"/>
          <w:szCs w:val="20"/>
        </w:rPr>
        <w:t xml:space="preserve"> </w:t>
      </w:r>
      <w:proofErr w:type="spellStart"/>
      <w:r w:rsidRPr="00894C0D">
        <w:rPr>
          <w:rFonts w:ascii="Cambria" w:hAnsi="Cambria"/>
          <w:sz w:val="20"/>
          <w:szCs w:val="20"/>
        </w:rPr>
        <w:t>adalah</w:t>
      </w:r>
      <w:proofErr w:type="spellEnd"/>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w:t>
      </w:r>
    </w:p>
    <w:p w:rsidR="00E06E8B" w:rsidRPr="00894C0D" w:rsidRDefault="00E06E8B" w:rsidP="00E06E8B">
      <w:pPr>
        <w:spacing w:after="0" w:line="360" w:lineRule="auto"/>
        <w:ind w:left="720" w:firstLine="720"/>
        <w:jc w:val="both"/>
        <w:rPr>
          <w:rFonts w:ascii="Cambria" w:hAnsi="Cambria"/>
          <w:sz w:val="20"/>
          <w:szCs w:val="20"/>
        </w:rPr>
      </w:pPr>
      <w:proofErr w:type="spellStart"/>
      <w:r w:rsidRPr="00894C0D">
        <w:rPr>
          <w:rFonts w:ascii="Cambria" w:hAnsi="Cambria"/>
          <w:sz w:val="20"/>
          <w:szCs w:val="20"/>
        </w:rPr>
        <w:t>Zat</w:t>
      </w:r>
      <w:proofErr w:type="spellEnd"/>
      <w:r w:rsidRPr="00894C0D">
        <w:rPr>
          <w:rFonts w:ascii="Cambria" w:hAnsi="Cambria"/>
          <w:sz w:val="20"/>
          <w:szCs w:val="20"/>
        </w:rPr>
        <w:t xml:space="preserve"> </w:t>
      </w:r>
      <w:proofErr w:type="spellStart"/>
      <w:r w:rsidRPr="00894C0D">
        <w:rPr>
          <w:rFonts w:ascii="Cambria" w:hAnsi="Cambria"/>
          <w:sz w:val="20"/>
          <w:szCs w:val="20"/>
        </w:rPr>
        <w:t>gizi</w:t>
      </w:r>
      <w:proofErr w:type="spellEnd"/>
      <w:r w:rsidRPr="00894C0D">
        <w:rPr>
          <w:rFonts w:ascii="Cambria" w:hAnsi="Cambria"/>
          <w:sz w:val="20"/>
          <w:szCs w:val="20"/>
        </w:rPr>
        <w:t xml:space="preserve"> yang paling </w:t>
      </w:r>
      <w:proofErr w:type="spellStart"/>
      <w:r w:rsidRPr="00894C0D">
        <w:rPr>
          <w:rFonts w:ascii="Cambria" w:hAnsi="Cambria"/>
          <w:sz w:val="20"/>
          <w:szCs w:val="20"/>
        </w:rPr>
        <w:t>tinggi</w:t>
      </w:r>
      <w:proofErr w:type="spellEnd"/>
      <w:r w:rsidRPr="00894C0D">
        <w:rPr>
          <w:rFonts w:ascii="Cambria" w:hAnsi="Cambria"/>
          <w:sz w:val="20"/>
          <w:szCs w:val="20"/>
        </w:rPr>
        <w:t xml:space="preserve"> </w:t>
      </w:r>
      <w:proofErr w:type="spellStart"/>
      <w:r w:rsidRPr="00894C0D">
        <w:rPr>
          <w:rFonts w:ascii="Cambria" w:hAnsi="Cambria"/>
          <w:sz w:val="20"/>
          <w:szCs w:val="20"/>
        </w:rPr>
        <w:t>pada</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yang </w:t>
      </w:r>
      <w:proofErr w:type="spellStart"/>
      <w:r w:rsidRPr="00894C0D">
        <w:rPr>
          <w:rFonts w:ascii="Cambria" w:hAnsi="Cambria"/>
          <w:sz w:val="20"/>
          <w:szCs w:val="20"/>
        </w:rPr>
        <w:t>diintervensi</w:t>
      </w:r>
      <w:proofErr w:type="spellEnd"/>
      <w:r w:rsidRPr="00894C0D">
        <w:rPr>
          <w:rFonts w:ascii="Cambria" w:hAnsi="Cambria"/>
          <w:sz w:val="20"/>
          <w:szCs w:val="20"/>
        </w:rPr>
        <w:t xml:space="preserve"> </w:t>
      </w:r>
      <w:proofErr w:type="spellStart"/>
      <w:r w:rsidRPr="00894C0D">
        <w:rPr>
          <w:rFonts w:ascii="Cambria" w:hAnsi="Cambria"/>
          <w:sz w:val="20"/>
          <w:szCs w:val="20"/>
        </w:rPr>
        <w:t>adalah</w:t>
      </w:r>
      <w:proofErr w:type="spellEnd"/>
      <w:r w:rsidRPr="00894C0D">
        <w:rPr>
          <w:rFonts w:ascii="Cambria" w:hAnsi="Cambria"/>
          <w:sz w:val="20"/>
          <w:szCs w:val="20"/>
        </w:rPr>
        <w:t xml:space="preserve"> </w:t>
      </w:r>
      <w:proofErr w:type="spellStart"/>
      <w:r w:rsidRPr="00894C0D">
        <w:rPr>
          <w:rFonts w:ascii="Cambria" w:hAnsi="Cambria"/>
          <w:sz w:val="20"/>
          <w:szCs w:val="20"/>
        </w:rPr>
        <w:t>kalium</w:t>
      </w:r>
      <w:proofErr w:type="spellEnd"/>
      <w:r w:rsidRPr="00894C0D">
        <w:rPr>
          <w:rFonts w:ascii="Cambria" w:hAnsi="Cambria"/>
          <w:sz w:val="20"/>
          <w:szCs w:val="20"/>
        </w:rPr>
        <w:t xml:space="preserve">. </w:t>
      </w:r>
      <w:proofErr w:type="spellStart"/>
      <w:r w:rsidRPr="00894C0D">
        <w:rPr>
          <w:rFonts w:ascii="Cambria" w:hAnsi="Cambria"/>
          <w:sz w:val="20"/>
          <w:szCs w:val="20"/>
        </w:rPr>
        <w:t>Mengkonsumsi</w:t>
      </w:r>
      <w:proofErr w:type="spellEnd"/>
      <w:r w:rsidRPr="00894C0D">
        <w:rPr>
          <w:rFonts w:ascii="Cambria" w:hAnsi="Cambria"/>
          <w:sz w:val="20"/>
          <w:szCs w:val="20"/>
        </w:rPr>
        <w:t xml:space="preserve"> </w:t>
      </w:r>
      <w:proofErr w:type="spellStart"/>
      <w:r w:rsidRPr="00894C0D">
        <w:rPr>
          <w:rFonts w:ascii="Cambria" w:hAnsi="Cambria"/>
          <w:sz w:val="20"/>
          <w:szCs w:val="20"/>
        </w:rPr>
        <w:t>kalium</w:t>
      </w:r>
      <w:proofErr w:type="spellEnd"/>
      <w:r w:rsidRPr="00894C0D">
        <w:rPr>
          <w:rFonts w:ascii="Cambria" w:hAnsi="Cambria"/>
          <w:sz w:val="20"/>
          <w:szCs w:val="20"/>
        </w:rPr>
        <w:t xml:space="preserve"> </w:t>
      </w:r>
      <w:proofErr w:type="spellStart"/>
      <w:r w:rsidRPr="00894C0D">
        <w:rPr>
          <w:rFonts w:ascii="Cambria" w:hAnsi="Cambria"/>
          <w:sz w:val="20"/>
          <w:szCs w:val="20"/>
        </w:rPr>
        <w:t>dalam</w:t>
      </w:r>
      <w:proofErr w:type="spellEnd"/>
      <w:r w:rsidRPr="00894C0D">
        <w:rPr>
          <w:rFonts w:ascii="Cambria" w:hAnsi="Cambria"/>
          <w:sz w:val="20"/>
          <w:szCs w:val="20"/>
        </w:rPr>
        <w:t xml:space="preserve"> </w:t>
      </w:r>
      <w:proofErr w:type="spellStart"/>
      <w:r w:rsidRPr="00894C0D">
        <w:rPr>
          <w:rFonts w:ascii="Cambria" w:hAnsi="Cambria"/>
          <w:sz w:val="20"/>
          <w:szCs w:val="20"/>
        </w:rPr>
        <w:t>jumlah</w:t>
      </w:r>
      <w:proofErr w:type="spellEnd"/>
      <w:r w:rsidRPr="00894C0D">
        <w:rPr>
          <w:rFonts w:ascii="Cambria" w:hAnsi="Cambria"/>
          <w:sz w:val="20"/>
          <w:szCs w:val="20"/>
        </w:rPr>
        <w:t xml:space="preserve"> yang </w:t>
      </w:r>
      <w:proofErr w:type="spellStart"/>
      <w:r w:rsidRPr="00894C0D">
        <w:rPr>
          <w:rFonts w:ascii="Cambria" w:hAnsi="Cambria"/>
          <w:sz w:val="20"/>
          <w:szCs w:val="20"/>
        </w:rPr>
        <w:t>tinggi</w:t>
      </w:r>
      <w:proofErr w:type="spellEnd"/>
      <w:r w:rsidRPr="00894C0D">
        <w:rPr>
          <w:rFonts w:ascii="Cambria" w:hAnsi="Cambria"/>
          <w:sz w:val="20"/>
          <w:szCs w:val="20"/>
        </w:rPr>
        <w:t xml:space="preserve"> </w:t>
      </w:r>
      <w:proofErr w:type="spellStart"/>
      <w:proofErr w:type="gramStart"/>
      <w:r w:rsidRPr="00894C0D">
        <w:rPr>
          <w:rFonts w:ascii="Cambria" w:hAnsi="Cambria"/>
          <w:sz w:val="20"/>
          <w:szCs w:val="20"/>
        </w:rPr>
        <w:t>akan</w:t>
      </w:r>
      <w:proofErr w:type="spellEnd"/>
      <w:proofErr w:type="gramEnd"/>
      <w:r w:rsidRPr="00894C0D">
        <w:rPr>
          <w:rFonts w:ascii="Cambria" w:hAnsi="Cambria"/>
          <w:sz w:val="20"/>
          <w:szCs w:val="20"/>
        </w:rPr>
        <w:t xml:space="preserve"> </w:t>
      </w:r>
      <w:proofErr w:type="spellStart"/>
      <w:r w:rsidRPr="00894C0D">
        <w:rPr>
          <w:rFonts w:ascii="Cambria" w:hAnsi="Cambria"/>
          <w:sz w:val="20"/>
          <w:szCs w:val="20"/>
        </w:rPr>
        <w:t>meningkatkan</w:t>
      </w:r>
      <w:proofErr w:type="spellEnd"/>
      <w:r w:rsidRPr="00894C0D">
        <w:rPr>
          <w:rFonts w:ascii="Cambria" w:hAnsi="Cambria"/>
          <w:sz w:val="20"/>
          <w:szCs w:val="20"/>
        </w:rPr>
        <w:t xml:space="preserve"> </w:t>
      </w:r>
      <w:proofErr w:type="spellStart"/>
      <w:r w:rsidRPr="00894C0D">
        <w:rPr>
          <w:rFonts w:ascii="Cambria" w:hAnsi="Cambria"/>
          <w:sz w:val="20"/>
          <w:szCs w:val="20"/>
        </w:rPr>
        <w:t>konsentrasi</w:t>
      </w:r>
      <w:proofErr w:type="spellEnd"/>
      <w:r w:rsidRPr="00894C0D">
        <w:rPr>
          <w:rFonts w:ascii="Cambria" w:hAnsi="Cambria"/>
          <w:sz w:val="20"/>
          <w:szCs w:val="20"/>
        </w:rPr>
        <w:t xml:space="preserve"> </w:t>
      </w:r>
      <w:proofErr w:type="spellStart"/>
      <w:r w:rsidRPr="00894C0D">
        <w:rPr>
          <w:rFonts w:ascii="Cambria" w:hAnsi="Cambria"/>
          <w:sz w:val="20"/>
          <w:szCs w:val="20"/>
        </w:rPr>
        <w:t>di</w:t>
      </w:r>
      <w:proofErr w:type="spellEnd"/>
      <w:r w:rsidRPr="00894C0D">
        <w:rPr>
          <w:rFonts w:ascii="Cambria" w:hAnsi="Cambria"/>
          <w:sz w:val="20"/>
          <w:szCs w:val="20"/>
        </w:rPr>
        <w:t xml:space="preserve"> </w:t>
      </w:r>
      <w:proofErr w:type="spellStart"/>
      <w:r w:rsidRPr="00894C0D">
        <w:rPr>
          <w:rFonts w:ascii="Cambria" w:hAnsi="Cambria"/>
          <w:sz w:val="20"/>
          <w:szCs w:val="20"/>
        </w:rPr>
        <w:t>dalam</w:t>
      </w:r>
      <w:proofErr w:type="spellEnd"/>
      <w:r w:rsidRPr="00894C0D">
        <w:rPr>
          <w:rFonts w:ascii="Cambria" w:hAnsi="Cambria"/>
          <w:sz w:val="20"/>
          <w:szCs w:val="20"/>
        </w:rPr>
        <w:t xml:space="preserve"> </w:t>
      </w:r>
      <w:proofErr w:type="spellStart"/>
      <w:r w:rsidRPr="00894C0D">
        <w:rPr>
          <w:rFonts w:ascii="Cambria" w:hAnsi="Cambria"/>
          <w:sz w:val="20"/>
          <w:szCs w:val="20"/>
        </w:rPr>
        <w:t>cairan</w:t>
      </w:r>
      <w:proofErr w:type="spellEnd"/>
      <w:r w:rsidRPr="00894C0D">
        <w:rPr>
          <w:rFonts w:ascii="Cambria" w:hAnsi="Cambria"/>
          <w:sz w:val="20"/>
          <w:szCs w:val="20"/>
        </w:rPr>
        <w:t xml:space="preserve"> </w:t>
      </w:r>
      <w:proofErr w:type="spellStart"/>
      <w:r w:rsidRPr="00894C0D">
        <w:rPr>
          <w:rFonts w:ascii="Cambria" w:hAnsi="Cambria"/>
          <w:sz w:val="20"/>
          <w:szCs w:val="20"/>
        </w:rPr>
        <w:t>intraseluler</w:t>
      </w:r>
      <w:proofErr w:type="spellEnd"/>
      <w:r w:rsidRPr="00894C0D">
        <w:rPr>
          <w:rFonts w:ascii="Cambria" w:hAnsi="Cambria"/>
          <w:sz w:val="20"/>
          <w:szCs w:val="20"/>
        </w:rPr>
        <w:t xml:space="preserve">, </w:t>
      </w:r>
      <w:proofErr w:type="spellStart"/>
      <w:r w:rsidRPr="00894C0D">
        <w:rPr>
          <w:rFonts w:ascii="Cambria" w:hAnsi="Cambria"/>
          <w:sz w:val="20"/>
          <w:szCs w:val="20"/>
        </w:rPr>
        <w:t>sehingga</w:t>
      </w:r>
      <w:proofErr w:type="spellEnd"/>
      <w:r w:rsidRPr="00894C0D">
        <w:rPr>
          <w:rFonts w:ascii="Cambria" w:hAnsi="Cambria"/>
          <w:sz w:val="20"/>
          <w:szCs w:val="20"/>
        </w:rPr>
        <w:t xml:space="preserve"> </w:t>
      </w:r>
      <w:proofErr w:type="spellStart"/>
      <w:r w:rsidRPr="00894C0D">
        <w:rPr>
          <w:rFonts w:ascii="Cambria" w:hAnsi="Cambria"/>
          <w:sz w:val="20"/>
          <w:szCs w:val="20"/>
        </w:rPr>
        <w:t>cenderung</w:t>
      </w:r>
      <w:proofErr w:type="spellEnd"/>
      <w:r w:rsidRPr="00894C0D">
        <w:rPr>
          <w:rFonts w:ascii="Cambria" w:hAnsi="Cambria"/>
          <w:sz w:val="20"/>
          <w:szCs w:val="20"/>
        </w:rPr>
        <w:t xml:space="preserve"> </w:t>
      </w:r>
      <w:proofErr w:type="spellStart"/>
      <w:r w:rsidRPr="00894C0D">
        <w:rPr>
          <w:rFonts w:ascii="Cambria" w:hAnsi="Cambria"/>
          <w:sz w:val="20"/>
          <w:szCs w:val="20"/>
        </w:rPr>
        <w:t>menarik</w:t>
      </w:r>
      <w:proofErr w:type="spellEnd"/>
      <w:r w:rsidRPr="00894C0D">
        <w:rPr>
          <w:rFonts w:ascii="Cambria" w:hAnsi="Cambria"/>
          <w:sz w:val="20"/>
          <w:szCs w:val="20"/>
        </w:rPr>
        <w:t xml:space="preserve"> </w:t>
      </w:r>
      <w:proofErr w:type="spellStart"/>
      <w:r w:rsidRPr="00894C0D">
        <w:rPr>
          <w:rFonts w:ascii="Cambria" w:hAnsi="Cambria"/>
          <w:sz w:val="20"/>
          <w:szCs w:val="20"/>
        </w:rPr>
        <w:t>cairan</w:t>
      </w:r>
      <w:proofErr w:type="spellEnd"/>
      <w:r w:rsidRPr="00894C0D">
        <w:rPr>
          <w:rFonts w:ascii="Cambria" w:hAnsi="Cambria"/>
          <w:sz w:val="20"/>
          <w:szCs w:val="20"/>
        </w:rPr>
        <w:t xml:space="preserve"> </w:t>
      </w:r>
      <w:proofErr w:type="spellStart"/>
      <w:r w:rsidRPr="00894C0D">
        <w:rPr>
          <w:rFonts w:ascii="Cambria" w:hAnsi="Cambria"/>
          <w:sz w:val="20"/>
          <w:szCs w:val="20"/>
        </w:rPr>
        <w:t>dari</w:t>
      </w:r>
      <w:proofErr w:type="spellEnd"/>
      <w:r w:rsidRPr="00894C0D">
        <w:rPr>
          <w:rFonts w:ascii="Cambria" w:hAnsi="Cambria"/>
          <w:sz w:val="20"/>
          <w:szCs w:val="20"/>
        </w:rPr>
        <w:t xml:space="preserve"> </w:t>
      </w:r>
      <w:proofErr w:type="spellStart"/>
      <w:r w:rsidRPr="00894C0D">
        <w:rPr>
          <w:rFonts w:ascii="Cambria" w:hAnsi="Cambria"/>
          <w:sz w:val="20"/>
          <w:szCs w:val="20"/>
        </w:rPr>
        <w:t>bagian</w:t>
      </w:r>
      <w:proofErr w:type="spellEnd"/>
      <w:r w:rsidRPr="00894C0D">
        <w:rPr>
          <w:rFonts w:ascii="Cambria" w:hAnsi="Cambria"/>
          <w:sz w:val="20"/>
          <w:szCs w:val="20"/>
        </w:rPr>
        <w:t xml:space="preserve"> </w:t>
      </w:r>
      <w:proofErr w:type="spellStart"/>
      <w:r w:rsidRPr="00894C0D">
        <w:rPr>
          <w:rFonts w:ascii="Cambria" w:hAnsi="Cambria"/>
          <w:sz w:val="20"/>
          <w:szCs w:val="20"/>
        </w:rPr>
        <w:t>ekstraseluler</w:t>
      </w:r>
      <w:proofErr w:type="spellEnd"/>
      <w:r w:rsidRPr="00894C0D">
        <w:rPr>
          <w:rFonts w:ascii="Cambria" w:hAnsi="Cambria"/>
          <w:sz w:val="20"/>
          <w:szCs w:val="20"/>
        </w:rPr>
        <w:t xml:space="preserve">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menurunkan</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Kalium</w:t>
      </w:r>
      <w:proofErr w:type="spellEnd"/>
      <w:r w:rsidRPr="00894C0D">
        <w:rPr>
          <w:rFonts w:ascii="Cambria" w:hAnsi="Cambria"/>
          <w:sz w:val="20"/>
          <w:szCs w:val="20"/>
        </w:rPr>
        <w:t xml:space="preserve"> yang </w:t>
      </w:r>
      <w:proofErr w:type="spellStart"/>
      <w:r w:rsidRPr="00894C0D">
        <w:rPr>
          <w:rFonts w:ascii="Cambria" w:hAnsi="Cambria"/>
          <w:sz w:val="20"/>
          <w:szCs w:val="20"/>
        </w:rPr>
        <w:t>terkandung</w:t>
      </w:r>
      <w:proofErr w:type="spellEnd"/>
      <w:r w:rsidRPr="00894C0D">
        <w:rPr>
          <w:rFonts w:ascii="Cambria" w:hAnsi="Cambria"/>
          <w:sz w:val="20"/>
          <w:szCs w:val="20"/>
        </w:rPr>
        <w:t xml:space="preserve"> </w:t>
      </w:r>
      <w:proofErr w:type="spellStart"/>
      <w:r w:rsidRPr="00894C0D">
        <w:rPr>
          <w:rFonts w:ascii="Cambria" w:hAnsi="Cambria"/>
          <w:sz w:val="20"/>
          <w:szCs w:val="20"/>
        </w:rPr>
        <w:t>dalam</w:t>
      </w:r>
      <w:proofErr w:type="spellEnd"/>
      <w:r w:rsidRPr="00894C0D">
        <w:rPr>
          <w:rFonts w:ascii="Cambria" w:hAnsi="Cambria"/>
          <w:sz w:val="20"/>
          <w:szCs w:val="20"/>
        </w:rPr>
        <w:t xml:space="preserve"> 100 gram </w:t>
      </w:r>
      <w:proofErr w:type="spellStart"/>
      <w:r w:rsidRPr="00894C0D">
        <w:rPr>
          <w:rFonts w:ascii="Cambria" w:hAnsi="Cambria"/>
          <w:sz w:val="20"/>
          <w:szCs w:val="20"/>
        </w:rPr>
        <w:t>buah</w:t>
      </w:r>
      <w:proofErr w:type="spellEnd"/>
      <w:r w:rsidRPr="00894C0D">
        <w:rPr>
          <w:rFonts w:ascii="Cambria" w:hAnsi="Cambria"/>
          <w:sz w:val="20"/>
          <w:szCs w:val="20"/>
        </w:rPr>
        <w:t xml:space="preserve"> bit </w:t>
      </w:r>
      <w:proofErr w:type="spellStart"/>
      <w:r w:rsidRPr="00894C0D">
        <w:rPr>
          <w:rFonts w:ascii="Cambria" w:hAnsi="Cambria"/>
          <w:sz w:val="20"/>
          <w:szCs w:val="20"/>
        </w:rPr>
        <w:t>sebesar</w:t>
      </w:r>
      <w:proofErr w:type="spellEnd"/>
      <w:r w:rsidRPr="00894C0D">
        <w:rPr>
          <w:rFonts w:ascii="Cambria" w:hAnsi="Cambria"/>
          <w:sz w:val="20"/>
          <w:szCs w:val="20"/>
        </w:rPr>
        <w:t xml:space="preserve"> 10-15%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merupakan</w:t>
      </w:r>
      <w:proofErr w:type="spellEnd"/>
      <w:r w:rsidRPr="00894C0D">
        <w:rPr>
          <w:rFonts w:ascii="Cambria" w:hAnsi="Cambria"/>
          <w:sz w:val="20"/>
          <w:szCs w:val="20"/>
        </w:rPr>
        <w:t xml:space="preserve"> </w:t>
      </w:r>
      <w:proofErr w:type="spellStart"/>
      <w:r w:rsidRPr="00894C0D">
        <w:rPr>
          <w:rFonts w:ascii="Cambria" w:hAnsi="Cambria"/>
          <w:sz w:val="20"/>
          <w:szCs w:val="20"/>
        </w:rPr>
        <w:t>zat</w:t>
      </w:r>
      <w:proofErr w:type="spellEnd"/>
      <w:r w:rsidRPr="00894C0D">
        <w:rPr>
          <w:rFonts w:ascii="Cambria" w:hAnsi="Cambria"/>
          <w:sz w:val="20"/>
          <w:szCs w:val="20"/>
        </w:rPr>
        <w:t xml:space="preserve"> </w:t>
      </w:r>
      <w:proofErr w:type="spellStart"/>
      <w:r w:rsidRPr="00894C0D">
        <w:rPr>
          <w:rFonts w:ascii="Cambria" w:hAnsi="Cambria"/>
          <w:sz w:val="20"/>
          <w:szCs w:val="20"/>
        </w:rPr>
        <w:t>gizi</w:t>
      </w:r>
      <w:proofErr w:type="spellEnd"/>
      <w:r w:rsidRPr="00894C0D">
        <w:rPr>
          <w:rFonts w:ascii="Cambria" w:hAnsi="Cambria"/>
          <w:sz w:val="20"/>
          <w:szCs w:val="20"/>
        </w:rPr>
        <w:t xml:space="preserve"> yang paling </w:t>
      </w:r>
      <w:proofErr w:type="spellStart"/>
      <w:r w:rsidRPr="00894C0D">
        <w:rPr>
          <w:rFonts w:ascii="Cambria" w:hAnsi="Cambria"/>
          <w:sz w:val="20"/>
          <w:szCs w:val="20"/>
        </w:rPr>
        <w:t>banyak</w:t>
      </w:r>
      <w:proofErr w:type="spellEnd"/>
      <w:r w:rsidRPr="00894C0D">
        <w:rPr>
          <w:rFonts w:ascii="Cambria" w:hAnsi="Cambria"/>
          <w:sz w:val="20"/>
          <w:szCs w:val="20"/>
        </w:rPr>
        <w:t xml:space="preserve"> </w:t>
      </w:r>
      <w:proofErr w:type="spellStart"/>
      <w:r w:rsidRPr="00894C0D">
        <w:rPr>
          <w:rFonts w:ascii="Cambria" w:hAnsi="Cambria"/>
          <w:sz w:val="20"/>
          <w:szCs w:val="20"/>
        </w:rPr>
        <w:t>terkandung</w:t>
      </w:r>
      <w:proofErr w:type="spellEnd"/>
      <w:r w:rsidRPr="00894C0D">
        <w:rPr>
          <w:rFonts w:ascii="Cambria" w:hAnsi="Cambria"/>
          <w:sz w:val="20"/>
          <w:szCs w:val="20"/>
        </w:rPr>
        <w:t xml:space="preserve"> </w:t>
      </w:r>
      <w:proofErr w:type="spellStart"/>
      <w:r w:rsidRPr="00894C0D">
        <w:rPr>
          <w:rFonts w:ascii="Cambria" w:hAnsi="Cambria"/>
          <w:sz w:val="20"/>
          <w:szCs w:val="20"/>
        </w:rPr>
        <w:t>dalam</w:t>
      </w:r>
      <w:proofErr w:type="spellEnd"/>
      <w:r w:rsidRPr="00894C0D">
        <w:rPr>
          <w:rFonts w:ascii="Cambria" w:hAnsi="Cambria"/>
          <w:sz w:val="20"/>
          <w:szCs w:val="20"/>
        </w:rPr>
        <w:t xml:space="preserve"> </w:t>
      </w:r>
      <w:proofErr w:type="spellStart"/>
      <w:r w:rsidRPr="00894C0D">
        <w:rPr>
          <w:rFonts w:ascii="Cambria" w:hAnsi="Cambria"/>
          <w:sz w:val="20"/>
          <w:szCs w:val="20"/>
        </w:rPr>
        <w:t>buah</w:t>
      </w:r>
      <w:proofErr w:type="spellEnd"/>
      <w:r w:rsidRPr="00894C0D">
        <w:rPr>
          <w:rFonts w:ascii="Cambria" w:hAnsi="Cambria"/>
          <w:sz w:val="20"/>
          <w:szCs w:val="20"/>
        </w:rPr>
        <w:t xml:space="preserve"> bit.</w:t>
      </w:r>
    </w:p>
    <w:p w:rsidR="00E91F11" w:rsidRPr="00894C0D" w:rsidRDefault="00BA472C" w:rsidP="00BA472C">
      <w:pPr>
        <w:spacing w:after="0" w:line="360" w:lineRule="auto"/>
        <w:jc w:val="both"/>
        <w:rPr>
          <w:rFonts w:ascii="Cambria" w:hAnsi="Cambria"/>
          <w:b/>
          <w:sz w:val="20"/>
          <w:szCs w:val="20"/>
        </w:rPr>
      </w:pPr>
      <w:r w:rsidRPr="00894C0D">
        <w:rPr>
          <w:rFonts w:ascii="Cambria" w:hAnsi="Cambria"/>
          <w:b/>
          <w:sz w:val="20"/>
          <w:szCs w:val="20"/>
        </w:rPr>
        <w:t>KESIMPULAN DAN SARAN</w:t>
      </w:r>
    </w:p>
    <w:p w:rsidR="00E91F11" w:rsidRPr="00894C0D" w:rsidRDefault="00E91F11" w:rsidP="00BA472C">
      <w:pPr>
        <w:spacing w:after="0" w:line="360" w:lineRule="auto"/>
        <w:jc w:val="both"/>
        <w:rPr>
          <w:rFonts w:ascii="Cambria" w:hAnsi="Cambria"/>
          <w:sz w:val="20"/>
          <w:szCs w:val="20"/>
        </w:rPr>
      </w:pPr>
      <w:proofErr w:type="spellStart"/>
      <w:r w:rsidRPr="00894C0D">
        <w:rPr>
          <w:rFonts w:ascii="Cambria" w:hAnsi="Cambria"/>
          <w:sz w:val="20"/>
          <w:szCs w:val="20"/>
        </w:rPr>
        <w:t>Karakterisitik</w:t>
      </w:r>
      <w:proofErr w:type="spellEnd"/>
      <w:r w:rsidRPr="00894C0D">
        <w:rPr>
          <w:rFonts w:ascii="Cambria" w:hAnsi="Cambria"/>
          <w:sz w:val="20"/>
          <w:szCs w:val="20"/>
        </w:rPr>
        <w:t xml:space="preserve"> </w:t>
      </w:r>
      <w:proofErr w:type="spellStart"/>
      <w:r w:rsidRPr="00894C0D">
        <w:rPr>
          <w:rFonts w:ascii="Cambria" w:hAnsi="Cambria"/>
          <w:sz w:val="20"/>
          <w:szCs w:val="20"/>
        </w:rPr>
        <w:t>responden</w:t>
      </w:r>
      <w:proofErr w:type="spellEnd"/>
      <w:r w:rsidRPr="00894C0D">
        <w:rPr>
          <w:rFonts w:ascii="Cambria" w:hAnsi="Cambria"/>
          <w:sz w:val="20"/>
          <w:szCs w:val="20"/>
        </w:rPr>
        <w:t xml:space="preserve"> </w:t>
      </w:r>
      <w:proofErr w:type="spellStart"/>
      <w:r w:rsidRPr="00894C0D">
        <w:rPr>
          <w:rFonts w:ascii="Cambria" w:hAnsi="Cambria"/>
          <w:sz w:val="20"/>
          <w:szCs w:val="20"/>
        </w:rPr>
        <w:t>sebagian</w:t>
      </w:r>
      <w:proofErr w:type="spellEnd"/>
      <w:r w:rsidRPr="00894C0D">
        <w:rPr>
          <w:rFonts w:ascii="Cambria" w:hAnsi="Cambria"/>
          <w:sz w:val="20"/>
          <w:szCs w:val="20"/>
        </w:rPr>
        <w:t xml:space="preserve"> </w:t>
      </w:r>
      <w:proofErr w:type="spellStart"/>
      <w:r w:rsidRPr="00894C0D">
        <w:rPr>
          <w:rFonts w:ascii="Cambria" w:hAnsi="Cambria"/>
          <w:sz w:val="20"/>
          <w:szCs w:val="20"/>
        </w:rPr>
        <w:t>besar</w:t>
      </w:r>
      <w:proofErr w:type="spellEnd"/>
      <w:r w:rsidRPr="00894C0D">
        <w:rPr>
          <w:rFonts w:ascii="Cambria" w:hAnsi="Cambria"/>
          <w:sz w:val="20"/>
          <w:szCs w:val="20"/>
        </w:rPr>
        <w:t xml:space="preserve"> </w:t>
      </w:r>
      <w:proofErr w:type="spellStart"/>
      <w:r w:rsidRPr="00894C0D">
        <w:rPr>
          <w:rFonts w:ascii="Cambria" w:hAnsi="Cambria"/>
          <w:sz w:val="20"/>
          <w:szCs w:val="20"/>
        </w:rPr>
        <w:t>berusia</w:t>
      </w:r>
      <w:proofErr w:type="spellEnd"/>
      <w:r w:rsidRPr="00894C0D">
        <w:rPr>
          <w:rFonts w:ascii="Cambria" w:hAnsi="Cambria"/>
          <w:sz w:val="20"/>
          <w:szCs w:val="20"/>
        </w:rPr>
        <w:t xml:space="preserve"> &gt;60 </w:t>
      </w:r>
      <w:proofErr w:type="spellStart"/>
      <w:r w:rsidRPr="00894C0D">
        <w:rPr>
          <w:rFonts w:ascii="Cambria" w:hAnsi="Cambria"/>
          <w:sz w:val="20"/>
          <w:szCs w:val="20"/>
        </w:rPr>
        <w:t>tahun</w:t>
      </w:r>
      <w:proofErr w:type="spellEnd"/>
      <w:r w:rsidRPr="00894C0D">
        <w:rPr>
          <w:rFonts w:ascii="Cambria" w:hAnsi="Cambria"/>
          <w:sz w:val="20"/>
          <w:szCs w:val="20"/>
        </w:rPr>
        <w:t xml:space="preserve"> (</w:t>
      </w:r>
      <w:r w:rsidRPr="00894C0D">
        <w:rPr>
          <w:rFonts w:ascii="Cambria" w:hAnsi="Cambria"/>
          <w:i/>
          <w:sz w:val="20"/>
          <w:szCs w:val="20"/>
        </w:rPr>
        <w:t>elderly</w:t>
      </w:r>
      <w:r w:rsidRPr="00894C0D">
        <w:rPr>
          <w:rFonts w:ascii="Cambria" w:hAnsi="Cambria"/>
          <w:sz w:val="20"/>
          <w:szCs w:val="20"/>
        </w:rPr>
        <w:t>) 54</w:t>
      </w:r>
      <w:proofErr w:type="gramStart"/>
      <w:r w:rsidRPr="00894C0D">
        <w:rPr>
          <w:rFonts w:ascii="Cambria" w:hAnsi="Cambria"/>
          <w:sz w:val="20"/>
          <w:szCs w:val="20"/>
        </w:rPr>
        <w:t>,5</w:t>
      </w:r>
      <w:proofErr w:type="gramEnd"/>
      <w:r w:rsidRPr="00894C0D">
        <w:rPr>
          <w:rFonts w:ascii="Cambria" w:hAnsi="Cambria"/>
          <w:sz w:val="20"/>
          <w:szCs w:val="20"/>
        </w:rPr>
        <w:t xml:space="preserve">%, </w:t>
      </w:r>
      <w:proofErr w:type="spellStart"/>
      <w:r w:rsidRPr="00894C0D">
        <w:rPr>
          <w:rFonts w:ascii="Cambria" w:hAnsi="Cambria"/>
          <w:sz w:val="20"/>
          <w:szCs w:val="20"/>
        </w:rPr>
        <w:t>jenis</w:t>
      </w:r>
      <w:proofErr w:type="spellEnd"/>
      <w:r w:rsidRPr="00894C0D">
        <w:rPr>
          <w:rFonts w:ascii="Cambria" w:hAnsi="Cambria"/>
          <w:sz w:val="20"/>
          <w:szCs w:val="20"/>
        </w:rPr>
        <w:t xml:space="preserve"> </w:t>
      </w:r>
      <w:proofErr w:type="spellStart"/>
      <w:r w:rsidRPr="00894C0D">
        <w:rPr>
          <w:rFonts w:ascii="Cambria" w:hAnsi="Cambria"/>
          <w:sz w:val="20"/>
          <w:szCs w:val="20"/>
        </w:rPr>
        <w:t>kelamin</w:t>
      </w:r>
      <w:proofErr w:type="spellEnd"/>
      <w:r w:rsidRPr="00894C0D">
        <w:rPr>
          <w:rFonts w:ascii="Cambria" w:hAnsi="Cambria"/>
          <w:sz w:val="20"/>
          <w:szCs w:val="20"/>
        </w:rPr>
        <w:t xml:space="preserve"> </w:t>
      </w:r>
      <w:proofErr w:type="spellStart"/>
      <w:r w:rsidRPr="00894C0D">
        <w:rPr>
          <w:rFonts w:ascii="Cambria" w:hAnsi="Cambria"/>
          <w:sz w:val="20"/>
          <w:szCs w:val="20"/>
        </w:rPr>
        <w:t>perempuan</w:t>
      </w:r>
      <w:proofErr w:type="spellEnd"/>
      <w:r w:rsidRPr="00894C0D">
        <w:rPr>
          <w:rFonts w:ascii="Cambria" w:hAnsi="Cambria"/>
          <w:sz w:val="20"/>
          <w:szCs w:val="20"/>
        </w:rPr>
        <w:t xml:space="preserve"> 90,1%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berstatus</w:t>
      </w:r>
      <w:proofErr w:type="spellEnd"/>
      <w:r w:rsidRPr="00894C0D">
        <w:rPr>
          <w:rFonts w:ascii="Cambria" w:hAnsi="Cambria"/>
          <w:sz w:val="20"/>
          <w:szCs w:val="20"/>
        </w:rPr>
        <w:t xml:space="preserve"> </w:t>
      </w:r>
      <w:proofErr w:type="spellStart"/>
      <w:r w:rsidRPr="00894C0D">
        <w:rPr>
          <w:rFonts w:ascii="Cambria" w:hAnsi="Cambria"/>
          <w:sz w:val="20"/>
          <w:szCs w:val="20"/>
        </w:rPr>
        <w:t>gizi</w:t>
      </w:r>
      <w:proofErr w:type="spellEnd"/>
      <w:r w:rsidRPr="00894C0D">
        <w:rPr>
          <w:rFonts w:ascii="Cambria" w:hAnsi="Cambria"/>
          <w:sz w:val="20"/>
          <w:szCs w:val="20"/>
        </w:rPr>
        <w:t xml:space="preserve"> normal 59,1%. </w:t>
      </w:r>
      <w:proofErr w:type="spellStart"/>
      <w:r w:rsidRPr="00894C0D">
        <w:rPr>
          <w:rFonts w:ascii="Cambria" w:hAnsi="Cambria"/>
          <w:sz w:val="20"/>
          <w:szCs w:val="20"/>
        </w:rPr>
        <w:t>Ada</w:t>
      </w:r>
      <w:proofErr w:type="spellEnd"/>
      <w:r w:rsidRPr="00894C0D">
        <w:rPr>
          <w:rFonts w:ascii="Cambria" w:hAnsi="Cambria"/>
          <w:sz w:val="20"/>
          <w:szCs w:val="20"/>
        </w:rPr>
        <w:t xml:space="preserve"> </w:t>
      </w:r>
      <w:proofErr w:type="spellStart"/>
      <w:r w:rsidRPr="00894C0D">
        <w:rPr>
          <w:rFonts w:ascii="Cambria" w:hAnsi="Cambria"/>
          <w:sz w:val="20"/>
          <w:szCs w:val="20"/>
        </w:rPr>
        <w:t>pengaruh</w:t>
      </w:r>
      <w:proofErr w:type="spellEnd"/>
      <w:r w:rsidRPr="00894C0D">
        <w:rPr>
          <w:rFonts w:ascii="Cambria" w:hAnsi="Cambria"/>
          <w:sz w:val="20"/>
          <w:szCs w:val="20"/>
        </w:rPr>
        <w:t xml:space="preserve"> </w:t>
      </w:r>
      <w:proofErr w:type="spellStart"/>
      <w:r w:rsidRPr="00894C0D">
        <w:rPr>
          <w:rFonts w:ascii="Cambria" w:hAnsi="Cambria"/>
          <w:sz w:val="20"/>
          <w:szCs w:val="20"/>
        </w:rPr>
        <w:t>pemberian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w:t>
      </w:r>
      <w:proofErr w:type="spellStart"/>
      <w:r w:rsidRPr="00894C0D">
        <w:rPr>
          <w:rFonts w:ascii="Cambria" w:hAnsi="Cambria"/>
          <w:sz w:val="20"/>
          <w:szCs w:val="20"/>
        </w:rPr>
        <w:t>terhadap</w:t>
      </w:r>
      <w:proofErr w:type="spellEnd"/>
      <w:r w:rsidRPr="00894C0D">
        <w:rPr>
          <w:rFonts w:ascii="Cambria" w:hAnsi="Cambria"/>
          <w:sz w:val="20"/>
          <w:szCs w:val="20"/>
        </w:rPr>
        <w:t xml:space="preserve"> </w:t>
      </w:r>
      <w:proofErr w:type="spellStart"/>
      <w:r w:rsidRPr="00894C0D">
        <w:rPr>
          <w:rFonts w:ascii="Cambria" w:hAnsi="Cambria"/>
          <w:sz w:val="20"/>
          <w:szCs w:val="20"/>
        </w:rPr>
        <w:t>tekanan</w:t>
      </w:r>
      <w:proofErr w:type="spellEnd"/>
      <w:r w:rsidRPr="00894C0D">
        <w:rPr>
          <w:rFonts w:ascii="Cambria" w:hAnsi="Cambria"/>
          <w:sz w:val="20"/>
          <w:szCs w:val="20"/>
        </w:rPr>
        <w:t xml:space="preserve"> </w:t>
      </w:r>
      <w:proofErr w:type="spellStart"/>
      <w:r w:rsidRPr="00894C0D">
        <w:rPr>
          <w:rFonts w:ascii="Cambria" w:hAnsi="Cambria"/>
          <w:sz w:val="20"/>
          <w:szCs w:val="20"/>
        </w:rPr>
        <w:t>darah</w:t>
      </w:r>
      <w:proofErr w:type="spellEnd"/>
      <w:r w:rsidRPr="00894C0D">
        <w:rPr>
          <w:rFonts w:ascii="Cambria" w:hAnsi="Cambria"/>
          <w:sz w:val="20"/>
          <w:szCs w:val="20"/>
        </w:rPr>
        <w:t xml:space="preserve"> </w:t>
      </w:r>
      <w:proofErr w:type="spellStart"/>
      <w:r w:rsidRPr="00894C0D">
        <w:rPr>
          <w:rFonts w:ascii="Cambria" w:hAnsi="Cambria"/>
          <w:sz w:val="20"/>
          <w:szCs w:val="20"/>
        </w:rPr>
        <w:t>sistolik</w:t>
      </w:r>
      <w:proofErr w:type="spellEnd"/>
      <w:r w:rsidRPr="00894C0D">
        <w:rPr>
          <w:rFonts w:ascii="Cambria" w:hAnsi="Cambria"/>
          <w:sz w:val="20"/>
          <w:szCs w:val="20"/>
        </w:rPr>
        <w:t xml:space="preserve"> </w:t>
      </w:r>
      <w:proofErr w:type="spellStart"/>
      <w:r w:rsidRPr="00894C0D">
        <w:rPr>
          <w:rFonts w:ascii="Cambria" w:hAnsi="Cambria"/>
          <w:sz w:val="20"/>
          <w:szCs w:val="20"/>
        </w:rPr>
        <w:t>dan</w:t>
      </w:r>
      <w:proofErr w:type="spellEnd"/>
      <w:r w:rsidRPr="00894C0D">
        <w:rPr>
          <w:rFonts w:ascii="Cambria" w:hAnsi="Cambria"/>
          <w:sz w:val="20"/>
          <w:szCs w:val="20"/>
        </w:rPr>
        <w:t xml:space="preserve"> </w:t>
      </w:r>
      <w:proofErr w:type="spellStart"/>
      <w:r w:rsidRPr="00894C0D">
        <w:rPr>
          <w:rFonts w:ascii="Cambria" w:hAnsi="Cambria"/>
          <w:sz w:val="20"/>
          <w:szCs w:val="20"/>
        </w:rPr>
        <w:t>diastolik</w:t>
      </w:r>
      <w:proofErr w:type="spellEnd"/>
      <w:r w:rsidRPr="00894C0D">
        <w:rPr>
          <w:rFonts w:ascii="Cambria" w:hAnsi="Cambria"/>
          <w:sz w:val="20"/>
          <w:szCs w:val="20"/>
        </w:rPr>
        <w:t xml:space="preserve"> </w:t>
      </w:r>
      <w:proofErr w:type="spellStart"/>
      <w:r w:rsidRPr="00894C0D">
        <w:rPr>
          <w:rFonts w:ascii="Cambria" w:hAnsi="Cambria"/>
          <w:sz w:val="20"/>
          <w:szCs w:val="20"/>
        </w:rPr>
        <w:t>pada</w:t>
      </w:r>
      <w:proofErr w:type="spellEnd"/>
      <w:r w:rsidRPr="00894C0D">
        <w:rPr>
          <w:rFonts w:ascii="Cambria" w:hAnsi="Cambria"/>
          <w:sz w:val="20"/>
          <w:szCs w:val="20"/>
        </w:rPr>
        <w:t xml:space="preserve"> </w:t>
      </w:r>
      <w:proofErr w:type="spellStart"/>
      <w:r w:rsidRPr="00894C0D">
        <w:rPr>
          <w:rFonts w:ascii="Cambria" w:hAnsi="Cambria"/>
          <w:sz w:val="20"/>
          <w:szCs w:val="20"/>
        </w:rPr>
        <w:t>lansia</w:t>
      </w:r>
      <w:proofErr w:type="spellEnd"/>
      <w:r w:rsidRPr="00894C0D">
        <w:rPr>
          <w:rFonts w:ascii="Cambria" w:hAnsi="Cambria"/>
          <w:sz w:val="20"/>
          <w:szCs w:val="20"/>
        </w:rPr>
        <w:t xml:space="preserve"> (p&lt;0</w:t>
      </w:r>
      <w:proofErr w:type="gramStart"/>
      <w:r w:rsidRPr="00894C0D">
        <w:rPr>
          <w:rFonts w:ascii="Cambria" w:hAnsi="Cambria"/>
          <w:sz w:val="20"/>
          <w:szCs w:val="20"/>
        </w:rPr>
        <w:t>,05</w:t>
      </w:r>
      <w:proofErr w:type="gramEnd"/>
      <w:r w:rsidRPr="00894C0D">
        <w:rPr>
          <w:rFonts w:ascii="Cambria" w:hAnsi="Cambria"/>
          <w:sz w:val="20"/>
          <w:szCs w:val="20"/>
        </w:rPr>
        <w:t>).</w:t>
      </w:r>
    </w:p>
    <w:p w:rsidR="00E91F11" w:rsidRPr="00894C0D" w:rsidRDefault="00E91F11" w:rsidP="00BA472C">
      <w:pPr>
        <w:spacing w:after="0" w:line="360" w:lineRule="auto"/>
        <w:jc w:val="both"/>
        <w:rPr>
          <w:rFonts w:ascii="Cambria" w:hAnsi="Cambria"/>
          <w:sz w:val="20"/>
          <w:szCs w:val="20"/>
          <w:lang w:val="id-ID"/>
        </w:rPr>
      </w:pPr>
      <w:r w:rsidRPr="00894C0D">
        <w:rPr>
          <w:rFonts w:ascii="Cambria" w:hAnsi="Cambria"/>
          <w:sz w:val="20"/>
          <w:szCs w:val="20"/>
        </w:rPr>
        <w:t xml:space="preserve">Saran </w:t>
      </w:r>
      <w:proofErr w:type="spellStart"/>
      <w:r w:rsidRPr="00894C0D">
        <w:rPr>
          <w:rFonts w:ascii="Cambria" w:hAnsi="Cambria"/>
          <w:sz w:val="20"/>
          <w:szCs w:val="20"/>
        </w:rPr>
        <w:t>bagi</w:t>
      </w:r>
      <w:proofErr w:type="spellEnd"/>
      <w:r w:rsidRPr="00894C0D">
        <w:rPr>
          <w:rFonts w:ascii="Cambria" w:hAnsi="Cambria"/>
          <w:sz w:val="20"/>
          <w:szCs w:val="20"/>
        </w:rPr>
        <w:t xml:space="preserve"> </w:t>
      </w:r>
      <w:proofErr w:type="spellStart"/>
      <w:r w:rsidRPr="00894C0D">
        <w:rPr>
          <w:rFonts w:ascii="Cambria" w:hAnsi="Cambria"/>
          <w:sz w:val="20"/>
          <w:szCs w:val="20"/>
        </w:rPr>
        <w:t>penderita</w:t>
      </w:r>
      <w:proofErr w:type="spellEnd"/>
      <w:r w:rsidRPr="00894C0D">
        <w:rPr>
          <w:rFonts w:ascii="Cambria" w:hAnsi="Cambria"/>
          <w:sz w:val="20"/>
          <w:szCs w:val="20"/>
        </w:rPr>
        <w:t xml:space="preserve"> </w:t>
      </w:r>
      <w:proofErr w:type="spellStart"/>
      <w:r w:rsidRPr="00894C0D">
        <w:rPr>
          <w:rFonts w:ascii="Cambria" w:hAnsi="Cambria"/>
          <w:sz w:val="20"/>
          <w:szCs w:val="20"/>
        </w:rPr>
        <w:t>hipertensi</w:t>
      </w:r>
      <w:proofErr w:type="spellEnd"/>
      <w:r w:rsidRPr="00894C0D">
        <w:rPr>
          <w:rFonts w:ascii="Cambria" w:hAnsi="Cambria"/>
          <w:sz w:val="20"/>
          <w:szCs w:val="20"/>
        </w:rPr>
        <w:t xml:space="preserve"> </w:t>
      </w:r>
      <w:proofErr w:type="spellStart"/>
      <w:r w:rsidRPr="00894C0D">
        <w:rPr>
          <w:rFonts w:ascii="Cambria" w:hAnsi="Cambria"/>
          <w:sz w:val="20"/>
          <w:szCs w:val="20"/>
        </w:rPr>
        <w:t>adalah</w:t>
      </w:r>
      <w:proofErr w:type="spellEnd"/>
      <w:r w:rsidRPr="00894C0D">
        <w:rPr>
          <w:rFonts w:ascii="Cambria" w:hAnsi="Cambria"/>
          <w:sz w:val="20"/>
          <w:szCs w:val="20"/>
        </w:rPr>
        <w:t xml:space="preserve"> </w:t>
      </w:r>
      <w:proofErr w:type="spellStart"/>
      <w:r w:rsidRPr="00894C0D">
        <w:rPr>
          <w:rFonts w:ascii="Cambria" w:hAnsi="Cambria"/>
          <w:sz w:val="20"/>
          <w:szCs w:val="20"/>
        </w:rPr>
        <w:t>melakukan</w:t>
      </w:r>
      <w:proofErr w:type="spellEnd"/>
      <w:r w:rsidRPr="00894C0D">
        <w:rPr>
          <w:rFonts w:ascii="Cambria" w:hAnsi="Cambria"/>
          <w:sz w:val="20"/>
          <w:szCs w:val="20"/>
        </w:rPr>
        <w:t xml:space="preserve"> </w:t>
      </w:r>
      <w:proofErr w:type="spellStart"/>
      <w:r w:rsidRPr="00894C0D">
        <w:rPr>
          <w:rFonts w:ascii="Cambria" w:hAnsi="Cambria"/>
          <w:sz w:val="20"/>
          <w:szCs w:val="20"/>
        </w:rPr>
        <w:t>penanganan</w:t>
      </w:r>
      <w:proofErr w:type="spellEnd"/>
      <w:r w:rsidRPr="00894C0D">
        <w:rPr>
          <w:rFonts w:ascii="Cambria" w:hAnsi="Cambria"/>
          <w:sz w:val="20"/>
          <w:szCs w:val="20"/>
        </w:rPr>
        <w:t xml:space="preserve"> </w:t>
      </w:r>
      <w:proofErr w:type="spellStart"/>
      <w:r w:rsidRPr="00894C0D">
        <w:rPr>
          <w:rFonts w:ascii="Cambria" w:hAnsi="Cambria"/>
          <w:sz w:val="20"/>
          <w:szCs w:val="20"/>
        </w:rPr>
        <w:t>hipertensi</w:t>
      </w:r>
      <w:proofErr w:type="spellEnd"/>
      <w:r w:rsidRPr="00894C0D">
        <w:rPr>
          <w:rFonts w:ascii="Cambria" w:hAnsi="Cambria"/>
          <w:sz w:val="20"/>
          <w:szCs w:val="20"/>
        </w:rPr>
        <w:t xml:space="preserve"> </w:t>
      </w:r>
      <w:proofErr w:type="spellStart"/>
      <w:r w:rsidRPr="00894C0D">
        <w:rPr>
          <w:rFonts w:ascii="Cambria" w:hAnsi="Cambria"/>
          <w:sz w:val="20"/>
          <w:szCs w:val="20"/>
        </w:rPr>
        <w:t>dengan</w:t>
      </w:r>
      <w:proofErr w:type="spellEnd"/>
      <w:r w:rsidRPr="00894C0D">
        <w:rPr>
          <w:rFonts w:ascii="Cambria" w:hAnsi="Cambria"/>
          <w:sz w:val="20"/>
          <w:szCs w:val="20"/>
        </w:rPr>
        <w:t xml:space="preserve"> </w:t>
      </w:r>
      <w:proofErr w:type="spellStart"/>
      <w:r w:rsidRPr="00894C0D">
        <w:rPr>
          <w:rFonts w:ascii="Cambria" w:hAnsi="Cambria"/>
          <w:sz w:val="20"/>
          <w:szCs w:val="20"/>
        </w:rPr>
        <w:t>menggunakan</w:t>
      </w:r>
      <w:proofErr w:type="spellEnd"/>
      <w:r w:rsidRPr="00894C0D">
        <w:rPr>
          <w:rFonts w:ascii="Cambria" w:hAnsi="Cambria"/>
          <w:sz w:val="20"/>
          <w:szCs w:val="20"/>
        </w:rPr>
        <w:t xml:space="preserve"> jus </w:t>
      </w:r>
      <w:proofErr w:type="spellStart"/>
      <w:r w:rsidRPr="00894C0D">
        <w:rPr>
          <w:rFonts w:ascii="Cambria" w:hAnsi="Cambria"/>
          <w:sz w:val="20"/>
          <w:szCs w:val="20"/>
        </w:rPr>
        <w:t>buah</w:t>
      </w:r>
      <w:proofErr w:type="spellEnd"/>
      <w:r w:rsidRPr="00894C0D">
        <w:rPr>
          <w:rFonts w:ascii="Cambria" w:hAnsi="Cambria"/>
          <w:sz w:val="20"/>
          <w:szCs w:val="20"/>
        </w:rPr>
        <w:t xml:space="preserve"> bit </w:t>
      </w:r>
      <w:proofErr w:type="spellStart"/>
      <w:r w:rsidRPr="00894C0D">
        <w:rPr>
          <w:rFonts w:ascii="Cambria" w:hAnsi="Cambria"/>
          <w:sz w:val="20"/>
          <w:szCs w:val="20"/>
        </w:rPr>
        <w:t>sehingga</w:t>
      </w:r>
      <w:proofErr w:type="spellEnd"/>
      <w:r w:rsidRPr="00894C0D">
        <w:rPr>
          <w:rFonts w:ascii="Cambria" w:hAnsi="Cambria"/>
          <w:sz w:val="20"/>
          <w:szCs w:val="20"/>
        </w:rPr>
        <w:t xml:space="preserve"> </w:t>
      </w:r>
      <w:proofErr w:type="spellStart"/>
      <w:r w:rsidRPr="00894C0D">
        <w:rPr>
          <w:rFonts w:ascii="Cambria" w:hAnsi="Cambria"/>
          <w:sz w:val="20"/>
          <w:szCs w:val="20"/>
        </w:rPr>
        <w:t>h</w:t>
      </w:r>
      <w:r w:rsidR="00A345C3" w:rsidRPr="00894C0D">
        <w:rPr>
          <w:rFonts w:ascii="Cambria" w:hAnsi="Cambria"/>
          <w:sz w:val="20"/>
          <w:szCs w:val="20"/>
        </w:rPr>
        <w:t>ipertensi</w:t>
      </w:r>
      <w:proofErr w:type="spellEnd"/>
      <w:r w:rsidR="00A345C3" w:rsidRPr="00894C0D">
        <w:rPr>
          <w:rFonts w:ascii="Cambria" w:hAnsi="Cambria"/>
          <w:sz w:val="20"/>
          <w:szCs w:val="20"/>
        </w:rPr>
        <w:t xml:space="preserve"> </w:t>
      </w:r>
      <w:proofErr w:type="spellStart"/>
      <w:r w:rsidR="00A345C3" w:rsidRPr="00894C0D">
        <w:rPr>
          <w:rFonts w:ascii="Cambria" w:hAnsi="Cambria"/>
          <w:sz w:val="20"/>
          <w:szCs w:val="20"/>
        </w:rPr>
        <w:t>dapat</w:t>
      </w:r>
      <w:proofErr w:type="spellEnd"/>
      <w:r w:rsidR="00A345C3" w:rsidRPr="00894C0D">
        <w:rPr>
          <w:rFonts w:ascii="Cambria" w:hAnsi="Cambria"/>
          <w:sz w:val="20"/>
          <w:szCs w:val="20"/>
        </w:rPr>
        <w:t xml:space="preserve"> </w:t>
      </w:r>
      <w:proofErr w:type="spellStart"/>
      <w:r w:rsidR="00A345C3" w:rsidRPr="00894C0D">
        <w:rPr>
          <w:rFonts w:ascii="Cambria" w:hAnsi="Cambria"/>
          <w:sz w:val="20"/>
          <w:szCs w:val="20"/>
        </w:rPr>
        <w:t>segera</w:t>
      </w:r>
      <w:proofErr w:type="spellEnd"/>
      <w:r w:rsidR="00A345C3" w:rsidRPr="00894C0D">
        <w:rPr>
          <w:rFonts w:ascii="Cambria" w:hAnsi="Cambria"/>
          <w:sz w:val="20"/>
          <w:szCs w:val="20"/>
        </w:rPr>
        <w:t xml:space="preserve"> </w:t>
      </w:r>
      <w:proofErr w:type="spellStart"/>
      <w:r w:rsidR="00A345C3" w:rsidRPr="00894C0D">
        <w:rPr>
          <w:rFonts w:ascii="Cambria" w:hAnsi="Cambria"/>
          <w:sz w:val="20"/>
          <w:szCs w:val="20"/>
        </w:rPr>
        <w:t>ditanggu</w:t>
      </w:r>
      <w:r w:rsidRPr="00894C0D">
        <w:rPr>
          <w:rFonts w:ascii="Cambria" w:hAnsi="Cambria"/>
          <w:sz w:val="20"/>
          <w:szCs w:val="20"/>
        </w:rPr>
        <w:t>langi</w:t>
      </w:r>
      <w:proofErr w:type="spellEnd"/>
      <w:r w:rsidRPr="00894C0D">
        <w:rPr>
          <w:rFonts w:ascii="Cambria" w:hAnsi="Cambria"/>
          <w:sz w:val="20"/>
          <w:szCs w:val="20"/>
        </w:rPr>
        <w:t>.</w:t>
      </w:r>
    </w:p>
    <w:p w:rsidR="00A345C3" w:rsidRPr="00894C0D" w:rsidRDefault="00A345C3" w:rsidP="00BA472C">
      <w:pPr>
        <w:spacing w:after="0" w:line="360" w:lineRule="auto"/>
        <w:jc w:val="both"/>
        <w:rPr>
          <w:rFonts w:ascii="Cambria" w:hAnsi="Cambria"/>
          <w:sz w:val="20"/>
          <w:szCs w:val="20"/>
          <w:lang w:val="id-ID"/>
        </w:rPr>
      </w:pPr>
    </w:p>
    <w:p w:rsidR="00A345C3" w:rsidRPr="00894C0D" w:rsidRDefault="00A345C3" w:rsidP="00A345C3">
      <w:pPr>
        <w:spacing w:line="480" w:lineRule="auto"/>
        <w:jc w:val="center"/>
        <w:rPr>
          <w:rFonts w:ascii="Cambria" w:hAnsi="Cambria"/>
          <w:b/>
          <w:bCs/>
          <w:sz w:val="20"/>
          <w:szCs w:val="20"/>
        </w:rPr>
      </w:pPr>
      <w:r w:rsidRPr="00894C0D">
        <w:rPr>
          <w:rFonts w:ascii="Cambria" w:hAnsi="Cambria"/>
          <w:b/>
          <w:bCs/>
          <w:sz w:val="20"/>
          <w:szCs w:val="20"/>
        </w:rPr>
        <w:t>DAFTAR PUSTAKA</w:t>
      </w:r>
    </w:p>
    <w:p w:rsidR="009242F4" w:rsidRDefault="009242F4" w:rsidP="00A345C3">
      <w:pPr>
        <w:autoSpaceDE w:val="0"/>
        <w:autoSpaceDN w:val="0"/>
        <w:adjustRightInd w:val="0"/>
        <w:spacing w:after="0" w:line="240" w:lineRule="auto"/>
        <w:ind w:left="720" w:hanging="720"/>
        <w:jc w:val="both"/>
        <w:rPr>
          <w:rFonts w:ascii="Cambria" w:hAnsi="Cambria"/>
          <w:color w:val="000000" w:themeColor="text1"/>
          <w:sz w:val="20"/>
          <w:szCs w:val="20"/>
          <w:lang w:val="id-ID"/>
        </w:rPr>
      </w:pPr>
      <w:r w:rsidRPr="009242F4">
        <w:rPr>
          <w:rFonts w:ascii="Cambria" w:hAnsi="Cambria"/>
          <w:color w:val="000000" w:themeColor="text1"/>
          <w:sz w:val="20"/>
          <w:szCs w:val="20"/>
          <w:lang w:val="id-ID"/>
        </w:rPr>
        <w:t xml:space="preserve">Vitahealth. 2005. </w:t>
      </w:r>
      <w:r w:rsidRPr="009242F4">
        <w:rPr>
          <w:rFonts w:ascii="Cambria" w:hAnsi="Cambria"/>
          <w:i/>
          <w:color w:val="000000" w:themeColor="text1"/>
          <w:sz w:val="20"/>
          <w:szCs w:val="20"/>
          <w:lang w:val="id-ID"/>
        </w:rPr>
        <w:t>Hipertensi</w:t>
      </w:r>
      <w:r w:rsidRPr="009242F4">
        <w:rPr>
          <w:rFonts w:ascii="Cambria" w:hAnsi="Cambria"/>
          <w:color w:val="000000" w:themeColor="text1"/>
          <w:sz w:val="20"/>
          <w:szCs w:val="20"/>
          <w:lang w:val="id-ID"/>
        </w:rPr>
        <w:t>. Jakarta: Gramedia.</w:t>
      </w:r>
    </w:p>
    <w:p w:rsidR="009242F4" w:rsidRDefault="009242F4" w:rsidP="00A345C3">
      <w:pPr>
        <w:autoSpaceDE w:val="0"/>
        <w:autoSpaceDN w:val="0"/>
        <w:adjustRightInd w:val="0"/>
        <w:spacing w:after="0" w:line="240" w:lineRule="auto"/>
        <w:ind w:left="720" w:hanging="720"/>
        <w:jc w:val="both"/>
        <w:rPr>
          <w:rFonts w:ascii="Cambria" w:hAnsi="Cambria"/>
          <w:color w:val="000000" w:themeColor="text1"/>
          <w:sz w:val="20"/>
          <w:szCs w:val="20"/>
          <w:lang w:val="id-ID"/>
        </w:rPr>
      </w:pPr>
    </w:p>
    <w:p w:rsidR="009242F4" w:rsidRDefault="009242F4"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r w:rsidRPr="009242F4">
        <w:rPr>
          <w:rFonts w:ascii="Cambria" w:hAnsi="Cambria"/>
          <w:color w:val="000000" w:themeColor="text1"/>
          <w:sz w:val="20"/>
          <w:szCs w:val="20"/>
          <w:lang w:val="id-ID"/>
        </w:rPr>
        <w:t>Kemenkes RI</w:t>
      </w:r>
      <w:r w:rsidRPr="009242F4">
        <w:rPr>
          <w:rFonts w:ascii="Cambria" w:hAnsi="Cambria"/>
          <w:color w:val="000000" w:themeColor="text1"/>
          <w:sz w:val="20"/>
          <w:szCs w:val="20"/>
        </w:rPr>
        <w:t xml:space="preserve">. 2013. </w:t>
      </w:r>
      <w:proofErr w:type="spellStart"/>
      <w:r w:rsidRPr="009242F4">
        <w:rPr>
          <w:rFonts w:ascii="Cambria" w:hAnsi="Cambria"/>
          <w:i/>
          <w:iCs/>
          <w:color w:val="000000" w:themeColor="text1"/>
          <w:sz w:val="20"/>
          <w:szCs w:val="20"/>
        </w:rPr>
        <w:t>Riset</w:t>
      </w:r>
      <w:proofErr w:type="spellEnd"/>
      <w:r w:rsidRPr="009242F4">
        <w:rPr>
          <w:rFonts w:ascii="Cambria" w:hAnsi="Cambria"/>
          <w:i/>
          <w:iCs/>
          <w:color w:val="000000" w:themeColor="text1"/>
          <w:sz w:val="20"/>
          <w:szCs w:val="20"/>
        </w:rPr>
        <w:t xml:space="preserve"> </w:t>
      </w:r>
      <w:proofErr w:type="spellStart"/>
      <w:r w:rsidRPr="009242F4">
        <w:rPr>
          <w:rFonts w:ascii="Cambria" w:hAnsi="Cambria"/>
          <w:i/>
          <w:iCs/>
          <w:color w:val="000000" w:themeColor="text1"/>
          <w:sz w:val="20"/>
          <w:szCs w:val="20"/>
        </w:rPr>
        <w:t>Kesehatan</w:t>
      </w:r>
      <w:proofErr w:type="spellEnd"/>
      <w:r w:rsidRPr="009242F4">
        <w:rPr>
          <w:rFonts w:ascii="Cambria" w:hAnsi="Cambria"/>
          <w:i/>
          <w:iCs/>
          <w:color w:val="000000" w:themeColor="text1"/>
          <w:sz w:val="20"/>
          <w:szCs w:val="20"/>
        </w:rPr>
        <w:t xml:space="preserve"> </w:t>
      </w:r>
      <w:proofErr w:type="spellStart"/>
      <w:r w:rsidRPr="009242F4">
        <w:rPr>
          <w:rFonts w:ascii="Cambria" w:hAnsi="Cambria"/>
          <w:i/>
          <w:iCs/>
          <w:color w:val="000000" w:themeColor="text1"/>
          <w:sz w:val="20"/>
          <w:szCs w:val="20"/>
        </w:rPr>
        <w:t>Dasar</w:t>
      </w:r>
      <w:proofErr w:type="spellEnd"/>
      <w:r w:rsidRPr="009242F4">
        <w:rPr>
          <w:rFonts w:ascii="Cambria" w:hAnsi="Cambria"/>
          <w:color w:val="000000" w:themeColor="text1"/>
          <w:sz w:val="20"/>
          <w:szCs w:val="20"/>
        </w:rPr>
        <w:t xml:space="preserve">. </w:t>
      </w:r>
      <w:proofErr w:type="spellStart"/>
      <w:r w:rsidRPr="009242F4">
        <w:rPr>
          <w:rFonts w:ascii="Cambria" w:hAnsi="Cambria"/>
          <w:color w:val="000000" w:themeColor="text1"/>
          <w:sz w:val="20"/>
          <w:szCs w:val="20"/>
        </w:rPr>
        <w:t>Dinas</w:t>
      </w:r>
      <w:proofErr w:type="spellEnd"/>
      <w:r w:rsidRPr="009242F4">
        <w:rPr>
          <w:rFonts w:ascii="Cambria" w:hAnsi="Cambria"/>
          <w:color w:val="000000" w:themeColor="text1"/>
          <w:sz w:val="20"/>
          <w:szCs w:val="20"/>
        </w:rPr>
        <w:t xml:space="preserve"> </w:t>
      </w:r>
      <w:proofErr w:type="spellStart"/>
      <w:r w:rsidRPr="009242F4">
        <w:rPr>
          <w:rFonts w:ascii="Cambria" w:hAnsi="Cambria"/>
          <w:color w:val="000000" w:themeColor="text1"/>
          <w:sz w:val="20"/>
          <w:szCs w:val="20"/>
        </w:rPr>
        <w:t>Kesehatan</w:t>
      </w:r>
      <w:proofErr w:type="spellEnd"/>
      <w:r w:rsidRPr="009242F4">
        <w:rPr>
          <w:rFonts w:ascii="Cambria" w:hAnsi="Cambria"/>
          <w:color w:val="000000" w:themeColor="text1"/>
          <w:sz w:val="20"/>
          <w:szCs w:val="20"/>
        </w:rPr>
        <w:t xml:space="preserve"> RI</w:t>
      </w:r>
    </w:p>
    <w:p w:rsidR="009242F4" w:rsidRDefault="009242F4"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p>
    <w:p w:rsidR="009242F4" w:rsidRDefault="009242F4"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r w:rsidRPr="009242F4">
        <w:rPr>
          <w:rFonts w:ascii="Cambria" w:hAnsi="Cambria"/>
          <w:color w:val="000000" w:themeColor="text1"/>
          <w:sz w:val="20"/>
          <w:szCs w:val="20"/>
          <w:lang w:val="id-ID"/>
        </w:rPr>
        <w:t>Wirakusumah, E.2007. Cantik Awet Muda Dengan Buah Sayur dan Herbal. Jakarta: Penebar Swadaya.</w:t>
      </w:r>
    </w:p>
    <w:p w:rsidR="009242F4" w:rsidRDefault="009242F4"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p>
    <w:p w:rsidR="009242F4" w:rsidRDefault="009242F4" w:rsidP="00A345C3">
      <w:pPr>
        <w:autoSpaceDE w:val="0"/>
        <w:autoSpaceDN w:val="0"/>
        <w:adjustRightInd w:val="0"/>
        <w:spacing w:after="0" w:line="240" w:lineRule="auto"/>
        <w:ind w:left="720" w:hanging="720"/>
        <w:jc w:val="both"/>
        <w:rPr>
          <w:rFonts w:ascii="Cambria" w:hAnsi="Cambria"/>
          <w:color w:val="000000" w:themeColor="text1"/>
          <w:sz w:val="20"/>
          <w:szCs w:val="20"/>
          <w:lang w:val="id-ID"/>
        </w:rPr>
      </w:pPr>
      <w:r w:rsidRPr="009242F4">
        <w:rPr>
          <w:rFonts w:ascii="Cambria" w:hAnsi="Cambria"/>
          <w:color w:val="000000" w:themeColor="text1"/>
          <w:sz w:val="20"/>
          <w:szCs w:val="20"/>
          <w:lang w:val="id-ID"/>
        </w:rPr>
        <w:t xml:space="preserve">Kerry J and D Ledward. 2001. </w:t>
      </w:r>
      <w:r w:rsidRPr="009242F4">
        <w:rPr>
          <w:rFonts w:ascii="Cambria" w:hAnsi="Cambria"/>
          <w:i/>
          <w:color w:val="000000" w:themeColor="text1"/>
          <w:sz w:val="20"/>
          <w:szCs w:val="20"/>
          <w:lang w:val="id-ID"/>
        </w:rPr>
        <w:t>Meat Processing</w:t>
      </w:r>
      <w:r w:rsidRPr="009242F4">
        <w:rPr>
          <w:rFonts w:ascii="Cambria" w:hAnsi="Cambria"/>
          <w:color w:val="000000" w:themeColor="text1"/>
          <w:sz w:val="20"/>
          <w:szCs w:val="20"/>
          <w:lang w:val="id-ID"/>
        </w:rPr>
        <w:t>. New York : CRC</w:t>
      </w:r>
    </w:p>
    <w:p w:rsidR="009242F4" w:rsidRDefault="009242F4"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p>
    <w:p w:rsidR="009242F4" w:rsidRDefault="009242F4"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r w:rsidRPr="009242F4">
        <w:rPr>
          <w:rFonts w:ascii="Cambria" w:hAnsi="Cambria"/>
          <w:color w:val="000000" w:themeColor="text1"/>
          <w:sz w:val="20"/>
          <w:szCs w:val="20"/>
          <w:lang w:val="id-ID"/>
        </w:rPr>
        <w:t xml:space="preserve">Singh, B and Hathan, S.B. 2013. Optimization Of Osmotic Dehydration Process Of Beetroot (Beta Vulgaris) in Sugar Solution Using RSM. </w:t>
      </w:r>
      <w:r w:rsidRPr="009242F4">
        <w:rPr>
          <w:rFonts w:ascii="Cambria" w:hAnsi="Cambria"/>
          <w:i/>
          <w:color w:val="000000" w:themeColor="text1"/>
          <w:sz w:val="20"/>
          <w:szCs w:val="20"/>
          <w:lang w:val="id-ID"/>
        </w:rPr>
        <w:t>International Journal of Food Agriculture and Veterinary Sciences.</w:t>
      </w:r>
      <w:r w:rsidRPr="009242F4">
        <w:rPr>
          <w:rFonts w:ascii="Cambria" w:hAnsi="Cambria"/>
          <w:color w:val="000000" w:themeColor="text1"/>
          <w:sz w:val="20"/>
          <w:szCs w:val="20"/>
          <w:lang w:val="id-ID"/>
        </w:rPr>
        <w:t xml:space="preserve"> Vol. 3 (3) September-Desember.</w:t>
      </w:r>
    </w:p>
    <w:p w:rsidR="009242F4" w:rsidRDefault="009242F4"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p>
    <w:p w:rsidR="00A345C3" w:rsidRPr="009242F4" w:rsidRDefault="00A345C3"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r w:rsidRPr="009242F4">
        <w:rPr>
          <w:rFonts w:ascii="Cambria" w:eastAsia="TimesNewRomanPSMT" w:hAnsi="Cambria"/>
          <w:color w:val="000000" w:themeColor="text1"/>
          <w:sz w:val="20"/>
          <w:szCs w:val="20"/>
          <w:lang w:val="id-ID"/>
        </w:rPr>
        <w:t xml:space="preserve">Hanifan, F., Ruhana, A., dan Hidayati, DYN. 2016. Pengaruh Substitusi Sari Umbi Bit (Beta vulgaris L) terhadap Kadar Kalium, Pigmen Betalain dan Mutu Organik Permen Jeli. </w:t>
      </w:r>
      <w:r w:rsidRPr="009242F4">
        <w:rPr>
          <w:rFonts w:ascii="Cambria" w:eastAsia="TimesNewRomanPSMT" w:hAnsi="Cambria"/>
          <w:i/>
          <w:color w:val="000000" w:themeColor="text1"/>
          <w:sz w:val="20"/>
          <w:szCs w:val="20"/>
          <w:lang w:val="id-ID"/>
        </w:rPr>
        <w:t>Majalah Kesehatan FKUB</w:t>
      </w:r>
      <w:r w:rsidRPr="009242F4">
        <w:rPr>
          <w:rFonts w:ascii="Cambria" w:eastAsia="TimesNewRomanPSMT" w:hAnsi="Cambria"/>
          <w:color w:val="000000" w:themeColor="text1"/>
          <w:sz w:val="20"/>
          <w:szCs w:val="20"/>
          <w:lang w:val="id-ID"/>
        </w:rPr>
        <w:t>. Volume 3, Nomer 4, Maret 2016.</w:t>
      </w:r>
    </w:p>
    <w:p w:rsidR="002D5398" w:rsidRPr="009242F4" w:rsidRDefault="002D5398"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p>
    <w:p w:rsidR="002D5398" w:rsidRPr="009242F4" w:rsidRDefault="002D5398"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r w:rsidRPr="009242F4">
        <w:rPr>
          <w:rFonts w:ascii="Cambria" w:eastAsia="TimesNewRomanPSMT" w:hAnsi="Cambria"/>
          <w:color w:val="000000" w:themeColor="text1"/>
          <w:sz w:val="20"/>
          <w:szCs w:val="20"/>
          <w:lang w:val="id-ID"/>
        </w:rPr>
        <w:t xml:space="preserve">Black JM, Hawk JH. 2005. </w:t>
      </w:r>
      <w:r w:rsidRPr="009242F4">
        <w:rPr>
          <w:rFonts w:ascii="Cambria" w:eastAsia="TimesNewRomanPSMT" w:hAnsi="Cambria"/>
          <w:i/>
          <w:color w:val="000000" w:themeColor="text1"/>
          <w:sz w:val="20"/>
          <w:szCs w:val="20"/>
          <w:lang w:val="id-ID"/>
        </w:rPr>
        <w:t>Medical Surgical Nursing : Clinical Management For Positive Outcomes. 7th edition.</w:t>
      </w:r>
      <w:r w:rsidRPr="009242F4">
        <w:rPr>
          <w:rFonts w:ascii="Cambria" w:eastAsia="TimesNewRomanPSMT" w:hAnsi="Cambria"/>
          <w:color w:val="000000" w:themeColor="text1"/>
          <w:sz w:val="20"/>
          <w:szCs w:val="20"/>
          <w:lang w:val="id-ID"/>
        </w:rPr>
        <w:t xml:space="preserve"> St. Louis: Elsevier Saunders</w:t>
      </w:r>
    </w:p>
    <w:p w:rsidR="00A345C3" w:rsidRPr="009242F4" w:rsidRDefault="00A345C3"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p>
    <w:p w:rsidR="002D5398" w:rsidRPr="009242F4" w:rsidRDefault="002D5398" w:rsidP="00A345C3">
      <w:pPr>
        <w:autoSpaceDE w:val="0"/>
        <w:autoSpaceDN w:val="0"/>
        <w:adjustRightInd w:val="0"/>
        <w:spacing w:after="0" w:line="240" w:lineRule="auto"/>
        <w:ind w:left="720" w:hanging="720"/>
        <w:jc w:val="both"/>
        <w:rPr>
          <w:rFonts w:ascii="Cambria" w:eastAsia="TimesNewRomanPSMT" w:hAnsi="Cambria"/>
          <w:color w:val="000000" w:themeColor="text1"/>
          <w:sz w:val="20"/>
          <w:szCs w:val="20"/>
          <w:lang w:val="id-ID"/>
        </w:rPr>
      </w:pPr>
      <w:r w:rsidRPr="009242F4">
        <w:rPr>
          <w:rFonts w:ascii="Cambria" w:eastAsia="TimesNewRomanPSMT" w:hAnsi="Cambria"/>
          <w:color w:val="000000" w:themeColor="text1"/>
          <w:sz w:val="20"/>
          <w:szCs w:val="20"/>
          <w:lang w:val="id-ID"/>
        </w:rPr>
        <w:t xml:space="preserve">Tesfaye F, Nawi NG, Minh HV, Byass P, Berhane Y, Bonita R, S Wall. 2007. Association Between Body Mass Index and Blood Presure Across Three Population in Africa and Asia. </w:t>
      </w:r>
      <w:r w:rsidRPr="009242F4">
        <w:rPr>
          <w:rFonts w:ascii="Cambria" w:eastAsia="TimesNewRomanPSMT" w:hAnsi="Cambria"/>
          <w:i/>
          <w:color w:val="000000" w:themeColor="text1"/>
          <w:sz w:val="20"/>
          <w:szCs w:val="20"/>
          <w:lang w:val="id-ID"/>
        </w:rPr>
        <w:t>Journal of Human Hypertension</w:t>
      </w:r>
      <w:r w:rsidRPr="009242F4">
        <w:rPr>
          <w:rFonts w:ascii="Cambria" w:eastAsia="TimesNewRomanPSMT" w:hAnsi="Cambria"/>
          <w:color w:val="000000" w:themeColor="text1"/>
          <w:sz w:val="20"/>
          <w:szCs w:val="20"/>
          <w:lang w:val="id-ID"/>
        </w:rPr>
        <w:t>, 21: 28-37</w:t>
      </w:r>
    </w:p>
    <w:p w:rsidR="00A345C3" w:rsidRPr="009242F4" w:rsidRDefault="00A345C3" w:rsidP="00A345C3">
      <w:pPr>
        <w:autoSpaceDE w:val="0"/>
        <w:autoSpaceDN w:val="0"/>
        <w:adjustRightInd w:val="0"/>
        <w:spacing w:after="0" w:line="240" w:lineRule="auto"/>
        <w:jc w:val="both"/>
        <w:rPr>
          <w:rFonts w:ascii="Cambria" w:hAnsi="Cambria"/>
          <w:color w:val="000000" w:themeColor="text1"/>
          <w:sz w:val="20"/>
          <w:szCs w:val="20"/>
          <w:lang w:val="id-ID"/>
        </w:rPr>
      </w:pPr>
    </w:p>
    <w:p w:rsidR="0001244C" w:rsidRPr="009242F4" w:rsidRDefault="0001244C" w:rsidP="0001244C">
      <w:pPr>
        <w:autoSpaceDE w:val="0"/>
        <w:autoSpaceDN w:val="0"/>
        <w:adjustRightInd w:val="0"/>
        <w:spacing w:after="0" w:line="240" w:lineRule="auto"/>
        <w:ind w:left="709" w:hanging="709"/>
        <w:jc w:val="both"/>
        <w:rPr>
          <w:rFonts w:ascii="Cambria" w:hAnsi="Cambria"/>
          <w:color w:val="000000" w:themeColor="text1"/>
          <w:sz w:val="20"/>
          <w:szCs w:val="20"/>
          <w:lang w:val="id-ID"/>
        </w:rPr>
      </w:pPr>
      <w:r w:rsidRPr="009242F4">
        <w:rPr>
          <w:rFonts w:ascii="Cambria" w:hAnsi="Cambria"/>
          <w:color w:val="000000" w:themeColor="text1"/>
          <w:sz w:val="20"/>
          <w:szCs w:val="20"/>
          <w:lang w:val="id-ID"/>
        </w:rPr>
        <w:t xml:space="preserve">Amaliah, F dan Sudikno. 2014. Faktor Risiko Hipertensi Pada Orang Umur 45-74 Tahun di Pulau Sulawesi. </w:t>
      </w:r>
      <w:r w:rsidRPr="009242F4">
        <w:rPr>
          <w:rFonts w:ascii="Cambria" w:hAnsi="Cambria"/>
          <w:i/>
          <w:color w:val="000000" w:themeColor="text1"/>
          <w:sz w:val="20"/>
          <w:szCs w:val="20"/>
          <w:lang w:val="id-ID"/>
        </w:rPr>
        <w:t>Gizi Indon</w:t>
      </w:r>
      <w:r w:rsidRPr="009242F4">
        <w:rPr>
          <w:rFonts w:ascii="Cambria" w:hAnsi="Cambria"/>
          <w:color w:val="000000" w:themeColor="text1"/>
          <w:sz w:val="20"/>
          <w:szCs w:val="20"/>
          <w:lang w:val="id-ID"/>
        </w:rPr>
        <w:t xml:space="preserve"> 2014, 37(2): 145-151</w:t>
      </w:r>
      <w:r w:rsidR="00800AB3" w:rsidRPr="009242F4">
        <w:rPr>
          <w:rFonts w:ascii="Cambria" w:hAnsi="Cambria"/>
          <w:color w:val="000000" w:themeColor="text1"/>
          <w:sz w:val="20"/>
          <w:szCs w:val="20"/>
          <w:lang w:val="id-ID"/>
        </w:rPr>
        <w:t>.</w:t>
      </w:r>
    </w:p>
    <w:p w:rsidR="00800AB3" w:rsidRPr="009242F4" w:rsidRDefault="00800AB3" w:rsidP="0001244C">
      <w:pPr>
        <w:autoSpaceDE w:val="0"/>
        <w:autoSpaceDN w:val="0"/>
        <w:adjustRightInd w:val="0"/>
        <w:spacing w:after="0" w:line="240" w:lineRule="auto"/>
        <w:ind w:left="709" w:hanging="709"/>
        <w:jc w:val="both"/>
        <w:rPr>
          <w:rFonts w:ascii="Cambria" w:hAnsi="Cambria"/>
          <w:color w:val="000000" w:themeColor="text1"/>
          <w:sz w:val="20"/>
          <w:szCs w:val="20"/>
          <w:lang w:val="id-ID"/>
        </w:rPr>
      </w:pPr>
    </w:p>
    <w:p w:rsidR="00800AB3" w:rsidRPr="009242F4" w:rsidRDefault="00800AB3" w:rsidP="0001244C">
      <w:pPr>
        <w:autoSpaceDE w:val="0"/>
        <w:autoSpaceDN w:val="0"/>
        <w:adjustRightInd w:val="0"/>
        <w:spacing w:after="0" w:line="240" w:lineRule="auto"/>
        <w:ind w:left="709" w:hanging="709"/>
        <w:jc w:val="both"/>
        <w:rPr>
          <w:rFonts w:ascii="Cambria" w:hAnsi="Cambria"/>
          <w:color w:val="000000" w:themeColor="text1"/>
          <w:sz w:val="20"/>
          <w:szCs w:val="20"/>
          <w:lang w:val="id-ID"/>
        </w:rPr>
      </w:pPr>
      <w:r w:rsidRPr="009242F4">
        <w:rPr>
          <w:rFonts w:ascii="Cambria" w:hAnsi="Cambria"/>
          <w:color w:val="000000" w:themeColor="text1"/>
          <w:sz w:val="20"/>
          <w:szCs w:val="20"/>
          <w:lang w:val="id-ID"/>
        </w:rPr>
        <w:t xml:space="preserve">Asrinawaty dan Norfai.2014. Hubungan Status Gizi dengan Kejadian Hipertensi Lansia di Posyandu Lansia Kakaktua Wilayah Kerja Puskesmas Pelambuan. </w:t>
      </w:r>
      <w:r w:rsidRPr="009242F4">
        <w:rPr>
          <w:rFonts w:ascii="Cambria" w:hAnsi="Cambria"/>
          <w:i/>
          <w:color w:val="000000" w:themeColor="text1"/>
          <w:sz w:val="20"/>
          <w:szCs w:val="20"/>
          <w:lang w:val="id-ID"/>
        </w:rPr>
        <w:t>An Nadaa</w:t>
      </w:r>
      <w:r w:rsidRPr="009242F4">
        <w:rPr>
          <w:rFonts w:ascii="Cambria" w:hAnsi="Cambria"/>
          <w:color w:val="000000" w:themeColor="text1"/>
          <w:sz w:val="20"/>
          <w:szCs w:val="20"/>
          <w:lang w:val="id-ID"/>
        </w:rPr>
        <w:t>. Vol 1 No. 1, Juni 2014, Hal 32-36.</w:t>
      </w:r>
    </w:p>
    <w:p w:rsidR="0001075A" w:rsidRPr="009242F4" w:rsidRDefault="0001075A" w:rsidP="0001244C">
      <w:pPr>
        <w:autoSpaceDE w:val="0"/>
        <w:autoSpaceDN w:val="0"/>
        <w:adjustRightInd w:val="0"/>
        <w:spacing w:after="0" w:line="240" w:lineRule="auto"/>
        <w:ind w:left="709" w:hanging="709"/>
        <w:jc w:val="both"/>
        <w:rPr>
          <w:rFonts w:ascii="Cambria" w:hAnsi="Cambria"/>
          <w:color w:val="000000" w:themeColor="text1"/>
          <w:sz w:val="20"/>
          <w:szCs w:val="20"/>
          <w:lang w:val="id-ID"/>
        </w:rPr>
      </w:pPr>
    </w:p>
    <w:p w:rsidR="0001075A" w:rsidRPr="0001244C" w:rsidRDefault="0001075A" w:rsidP="0001244C">
      <w:pPr>
        <w:autoSpaceDE w:val="0"/>
        <w:autoSpaceDN w:val="0"/>
        <w:adjustRightInd w:val="0"/>
        <w:spacing w:after="0" w:line="240" w:lineRule="auto"/>
        <w:ind w:left="709" w:hanging="709"/>
        <w:jc w:val="both"/>
        <w:rPr>
          <w:rFonts w:ascii="Cambria" w:hAnsi="Cambria"/>
          <w:color w:val="FF0000"/>
          <w:sz w:val="20"/>
          <w:szCs w:val="20"/>
          <w:lang w:val="id-ID"/>
        </w:rPr>
      </w:pPr>
      <w:r w:rsidRPr="009242F4">
        <w:rPr>
          <w:rFonts w:ascii="Cambria" w:hAnsi="Cambria"/>
          <w:color w:val="000000" w:themeColor="text1"/>
          <w:sz w:val="20"/>
          <w:szCs w:val="20"/>
          <w:lang w:val="id-ID"/>
        </w:rPr>
        <w:t xml:space="preserve">Prakoso, A. Agusman, FMM. Sonhaji. 2014. </w:t>
      </w:r>
      <w:r w:rsidRPr="009242F4">
        <w:rPr>
          <w:rFonts w:ascii="Cambria" w:hAnsi="Cambria"/>
          <w:i/>
          <w:color w:val="000000" w:themeColor="text1"/>
          <w:sz w:val="20"/>
          <w:szCs w:val="20"/>
          <w:lang w:val="id-ID"/>
        </w:rPr>
        <w:t>Pengaruh Pemberian Jus Mentimun Terhdap Tekanan Darah Pada Lansia Dengan Hipertensi DI Posyandu di Kabupaten Demak</w:t>
      </w:r>
      <w:r w:rsidRPr="009242F4">
        <w:rPr>
          <w:rFonts w:ascii="Cambria" w:hAnsi="Cambria"/>
          <w:color w:val="000000" w:themeColor="text1"/>
          <w:sz w:val="20"/>
          <w:szCs w:val="20"/>
          <w:lang w:val="id-ID"/>
        </w:rPr>
        <w:t>. Prosiding Konferensi II PPNI Jawa Tengah 2014.</w:t>
      </w:r>
    </w:p>
    <w:p w:rsidR="00A345C3" w:rsidRPr="00894C0D" w:rsidRDefault="00A345C3" w:rsidP="00A345C3">
      <w:pPr>
        <w:spacing w:after="0" w:line="360" w:lineRule="auto"/>
        <w:jc w:val="both"/>
        <w:rPr>
          <w:rFonts w:ascii="Cambria" w:hAnsi="Cambria"/>
          <w:sz w:val="20"/>
          <w:szCs w:val="20"/>
          <w:lang w:val="id-ID"/>
        </w:rPr>
      </w:pPr>
    </w:p>
    <w:p w:rsidR="00BA472C" w:rsidRDefault="00BA472C" w:rsidP="00EE3741">
      <w:pPr>
        <w:jc w:val="both"/>
        <w:rPr>
          <w:sz w:val="24"/>
          <w:szCs w:val="24"/>
        </w:rPr>
      </w:pPr>
    </w:p>
    <w:p w:rsidR="00BA472C" w:rsidRDefault="00BA472C" w:rsidP="00EE3741">
      <w:pPr>
        <w:jc w:val="both"/>
        <w:rPr>
          <w:sz w:val="24"/>
          <w:szCs w:val="24"/>
        </w:rPr>
      </w:pPr>
    </w:p>
    <w:p w:rsidR="00BA472C" w:rsidRPr="00EE3741" w:rsidRDefault="00BA472C" w:rsidP="00EE3741">
      <w:pPr>
        <w:jc w:val="both"/>
        <w:rPr>
          <w:sz w:val="24"/>
          <w:szCs w:val="24"/>
        </w:rPr>
      </w:pPr>
    </w:p>
    <w:tbl>
      <w:tblPr>
        <w:tblW w:w="0" w:type="auto"/>
        <w:tblCellSpacing w:w="15" w:type="dxa"/>
        <w:tblCellMar>
          <w:top w:w="15" w:type="dxa"/>
          <w:left w:w="15" w:type="dxa"/>
          <w:bottom w:w="15" w:type="dxa"/>
          <w:right w:w="15" w:type="dxa"/>
        </w:tblCellMar>
        <w:tblLook w:val="04A0"/>
      </w:tblPr>
      <w:tblGrid>
        <w:gridCol w:w="96"/>
      </w:tblGrid>
      <w:tr w:rsidR="00EE3741" w:rsidRPr="00EE3741" w:rsidTr="00EE3741">
        <w:trPr>
          <w:tblCellSpacing w:w="15" w:type="dxa"/>
        </w:trPr>
        <w:tc>
          <w:tcPr>
            <w:tcW w:w="0" w:type="auto"/>
            <w:vAlign w:val="center"/>
            <w:hideMark/>
          </w:tcPr>
          <w:p w:rsidR="00EE3741" w:rsidRPr="00EE3741" w:rsidRDefault="00EE3741" w:rsidP="00EE3741">
            <w:pPr>
              <w:jc w:val="both"/>
              <w:rPr>
                <w:sz w:val="24"/>
                <w:szCs w:val="24"/>
              </w:rPr>
            </w:pPr>
          </w:p>
        </w:tc>
      </w:tr>
    </w:tbl>
    <w:p w:rsidR="00EE3741" w:rsidRPr="00EE3741" w:rsidRDefault="00EE3741" w:rsidP="00EE3741">
      <w:pPr>
        <w:jc w:val="both"/>
        <w:rPr>
          <w:sz w:val="24"/>
          <w:szCs w:val="24"/>
        </w:rPr>
      </w:pPr>
    </w:p>
    <w:p w:rsidR="00EE3741" w:rsidRDefault="00EE3741" w:rsidP="00EE3741">
      <w:pPr>
        <w:jc w:val="both"/>
        <w:rPr>
          <w:sz w:val="24"/>
          <w:szCs w:val="24"/>
          <w:lang w:val="id-ID"/>
        </w:rPr>
      </w:pPr>
      <w:bookmarkStart w:id="0" w:name="_GoBack"/>
      <w:bookmarkEnd w:id="0"/>
    </w:p>
    <w:p w:rsidR="003767FC" w:rsidRDefault="003767FC" w:rsidP="00EE3741">
      <w:pPr>
        <w:jc w:val="both"/>
      </w:pPr>
    </w:p>
    <w:sectPr w:rsidR="003767FC" w:rsidSect="00BA472C">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2E73"/>
    <w:multiLevelType w:val="hybridMultilevel"/>
    <w:tmpl w:val="A210E08A"/>
    <w:lvl w:ilvl="0" w:tplc="982686C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5E6832"/>
    <w:multiLevelType w:val="hybridMultilevel"/>
    <w:tmpl w:val="1C80D04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savePreviewPicture/>
  <w:compat/>
  <w:rsids>
    <w:rsidRoot w:val="000B4C4F"/>
    <w:rsid w:val="0001075A"/>
    <w:rsid w:val="0001244C"/>
    <w:rsid w:val="0002313C"/>
    <w:rsid w:val="00081529"/>
    <w:rsid w:val="000904AC"/>
    <w:rsid w:val="000B4C4F"/>
    <w:rsid w:val="00125867"/>
    <w:rsid w:val="0022248C"/>
    <w:rsid w:val="002D5398"/>
    <w:rsid w:val="003767FC"/>
    <w:rsid w:val="003A6803"/>
    <w:rsid w:val="004106A2"/>
    <w:rsid w:val="00426DAB"/>
    <w:rsid w:val="005A1E93"/>
    <w:rsid w:val="00617587"/>
    <w:rsid w:val="00676325"/>
    <w:rsid w:val="00800AB3"/>
    <w:rsid w:val="00894C0D"/>
    <w:rsid w:val="009242F4"/>
    <w:rsid w:val="00A345C3"/>
    <w:rsid w:val="00A61A7C"/>
    <w:rsid w:val="00B90FE9"/>
    <w:rsid w:val="00BA472C"/>
    <w:rsid w:val="00C95100"/>
    <w:rsid w:val="00D93A52"/>
    <w:rsid w:val="00E06E8B"/>
    <w:rsid w:val="00E91F11"/>
    <w:rsid w:val="00EE3741"/>
    <w:rsid w:val="00F72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41"/>
    <w:pPr>
      <w:spacing w:after="200" w:line="276"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5C3"/>
    <w:rPr>
      <w:rFonts w:ascii="Tahoma" w:eastAsia="Times New Roman" w:hAnsi="Tahoma" w:cs="Tahoma"/>
      <w:sz w:val="16"/>
      <w:szCs w:val="16"/>
      <w:lang w:bidi="en-US"/>
    </w:rPr>
  </w:style>
  <w:style w:type="paragraph" w:customStyle="1" w:styleId="Default">
    <w:name w:val="Default"/>
    <w:rsid w:val="00A345C3"/>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9242F4"/>
    <w:pPr>
      <w:ind w:left="720"/>
      <w:contextualSpacing/>
    </w:pPr>
  </w:style>
</w:styles>
</file>

<file path=word/webSettings.xml><?xml version="1.0" encoding="utf-8"?>
<w:webSettings xmlns:r="http://schemas.openxmlformats.org/officeDocument/2006/relationships" xmlns:w="http://schemas.openxmlformats.org/wordprocessingml/2006/main">
  <w:divs>
    <w:div w:id="734815501">
      <w:bodyDiv w:val="1"/>
      <w:marLeft w:val="0"/>
      <w:marRight w:val="0"/>
      <w:marTop w:val="0"/>
      <w:marBottom w:val="0"/>
      <w:divBdr>
        <w:top w:val="none" w:sz="0" w:space="0" w:color="auto"/>
        <w:left w:val="none" w:sz="0" w:space="0" w:color="auto"/>
        <w:bottom w:val="none" w:sz="0" w:space="0" w:color="auto"/>
        <w:right w:val="none" w:sz="0" w:space="0" w:color="auto"/>
      </w:divBdr>
    </w:div>
    <w:div w:id="1037121337">
      <w:bodyDiv w:val="1"/>
      <w:marLeft w:val="0"/>
      <w:marRight w:val="0"/>
      <w:marTop w:val="0"/>
      <w:marBottom w:val="0"/>
      <w:divBdr>
        <w:top w:val="none" w:sz="0" w:space="0" w:color="auto"/>
        <w:left w:val="none" w:sz="0" w:space="0" w:color="auto"/>
        <w:bottom w:val="none" w:sz="0" w:space="0" w:color="auto"/>
        <w:right w:val="none" w:sz="0" w:space="0" w:color="auto"/>
      </w:divBdr>
    </w:div>
    <w:div w:id="1195852685">
      <w:bodyDiv w:val="1"/>
      <w:marLeft w:val="0"/>
      <w:marRight w:val="0"/>
      <w:marTop w:val="0"/>
      <w:marBottom w:val="0"/>
      <w:divBdr>
        <w:top w:val="none" w:sz="0" w:space="0" w:color="auto"/>
        <w:left w:val="none" w:sz="0" w:space="0" w:color="auto"/>
        <w:bottom w:val="none" w:sz="0" w:space="0" w:color="auto"/>
        <w:right w:val="none" w:sz="0" w:space="0" w:color="auto"/>
      </w:divBdr>
    </w:div>
    <w:div w:id="1569608773">
      <w:bodyDiv w:val="1"/>
      <w:marLeft w:val="0"/>
      <w:marRight w:val="0"/>
      <w:marTop w:val="0"/>
      <w:marBottom w:val="0"/>
      <w:divBdr>
        <w:top w:val="none" w:sz="0" w:space="0" w:color="auto"/>
        <w:left w:val="none" w:sz="0" w:space="0" w:color="auto"/>
        <w:bottom w:val="none" w:sz="0" w:space="0" w:color="auto"/>
        <w:right w:val="none" w:sz="0" w:space="0" w:color="auto"/>
      </w:divBdr>
      <w:divsChild>
        <w:div w:id="1113330356">
          <w:marLeft w:val="0"/>
          <w:marRight w:val="0"/>
          <w:marTop w:val="0"/>
          <w:marBottom w:val="0"/>
          <w:divBdr>
            <w:top w:val="none" w:sz="0" w:space="0" w:color="auto"/>
            <w:left w:val="none" w:sz="0" w:space="0" w:color="auto"/>
            <w:bottom w:val="none" w:sz="0" w:space="0" w:color="auto"/>
            <w:right w:val="none" w:sz="0" w:space="0" w:color="auto"/>
          </w:divBdr>
        </w:div>
      </w:divsChild>
    </w:div>
    <w:div w:id="1748959327">
      <w:bodyDiv w:val="1"/>
      <w:marLeft w:val="0"/>
      <w:marRight w:val="0"/>
      <w:marTop w:val="0"/>
      <w:marBottom w:val="0"/>
      <w:divBdr>
        <w:top w:val="none" w:sz="0" w:space="0" w:color="auto"/>
        <w:left w:val="none" w:sz="0" w:space="0" w:color="auto"/>
        <w:bottom w:val="none" w:sz="0" w:space="0" w:color="auto"/>
        <w:right w:val="none" w:sz="0" w:space="0" w:color="auto"/>
      </w:divBdr>
      <w:divsChild>
        <w:div w:id="2124029805">
          <w:marLeft w:val="0"/>
          <w:marRight w:val="0"/>
          <w:marTop w:val="0"/>
          <w:marBottom w:val="0"/>
          <w:divBdr>
            <w:top w:val="none" w:sz="0" w:space="0" w:color="auto"/>
            <w:left w:val="none" w:sz="0" w:space="0" w:color="auto"/>
            <w:bottom w:val="none" w:sz="0" w:space="0" w:color="auto"/>
            <w:right w:val="none" w:sz="0" w:space="0" w:color="auto"/>
          </w:divBdr>
        </w:div>
      </w:divsChild>
    </w:div>
    <w:div w:id="197652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RESPATI\LP3M\PENELITIAN%202018\PENELITIAN%20INTERNAL\DATA%20PENELITIAN%20JUS%20BIT%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TI\LP3M\PENELITIAN%202018\PENELITIAN%20INTERNAL\DATA%20PENELITIAN%20JUS%20BIT%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roundedCorners val="1"/>
  <c:chart>
    <c:autoTitleDeleted val="1"/>
    <c:plotArea>
      <c:layout/>
      <c:lineChart>
        <c:grouping val="standard"/>
        <c:varyColors val="1"/>
        <c:ser>
          <c:idx val="0"/>
          <c:order val="0"/>
          <c:tx>
            <c:strRef>
              <c:f>Sheet1!$U$4:$U$5</c:f>
              <c:strCache>
                <c:ptCount val="1"/>
                <c:pt idx="0">
                  <c:v>Tekanan darah Sistolik Pre</c:v>
                </c:pt>
              </c:strCache>
            </c:strRef>
          </c:tx>
          <c:val>
            <c:numRef>
              <c:f>Sheet1!$U$6:$U$27</c:f>
              <c:numCache>
                <c:formatCode>0</c:formatCode>
                <c:ptCount val="22"/>
                <c:pt idx="0">
                  <c:v>136</c:v>
                </c:pt>
                <c:pt idx="1">
                  <c:v>151</c:v>
                </c:pt>
                <c:pt idx="2">
                  <c:v>177</c:v>
                </c:pt>
                <c:pt idx="3">
                  <c:v>142</c:v>
                </c:pt>
                <c:pt idx="4">
                  <c:v>163</c:v>
                </c:pt>
                <c:pt idx="5">
                  <c:v>139</c:v>
                </c:pt>
                <c:pt idx="6">
                  <c:v>152</c:v>
                </c:pt>
                <c:pt idx="7">
                  <c:v>120</c:v>
                </c:pt>
                <c:pt idx="8">
                  <c:v>210</c:v>
                </c:pt>
                <c:pt idx="9">
                  <c:v>134</c:v>
                </c:pt>
                <c:pt idx="10">
                  <c:v>157</c:v>
                </c:pt>
                <c:pt idx="11">
                  <c:v>161</c:v>
                </c:pt>
                <c:pt idx="12">
                  <c:v>120</c:v>
                </c:pt>
                <c:pt idx="13">
                  <c:v>150</c:v>
                </c:pt>
                <c:pt idx="14">
                  <c:v>186</c:v>
                </c:pt>
                <c:pt idx="15">
                  <c:v>164</c:v>
                </c:pt>
                <c:pt idx="16">
                  <c:v>156</c:v>
                </c:pt>
                <c:pt idx="17">
                  <c:v>168</c:v>
                </c:pt>
                <c:pt idx="18">
                  <c:v>141</c:v>
                </c:pt>
                <c:pt idx="19">
                  <c:v>150</c:v>
                </c:pt>
                <c:pt idx="20">
                  <c:v>178</c:v>
                </c:pt>
                <c:pt idx="21">
                  <c:v>140</c:v>
                </c:pt>
              </c:numCache>
            </c:numRef>
          </c:val>
          <c:smooth val="1"/>
          <c:extLst xmlns:c16r2="http://schemas.microsoft.com/office/drawing/2015/06/chart">
            <c:ext xmlns:c16="http://schemas.microsoft.com/office/drawing/2014/chart" uri="{C3380CC4-5D6E-409C-BE32-E72D297353CC}">
              <c16:uniqueId val="{00000000-2400-4E72-BB83-78EFB3C79B34}"/>
            </c:ext>
          </c:extLst>
        </c:ser>
        <c:ser>
          <c:idx val="1"/>
          <c:order val="1"/>
          <c:tx>
            <c:strRef>
              <c:f>Sheet1!$V$4:$V$5</c:f>
              <c:strCache>
                <c:ptCount val="1"/>
                <c:pt idx="0">
                  <c:v>Tekanan darah Sistolik Post</c:v>
                </c:pt>
              </c:strCache>
            </c:strRef>
          </c:tx>
          <c:val>
            <c:numRef>
              <c:f>Sheet1!$V$6:$V$27</c:f>
              <c:numCache>
                <c:formatCode>General</c:formatCode>
                <c:ptCount val="22"/>
                <c:pt idx="0">
                  <c:v>103</c:v>
                </c:pt>
                <c:pt idx="1">
                  <c:v>91</c:v>
                </c:pt>
                <c:pt idx="2">
                  <c:v>84</c:v>
                </c:pt>
                <c:pt idx="3">
                  <c:v>81</c:v>
                </c:pt>
                <c:pt idx="4">
                  <c:v>86</c:v>
                </c:pt>
                <c:pt idx="5">
                  <c:v>80</c:v>
                </c:pt>
                <c:pt idx="6">
                  <c:v>91</c:v>
                </c:pt>
                <c:pt idx="7">
                  <c:v>76</c:v>
                </c:pt>
                <c:pt idx="8">
                  <c:v>126</c:v>
                </c:pt>
                <c:pt idx="9">
                  <c:v>90</c:v>
                </c:pt>
                <c:pt idx="10">
                  <c:v>87</c:v>
                </c:pt>
                <c:pt idx="11">
                  <c:v>108</c:v>
                </c:pt>
                <c:pt idx="12">
                  <c:v>75</c:v>
                </c:pt>
                <c:pt idx="13">
                  <c:v>100</c:v>
                </c:pt>
                <c:pt idx="14">
                  <c:v>90</c:v>
                </c:pt>
                <c:pt idx="15">
                  <c:v>98</c:v>
                </c:pt>
                <c:pt idx="16">
                  <c:v>108</c:v>
                </c:pt>
                <c:pt idx="17">
                  <c:v>89</c:v>
                </c:pt>
                <c:pt idx="18">
                  <c:v>89</c:v>
                </c:pt>
                <c:pt idx="19">
                  <c:v>80</c:v>
                </c:pt>
                <c:pt idx="20">
                  <c:v>100</c:v>
                </c:pt>
                <c:pt idx="21">
                  <c:v>96</c:v>
                </c:pt>
              </c:numCache>
            </c:numRef>
          </c:val>
          <c:smooth val="1"/>
          <c:extLst xmlns:c16r2="http://schemas.microsoft.com/office/drawing/2015/06/chart">
            <c:ext xmlns:c16="http://schemas.microsoft.com/office/drawing/2014/chart" uri="{C3380CC4-5D6E-409C-BE32-E72D297353CC}">
              <c16:uniqueId val="{00000001-2400-4E72-BB83-78EFB3C79B34}"/>
            </c:ext>
          </c:extLst>
        </c:ser>
        <c:marker val="1"/>
        <c:axId val="36611200"/>
        <c:axId val="36612736"/>
      </c:lineChart>
      <c:catAx>
        <c:axId val="36611200"/>
        <c:scaling>
          <c:orientation val="minMax"/>
        </c:scaling>
        <c:delete val="1"/>
        <c:axPos val="b"/>
        <c:majorTickMark val="cross"/>
        <c:minorTickMark val="cross"/>
        <c:tickLblPos val="none"/>
        <c:crossAx val="36612736"/>
        <c:crosses val="autoZero"/>
        <c:auto val="1"/>
        <c:lblAlgn val="ctr"/>
        <c:lblOffset val="100"/>
        <c:noMultiLvlLbl val="1"/>
      </c:catAx>
      <c:valAx>
        <c:axId val="36612736"/>
        <c:scaling>
          <c:orientation val="minMax"/>
        </c:scaling>
        <c:delete val="1"/>
        <c:axPos val="l"/>
        <c:majorGridlines/>
        <c:numFmt formatCode="0" sourceLinked="1"/>
        <c:majorTickMark val="cross"/>
        <c:minorTickMark val="cross"/>
        <c:tickLblPos val="none"/>
        <c:crossAx val="36611200"/>
        <c:crosses val="autoZero"/>
        <c:crossBetween val="between"/>
      </c:valAx>
    </c:plotArea>
    <c:legend>
      <c:legendPos val="r"/>
      <c:layout/>
      <c:overlay val="1"/>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roundedCorners val="1"/>
  <c:chart>
    <c:autoTitleDeleted val="1"/>
    <c:plotArea>
      <c:layout/>
      <c:lineChart>
        <c:grouping val="standard"/>
        <c:varyColors val="1"/>
        <c:ser>
          <c:idx val="0"/>
          <c:order val="0"/>
          <c:tx>
            <c:strRef>
              <c:f>Sheet1!$X$5</c:f>
              <c:strCache>
                <c:ptCount val="1"/>
                <c:pt idx="0">
                  <c:v>Pre</c:v>
                </c:pt>
              </c:strCache>
            </c:strRef>
          </c:tx>
          <c:val>
            <c:numRef>
              <c:f>Sheet1!$X$6:$X$27</c:f>
              <c:numCache>
                <c:formatCode>General</c:formatCode>
                <c:ptCount val="22"/>
                <c:pt idx="0">
                  <c:v>101</c:v>
                </c:pt>
                <c:pt idx="1">
                  <c:v>91</c:v>
                </c:pt>
                <c:pt idx="2">
                  <c:v>84</c:v>
                </c:pt>
                <c:pt idx="3">
                  <c:v>83</c:v>
                </c:pt>
                <c:pt idx="4">
                  <c:v>82</c:v>
                </c:pt>
                <c:pt idx="5">
                  <c:v>76</c:v>
                </c:pt>
                <c:pt idx="6">
                  <c:v>91</c:v>
                </c:pt>
                <c:pt idx="7">
                  <c:v>76</c:v>
                </c:pt>
                <c:pt idx="8">
                  <c:v>125</c:v>
                </c:pt>
                <c:pt idx="9">
                  <c:v>94</c:v>
                </c:pt>
                <c:pt idx="10">
                  <c:v>90</c:v>
                </c:pt>
                <c:pt idx="11">
                  <c:v>113</c:v>
                </c:pt>
                <c:pt idx="12">
                  <c:v>73</c:v>
                </c:pt>
                <c:pt idx="13">
                  <c:v>100</c:v>
                </c:pt>
                <c:pt idx="14">
                  <c:v>86</c:v>
                </c:pt>
                <c:pt idx="15">
                  <c:v>110</c:v>
                </c:pt>
                <c:pt idx="16">
                  <c:v>105</c:v>
                </c:pt>
                <c:pt idx="17">
                  <c:v>95</c:v>
                </c:pt>
                <c:pt idx="18">
                  <c:v>93</c:v>
                </c:pt>
                <c:pt idx="19">
                  <c:v>84</c:v>
                </c:pt>
                <c:pt idx="20">
                  <c:v>103</c:v>
                </c:pt>
                <c:pt idx="21">
                  <c:v>100</c:v>
                </c:pt>
              </c:numCache>
            </c:numRef>
          </c:val>
          <c:smooth val="1"/>
          <c:extLst xmlns:c16r2="http://schemas.microsoft.com/office/drawing/2015/06/chart">
            <c:ext xmlns:c16="http://schemas.microsoft.com/office/drawing/2014/chart" uri="{C3380CC4-5D6E-409C-BE32-E72D297353CC}">
              <c16:uniqueId val="{00000000-8E68-42AC-BE77-9DBE9C943CE6}"/>
            </c:ext>
          </c:extLst>
        </c:ser>
        <c:ser>
          <c:idx val="1"/>
          <c:order val="1"/>
          <c:tx>
            <c:strRef>
              <c:f>Sheet1!$Y$5</c:f>
              <c:strCache>
                <c:ptCount val="1"/>
                <c:pt idx="0">
                  <c:v>Post</c:v>
                </c:pt>
              </c:strCache>
            </c:strRef>
          </c:tx>
          <c:val>
            <c:numRef>
              <c:f>Sheet1!$Y$6:$Y$27</c:f>
              <c:numCache>
                <c:formatCode>General</c:formatCode>
                <c:ptCount val="22"/>
                <c:pt idx="0">
                  <c:v>103</c:v>
                </c:pt>
                <c:pt idx="1">
                  <c:v>91</c:v>
                </c:pt>
                <c:pt idx="2">
                  <c:v>84</c:v>
                </c:pt>
                <c:pt idx="3">
                  <c:v>81</c:v>
                </c:pt>
                <c:pt idx="4">
                  <c:v>86</c:v>
                </c:pt>
                <c:pt idx="5">
                  <c:v>80</c:v>
                </c:pt>
                <c:pt idx="6">
                  <c:v>91</c:v>
                </c:pt>
                <c:pt idx="7">
                  <c:v>76</c:v>
                </c:pt>
                <c:pt idx="8">
                  <c:v>126</c:v>
                </c:pt>
                <c:pt idx="9">
                  <c:v>90</c:v>
                </c:pt>
                <c:pt idx="10">
                  <c:v>87</c:v>
                </c:pt>
                <c:pt idx="11">
                  <c:v>108</c:v>
                </c:pt>
                <c:pt idx="12">
                  <c:v>75</c:v>
                </c:pt>
                <c:pt idx="13">
                  <c:v>100</c:v>
                </c:pt>
                <c:pt idx="14">
                  <c:v>90</c:v>
                </c:pt>
                <c:pt idx="15">
                  <c:v>98</c:v>
                </c:pt>
                <c:pt idx="16">
                  <c:v>108</c:v>
                </c:pt>
                <c:pt idx="17">
                  <c:v>89</c:v>
                </c:pt>
                <c:pt idx="18">
                  <c:v>89</c:v>
                </c:pt>
                <c:pt idx="19">
                  <c:v>80</c:v>
                </c:pt>
                <c:pt idx="20">
                  <c:v>100</c:v>
                </c:pt>
                <c:pt idx="21">
                  <c:v>96</c:v>
                </c:pt>
              </c:numCache>
            </c:numRef>
          </c:val>
          <c:smooth val="1"/>
          <c:extLst xmlns:c16r2="http://schemas.microsoft.com/office/drawing/2015/06/chart">
            <c:ext xmlns:c16="http://schemas.microsoft.com/office/drawing/2014/chart" uri="{C3380CC4-5D6E-409C-BE32-E72D297353CC}">
              <c16:uniqueId val="{00000001-8E68-42AC-BE77-9DBE9C943CE6}"/>
            </c:ext>
          </c:extLst>
        </c:ser>
        <c:marker val="1"/>
        <c:axId val="37507840"/>
        <c:axId val="37509376"/>
      </c:lineChart>
      <c:catAx>
        <c:axId val="37507840"/>
        <c:scaling>
          <c:orientation val="minMax"/>
        </c:scaling>
        <c:delete val="1"/>
        <c:axPos val="b"/>
        <c:majorTickMark val="cross"/>
        <c:minorTickMark val="cross"/>
        <c:tickLblPos val="none"/>
        <c:crossAx val="37509376"/>
        <c:crosses val="autoZero"/>
        <c:auto val="1"/>
        <c:lblAlgn val="ctr"/>
        <c:lblOffset val="100"/>
        <c:noMultiLvlLbl val="1"/>
      </c:catAx>
      <c:valAx>
        <c:axId val="37509376"/>
        <c:scaling>
          <c:orientation val="minMax"/>
        </c:scaling>
        <c:delete val="1"/>
        <c:axPos val="l"/>
        <c:majorGridlines/>
        <c:numFmt formatCode="General" sourceLinked="1"/>
        <c:majorTickMark val="cross"/>
        <c:minorTickMark val="cross"/>
        <c:tickLblPos val="none"/>
        <c:crossAx val="37507840"/>
        <c:crosses val="autoZero"/>
        <c:crossBetween val="between"/>
      </c:valAx>
    </c:plotArea>
    <c:legend>
      <c:legendPos val="r"/>
      <c:layout/>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10</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andra</cp:lastModifiedBy>
  <cp:revision>19</cp:revision>
  <dcterms:created xsi:type="dcterms:W3CDTF">2018-10-28T13:47:00Z</dcterms:created>
  <dcterms:modified xsi:type="dcterms:W3CDTF">2018-11-13T05:10:00Z</dcterms:modified>
</cp:coreProperties>
</file>