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72CD2" w14:textId="4E7E067B" w:rsidR="008470EE" w:rsidRPr="0093533F" w:rsidRDefault="008470EE" w:rsidP="00497A09">
      <w:pPr>
        <w:rPr>
          <w:b/>
          <w:bCs/>
          <w:sz w:val="22"/>
          <w:szCs w:val="22"/>
        </w:rPr>
      </w:pPr>
      <w:bookmarkStart w:id="0" w:name="_Hlk124549252"/>
      <w:bookmarkEnd w:id="0"/>
    </w:p>
    <w:p w14:paraId="67DF47F9" w14:textId="1156B5B5" w:rsidR="008D635D" w:rsidRPr="00C47542" w:rsidRDefault="008D635D" w:rsidP="00FE55DB">
      <w:pPr>
        <w:spacing w:before="92"/>
        <w:ind w:left="736" w:right="753"/>
        <w:jc w:val="center"/>
        <w:rPr>
          <w:b/>
          <w:bCs/>
          <w:sz w:val="24"/>
          <w:szCs w:val="24"/>
        </w:rPr>
      </w:pPr>
      <w:r w:rsidRPr="00B063F9">
        <w:rPr>
          <w:b/>
          <w:bCs/>
          <w:sz w:val="24"/>
          <w:szCs w:val="24"/>
        </w:rPr>
        <w:t>Penerapan</w:t>
      </w:r>
      <w:r w:rsidRPr="00B063F9">
        <w:rPr>
          <w:b/>
          <w:bCs/>
          <w:spacing w:val="-3"/>
          <w:sz w:val="24"/>
          <w:szCs w:val="24"/>
        </w:rPr>
        <w:t xml:space="preserve"> </w:t>
      </w:r>
      <w:r w:rsidRPr="00B063F9">
        <w:rPr>
          <w:b/>
          <w:bCs/>
          <w:i/>
          <w:sz w:val="24"/>
          <w:szCs w:val="24"/>
        </w:rPr>
        <w:t>Goal</w:t>
      </w:r>
      <w:r w:rsidRPr="00B063F9">
        <w:rPr>
          <w:b/>
          <w:bCs/>
          <w:i/>
          <w:spacing w:val="-3"/>
          <w:sz w:val="24"/>
          <w:szCs w:val="24"/>
        </w:rPr>
        <w:t xml:space="preserve"> </w:t>
      </w:r>
      <w:r w:rsidRPr="00B063F9">
        <w:rPr>
          <w:b/>
          <w:bCs/>
          <w:i/>
          <w:sz w:val="24"/>
          <w:szCs w:val="24"/>
        </w:rPr>
        <w:t>Setting</w:t>
      </w:r>
      <w:r w:rsidRPr="00B063F9">
        <w:rPr>
          <w:b/>
          <w:bCs/>
          <w:i/>
          <w:spacing w:val="-1"/>
          <w:sz w:val="24"/>
          <w:szCs w:val="24"/>
        </w:rPr>
        <w:t xml:space="preserve"> </w:t>
      </w:r>
      <w:r w:rsidRPr="00B063F9">
        <w:rPr>
          <w:b/>
          <w:bCs/>
          <w:sz w:val="24"/>
          <w:szCs w:val="24"/>
        </w:rPr>
        <w:t>Untuk</w:t>
      </w:r>
      <w:r w:rsidRPr="00B063F9">
        <w:rPr>
          <w:b/>
          <w:bCs/>
          <w:spacing w:val="-5"/>
          <w:sz w:val="24"/>
          <w:szCs w:val="24"/>
        </w:rPr>
        <w:t xml:space="preserve"> </w:t>
      </w:r>
      <w:r w:rsidRPr="00B063F9">
        <w:rPr>
          <w:b/>
          <w:bCs/>
          <w:sz w:val="24"/>
          <w:szCs w:val="24"/>
        </w:rPr>
        <w:t>Meningkatkan</w:t>
      </w:r>
      <w:r w:rsidR="00C47542">
        <w:rPr>
          <w:b/>
          <w:bCs/>
          <w:sz w:val="24"/>
          <w:szCs w:val="24"/>
        </w:rPr>
        <w:t xml:space="preserve">           </w:t>
      </w:r>
      <w:r w:rsidR="00FE55DB">
        <w:rPr>
          <w:b/>
          <w:bCs/>
          <w:sz w:val="24"/>
          <w:szCs w:val="24"/>
        </w:rPr>
        <w:t xml:space="preserve">            </w:t>
      </w:r>
      <w:r w:rsidR="00C47542">
        <w:rPr>
          <w:b/>
          <w:bCs/>
          <w:sz w:val="24"/>
          <w:szCs w:val="24"/>
        </w:rPr>
        <w:t xml:space="preserve">   </w:t>
      </w:r>
      <w:r w:rsidRPr="00B063F9">
        <w:rPr>
          <w:b/>
          <w:bCs/>
          <w:sz w:val="24"/>
          <w:szCs w:val="24"/>
        </w:rPr>
        <w:t>Motivasi</w:t>
      </w:r>
      <w:r w:rsidR="00FE55DB">
        <w:rPr>
          <w:b/>
          <w:bCs/>
          <w:sz w:val="24"/>
          <w:szCs w:val="24"/>
        </w:rPr>
        <w:t xml:space="preserve"> </w:t>
      </w:r>
      <w:r w:rsidRPr="00B063F9">
        <w:rPr>
          <w:b/>
          <w:bCs/>
          <w:sz w:val="24"/>
          <w:szCs w:val="24"/>
        </w:rPr>
        <w:t>Belajar Siswa</w:t>
      </w:r>
      <w:r w:rsidR="00C47542">
        <w:rPr>
          <w:b/>
          <w:bCs/>
          <w:sz w:val="24"/>
          <w:szCs w:val="24"/>
        </w:rPr>
        <w:t xml:space="preserve"> </w:t>
      </w:r>
      <w:r w:rsidRPr="00B063F9">
        <w:rPr>
          <w:b/>
          <w:bCs/>
          <w:sz w:val="24"/>
          <w:szCs w:val="24"/>
        </w:rPr>
        <w:t>: Pendekatan</w:t>
      </w:r>
      <w:r w:rsidR="00B26134">
        <w:rPr>
          <w:b/>
          <w:bCs/>
          <w:sz w:val="24"/>
          <w:szCs w:val="24"/>
        </w:rPr>
        <w:t xml:space="preserve"> </w:t>
      </w:r>
      <w:r w:rsidRPr="00B063F9">
        <w:rPr>
          <w:b/>
          <w:bCs/>
          <w:spacing w:val="-75"/>
          <w:sz w:val="24"/>
          <w:szCs w:val="24"/>
        </w:rPr>
        <w:t xml:space="preserve"> </w:t>
      </w:r>
      <w:r w:rsidRPr="00B063F9">
        <w:rPr>
          <w:b/>
          <w:bCs/>
          <w:sz w:val="24"/>
          <w:szCs w:val="24"/>
        </w:rPr>
        <w:t>Eksperimen</w:t>
      </w:r>
      <w:r w:rsidR="00717BE7">
        <w:rPr>
          <w:b/>
          <w:bCs/>
          <w:sz w:val="24"/>
          <w:szCs w:val="24"/>
          <w:lang w:val="id-ID"/>
        </w:rPr>
        <w:t xml:space="preserve"> </w:t>
      </w:r>
      <w:r w:rsidR="00717BE7" w:rsidRPr="00CA327E">
        <w:rPr>
          <w:b/>
          <w:bCs/>
          <w:i/>
          <w:iCs/>
          <w:sz w:val="24"/>
          <w:szCs w:val="24"/>
          <w:lang w:val="id-ID"/>
        </w:rPr>
        <w:t>Non-</w:t>
      </w:r>
      <w:r w:rsidR="00CA327E" w:rsidRPr="00CA327E">
        <w:rPr>
          <w:b/>
          <w:bCs/>
          <w:i/>
          <w:iCs/>
          <w:sz w:val="24"/>
          <w:szCs w:val="24"/>
          <w:lang w:val="id-ID"/>
        </w:rPr>
        <w:t>Randomized Control</w:t>
      </w:r>
      <w:r w:rsidR="00C47542">
        <w:rPr>
          <w:b/>
          <w:bCs/>
          <w:i/>
          <w:iCs/>
          <w:sz w:val="24"/>
          <w:szCs w:val="24"/>
        </w:rPr>
        <w:t xml:space="preserve"> </w:t>
      </w:r>
      <w:r w:rsidR="00CA327E" w:rsidRPr="00CA327E">
        <w:rPr>
          <w:b/>
          <w:bCs/>
          <w:i/>
          <w:iCs/>
          <w:sz w:val="24"/>
          <w:szCs w:val="24"/>
          <w:lang w:val="id-ID"/>
        </w:rPr>
        <w:t>Trial</w:t>
      </w:r>
    </w:p>
    <w:p w14:paraId="7BD8FC30" w14:textId="77777777" w:rsidR="008D635D" w:rsidRPr="00CA327E" w:rsidRDefault="008D635D" w:rsidP="008D635D">
      <w:pPr>
        <w:pStyle w:val="BodyText"/>
        <w:rPr>
          <w:b/>
          <w:bCs/>
          <w:i/>
          <w:iCs/>
          <w:sz w:val="24"/>
          <w:szCs w:val="24"/>
        </w:rPr>
      </w:pPr>
    </w:p>
    <w:p w14:paraId="01A1E27C" w14:textId="77777777" w:rsidR="00CA327E" w:rsidRPr="00A534CB" w:rsidRDefault="00CA327E" w:rsidP="00CA327E">
      <w:pPr>
        <w:pStyle w:val="Title"/>
        <w:rPr>
          <w:i/>
          <w:iCs/>
          <w:color w:val="1F2023"/>
          <w:sz w:val="24"/>
        </w:rPr>
      </w:pPr>
      <w:r w:rsidRPr="00A534CB">
        <w:rPr>
          <w:i/>
          <w:iCs/>
          <w:color w:val="1F2023"/>
          <w:sz w:val="24"/>
        </w:rPr>
        <w:t>Application of Goal Setting To Improve</w:t>
      </w:r>
    </w:p>
    <w:p w14:paraId="026393F9" w14:textId="089E3FB7" w:rsidR="005B7AC5" w:rsidRPr="00A534CB" w:rsidRDefault="00CA327E" w:rsidP="00CA327E">
      <w:pPr>
        <w:pStyle w:val="Title"/>
        <w:rPr>
          <w:b w:val="0"/>
          <w:bCs w:val="0"/>
          <w:i/>
          <w:iCs/>
          <w:sz w:val="24"/>
          <w:szCs w:val="28"/>
        </w:rPr>
      </w:pPr>
      <w:r w:rsidRPr="00A534CB">
        <w:rPr>
          <w:i/>
          <w:iCs/>
          <w:color w:val="1F2023"/>
          <w:sz w:val="24"/>
        </w:rPr>
        <w:t xml:space="preserve">Learning Motivation : Non-Randomized Control Trial Experimental </w:t>
      </w:r>
    </w:p>
    <w:p w14:paraId="7B0A12E8" w14:textId="130E1018" w:rsidR="00F42D5E" w:rsidRPr="00A534CB" w:rsidRDefault="00F42D5E" w:rsidP="006F6052">
      <w:pPr>
        <w:rPr>
          <w:b/>
          <w:i/>
          <w:iCs/>
          <w:caps/>
          <w:sz w:val="22"/>
          <w:szCs w:val="22"/>
        </w:rPr>
      </w:pPr>
    </w:p>
    <w:p w14:paraId="4C844DA9" w14:textId="4822662F" w:rsidR="00250A66" w:rsidRPr="00FE5797" w:rsidRDefault="00250A66" w:rsidP="005B7AC5">
      <w:pPr>
        <w:rPr>
          <w:b/>
          <w:bCs/>
          <w:sz w:val="22"/>
          <w:szCs w:val="22"/>
          <w:lang w:val="id-ID"/>
        </w:rPr>
      </w:pPr>
    </w:p>
    <w:p w14:paraId="0AA41E25" w14:textId="5666CAE4" w:rsidR="00FE5797" w:rsidRPr="00FE5797" w:rsidRDefault="00FE5797" w:rsidP="00FE5797">
      <w:pPr>
        <w:jc w:val="center"/>
        <w:rPr>
          <w:b/>
          <w:bCs/>
          <w:sz w:val="22"/>
          <w:szCs w:val="22"/>
          <w:lang w:val="id-ID"/>
        </w:rPr>
      </w:pPr>
      <w:r w:rsidRPr="00FE5797">
        <w:rPr>
          <w:b/>
          <w:bCs/>
          <w:sz w:val="22"/>
          <w:szCs w:val="22"/>
          <w:lang w:val="id-ID"/>
        </w:rPr>
        <w:t>Oleh :</w:t>
      </w:r>
    </w:p>
    <w:p w14:paraId="55252B6F" w14:textId="23CB8BE9" w:rsidR="00FE5797" w:rsidRPr="00A534CB" w:rsidRDefault="00495387" w:rsidP="00FE5797">
      <w:pPr>
        <w:jc w:val="center"/>
        <w:rPr>
          <w:b/>
          <w:bCs/>
          <w:sz w:val="22"/>
          <w:szCs w:val="22"/>
          <w:lang w:val="id-ID"/>
        </w:rPr>
      </w:pPr>
      <w:r w:rsidRPr="00A534CB">
        <w:rPr>
          <w:b/>
          <w:bCs/>
          <w:sz w:val="22"/>
          <w:szCs w:val="22"/>
        </w:rPr>
        <w:t>Sarah Fauziyah</w:t>
      </w:r>
      <w:r w:rsidR="00FE5797" w:rsidRPr="00AE1419">
        <w:rPr>
          <w:rStyle w:val="FootnoteReference"/>
        </w:rPr>
        <w:footnoteReference w:id="1"/>
      </w:r>
      <w:r w:rsidR="0071213F" w:rsidRPr="00A534CB">
        <w:rPr>
          <w:b/>
          <w:bCs/>
          <w:sz w:val="22"/>
          <w:szCs w:val="22"/>
          <w:lang w:val="id-ID"/>
        </w:rPr>
        <w:t xml:space="preserve"> </w:t>
      </w:r>
    </w:p>
    <w:p w14:paraId="0E0031CC" w14:textId="52C31FF7" w:rsidR="00FE5797" w:rsidRPr="00A534CB" w:rsidRDefault="00495387" w:rsidP="00FE5797">
      <w:pPr>
        <w:jc w:val="center"/>
        <w:rPr>
          <w:bCs/>
          <w:sz w:val="22"/>
          <w:szCs w:val="22"/>
          <w:lang w:val="id-ID"/>
        </w:rPr>
      </w:pPr>
      <w:r w:rsidRPr="00A534CB">
        <w:rPr>
          <w:b/>
          <w:bCs/>
          <w:sz w:val="22"/>
          <w:szCs w:val="22"/>
        </w:rPr>
        <w:t>Ghozali Rusyid Affandi</w:t>
      </w:r>
      <w:r w:rsidRPr="00A534CB">
        <w:rPr>
          <w:rStyle w:val="FootnoteReference"/>
          <w:b/>
          <w:bCs/>
          <w:sz w:val="22"/>
          <w:szCs w:val="22"/>
          <w:lang w:val="id-ID"/>
        </w:rPr>
        <w:t xml:space="preserve"> </w:t>
      </w:r>
      <w:r w:rsidR="00FE5797" w:rsidRPr="00AE1419">
        <w:rPr>
          <w:rStyle w:val="FootnoteReference"/>
        </w:rPr>
        <w:footnoteReference w:id="2"/>
      </w:r>
      <w:r w:rsidR="0071213F" w:rsidRPr="00A534CB">
        <w:rPr>
          <w:b/>
          <w:bCs/>
          <w:sz w:val="22"/>
          <w:szCs w:val="22"/>
          <w:lang w:val="id-ID"/>
        </w:rPr>
        <w:t xml:space="preserve"> </w:t>
      </w:r>
    </w:p>
    <w:p w14:paraId="517A1995" w14:textId="111B0510" w:rsidR="00495387" w:rsidRPr="00A534CB" w:rsidRDefault="00495387" w:rsidP="00495387">
      <w:pPr>
        <w:jc w:val="center"/>
        <w:rPr>
          <w:bCs/>
          <w:color w:val="FF0000"/>
          <w:sz w:val="22"/>
          <w:szCs w:val="22"/>
          <w:lang w:val="id-ID"/>
        </w:rPr>
      </w:pPr>
      <w:r w:rsidRPr="00A534CB">
        <w:rPr>
          <w:b/>
          <w:bCs/>
          <w:sz w:val="22"/>
          <w:szCs w:val="22"/>
        </w:rPr>
        <w:t>Zaki Nur Fahmawati</w:t>
      </w:r>
      <w:r w:rsidRPr="00AE1419">
        <w:rPr>
          <w:rStyle w:val="FootnoteReference"/>
        </w:rPr>
        <w:footnoteReference w:id="3"/>
      </w:r>
    </w:p>
    <w:p w14:paraId="393215C6" w14:textId="46EF3209" w:rsidR="00495387" w:rsidRDefault="00495387" w:rsidP="00FE5797">
      <w:pPr>
        <w:jc w:val="center"/>
        <w:rPr>
          <w:bCs/>
          <w:sz w:val="22"/>
          <w:szCs w:val="22"/>
          <w:lang w:val="id-ID"/>
        </w:rPr>
      </w:pPr>
    </w:p>
    <w:p w14:paraId="155ECDD5" w14:textId="465BB9B2" w:rsidR="00904D6D" w:rsidRPr="00FE5797" w:rsidRDefault="00904D6D" w:rsidP="00904D6D">
      <w:pPr>
        <w:jc w:val="center"/>
        <w:rPr>
          <w:sz w:val="22"/>
          <w:szCs w:val="22"/>
          <w:lang w:val="id-ID"/>
        </w:rPr>
      </w:pPr>
    </w:p>
    <w:p w14:paraId="11CF6169" w14:textId="77D3A723" w:rsidR="00B063F9" w:rsidRPr="00B063F9" w:rsidRDefault="0081788E" w:rsidP="00B063F9">
      <w:pPr>
        <w:jc w:val="center"/>
        <w:rPr>
          <w:b/>
          <w:i/>
          <w:sz w:val="22"/>
          <w:szCs w:val="22"/>
          <w:lang w:val="id-ID"/>
        </w:rPr>
      </w:pPr>
      <w:r>
        <w:rPr>
          <w:i/>
          <w:iCs/>
          <w:noProof/>
          <w:color w:val="000000"/>
          <w:sz w:val="24"/>
          <w:szCs w:val="22"/>
          <w:lang w:val="id-ID" w:eastAsia="id-ID"/>
        </w:rPr>
        <mc:AlternateContent>
          <mc:Choice Requires="wps">
            <w:drawing>
              <wp:anchor distT="0" distB="0" distL="114300" distR="114300" simplePos="0" relativeHeight="251659264" behindDoc="0" locked="0" layoutInCell="1" allowOverlap="1" wp14:anchorId="36D65324" wp14:editId="706A059B">
                <wp:simplePos x="0" y="0"/>
                <wp:positionH relativeFrom="column">
                  <wp:posOffset>1329690</wp:posOffset>
                </wp:positionH>
                <wp:positionV relativeFrom="paragraph">
                  <wp:posOffset>147955</wp:posOffset>
                </wp:positionV>
                <wp:extent cx="0" cy="132397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B8142D2"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7pt,11.65pt" to="104.7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" strokecolor="black [3200]" strokeweight="1.5pt">
                <v:stroke joinstyle="miter"/>
              </v:line>
            </w:pict>
          </mc:Fallback>
        </mc:AlternateContent>
      </w:r>
      <w:r w:rsidR="00BC2539">
        <w:rPr>
          <w:i/>
          <w:iCs/>
          <w:noProof/>
          <w:color w:val="000000"/>
          <w:sz w:val="24"/>
          <w:szCs w:val="22"/>
          <w:lang w:val="id-ID" w:eastAsia="id-ID"/>
        </w:rPr>
        <mc:AlternateContent>
          <mc:Choice Requires="wps">
            <w:drawing>
              <wp:anchor distT="0" distB="0" distL="114300" distR="114300" simplePos="0" relativeHeight="251660288" behindDoc="0" locked="0" layoutInCell="1" allowOverlap="1" wp14:anchorId="76CD3F5B" wp14:editId="40530DC6">
                <wp:simplePos x="0" y="0"/>
                <wp:positionH relativeFrom="column">
                  <wp:posOffset>76200</wp:posOffset>
                </wp:positionH>
                <wp:positionV relativeFrom="paragraph">
                  <wp:posOffset>151130</wp:posOffset>
                </wp:positionV>
                <wp:extent cx="1184275" cy="1628140"/>
                <wp:effectExtent l="9525" t="9525" r="635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1628140"/>
                        </a:xfrm>
                        <a:prstGeom prst="rect">
                          <a:avLst/>
                        </a:prstGeom>
                        <a:solidFill>
                          <a:srgbClr val="FFFFFF"/>
                        </a:solidFill>
                        <a:ln w="9525">
                          <a:solidFill>
                            <a:srgbClr val="FFFFFF"/>
                          </a:solidFill>
                          <a:miter lim="800000"/>
                          <a:headEnd/>
                          <a:tailEnd/>
                        </a:ln>
                      </wps:spPr>
                      <wps:txbx>
                        <w:txbxContent>
                          <w:p w14:paraId="6FD3BA41" w14:textId="77777777" w:rsidR="002163F8" w:rsidRPr="00A918FA" w:rsidRDefault="002163F8" w:rsidP="00BC2539">
                            <w:pPr>
                              <w:pStyle w:val="NoSpacing"/>
                              <w:rPr>
                                <w:b/>
                                <w:sz w:val="18"/>
                              </w:rPr>
                            </w:pPr>
                            <w:r w:rsidRPr="00A918FA">
                              <w:rPr>
                                <w:b/>
                                <w:sz w:val="18"/>
                              </w:rPr>
                              <w:t>Submitted:</w:t>
                            </w:r>
                          </w:p>
                          <w:p w14:paraId="289D4B3F" w14:textId="77777777" w:rsidR="002163F8" w:rsidRDefault="002163F8" w:rsidP="00BC2539">
                            <w:pPr>
                              <w:pStyle w:val="NoSpacing"/>
                              <w:rPr>
                                <w:b/>
                                <w:sz w:val="18"/>
                              </w:rPr>
                            </w:pPr>
                          </w:p>
                          <w:p w14:paraId="355C7EA3" w14:textId="77777777" w:rsidR="002163F8" w:rsidRPr="00A918FA" w:rsidRDefault="002163F8" w:rsidP="00BC2539">
                            <w:pPr>
                              <w:pStyle w:val="NoSpacing"/>
                              <w:rPr>
                                <w:b/>
                                <w:sz w:val="18"/>
                              </w:rPr>
                            </w:pPr>
                          </w:p>
                          <w:p w14:paraId="38730962" w14:textId="77777777" w:rsidR="002163F8" w:rsidRPr="00A918FA" w:rsidRDefault="002163F8" w:rsidP="00BC2539">
                            <w:pPr>
                              <w:pStyle w:val="NoSpacing"/>
                              <w:rPr>
                                <w:b/>
                                <w:sz w:val="18"/>
                              </w:rPr>
                            </w:pPr>
                            <w:r w:rsidRPr="00A918FA">
                              <w:rPr>
                                <w:b/>
                                <w:sz w:val="18"/>
                              </w:rPr>
                              <w:t>Revision:</w:t>
                            </w:r>
                          </w:p>
                          <w:p w14:paraId="303BCA19" w14:textId="77777777" w:rsidR="002163F8" w:rsidRPr="00A918FA" w:rsidRDefault="002163F8" w:rsidP="00BC2539">
                            <w:pPr>
                              <w:pStyle w:val="NoSpacing"/>
                              <w:rPr>
                                <w:b/>
                                <w:sz w:val="18"/>
                                <w:lang w:val="id-ID"/>
                              </w:rPr>
                            </w:pPr>
                          </w:p>
                          <w:p w14:paraId="00C4DE3A" w14:textId="77777777" w:rsidR="002163F8" w:rsidRPr="00A918FA" w:rsidRDefault="002163F8" w:rsidP="00BC2539">
                            <w:pPr>
                              <w:pStyle w:val="NoSpacing"/>
                              <w:rPr>
                                <w:b/>
                                <w:sz w:val="18"/>
                              </w:rPr>
                            </w:pPr>
                          </w:p>
                          <w:p w14:paraId="1B8E12F1" w14:textId="77777777" w:rsidR="002163F8" w:rsidRPr="00A918FA" w:rsidRDefault="002163F8" w:rsidP="00BC2539">
                            <w:pPr>
                              <w:pStyle w:val="NoSpacing"/>
                              <w:rPr>
                                <w:b/>
                                <w:sz w:val="18"/>
                                <w:lang w:val="id-ID"/>
                              </w:rPr>
                            </w:pPr>
                            <w:r w:rsidRPr="00A918FA">
                              <w:rPr>
                                <w:b/>
                                <w:sz w:val="18"/>
                              </w:rPr>
                              <w:t>Accepted</w:t>
                            </w:r>
                            <w:r w:rsidRPr="00A918FA">
                              <w:rPr>
                                <w:b/>
                                <w:sz w:val="18"/>
                                <w:lang w:val="id-ID"/>
                              </w:rPr>
                              <w:t>:</w:t>
                            </w:r>
                          </w:p>
                          <w:p w14:paraId="3479600D" w14:textId="77777777" w:rsidR="002163F8" w:rsidRPr="00A918FA" w:rsidRDefault="002163F8" w:rsidP="00BC2539">
                            <w:pPr>
                              <w:pStyle w:val="NoSpacing"/>
                              <w:rPr>
                                <w:b/>
                                <w:sz w:val="18"/>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D3F5B" id="_x0000_t202" coordsize="21600,21600" o:spt="202" path="m,l,21600r21600,l21600,xe">
                <v:stroke joinstyle="miter"/>
                <v:path gradientshapeok="t" o:connecttype="rect"/>
              </v:shapetype>
              <v:shape id="Text Box 7" o:spid="_x0000_s1026" type="#_x0000_t202" style="position:absolute;left:0;text-align:left;margin-left:6pt;margin-top:11.9pt;width:93.25pt;height:1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" strokecolor="white">
                <v:textbox>
                  <w:txbxContent>
                    <w:p w14:paraId="6FD3BA41" w14:textId="77777777" w:rsidR="002163F8" w:rsidRPr="00A918FA" w:rsidRDefault="002163F8" w:rsidP="00BC2539">
                      <w:pPr>
                        <w:pStyle w:val="NoSpacing"/>
                        <w:rPr>
                          <w:b/>
                          <w:sz w:val="18"/>
                        </w:rPr>
                      </w:pPr>
                      <w:r w:rsidRPr="00A918FA">
                        <w:rPr>
                          <w:b/>
                          <w:sz w:val="18"/>
                        </w:rPr>
                        <w:t>Submitted:</w:t>
                      </w:r>
                    </w:p>
                    <w:p w14:paraId="289D4B3F" w14:textId="77777777" w:rsidR="002163F8" w:rsidRDefault="002163F8" w:rsidP="00BC2539">
                      <w:pPr>
                        <w:pStyle w:val="NoSpacing"/>
                        <w:rPr>
                          <w:b/>
                          <w:sz w:val="18"/>
                        </w:rPr>
                      </w:pPr>
                    </w:p>
                    <w:p w14:paraId="355C7EA3" w14:textId="77777777" w:rsidR="002163F8" w:rsidRPr="00A918FA" w:rsidRDefault="002163F8" w:rsidP="00BC2539">
                      <w:pPr>
                        <w:pStyle w:val="NoSpacing"/>
                        <w:rPr>
                          <w:b/>
                          <w:sz w:val="18"/>
                        </w:rPr>
                      </w:pPr>
                    </w:p>
                    <w:p w14:paraId="38730962" w14:textId="77777777" w:rsidR="002163F8" w:rsidRPr="00A918FA" w:rsidRDefault="002163F8" w:rsidP="00BC2539">
                      <w:pPr>
                        <w:pStyle w:val="NoSpacing"/>
                        <w:rPr>
                          <w:b/>
                          <w:sz w:val="18"/>
                        </w:rPr>
                      </w:pPr>
                      <w:r w:rsidRPr="00A918FA">
                        <w:rPr>
                          <w:b/>
                          <w:sz w:val="18"/>
                        </w:rPr>
                        <w:t>Revision:</w:t>
                      </w:r>
                    </w:p>
                    <w:p w14:paraId="303BCA19" w14:textId="77777777" w:rsidR="002163F8" w:rsidRPr="00A918FA" w:rsidRDefault="002163F8" w:rsidP="00BC2539">
                      <w:pPr>
                        <w:pStyle w:val="NoSpacing"/>
                        <w:rPr>
                          <w:b/>
                          <w:sz w:val="18"/>
                          <w:lang w:val="id-ID"/>
                        </w:rPr>
                      </w:pPr>
                    </w:p>
                    <w:p w14:paraId="00C4DE3A" w14:textId="77777777" w:rsidR="002163F8" w:rsidRPr="00A918FA" w:rsidRDefault="002163F8" w:rsidP="00BC2539">
                      <w:pPr>
                        <w:pStyle w:val="NoSpacing"/>
                        <w:rPr>
                          <w:b/>
                          <w:sz w:val="18"/>
                        </w:rPr>
                      </w:pPr>
                    </w:p>
                    <w:p w14:paraId="1B8E12F1" w14:textId="77777777" w:rsidR="002163F8" w:rsidRPr="00A918FA" w:rsidRDefault="002163F8" w:rsidP="00BC2539">
                      <w:pPr>
                        <w:pStyle w:val="NoSpacing"/>
                        <w:rPr>
                          <w:b/>
                          <w:sz w:val="18"/>
                          <w:lang w:val="id-ID"/>
                        </w:rPr>
                      </w:pPr>
                      <w:r w:rsidRPr="00A918FA">
                        <w:rPr>
                          <w:b/>
                          <w:sz w:val="18"/>
                        </w:rPr>
                        <w:t>Accepted</w:t>
                      </w:r>
                      <w:r w:rsidRPr="00A918FA">
                        <w:rPr>
                          <w:b/>
                          <w:sz w:val="18"/>
                          <w:lang w:val="id-ID"/>
                        </w:rPr>
                        <w:t>:</w:t>
                      </w:r>
                    </w:p>
                    <w:p w14:paraId="3479600D" w14:textId="77777777" w:rsidR="002163F8" w:rsidRPr="00A918FA" w:rsidRDefault="002163F8" w:rsidP="00BC2539">
                      <w:pPr>
                        <w:pStyle w:val="NoSpacing"/>
                        <w:rPr>
                          <w:b/>
                          <w:sz w:val="18"/>
                          <w:lang w:val="id-ID"/>
                        </w:rPr>
                      </w:pPr>
                    </w:p>
                  </w:txbxContent>
                </v:textbox>
              </v:shape>
            </w:pict>
          </mc:Fallback>
        </mc:AlternateContent>
      </w:r>
      <w:r w:rsidR="00FE5797" w:rsidRPr="00FE5797">
        <w:rPr>
          <w:b/>
          <w:i/>
          <w:sz w:val="22"/>
          <w:szCs w:val="22"/>
          <w:lang w:val="id-ID"/>
        </w:rPr>
        <w:t>ABSTRACT</w:t>
      </w:r>
      <w:bookmarkStart w:id="1" w:name="_Hlk122946955"/>
    </w:p>
    <w:p w14:paraId="5556736C" w14:textId="71152996" w:rsidR="00F42D5E" w:rsidRPr="00AD70A0" w:rsidRDefault="00AD70A0" w:rsidP="00AD70A0">
      <w:pPr>
        <w:ind w:left="2268"/>
        <w:jc w:val="both"/>
        <w:rPr>
          <w:rFonts w:asciiTheme="majorBidi" w:hAnsiTheme="majorBidi" w:cstheme="majorBidi"/>
          <w:i/>
          <w:iCs/>
          <w:sz w:val="24"/>
          <w:szCs w:val="24"/>
        </w:rPr>
      </w:pPr>
      <w:bookmarkStart w:id="2" w:name="_Hlk124594389"/>
      <w:r w:rsidRPr="00AD70A0">
        <w:rPr>
          <w:rFonts w:asciiTheme="majorBidi" w:hAnsiTheme="majorBidi" w:cstheme="majorBidi"/>
          <w:i/>
          <w:iCs/>
          <w:color w:val="202124"/>
          <w:sz w:val="22"/>
          <w:szCs w:val="22"/>
          <w:shd w:val="clear" w:color="auto" w:fill="F8F9FA"/>
        </w:rPr>
        <w:t>Learning motivation is an important factor in learning activities because it can encourage students to be involved in learning activities. One factor that is considered important in increasing learning motivation is the existence of goal setting. The purpose of this study was to determine the effect of applying goal setting on increasing student motivation at SMK Yapalis Krian Sidoarjo. The research subjects totaled 68 students divided into 2 groups, namely the treat group totaling 34 students and the control group 34 students. This type of research uses a non-randomized control trial method and the design used is pretest &amp; posttest control group design. The data collection technique used the MSLQ adaptation scale (Motivated Strategies for Learning Questionnaire). Instruments in the research value reliability of 0.922. The data analysis technique in this study used the Independent Sample-T-Test and Paired Samples T-Test analysis using the JASP 0.16 program. The results of this study showed that there were differences in the level of student learning motivation between the treat group and the control group before and after being given goal setting training</w:t>
      </w:r>
      <w:r w:rsidRPr="00F635CB">
        <w:rPr>
          <w:rFonts w:asciiTheme="majorBidi" w:hAnsiTheme="majorBidi" w:cstheme="majorBidi"/>
          <w:i/>
          <w:iCs/>
          <w:color w:val="202124"/>
          <w:sz w:val="24"/>
          <w:szCs w:val="24"/>
          <w:shd w:val="clear" w:color="auto" w:fill="F8F9FA"/>
        </w:rPr>
        <w:t>.</w:t>
      </w:r>
      <w:bookmarkEnd w:id="1"/>
      <w:bookmarkEnd w:id="2"/>
    </w:p>
    <w:p w14:paraId="793818D8" w14:textId="4C8724A4" w:rsidR="00AD70A0" w:rsidRDefault="00F42D5E" w:rsidP="00AD70A0">
      <w:pPr>
        <w:ind w:left="2268"/>
        <w:rPr>
          <w:i/>
          <w:iCs/>
          <w:sz w:val="22"/>
          <w:szCs w:val="22"/>
        </w:rPr>
      </w:pPr>
      <w:r w:rsidRPr="00FE5797">
        <w:rPr>
          <w:b/>
          <w:i/>
          <w:iCs/>
          <w:sz w:val="24"/>
          <w:szCs w:val="22"/>
        </w:rPr>
        <w:t>Keyword</w:t>
      </w:r>
      <w:r w:rsidRPr="00FE5797">
        <w:rPr>
          <w:b/>
          <w:i/>
          <w:iCs/>
          <w:sz w:val="24"/>
          <w:szCs w:val="22"/>
          <w:lang w:val="id-ID"/>
        </w:rPr>
        <w:t xml:space="preserve">s: </w:t>
      </w:r>
      <w:r w:rsidR="0081788E" w:rsidRPr="0081788E">
        <w:rPr>
          <w:i/>
          <w:iCs/>
          <w:sz w:val="22"/>
          <w:szCs w:val="22"/>
        </w:rPr>
        <w:t xml:space="preserve">Goal Setting, </w:t>
      </w:r>
      <w:r w:rsidR="00AD70A0">
        <w:rPr>
          <w:i/>
          <w:iCs/>
          <w:sz w:val="22"/>
          <w:szCs w:val="22"/>
        </w:rPr>
        <w:t>Learining Motibation, Students</w:t>
      </w:r>
    </w:p>
    <w:p w14:paraId="77957AAC" w14:textId="77777777" w:rsidR="00AD70A0" w:rsidRDefault="00AD70A0" w:rsidP="00AD70A0">
      <w:pPr>
        <w:ind w:left="2268"/>
        <w:rPr>
          <w:i/>
          <w:iCs/>
          <w:sz w:val="22"/>
          <w:szCs w:val="22"/>
        </w:rPr>
      </w:pPr>
    </w:p>
    <w:p w14:paraId="1CD2E7DD" w14:textId="28872FBB" w:rsidR="00AD70A0" w:rsidRPr="00AD70A0" w:rsidRDefault="00AD70A0" w:rsidP="00AD70A0">
      <w:pPr>
        <w:ind w:left="2268"/>
        <w:rPr>
          <w:sz w:val="22"/>
          <w:szCs w:val="22"/>
        </w:rPr>
      </w:pPr>
      <w:r>
        <w:rPr>
          <w:b/>
          <w:sz w:val="24"/>
          <w:szCs w:val="22"/>
        </w:rPr>
        <w:tab/>
      </w:r>
      <w:r>
        <w:rPr>
          <w:b/>
          <w:sz w:val="24"/>
          <w:szCs w:val="22"/>
        </w:rPr>
        <w:tab/>
      </w:r>
      <w:r w:rsidRPr="00AD70A0">
        <w:rPr>
          <w:b/>
          <w:sz w:val="24"/>
          <w:szCs w:val="22"/>
        </w:rPr>
        <w:t xml:space="preserve">ABSTRAK </w:t>
      </w:r>
    </w:p>
    <w:p w14:paraId="4EAE252B" w14:textId="7CB3AF47" w:rsidR="00AD70A0" w:rsidRDefault="00AD70A0" w:rsidP="00A65351">
      <w:pPr>
        <w:tabs>
          <w:tab w:val="num" w:pos="840"/>
        </w:tabs>
        <w:jc w:val="both"/>
        <w:rPr>
          <w:bCs/>
          <w:i/>
          <w:iCs/>
          <w:sz w:val="22"/>
          <w:szCs w:val="22"/>
        </w:rPr>
      </w:pPr>
      <w:r w:rsidRPr="00A65351">
        <w:rPr>
          <w:bCs/>
          <w:i/>
          <w:iCs/>
          <w:sz w:val="22"/>
          <w:szCs w:val="22"/>
        </w:rPr>
        <w:t xml:space="preserve">Motivasi belajar merupakan faktor penting dalam kegiatan belajar karena dapat mendorong siswa untuk </w:t>
      </w:r>
      <w:r w:rsidR="00A65351" w:rsidRPr="00A65351">
        <w:rPr>
          <w:bCs/>
          <w:i/>
          <w:iCs/>
          <w:sz w:val="22"/>
          <w:szCs w:val="22"/>
        </w:rPr>
        <w:t xml:space="preserve">teribat dalam kegiatan belajar. Salah satu faktor yang dianggap penting dalam meningkatkan motivasi belajar yaitu adanya goal setting. Tujuan penelitian ini adalah untuk mengetahui pengaruh penerapan goal setting terhadap peningkatan motivasi belajar siswa SMK Yapalis Krian Sidoarjo. Subjek penelitian ini berjumlah 68 siswa terbagi menjadi 2 kelompok treat berjumlah 34 siswa dan kelompok control 34 siswa. Jenis penelitian ini menggunakan metode non-randomized control trial dengan desain yang digunakan pretest &amp; posttest control group design. Teknik pengumpulan data menggunakan skala adaptasi MSLQ (Motivated Strategies for Learning Questonnaire). Instrumen oada penelitian ini nilai realibitas sebesar 0.922. Teknik analisis data pada penelitian ini menggunakan Uji analisis Independet sample T-Tets dan Paired sample T-Test dengan menggunakan program JASP 0.16. Hasil penelitian ini </w:t>
      </w:r>
      <w:r w:rsidR="00A65351" w:rsidRPr="00A65351">
        <w:rPr>
          <w:bCs/>
          <w:i/>
          <w:iCs/>
          <w:sz w:val="22"/>
          <w:szCs w:val="22"/>
        </w:rPr>
        <w:lastRenderedPageBreak/>
        <w:t>menunjuukan terdapat perbedaan tingkat motivasi belajar siswa antara kelompok treat dan kelompok control sebelum dan sesudah diberikan pelatihan goal setting.</w:t>
      </w:r>
    </w:p>
    <w:p w14:paraId="393DEE04" w14:textId="17E0F2A9" w:rsidR="00B26134" w:rsidRDefault="00B26134" w:rsidP="00A65351">
      <w:pPr>
        <w:tabs>
          <w:tab w:val="num" w:pos="840"/>
        </w:tabs>
        <w:jc w:val="both"/>
        <w:rPr>
          <w:bCs/>
          <w:i/>
          <w:iCs/>
          <w:sz w:val="22"/>
          <w:szCs w:val="22"/>
        </w:rPr>
      </w:pPr>
    </w:p>
    <w:p w14:paraId="2BCA03C1" w14:textId="7FFECC17" w:rsidR="00B26134" w:rsidRDefault="00B26134" w:rsidP="00A65351">
      <w:pPr>
        <w:tabs>
          <w:tab w:val="num" w:pos="840"/>
        </w:tabs>
        <w:jc w:val="both"/>
        <w:rPr>
          <w:bCs/>
          <w:i/>
          <w:iCs/>
          <w:sz w:val="22"/>
          <w:szCs w:val="22"/>
        </w:rPr>
      </w:pPr>
    </w:p>
    <w:p w14:paraId="6CE88B69" w14:textId="30391B21" w:rsidR="00B26134" w:rsidRDefault="00B26134" w:rsidP="00A65351">
      <w:pPr>
        <w:tabs>
          <w:tab w:val="num" w:pos="840"/>
        </w:tabs>
        <w:jc w:val="both"/>
        <w:rPr>
          <w:bCs/>
          <w:i/>
          <w:iCs/>
          <w:sz w:val="22"/>
          <w:szCs w:val="22"/>
        </w:rPr>
      </w:pPr>
    </w:p>
    <w:p w14:paraId="781B9F09" w14:textId="77777777" w:rsidR="00B26134" w:rsidRPr="00A65351" w:rsidRDefault="00B26134" w:rsidP="00A65351">
      <w:pPr>
        <w:tabs>
          <w:tab w:val="num" w:pos="840"/>
        </w:tabs>
        <w:jc w:val="both"/>
        <w:rPr>
          <w:bCs/>
          <w:i/>
          <w:iCs/>
          <w:sz w:val="22"/>
          <w:szCs w:val="22"/>
        </w:rPr>
      </w:pPr>
    </w:p>
    <w:p w14:paraId="4C9D10E5" w14:textId="21B598A8" w:rsidR="00E22E84" w:rsidRPr="00FF2035" w:rsidRDefault="00FE5797" w:rsidP="00404841">
      <w:pPr>
        <w:tabs>
          <w:tab w:val="num" w:pos="840"/>
        </w:tabs>
        <w:spacing w:line="360" w:lineRule="auto"/>
        <w:rPr>
          <w:b/>
          <w:sz w:val="24"/>
          <w:szCs w:val="24"/>
          <w:lang w:val="id-ID"/>
        </w:rPr>
      </w:pPr>
      <w:r w:rsidRPr="00FF2035">
        <w:rPr>
          <w:b/>
          <w:sz w:val="24"/>
          <w:szCs w:val="24"/>
          <w:lang w:val="id-ID"/>
        </w:rPr>
        <w:t>PENDAHULUAN</w:t>
      </w:r>
    </w:p>
    <w:p w14:paraId="0881B758" w14:textId="42A5D747" w:rsidR="00535647" w:rsidRPr="007774A5" w:rsidRDefault="0081788E" w:rsidP="004572B3">
      <w:pPr>
        <w:ind w:firstLine="720"/>
        <w:jc w:val="both"/>
        <w:rPr>
          <w:sz w:val="24"/>
          <w:szCs w:val="24"/>
          <w:lang w:val="id-ID"/>
        </w:rPr>
      </w:pPr>
      <w:r w:rsidRPr="00535647">
        <w:rPr>
          <w:sz w:val="24"/>
          <w:szCs w:val="24"/>
        </w:rPr>
        <w:t>Sistem sekolah di Indonesia yang menggunakan pendidikan kejuruan disebut Sekolah Menengah Kejuruan (SMK)</w:t>
      </w:r>
      <w:r w:rsidR="007774A5">
        <w:rPr>
          <w:sz w:val="24"/>
          <w:szCs w:val="24"/>
          <w:lang w:val="id-ID"/>
        </w:rPr>
        <w:t xml:space="preserve"> </w:t>
      </w:r>
      <w:r w:rsidR="007774A5">
        <w:rPr>
          <w:sz w:val="24"/>
          <w:szCs w:val="24"/>
          <w:lang w:val="id-ID"/>
        </w:rPr>
        <w:fldChar w:fldCharType="begin" w:fldLock="1"/>
      </w:r>
      <w:r w:rsidR="007774A5">
        <w:rPr>
          <w:sz w:val="24"/>
          <w:szCs w:val="24"/>
          <w:lang w:val="id-ID"/>
        </w:rPr>
        <w:instrText>ADDIN CSL_CITATION {"citationItems":[{"id":"ITEM-1","itemData":{"abstract":"Penelitian ini bertujuan untuk mengetahui hubungan antara iklim kelas dengan motivasi belajar siswa SMK Abdurrab Pekanbaru. Hipotesis dalam penelitian ini adalah bahwa ada hubungan positif antara iklim kelas dengan motivasi belajar siswa SMK Abdurrab Pekanbaru. Hubungan positif menunjukkan bahwa semakin tinggi iklim kelas, semakin tinggi motivasi belajar. Sebaliknya, semakin rendah iklim kelas, semakin rendah motivasi belajar. Subjek dalam penelitian ini adalah 56 siswa kelas X, kelas XI, kelas XII SMK Abdurrab Pekanbaru. Metode yang digunakan dalam penelitian ini adalah metode kuantitatif yang terdiri dari dua skala, skala iklim kelas yang didasarkan pada teori iklim kelas McBer (Versha &amp; Nicholls, 2003) dan motivasi untuk mempelajari skala didasarkan pada teori teori motivasi belajar Uno (2009). Metode analisis data dalam penelitian ini menggunakan statistik SPSS 10 dengan teknik Korelasi Product Moment Pearson. Hasil analisis data menunjukkan r = 0,470 dan p = 0,000 (p &lt;0,05). Studi menunjukkan hubungan positif antara iklim kelas dengan motivasi belajar siswa SMK Abdurrab Pekanbaru, sehingga hipotesis penelitian diterima.","author":[{"dropping-particle":"","family":"Nasution","given":"Itto Nesyia","non-dropping-particle":"","parse-names":false,"suffix":""},{"dropping-particle":"","family":"Syaf","given":"Auliya","non-dropping-particle":"","parse-names":false,"suffix":""},{"dropping-particle":"","family":"Abdurrab","given":"Psikologi Universitas","non-dropping-particle":"","parse-names":false,"suffix":""}],"container-title":"Jurnal psikologi","id":"ITEM-1","issue":"2","issued":{"date-parts":[["2018"]]},"page":"98-110","title":"Hubungan iklim kelas terhadap motivasi belajar siswa smk abdurrab","type":"article-journal","volume":"1"},"uris":["http://www.mendeley.com/documents/?uuid=725f39d4-2c80-42f4-bf3f-846586fb5d6d"]}],"mendeley":{"formattedCitation":"(Nasution et al., 2018)","plainTextFormattedCitation":"(Nasution et al., 2018)","previouslyFormattedCitation":"(Nasution et al., 2018)"},"properties":{"noteIndex":0},"schema":"https://github.com/citation-style-language/schema/raw/master/csl-citation.json"}</w:instrText>
      </w:r>
      <w:r w:rsidR="007774A5">
        <w:rPr>
          <w:sz w:val="24"/>
          <w:szCs w:val="24"/>
          <w:lang w:val="id-ID"/>
        </w:rPr>
        <w:fldChar w:fldCharType="separate"/>
      </w:r>
      <w:r w:rsidR="007774A5" w:rsidRPr="007774A5">
        <w:rPr>
          <w:noProof/>
          <w:sz w:val="24"/>
          <w:szCs w:val="24"/>
          <w:lang w:val="id-ID"/>
        </w:rPr>
        <w:t>(Nasution et al., 2018)</w:t>
      </w:r>
      <w:r w:rsidR="007774A5">
        <w:rPr>
          <w:sz w:val="24"/>
          <w:szCs w:val="24"/>
          <w:lang w:val="id-ID"/>
        </w:rPr>
        <w:fldChar w:fldCharType="end"/>
      </w:r>
      <w:r w:rsidRPr="00535647">
        <w:rPr>
          <w:sz w:val="24"/>
          <w:szCs w:val="24"/>
        </w:rPr>
        <w:t>. SMK merupakan sebuah sekolah formal yang sebagian besar siswanya dipersiapkan untuk terjun ke dunia kerja dengan berbagai program yang telah disediakan di sekolah tersebut</w:t>
      </w:r>
      <w:r w:rsidR="004572B3">
        <w:rPr>
          <w:sz w:val="24"/>
          <w:szCs w:val="24"/>
          <w:lang w:val="id-ID"/>
        </w:rPr>
        <w:t xml:space="preserve"> </w:t>
      </w:r>
      <w:r w:rsidR="004572B3">
        <w:rPr>
          <w:sz w:val="24"/>
          <w:szCs w:val="24"/>
          <w:lang w:val="id-ID"/>
        </w:rPr>
        <w:fldChar w:fldCharType="begin" w:fldLock="1"/>
      </w:r>
      <w:r w:rsidR="004572B3">
        <w:rPr>
          <w:sz w:val="24"/>
          <w:szCs w:val="24"/>
          <w:lang w:val="id-ID"/>
        </w:rPr>
        <w:instrText>ADDIN CSL_CITATION {"citationItems":[{"id":"ITEM-1","itemData":{"ISSN":"2175-4734","abstract":"… peneliti memberikan nama faktor A, sedangkan faktor 2 diberi nama faktor B. Faktor … Berdasarkan hasil penelitian menunjukan bahwa variabel kondisi lingkungan masuk … mengalami perubahan berkat pengalaman hidup, pengalaman teman sebayanya berpengaruh …","author":[{"dropping-particle":"","family":"Moslem","given":"Muhammad C","non-dropping-particle":"","parse-names":false,"suffix":""},{"dropping-particle":"","family":"Komaro","given":"Mumu","non-dropping-particle":"","parse-names":false,"suffix":""},{"dropping-particle":"","family":"Yayat","given":"","non-dropping-particle":"","parse-names":false,"suffix":""}],"container-title":"Journal of Mechanical Engineering Education","id":"ITEM-1","issue":"2","issued":{"date-parts":[["2019"]]},"page":"258-265","title":"Faktor-faktor yang menyebabkan rendahnya motivasi belajar siswa dalam mata pelajaran aircraft drawing di smk","type":"article-journal","volume":"6"},"uris":["http://www.mendeley.com/documents/?uuid=673d035f-978d-49de-8945-39e75a4d7584"]}],"mendeley":{"formattedCitation":"(Moslem et al., 2019)","plainTextFormattedCitation":"(Moslem et al., 2019)","previouslyFormattedCitation":"(Moslem et al., 2019)"},"properties":{"noteIndex":0},"schema":"https://github.com/citation-style-language/schema/raw/master/csl-citation.json"}</w:instrText>
      </w:r>
      <w:r w:rsidR="004572B3">
        <w:rPr>
          <w:sz w:val="24"/>
          <w:szCs w:val="24"/>
          <w:lang w:val="id-ID"/>
        </w:rPr>
        <w:fldChar w:fldCharType="separate"/>
      </w:r>
      <w:r w:rsidR="004572B3" w:rsidRPr="004572B3">
        <w:rPr>
          <w:noProof/>
          <w:sz w:val="24"/>
          <w:szCs w:val="24"/>
          <w:lang w:val="id-ID"/>
        </w:rPr>
        <w:t>(Moslem et al., 2019)</w:t>
      </w:r>
      <w:r w:rsidR="004572B3">
        <w:rPr>
          <w:sz w:val="24"/>
          <w:szCs w:val="24"/>
          <w:lang w:val="id-ID"/>
        </w:rPr>
        <w:fldChar w:fldCharType="end"/>
      </w:r>
      <w:r w:rsidRPr="00535647">
        <w:rPr>
          <w:sz w:val="24"/>
          <w:szCs w:val="24"/>
        </w:rPr>
        <w:t xml:space="preserve">. Pada proses pendidikan kegiatan paling utama yang harus dilakukan oleh siswa adalah belajar </w:t>
      </w:r>
      <w:r w:rsidR="007774A5">
        <w:rPr>
          <w:sz w:val="24"/>
          <w:szCs w:val="24"/>
        </w:rPr>
        <w:fldChar w:fldCharType="begin" w:fldLock="1"/>
      </w:r>
      <w:r w:rsidR="007774A5">
        <w:rPr>
          <w:sz w:val="24"/>
          <w:szCs w:val="24"/>
        </w:rPr>
        <w:instrText>ADDIN CSL_CITATION {"citationItems":[{"id":"ITEM-1","itemData":{"abstract":"Penelitian ini bertujuan untuk mengetahui hubungan antara iklim kelas dengan motivasi belajar siswa SMK Abdurrab Pekanbaru. Hipotesis dalam penelitian ini adalah bahwa ada hubungan positif antara iklim kelas dengan motivasi belajar siswa SMK Abdurrab Pekanbaru. Hubungan positif menunjukkan bahwa semakin tinggi iklim kelas, semakin tinggi motivasi belajar. Sebaliknya, semakin rendah iklim kelas, semakin rendah motivasi belajar. Subjek dalam penelitian ini adalah 56 siswa kelas X, kelas XI, kelas XII SMK Abdurrab Pekanbaru. Metode yang digunakan dalam penelitian ini adalah metode kuantitatif yang terdiri dari dua skala, skala iklim kelas yang didasarkan pada teori iklim kelas McBer (Versha &amp; Nicholls, 2003) dan motivasi untuk mempelajari skala didasarkan pada teori teori motivasi belajar Uno (2009). Metode analisis data dalam penelitian ini menggunakan statistik SPSS 10 dengan teknik Korelasi Product Moment Pearson. Hasil analisis data menunjukkan r = 0,470 dan p = 0,000 (p &lt;0,05). Studi menunjukkan hubungan positif antara iklim kelas dengan motivasi belajar siswa SMK Abdurrab Pekanbaru, sehingga hipotesis penelitian diterima.","author":[{"dropping-particle":"","family":"Nasution","given":"Itto Nesyia","non-dropping-particle":"","parse-names":false,"suffix":""},{"dropping-particle":"","family":"Syaf","given":"Auliya","non-dropping-particle":"","parse-names":false,"suffix":""},{"dropping-particle":"","family":"Abdurrab","given":"Psikologi Universitas","non-dropping-particle":"","parse-names":false,"suffix":""}],"container-title":"Jurnal psikologi","id":"ITEM-1","issue":"2","issued":{"date-parts":[["2018"]]},"page":"98-110","title":"Hubungan iklim kelas terhadap motivasi belajar siswa smk abdurrab","type":"article-journal","volume":"1"},"uris":["http://www.mendeley.com/documents/?uuid=725f39d4-2c80-42f4-bf3f-846586fb5d6d"]}],"mendeley":{"formattedCitation":"(Nasution et al., 2018)","plainTextFormattedCitation":"(Nasution et al., 2018)","previouslyFormattedCitation":"(Nasution et al., 2018)"},"properties":{"noteIndex":0},"schema":"https://github.com/citation-style-language/schema/raw/master/csl-citation.json"}</w:instrText>
      </w:r>
      <w:r w:rsidR="007774A5">
        <w:rPr>
          <w:sz w:val="24"/>
          <w:szCs w:val="24"/>
        </w:rPr>
        <w:fldChar w:fldCharType="separate"/>
      </w:r>
      <w:r w:rsidR="007774A5" w:rsidRPr="007774A5">
        <w:rPr>
          <w:noProof/>
          <w:sz w:val="24"/>
          <w:szCs w:val="24"/>
        </w:rPr>
        <w:t>(Nasution et al., 2018)</w:t>
      </w:r>
      <w:r w:rsidR="007774A5">
        <w:rPr>
          <w:sz w:val="24"/>
          <w:szCs w:val="24"/>
        </w:rPr>
        <w:fldChar w:fldCharType="end"/>
      </w:r>
      <w:r w:rsidR="007774A5">
        <w:rPr>
          <w:sz w:val="24"/>
          <w:szCs w:val="24"/>
          <w:lang w:val="id-ID"/>
        </w:rPr>
        <w:t xml:space="preserve">. </w:t>
      </w:r>
      <w:r w:rsidRPr="007774A5">
        <w:rPr>
          <w:sz w:val="24"/>
          <w:szCs w:val="24"/>
          <w:lang w:val="id-ID"/>
        </w:rPr>
        <w:t>Belajar adalah sebuah proses yang dilakukan oleh individu melalui interaksi lingkungan sekitar untuk mengarahkan pada perilaku yang lebih baik yang berasal dari dalam diri maupun luar diri individu</w:t>
      </w:r>
      <w:r w:rsidR="004572B3">
        <w:rPr>
          <w:sz w:val="24"/>
          <w:szCs w:val="24"/>
          <w:lang w:val="id-ID"/>
        </w:rPr>
        <w:t xml:space="preserve"> </w:t>
      </w:r>
      <w:r w:rsidR="004572B3">
        <w:rPr>
          <w:sz w:val="24"/>
          <w:szCs w:val="24"/>
          <w:lang w:val="id-ID"/>
        </w:rPr>
        <w:fldChar w:fldCharType="begin" w:fldLock="1"/>
      </w:r>
      <w:r w:rsidR="0051462B">
        <w:rPr>
          <w:sz w:val="24"/>
          <w:szCs w:val="24"/>
          <w:lang w:val="id-ID"/>
        </w:rPr>
        <w:instrText>ADDIN CSL_CITATION {"citationItems":[{"id":"ITEM-1","itemData":{"ISSN":"2175-4734","abstract":"… peneliti memberikan nama faktor A, sedangkan faktor 2 diberi nama faktor B. Faktor … Berdasarkan hasil penelitian menunjukan bahwa variabel kondisi lingkungan masuk … mengalami perubahan berkat pengalaman hidup, pengalaman teman sebayanya berpengaruh …","author":[{"dropping-particle":"","family":"Moslem","given":"Muhammad C","non-dropping-particle":"","parse-names":false,"suffix":""},{"dropping-particle":"","family":"Komaro","given":"Mumu","non-dropping-particle":"","parse-names":false,"suffix":""},{"dropping-particle":"","family":"Yayat","given":"","non-dropping-particle":"","parse-names":false,"suffix":""}],"container-title":"Journal of Mechanical Engineering Education","id":"ITEM-1","issue":"2","issued":{"date-parts":[["2019"]]},"page":"258-265","title":"Faktor-faktor yang menyebabkan rendahnya motivasi belajar siswa dalam mata pelajaran aircraft drawing di smk","type":"article-journal","volume":"6"},"uris":["http://www.mendeley.com/documents/?uuid=673d035f-978d-49de-8945-39e75a4d7584"]}],"mendeley":{"formattedCitation":"(Moslem et al., 2019)","plainTextFormattedCitation":"(Moslem et al., 2019)","previouslyFormattedCitation":"(Moslem et al., 2019)"},"properties":{"noteIndex":0},"schema":"https://github.com/citation-style-language/schema/raw/master/csl-citation.json"}</w:instrText>
      </w:r>
      <w:r w:rsidR="004572B3">
        <w:rPr>
          <w:sz w:val="24"/>
          <w:szCs w:val="24"/>
          <w:lang w:val="id-ID"/>
        </w:rPr>
        <w:fldChar w:fldCharType="separate"/>
      </w:r>
      <w:r w:rsidR="004572B3" w:rsidRPr="004572B3">
        <w:rPr>
          <w:noProof/>
          <w:sz w:val="24"/>
          <w:szCs w:val="24"/>
          <w:lang w:val="id-ID"/>
        </w:rPr>
        <w:t>(Moslem et al., 2019)</w:t>
      </w:r>
      <w:r w:rsidR="004572B3">
        <w:rPr>
          <w:sz w:val="24"/>
          <w:szCs w:val="24"/>
          <w:lang w:val="id-ID"/>
        </w:rPr>
        <w:fldChar w:fldCharType="end"/>
      </w:r>
      <w:r w:rsidRPr="007774A5">
        <w:rPr>
          <w:sz w:val="24"/>
          <w:szCs w:val="24"/>
          <w:lang w:val="id-ID"/>
        </w:rPr>
        <w:t>.</w:t>
      </w:r>
    </w:p>
    <w:p w14:paraId="6D44591C" w14:textId="74C87D43" w:rsidR="00535647" w:rsidRPr="00535647" w:rsidRDefault="0081788E" w:rsidP="007774A5">
      <w:pPr>
        <w:ind w:firstLine="720"/>
        <w:jc w:val="both"/>
        <w:rPr>
          <w:sz w:val="24"/>
          <w:szCs w:val="24"/>
        </w:rPr>
      </w:pPr>
      <w:r w:rsidRPr="00535647">
        <w:rPr>
          <w:sz w:val="24"/>
          <w:szCs w:val="24"/>
        </w:rPr>
        <w:t>Siswa untuk dapat belajar seperti yang diinginkan, terdapat banyak sekali faktor yang mempengaruhinya, salah satunya adalah motivasi belajar. Dalam pendekatan behaviorisme menjelaskan perilaku dan peran stimulus yang ada diluar diri manusia untuk membentuk perilaku dapat melalui proses belajar</w:t>
      </w:r>
      <w:r w:rsidR="007774A5">
        <w:rPr>
          <w:sz w:val="24"/>
          <w:szCs w:val="24"/>
          <w:lang w:val="id-ID"/>
        </w:rPr>
        <w:t xml:space="preserve"> </w:t>
      </w:r>
      <w:r w:rsidR="007774A5">
        <w:rPr>
          <w:sz w:val="24"/>
          <w:szCs w:val="24"/>
          <w:lang w:val="id-ID"/>
        </w:rPr>
        <w:fldChar w:fldCharType="begin" w:fldLock="1"/>
      </w:r>
      <w:r w:rsidR="007774A5">
        <w:rPr>
          <w:sz w:val="24"/>
          <w:szCs w:val="24"/>
          <w:lang w:val="id-ID"/>
        </w:rPr>
        <w:instrText>ADDIN CSL_CITATION {"citationItems":[{"id":"ITEM-1","itemData":{"ISBN":"978-602-425-297-7","author":[{"dropping-particle":"","family":"Abdul","given":"Rahman Agus","non-dropping-particle":"","parse-names":false,"suffix":""}],"edition":"Ed. 1","id":"ITEM-1","issued":{"date-parts":[["2018"]]},"publisher":"PT RajaGrafindo Persada","publisher-place":"Depok","title":"Sejarah psikologi : Dari klasik hingga modern","type":"book"},"uris":["http://www.mendeley.com/documents/?uuid=7af528ed-60ec-4bab-9769-63a2bd2c6a3c"]}],"mendeley":{"formattedCitation":"(Abdul, 2018)","plainTextFormattedCitation":"(Abdul, 2018)","previouslyFormattedCitation":"(Abdul, 2018)"},"properties":{"noteIndex":0},"schema":"https://github.com/citation-style-language/schema/raw/master/csl-citation.json"}</w:instrText>
      </w:r>
      <w:r w:rsidR="007774A5">
        <w:rPr>
          <w:sz w:val="24"/>
          <w:szCs w:val="24"/>
          <w:lang w:val="id-ID"/>
        </w:rPr>
        <w:fldChar w:fldCharType="separate"/>
      </w:r>
      <w:r w:rsidR="007774A5" w:rsidRPr="007774A5">
        <w:rPr>
          <w:noProof/>
          <w:sz w:val="24"/>
          <w:szCs w:val="24"/>
          <w:lang w:val="id-ID"/>
        </w:rPr>
        <w:t>(Abdul, 2018)</w:t>
      </w:r>
      <w:r w:rsidR="007774A5">
        <w:rPr>
          <w:sz w:val="24"/>
          <w:szCs w:val="24"/>
          <w:lang w:val="id-ID"/>
        </w:rPr>
        <w:fldChar w:fldCharType="end"/>
      </w:r>
      <w:r w:rsidRPr="00535647">
        <w:rPr>
          <w:sz w:val="24"/>
          <w:szCs w:val="24"/>
        </w:rPr>
        <w:t>. Sehingga motivasi belajar dapat meningkatkan usaha dan hasil belajar</w:t>
      </w:r>
      <w:r w:rsidR="007774A5">
        <w:rPr>
          <w:sz w:val="24"/>
          <w:szCs w:val="24"/>
          <w:lang w:val="id-ID"/>
        </w:rPr>
        <w:t xml:space="preserve"> </w:t>
      </w:r>
      <w:r w:rsidR="007774A5">
        <w:rPr>
          <w:sz w:val="24"/>
          <w:szCs w:val="24"/>
          <w:lang w:val="id-ID"/>
        </w:rPr>
        <w:fldChar w:fldCharType="begin" w:fldLock="1"/>
      </w:r>
      <w:r w:rsidR="00632068">
        <w:rPr>
          <w:sz w:val="24"/>
          <w:szCs w:val="24"/>
          <w:lang w:val="id-ID"/>
        </w:rPr>
        <w:instrText>ADDIN CSL_CITATION {"citationItems":[{"id":"ITEM-1","itemData":{"abstract":"Penelitian ini bertujuan untuk mengetahui hubungan antara iklim kelas dengan motivasi belajar siswa SMK Abdurrab Pekanbaru. Hipotesis dalam penelitian ini adalah bahwa ada hubungan positif antara iklim kelas dengan motivasi belajar siswa SMK Abdurrab Pekanbaru. Hubungan positif menunjukkan bahwa semakin tinggi iklim kelas, semakin tinggi motivasi belajar. Sebaliknya, semakin rendah iklim kelas, semakin rendah motivasi belajar. Subjek dalam penelitian ini adalah 56 siswa kelas X, kelas XI, kelas XII SMK Abdurrab Pekanbaru. Metode yang digunakan dalam penelitian ini adalah metode kuantitatif yang terdiri dari dua skala, skala iklim kelas yang didasarkan pada teori iklim kelas McBer (Versha &amp; Nicholls, 2003) dan motivasi untuk mempelajari skala didasarkan pada teori teori motivasi belajar Uno (2009). Metode analisis data dalam penelitian ini menggunakan statistik SPSS 10 dengan teknik Korelasi Product Moment Pearson. Hasil analisis data menunjukkan r = 0,470 dan p = 0,000 (p &lt;0,05). Studi menunjukkan hubungan positif antara iklim kelas dengan motivasi belajar siswa SMK Abdurrab Pekanbaru, sehingga hipotesis penelitian diterima.","author":[{"dropping-particle":"","family":"Nasution","given":"Itto Nesyia","non-dropping-particle":"","parse-names":false,"suffix":""},{"dropping-particle":"","family":"Syaf","given":"Auliya","non-dropping-particle":"","parse-names":false,"suffix":""},{"dropping-particle":"","family":"Abdurrab","given":"Psikologi Universitas","non-dropping-particle":"","parse-names":false,"suffix":""}],"container-title":"Jurnal psikologi","id":"ITEM-1","issue":"2","issued":{"date-parts":[["2018"]]},"page":"98-110","title":"Hubungan iklim kelas terhadap motivasi belajar siswa smk abdurrab","type":"article-journal","volume":"1"},"uris":["http://www.mendeley.com/documents/?uuid=725f39d4-2c80-42f4-bf3f-846586fb5d6d"]}],"mendeley":{"formattedCitation":"(Nasution et al., 2018)","plainTextFormattedCitation":"(Nasution et al., 2018)","previouslyFormattedCitation":"(Nasution et al., 2018)"},"properties":{"noteIndex":0},"schema":"https://github.com/citation-style-language/schema/raw/master/csl-citation.json"}</w:instrText>
      </w:r>
      <w:r w:rsidR="007774A5">
        <w:rPr>
          <w:sz w:val="24"/>
          <w:szCs w:val="24"/>
          <w:lang w:val="id-ID"/>
        </w:rPr>
        <w:fldChar w:fldCharType="separate"/>
      </w:r>
      <w:r w:rsidR="007774A5" w:rsidRPr="007774A5">
        <w:rPr>
          <w:noProof/>
          <w:sz w:val="24"/>
          <w:szCs w:val="24"/>
          <w:lang w:val="id-ID"/>
        </w:rPr>
        <w:t>(Nasution et al., 2018)</w:t>
      </w:r>
      <w:r w:rsidR="007774A5">
        <w:rPr>
          <w:sz w:val="24"/>
          <w:szCs w:val="24"/>
          <w:lang w:val="id-ID"/>
        </w:rPr>
        <w:fldChar w:fldCharType="end"/>
      </w:r>
      <w:r w:rsidRPr="00535647">
        <w:rPr>
          <w:sz w:val="24"/>
          <w:szCs w:val="24"/>
        </w:rPr>
        <w:t>.</w:t>
      </w:r>
      <w:r w:rsidR="00535647" w:rsidRPr="00535647">
        <w:rPr>
          <w:sz w:val="24"/>
          <w:szCs w:val="24"/>
        </w:rPr>
        <w:t xml:space="preserve"> </w:t>
      </w:r>
      <w:r w:rsidRPr="00535647">
        <w:rPr>
          <w:sz w:val="24"/>
          <w:szCs w:val="24"/>
        </w:rPr>
        <w:t>Gage dan berliner menyebutkan motivasi belajar merupakan dorongan yang berada dalam diri siswa untuk mengarahkan aktivitasnya pada aktiv</w:t>
      </w:r>
      <w:r w:rsidR="007774A5">
        <w:rPr>
          <w:sz w:val="24"/>
          <w:szCs w:val="24"/>
        </w:rPr>
        <w:t xml:space="preserve">itas belajar </w:t>
      </w:r>
      <w:r w:rsidR="00632068">
        <w:rPr>
          <w:sz w:val="24"/>
          <w:szCs w:val="24"/>
        </w:rPr>
        <w:fldChar w:fldCharType="begin" w:fldLock="1"/>
      </w:r>
      <w:r w:rsidR="00632068">
        <w:rPr>
          <w:sz w:val="24"/>
          <w:szCs w:val="24"/>
        </w:rPr>
        <w:instrText>ADDIN CSL_CITATION {"citationItems":[{"id":"ITEM-1","itemData":{"DOI":"10.37478/jpm.v2i1.878","ISSN":"2721-8112","abstract":"The covid-19 pandemic has shifted the learning system in Indonesia to distance learning, or better known as online learning. Various education units carry out online learning, this can bring about changes in learning activities. Whether it’s from students, teachers and the learning environment. From the existing phenomena, the researcher wants to conduct an analysis related to learning motivation and student learning outcomes during the covid-19 pandemic. This study aims (1) to find out how student motivation during the covid-19 pandemic and (2) to find out how student learning outcomes during the covid-19 pandemic. This research is qualitative descriptive study using a qualitative approach. The research subjects were students of X OTKP class, vocational high school 1 Ngawi while the value of student learning outcomes was taken in the General Administration subject. Data collection techniques using interviews, observation, and documentation. While the data analysis technique uses percentages. From the research conducted, it was found that the six indicators of learning motivation got an average of 84,28%, which means that student learning motivation falls into the high motivation category. While the average value of student learning outcomes got a percentage of 82,64%. Which means that student learning the category of good learning outcomes.","author":[{"dropping-particle":"","family":"Syachtiyani","given":"Wulan Rahayu Trisnawati. Novi","non-dropping-particle":"","parse-names":false,"suffix":""}],"container-title":"Prima Magistra: Jurnal Ilmiah Kependidikan","id":"ITEM-1","issue":"1","issued":{"date-parts":[["2021"]]},"page":"90-101","title":"Analisis motivasi belajar dan hasil belajar siswa di masa pandemi covid-19","type":"article-journal","volume":"2"},"uris":["http://www.mendeley.com/documents/?uuid=2ddb0a7e-d898-40dc-a3d5-47aad43ca696"]}],"mendeley":{"formattedCitation":"(Syachtiyani, 2021)","plainTextFormattedCitation":"(Syachtiyani, 2021)","previouslyFormattedCitation":"(Syachtiyani, 2021)"},"properties":{"noteIndex":0},"schema":"https://github.com/citation-style-language/schema/raw/master/csl-citation.json"}</w:instrText>
      </w:r>
      <w:r w:rsidR="00632068">
        <w:rPr>
          <w:sz w:val="24"/>
          <w:szCs w:val="24"/>
        </w:rPr>
        <w:fldChar w:fldCharType="separate"/>
      </w:r>
      <w:r w:rsidR="00632068" w:rsidRPr="00632068">
        <w:rPr>
          <w:noProof/>
          <w:sz w:val="24"/>
          <w:szCs w:val="24"/>
        </w:rPr>
        <w:t>(Syachtiyani, 2021)</w:t>
      </w:r>
      <w:r w:rsidR="00632068">
        <w:rPr>
          <w:sz w:val="24"/>
          <w:szCs w:val="24"/>
        </w:rPr>
        <w:fldChar w:fldCharType="end"/>
      </w:r>
      <w:r w:rsidRPr="00535647">
        <w:rPr>
          <w:sz w:val="24"/>
          <w:szCs w:val="24"/>
        </w:rPr>
        <w:t>.</w:t>
      </w:r>
    </w:p>
    <w:p w14:paraId="24678829" w14:textId="365CC7DA" w:rsidR="00535647" w:rsidRPr="00535647" w:rsidRDefault="0081788E" w:rsidP="00351AF3">
      <w:pPr>
        <w:ind w:firstLine="720"/>
        <w:jc w:val="both"/>
        <w:rPr>
          <w:sz w:val="24"/>
          <w:szCs w:val="24"/>
        </w:rPr>
      </w:pPr>
      <w:r w:rsidRPr="00535647">
        <w:rPr>
          <w:sz w:val="24"/>
          <w:szCs w:val="24"/>
        </w:rPr>
        <w:t>Aktivitas belajar sangat mempengaruhi siswa dalam mencapai hasil belajar dengan memiliki motivasi belajar. Motivasi belajar adalah salah satu faktor yang penting dalam kegiatan pembelajaran karena dapat mendorong siswa dalam kegiatan belajar dan dapat memberikan bimbingan perilaku</w:t>
      </w:r>
      <w:r w:rsidR="00351AF3">
        <w:rPr>
          <w:sz w:val="24"/>
          <w:szCs w:val="24"/>
          <w:lang w:val="id-ID"/>
        </w:rPr>
        <w:t xml:space="preserve"> </w:t>
      </w:r>
      <w:r w:rsidR="00351AF3">
        <w:rPr>
          <w:sz w:val="24"/>
          <w:szCs w:val="24"/>
          <w:lang w:val="id-ID"/>
        </w:rPr>
        <w:fldChar w:fldCharType="begin" w:fldLock="1"/>
      </w:r>
      <w:r w:rsidR="00351AF3">
        <w:rPr>
          <w:sz w:val="24"/>
          <w:szCs w:val="24"/>
          <w:lang w:val="id-ID"/>
        </w:rPr>
        <w:instrText>ADDIN CSL_CITATION {"citationItems":[{"id":"ITEM-1","itemData":{"DOI":"10.30868/ei.v11i01.2335","ISSN":"2614-8846","abstract":"Through the educational formal, students are expected to experience changing positive vibes. Nevertheless, many factors appeared in the process of learning. One of them is learning motivation. Following the researcher, salient factors are peer social support and students' perceptions of teachers' pedagogic with learning motivation. For that, the research interested to do the research. The study aimed to investigate the correlation between peer social support and students' perception of teachers' pedagogic with learning motivation. The statistical technique to test a hypothesis with multiple regression. The result of the analysis is proven that there was a positive correlation between peer social support and students' perceptions on teachers' pedagogic with learning motivation which showed that value = .497; p= 0,000. There was a significant positive relationship between peer social support with learning motivation (r=0.527; F=57.66; p&lt;0,01), and there was a positive significance between students' perceptions of teacher's pedagogic with learning motivation (r=0,469; F=36,639; p=0,000 or p&lt;0,01), with the effective contribution independent variable peer social support and students' perceptions on teacher's pedagogic with learning motivation of 27.8%. The conclusion of this research showed that there was a positive correlation between peer social support and students' perceptions of teachers' pedagogic with learning motivation. There was a positive correlation between peer social support and students' perceptions of teacher's pedagogic with the learning motivation, and there was a positive significance between students' perceptions of teacher's pedagogic with learning motivation.","author":[{"dropping-particle":"","family":"Uyun","given":"Muhamad","non-dropping-particle":"","parse-names":false,"suffix":""}],"container-title":"Edukasi Islami: Jurnal Pendidikan Islam","id":"ITEM-1","issue":"1","issued":{"date-parts":[["2022"]]},"page":"753-778","title":"Dukungan sosial teman sebaya dan persepsi siswa terhadap cara mengajar guru dengan motivasi belajar","type":"article-journal","volume":"11"},"uris":["http://www.mendeley.com/documents/?uuid=d5ffcee7-1859-4956-94ce-e585f03b2843"]}],"mendeley":{"formattedCitation":"(Uyun, 2022)","plainTextFormattedCitation":"(Uyun, 2022)","previouslyFormattedCitation":"(Uyun, 2022)"},"properties":{"noteIndex":0},"schema":"https://github.com/citation-style-language/schema/raw/master/csl-citation.json"}</w:instrText>
      </w:r>
      <w:r w:rsidR="00351AF3">
        <w:rPr>
          <w:sz w:val="24"/>
          <w:szCs w:val="24"/>
          <w:lang w:val="id-ID"/>
        </w:rPr>
        <w:fldChar w:fldCharType="separate"/>
      </w:r>
      <w:r w:rsidR="00351AF3" w:rsidRPr="00351AF3">
        <w:rPr>
          <w:noProof/>
          <w:sz w:val="24"/>
          <w:szCs w:val="24"/>
          <w:lang w:val="id-ID"/>
        </w:rPr>
        <w:t>(Uyun, 2022)</w:t>
      </w:r>
      <w:r w:rsidR="00351AF3">
        <w:rPr>
          <w:sz w:val="24"/>
          <w:szCs w:val="24"/>
          <w:lang w:val="id-ID"/>
        </w:rPr>
        <w:fldChar w:fldCharType="end"/>
      </w:r>
      <w:r w:rsidRPr="00535647">
        <w:rPr>
          <w:sz w:val="24"/>
          <w:szCs w:val="24"/>
        </w:rPr>
        <w:t>. Sardiman (2018) mengemukakan bahwa motivasi belajar adalah keseluruhan daya penggerak di dalam diri siswa yang memunculkan kegiatan belajar, yang menjamin kelangsungan dari kegiatan belajar dan memberikan arah pada kegiatan belajar, sehingga tujuan yang diinginkan si</w:t>
      </w:r>
      <w:r w:rsidR="00632068">
        <w:rPr>
          <w:sz w:val="24"/>
          <w:szCs w:val="24"/>
        </w:rPr>
        <w:t>swa dapat tercapai</w:t>
      </w:r>
      <w:r w:rsidR="004572B3">
        <w:rPr>
          <w:sz w:val="24"/>
          <w:szCs w:val="24"/>
          <w:lang w:val="id-ID"/>
        </w:rPr>
        <w:t xml:space="preserve"> </w:t>
      </w:r>
      <w:r w:rsidR="004572B3">
        <w:rPr>
          <w:sz w:val="24"/>
          <w:szCs w:val="24"/>
        </w:rPr>
        <w:fldChar w:fldCharType="begin" w:fldLock="1"/>
      </w:r>
      <w:r w:rsidR="004572B3">
        <w:rPr>
          <w:sz w:val="24"/>
          <w:szCs w:val="24"/>
        </w:rPr>
        <w:instrText>ADDIN CSL_CITATION {"citationItems":[{"id":"ITEM-1","itemData":{"DOI":"10.5281/zenodo.6408886","abstract":"The condition of mangrove ecosystems in the coastal areas of Daruba Pantai Village is increasing under pressure both physically and ecologically. The still low awareness of the community to maintain the preservation of mangrove ecosystems well as increasing economic needs, triggers a decline in the extent and quality the environment of mangrove forests. The aim to determine the composition of species and structure of mangrove ecosystem communities. This research was conducted in the mangrove ecosystem area of Daruba Pantai Village, Morotai Island Regency in September - October 2019. The data collection technique used was the observation method and field sampling using the transect plot method. Date were analyzed using quantitative descriptive methods for the composition of mangrove species and mangrove community structure analysis using formula according to (Bengen, 2001) including; type density, relative density, frequency, relative frequency, closure, relative closure, and important values. The results showed that the composition of Mangrove species were found many as 9 species consisting of 5 families Rhizohoraceae as many as 5 species, while the family Rubiacea, Sonneratiaceae, Myrsinaceae, Combertaceae each type 1 type. While the results of community structure analysis of the importance and individual densities of the mangrove species found in the research location at all growth rates are still dominated by Rhizophora stylosa species, indicating that this species is able to adaptation to environmental changes and habitat suitability.","author":[{"dropping-particle":"","family":"Langi","given":"Garace K L","non-dropping-particle":"","parse-names":false,"suffix":""}],"container-title":"Jurnal Ilmiah Wahana Pendidikan","id":"ITEM-1","issue":"1","issued":{"date-parts":[["2021"]]},"page":"391-402","title":"Kajian faktor motivasi belajar mahasiswa dalam peralihan masa pandemi covid-19 ke masa endemi","type":"article-journal","volume":"7"},"uris":["http://www.mendeley.com/documents/?uuid=f9018798-3af0-40da-a59d-49a09f408f49"]}],"mendeley":{"formattedCitation":"(Langi, 2021)","plainTextFormattedCitation":"(Langi, 2021)","previouslyFormattedCitation":"(Langi, 2021)"},"properties":{"noteIndex":0},"schema":"https://github.com/citation-style-language/schema/raw/master/csl-citation.json"}</w:instrText>
      </w:r>
      <w:r w:rsidR="004572B3">
        <w:rPr>
          <w:sz w:val="24"/>
          <w:szCs w:val="24"/>
        </w:rPr>
        <w:fldChar w:fldCharType="separate"/>
      </w:r>
      <w:r w:rsidR="004572B3" w:rsidRPr="004572B3">
        <w:rPr>
          <w:noProof/>
          <w:sz w:val="24"/>
          <w:szCs w:val="24"/>
        </w:rPr>
        <w:t>(Langi, 2021)</w:t>
      </w:r>
      <w:r w:rsidR="004572B3">
        <w:rPr>
          <w:sz w:val="24"/>
          <w:szCs w:val="24"/>
        </w:rPr>
        <w:fldChar w:fldCharType="end"/>
      </w:r>
      <w:r w:rsidRPr="00535647">
        <w:rPr>
          <w:sz w:val="24"/>
          <w:szCs w:val="24"/>
        </w:rPr>
        <w:t>.</w:t>
      </w:r>
    </w:p>
    <w:p w14:paraId="3E354D28" w14:textId="68455122" w:rsidR="00B221CC" w:rsidRPr="00535647" w:rsidRDefault="0081788E" w:rsidP="00B221CC">
      <w:pPr>
        <w:ind w:firstLine="720"/>
        <w:jc w:val="both"/>
        <w:rPr>
          <w:sz w:val="24"/>
          <w:szCs w:val="24"/>
        </w:rPr>
      </w:pPr>
      <w:r w:rsidRPr="00535647">
        <w:rPr>
          <w:sz w:val="24"/>
          <w:szCs w:val="24"/>
        </w:rPr>
        <w:t>Sardiman menyebutkan indikator motivasi belajar meliputi, tekun menghadapi tugas, ulet mengahdapi kesulitan, menunjukkan minat terhadap bermacam-macam masalah untuk orang dewasa, lebih senang bekerja mandiri, cepat bosan pada tugas</w:t>
      </w:r>
      <w:r w:rsidR="00B221CC">
        <w:rPr>
          <w:sz w:val="24"/>
          <w:szCs w:val="24"/>
        </w:rPr>
        <w:t>-</w:t>
      </w:r>
      <w:r w:rsidRPr="00535647">
        <w:rPr>
          <w:sz w:val="24"/>
          <w:szCs w:val="24"/>
        </w:rPr>
        <w:t>tugas yang rutin, dapat mempertahankan pendapatnya, tidak mudah melepaskan hal</w:t>
      </w:r>
      <w:r w:rsidR="00B221CC">
        <w:rPr>
          <w:sz w:val="24"/>
          <w:szCs w:val="24"/>
        </w:rPr>
        <w:t>-</w:t>
      </w:r>
      <w:r w:rsidRPr="00535647">
        <w:rPr>
          <w:sz w:val="24"/>
          <w:szCs w:val="24"/>
        </w:rPr>
        <w:t xml:space="preserve">hal yang diyakini, senang mencari dan memecahkan </w:t>
      </w:r>
      <w:r w:rsidR="00632068">
        <w:rPr>
          <w:sz w:val="24"/>
          <w:szCs w:val="24"/>
        </w:rPr>
        <w:t>masalah soal-soal</w:t>
      </w:r>
      <w:r w:rsidR="0051462B">
        <w:rPr>
          <w:sz w:val="24"/>
          <w:szCs w:val="24"/>
          <w:lang w:val="id-ID"/>
        </w:rPr>
        <w:t xml:space="preserve"> </w:t>
      </w:r>
      <w:r w:rsidR="0051462B">
        <w:rPr>
          <w:sz w:val="24"/>
          <w:szCs w:val="24"/>
          <w:lang w:val="id-ID"/>
        </w:rPr>
        <w:fldChar w:fldCharType="begin" w:fldLock="1"/>
      </w:r>
      <w:r w:rsidR="00351AF3">
        <w:rPr>
          <w:sz w:val="24"/>
          <w:szCs w:val="24"/>
          <w:lang w:val="id-ID"/>
        </w:rPr>
        <w:instrText>ADDIN CSL_CITATION {"citationItems":[{"id":"ITEM-1","itemData":{"abstract":"penelitian ini diharapkan dapat mengetahui tingkat motivasi dan hasil belajar daring mahasiswa pada perkuliahan Konsep Dasar IPA. Penelitian ini merupakan penelitian deskriptif kuantitatif dengan jumlah sampel 140 mahasiswa yang mayoritas perempuan. Teknik pengumpulan data dengan penyebaran angket secara (online) dan dokumentasi hasil belajar mahasiswa pada semester genap tahun ajaran 2019/2020. Hasil penelitian dapat diketehui bahawa motivasi belajar daring mahasiswa pada mata kuliah Konsep Dasar IPA 74% berada pada katagori motivasi sangat tinggi dan 1% termotivasi sangat rendah. Dari beberapa indikator penilaian motivasi belajar, hanya indikator senang mencari dan memecahhkan masalah soal-soal yang berada pada katagori motivasi tinggi yang lainnya berda pada katagori motivasi sangat tinggi. Sedangkan dari analisis hasil belajar dapat diketahui bahwa hanya 52 % mahasiswa yang peroleh nilai sangat baik dan 4% berada pada katagori nilai sangat tidak baik dengan rata-rata nilai 87,192 berada pada katagori baik. Dari hasil ini dapat diketahui bahwa pencapain hasil motivasi belajar dan hasil belajar belum maksimal, maka diperlukan upaya-upaya untuk meningkatkan motivasi dan hasil belajar mahasisswa dalam perkuliahan IPA. Kata Kunci: Analisis, Motivasi Belajar, dan Hasil Belajar ANALYSIS","author":[{"dropping-particle":"","family":"Nasrah","given":"A. Muafiah","non-dropping-particle":"","parse-names":false,"suffix":""}],"container-title":"Riset Pendidikan Dasar","id":"ITEM-1","issue":"2","issued":{"date-parts":[["2020"]]},"page":"207-213","title":"Analisis motivasi belajaar dan hasil belajar daring mahasiswa pada masa pandemik covid-19","type":"article-journal","volume":"3"},"uris":["http://www.mendeley.com/documents/?uuid=5a578d74-1029-499f-8b30-cf2f27ebc644"]}],"mendeley":{"formattedCitation":"(Nasrah, 2020)","plainTextFormattedCitation":"(Nasrah, 2020)","previouslyFormattedCitation":"(Nasrah, 2020)"},"properties":{"noteIndex":0},"schema":"https://github.com/citation-style-language/schema/raw/master/csl-citation.json"}</w:instrText>
      </w:r>
      <w:r w:rsidR="0051462B">
        <w:rPr>
          <w:sz w:val="24"/>
          <w:szCs w:val="24"/>
          <w:lang w:val="id-ID"/>
        </w:rPr>
        <w:fldChar w:fldCharType="separate"/>
      </w:r>
      <w:r w:rsidR="0051462B" w:rsidRPr="0051462B">
        <w:rPr>
          <w:noProof/>
          <w:sz w:val="24"/>
          <w:szCs w:val="24"/>
          <w:lang w:val="id-ID"/>
        </w:rPr>
        <w:t>(Nasrah, 2020)</w:t>
      </w:r>
      <w:r w:rsidR="0051462B">
        <w:rPr>
          <w:sz w:val="24"/>
          <w:szCs w:val="24"/>
          <w:lang w:val="id-ID"/>
        </w:rPr>
        <w:fldChar w:fldCharType="end"/>
      </w:r>
      <w:r w:rsidRPr="00535647">
        <w:rPr>
          <w:sz w:val="24"/>
          <w:szCs w:val="24"/>
        </w:rPr>
        <w:t>.</w:t>
      </w:r>
      <w:r w:rsidR="00B221CC" w:rsidRPr="00B221CC">
        <w:rPr>
          <w:sz w:val="24"/>
          <w:szCs w:val="24"/>
        </w:rPr>
        <w:t xml:space="preserve"> </w:t>
      </w:r>
      <w:r w:rsidR="00B221CC" w:rsidRPr="00535647">
        <w:rPr>
          <w:sz w:val="24"/>
          <w:szCs w:val="24"/>
        </w:rPr>
        <w:t>Motivasi belajar seseorang sangat erat kaitannya jika ia termotivasi untuk berprestasi. Oleh karena itu, dapat dikatakan bahwa seseorang yang termotivasi akan mencurahkan perhatian dan tindakannya secara penuh pada pembelajaran, sehingga siswa tersebut dapat berprestasi dan mencapai tujuan yang diharapkan</w:t>
      </w:r>
      <w:r w:rsidR="00B221CC">
        <w:rPr>
          <w:sz w:val="24"/>
          <w:szCs w:val="24"/>
          <w:lang w:val="id-ID"/>
        </w:rPr>
        <w:t xml:space="preserve"> </w:t>
      </w:r>
      <w:r w:rsidR="00B221CC">
        <w:rPr>
          <w:sz w:val="24"/>
          <w:szCs w:val="24"/>
          <w:lang w:val="id-ID"/>
        </w:rPr>
        <w:fldChar w:fldCharType="begin" w:fldLock="1"/>
      </w:r>
      <w:r w:rsidR="00B221CC">
        <w:rPr>
          <w:sz w:val="24"/>
          <w:szCs w:val="24"/>
          <w:lang w:val="id-ID"/>
        </w:rPr>
        <w:instrText>ADDIN CSL_CITATION {"citationItems":[{"id":"ITEM-1","itemData":{"DOI":"10.34005/akademika.v10i01.1271","ISSN":"2089-4341","abstract":"Pandemi yang sedang dialami oleh semua negara termasuk Indonesia, membuat kegiatan belajar ikut mengalami perubahan. Pembelajaran yang awalnya dilakukan secara tatap muka, harus berubah menjadi pembelajaran jarak jauh. Perubahan ini berdampak pada motivasi belajar siswa. Oleh sebab itu penelitian ini bertujuan untuk meneliti tiga variabel yang dianggap memiliki pengaruh terhadap motivasi belajar siswa, diantaranya peran orang tua selama mendampingi pembelajaran siswa, kreativitas guru dalam merancang maupun mengelola pembelajaran, dan juga minat belajar siswa. Penelitian ini dilaksanakan dengan pendekatan kuantitatid dengan metode PLS-SEM dengan subjek penelitian 34 siswa kelas III SD. Hasil penelitian yang diperoleh adalah peran orang tua, kreativitas guru, dan minat belajar masing - masing berpengaruh positif terhadap motivasi belajar siswa dan peran orang tua menjadi variabel yang paling berpengaruh.","author":[{"dropping-particle":"","family":"Kusumaningrini","given":"Dyah Lukita","non-dropping-particle":"","parse-names":false,"suffix":""},{"dropping-particle":"","family":"Sudibjo","given":"Niko","non-dropping-particle":"","parse-names":false,"suffix":""}],"container-title":"Akademika","id":"ITEM-1","issue":"01","issued":{"date-parts":[["2021"]]},"page":"145-161","title":"The faktor-faktor yang mempengaruhi motivasi belajar siswa di era pandemi covid-19","type":"article-journal","volume":"10"},"uris":["http://www.mendeley.com/documents/?uuid=09da97c7-7c16-47d5-b91d-4287a72fa872"]}],"mendeley":{"formattedCitation":"(Kusumaningrini &amp; Sudibjo, 2021)","plainTextFormattedCitation":"(Kusumaningrini &amp; Sudibjo, 2021)","previouslyFormattedCitation":"(Kusumaningrini &amp; Sudibjo, 2021)"},"properties":{"noteIndex":0},"schema":"https://github.com/citation-style-language/schema/raw/master/csl-citation.json"}</w:instrText>
      </w:r>
      <w:r w:rsidR="00B221CC">
        <w:rPr>
          <w:sz w:val="24"/>
          <w:szCs w:val="24"/>
          <w:lang w:val="id-ID"/>
        </w:rPr>
        <w:fldChar w:fldCharType="separate"/>
      </w:r>
      <w:r w:rsidR="00B221CC" w:rsidRPr="004572B3">
        <w:rPr>
          <w:noProof/>
          <w:sz w:val="24"/>
          <w:szCs w:val="24"/>
          <w:lang w:val="id-ID"/>
        </w:rPr>
        <w:t>(Kusumaningrini &amp; Sudibjo, 2021)</w:t>
      </w:r>
      <w:r w:rsidR="00B221CC">
        <w:rPr>
          <w:sz w:val="24"/>
          <w:szCs w:val="24"/>
          <w:lang w:val="id-ID"/>
        </w:rPr>
        <w:fldChar w:fldCharType="end"/>
      </w:r>
      <w:r w:rsidR="00B221CC" w:rsidRPr="00535647">
        <w:rPr>
          <w:sz w:val="24"/>
          <w:szCs w:val="24"/>
        </w:rPr>
        <w:t>.</w:t>
      </w:r>
    </w:p>
    <w:p w14:paraId="170ED0B4" w14:textId="34BB4C9E" w:rsidR="00535647" w:rsidRPr="00535647" w:rsidRDefault="0081788E" w:rsidP="00351AF3">
      <w:pPr>
        <w:ind w:firstLine="720"/>
        <w:jc w:val="both"/>
        <w:rPr>
          <w:sz w:val="24"/>
          <w:szCs w:val="24"/>
        </w:rPr>
      </w:pPr>
      <w:r w:rsidRPr="00535647">
        <w:rPr>
          <w:sz w:val="24"/>
          <w:szCs w:val="24"/>
        </w:rPr>
        <w:t>Motivasi belajar pada siswa ditemukan cenderung rendah atau menurun berdasarkan penelitian terdahulu yang dilakukan oleh</w:t>
      </w:r>
      <w:r w:rsidR="00351AF3">
        <w:rPr>
          <w:sz w:val="24"/>
          <w:szCs w:val="24"/>
          <w:lang w:val="id-ID"/>
        </w:rPr>
        <w:t xml:space="preserve"> </w:t>
      </w:r>
      <w:r w:rsidR="00351AF3">
        <w:rPr>
          <w:sz w:val="24"/>
          <w:szCs w:val="24"/>
          <w:lang w:val="id-ID"/>
        </w:rPr>
        <w:fldChar w:fldCharType="begin" w:fldLock="1"/>
      </w:r>
      <w:r w:rsidR="00351AF3">
        <w:rPr>
          <w:sz w:val="24"/>
          <w:szCs w:val="24"/>
          <w:lang w:val="id-ID"/>
        </w:rPr>
        <w:instrText>ADDIN CSL_CITATION {"citationItems":[{"id":"ITEM-1","itemData":{"abstract":"Penelitian ini bertujuan untuk mengetahui ada atau tidak adanya hubungan antara dukungan sosial keluarga dengan motivasi belajar pada siswa di SMP Negeri 11 Kota Pasuruan. Penelitian ini menggunakan pendekatan kuantitatif dengan metode korelasional. Sampel penelitian ini adalah 80 siswa yang diambil dengan teknik simple random sampling. Alat ukur penelitian menggunakan skala dukungan sosial keluarga dan skala motivasi belajar. Analisis data menggunakan korelasi product moment. Hasil penelitian menunjukkan adanya hubungan positif yang signifikan antara dukungan sosial keluarga dengan motivasi belajar pada siswa di SMP Negeri 11 Kota Pasuruan dengan nilai r sebesar 0, 535. Hal ini berarti Semakin tinggi dukungan sosial keluarga yang diterima siswa, maka semakin tinggi motivasi belajar siswa. Sebaliknya, semakin rendah dukungan sosial keluarga yang diterima siswa, maka semakin rendah motivasi belajar siswa.","author":[{"dropping-particle":"","family":"Bayu Prasetyo","given":"Kukuh","non-dropping-particle":"","parse-names":false,"suffix":""},{"dropping-particle":"","family":"Rahmasari","given":"Diana","non-dropping-particle":"","parse-names":false,"suffix":""}],"container-title":"Jurnal Penelitian Psikologi","id":"ITEM-1","issue":"01","issued":{"date-parts":[["2016"]]},"page":"1-9","title":"Hubungan antara dukungan sosial keluarga dengan motivasi belajar pada siswa","type":"article-journal","volume":"07"},"uris":["http://www.mendeley.com/documents/?uuid=9a58fdc7-bc44-4a3d-b3e7-17ab4c19ff17"]}],"mendeley":{"formattedCitation":"(Bayu Prasetyo &amp; Rahmasari, 2016)","plainTextFormattedCitation":"(Bayu Prasetyo &amp; Rahmasari, 2016)","previouslyFormattedCitation":"(Bayu Prasetyo &amp; Rahmasari, 2016)"},"properties":{"noteIndex":0},"schema":"https://github.com/citation-style-language/schema/raw/master/csl-citation.json"}</w:instrText>
      </w:r>
      <w:r w:rsidR="00351AF3">
        <w:rPr>
          <w:sz w:val="24"/>
          <w:szCs w:val="24"/>
          <w:lang w:val="id-ID"/>
        </w:rPr>
        <w:fldChar w:fldCharType="separate"/>
      </w:r>
      <w:r w:rsidR="00351AF3" w:rsidRPr="00351AF3">
        <w:rPr>
          <w:noProof/>
          <w:sz w:val="24"/>
          <w:szCs w:val="24"/>
          <w:lang w:val="id-ID"/>
        </w:rPr>
        <w:t>(Bayu Prasetyo &amp; Rahmasari, 2016)</w:t>
      </w:r>
      <w:r w:rsidR="00351AF3">
        <w:rPr>
          <w:sz w:val="24"/>
          <w:szCs w:val="24"/>
          <w:lang w:val="id-ID"/>
        </w:rPr>
        <w:fldChar w:fldCharType="end"/>
      </w:r>
      <w:r w:rsidRPr="00535647">
        <w:rPr>
          <w:sz w:val="24"/>
          <w:szCs w:val="24"/>
        </w:rPr>
        <w:t>. Hal ini diperkuat juga dengan data primer yang peneliti dapatkan dari hasil wawancara terhadap guru BK sekolah SMK yapalis yang menjelaskan gambaran motivasi belajar disana diperlihatkan dengan bentuk perilaku membolos, tidur dijam pelajaran, keluar saat jam pelajaran, tidak mengerjakan tugas, mudah menyerah, tidak memperhatikan penjelasan guru. Hal inilah yang kemudian dapat mempengaruhi motivasi belajar siswa yang menunjukkan motivasi belajar rendah dikarenakan tidak melakukan kegiatan belajar.</w:t>
      </w:r>
    </w:p>
    <w:p w14:paraId="264B2FAD" w14:textId="11D5EB4E" w:rsidR="0081788E" w:rsidRPr="00535647" w:rsidRDefault="0081788E" w:rsidP="00351AF3">
      <w:pPr>
        <w:ind w:firstLine="720"/>
        <w:jc w:val="both"/>
        <w:rPr>
          <w:sz w:val="24"/>
          <w:szCs w:val="24"/>
        </w:rPr>
      </w:pPr>
      <w:r w:rsidRPr="00535647">
        <w:rPr>
          <w:sz w:val="24"/>
          <w:szCs w:val="24"/>
        </w:rPr>
        <w:lastRenderedPageBreak/>
        <w:t>Kemudian guru BK disana</w:t>
      </w:r>
      <w:r w:rsidR="000B04E2">
        <w:rPr>
          <w:sz w:val="24"/>
          <w:szCs w:val="24"/>
        </w:rPr>
        <w:t xml:space="preserve"> </w:t>
      </w:r>
      <w:r w:rsidRPr="00535647">
        <w:rPr>
          <w:sz w:val="24"/>
          <w:szCs w:val="24"/>
        </w:rPr>
        <w:t>menyampaikan</w:t>
      </w:r>
      <w:r w:rsidR="000B04E2">
        <w:rPr>
          <w:sz w:val="24"/>
          <w:szCs w:val="24"/>
        </w:rPr>
        <w:t xml:space="preserve"> </w:t>
      </w:r>
      <w:r w:rsidRPr="00535647">
        <w:rPr>
          <w:sz w:val="24"/>
          <w:szCs w:val="24"/>
        </w:rPr>
        <w:t xml:space="preserve">jurusan yang memiliki tingkat motivasi belajar yang rendah </w:t>
      </w:r>
      <w:r w:rsidR="000B04E2">
        <w:rPr>
          <w:sz w:val="24"/>
          <w:szCs w:val="24"/>
        </w:rPr>
        <w:t xml:space="preserve">salah satunya </w:t>
      </w:r>
      <w:r w:rsidRPr="00535647">
        <w:rPr>
          <w:sz w:val="24"/>
          <w:szCs w:val="24"/>
        </w:rPr>
        <w:t>kelas Desain Komunikasi Visual (DKV) dikelas X DKV 2 karena perilaku yang dimunculkan sesuai dengan yang diungkapkan. Sehingga pada pelatihan tersebut pelatihan eksperimen dilakukan pada 2 kelas di jurusan DKV yaitu DKV 2 dan DKV 3. Untuk DKV 2 sebagai kelompok eksperimen dan DKV 3 sebagai kelompok kontrol saja.</w:t>
      </w:r>
      <w:r w:rsidR="00351AF3">
        <w:rPr>
          <w:sz w:val="24"/>
          <w:szCs w:val="24"/>
          <w:lang w:val="id-ID"/>
        </w:rPr>
        <w:t xml:space="preserve"> </w:t>
      </w:r>
      <w:r w:rsidRPr="00535647">
        <w:rPr>
          <w:sz w:val="24"/>
          <w:szCs w:val="24"/>
        </w:rPr>
        <w:t>Berdasarkan uraian diatas, dapat disimpulkan bahwa pentingya motivasi dalam diri siswa untuk mendorong kegiatan belajar sebagai bentuk memenuhi tanggung jawab akademik.</w:t>
      </w:r>
    </w:p>
    <w:p w14:paraId="12FDB89C" w14:textId="01778D34" w:rsidR="00535647" w:rsidRPr="00535647" w:rsidRDefault="0081788E" w:rsidP="00535647">
      <w:pPr>
        <w:ind w:firstLine="720"/>
        <w:jc w:val="both"/>
        <w:rPr>
          <w:sz w:val="24"/>
          <w:szCs w:val="24"/>
        </w:rPr>
      </w:pPr>
      <w:r w:rsidRPr="00535647">
        <w:rPr>
          <w:sz w:val="24"/>
          <w:szCs w:val="24"/>
        </w:rPr>
        <w:t xml:space="preserve">Salah satu faktor yang dianggap penting dalam meningkatkan motivasi belajar yaitu adanya goal setting. </w:t>
      </w:r>
      <w:r w:rsidRPr="00A144A6">
        <w:rPr>
          <w:i/>
          <w:iCs/>
          <w:sz w:val="24"/>
          <w:szCs w:val="24"/>
        </w:rPr>
        <w:t>Goal setting</w:t>
      </w:r>
      <w:r w:rsidRPr="00535647">
        <w:rPr>
          <w:sz w:val="24"/>
          <w:szCs w:val="24"/>
        </w:rPr>
        <w:t xml:space="preserve"> adalah sebuah teori kognitif dengan dasar pemikiran bahwa setiap orang memiliki suatu keinginan untuk mencapai tujuan yang diharapkan</w:t>
      </w:r>
      <w:r w:rsidR="00FC6E04">
        <w:rPr>
          <w:sz w:val="24"/>
          <w:szCs w:val="24"/>
        </w:rPr>
        <w:t xml:space="preserve"> </w:t>
      </w:r>
      <w:r w:rsidR="00B221CC">
        <w:rPr>
          <w:sz w:val="24"/>
          <w:szCs w:val="24"/>
        </w:rPr>
        <w:fldChar w:fldCharType="begin" w:fldLock="1"/>
      </w:r>
      <w:r w:rsidR="00B221CC">
        <w:rPr>
          <w:sz w:val="24"/>
          <w:szCs w:val="24"/>
        </w:rPr>
        <w:instrText>ADDIN CSL_CITATION {"citationItems":[{"id":"ITEM-1","itemData":{"DOI":"10.24042/ajp.v2i1.4150","ISSN":"19398298","abstract":"The purpose of this research was to obtain the effect of goal setting training in improving students motivation to learn. The hypothesis of this study that there were a difference between the level of student learning motivation experiment group with control group were given before and after goal setting training. Students are given goal setting training (experiment group) will increase the learning motivation after treated by goal setting training than students who did not receive goal setting training (control group). Subjects in this study amounted to eighteen for the experimental group and also for the control group. Measuring instruments used to measure the level of learning motivation was learning motivation scale. Experimental design used in this study was Pre-Test Post-Test Control Group Design and the process of determining the subject done randomly. The analysis used was a parametric statistical test models of the Independent Sample T - Test to see differences in learning motivation scores between the experimental group with the control group. The results of the pretest data analysis using Independent Sample T-Test known sig = 0.798 (p &gt; 0.05), and posttest data analysis known sig = 0.000 (p &lt; 0.005). Meanwhile, to see the difference in pretest scores, posttest, and follow-up used paired sample T-test in the experimental group and the control group. The results of data analysis used Paired Sample T-Test on the pretestposttest scores showed t = -23.884 with a significance level = 0.000 (p&lt; 0.005), the results of the analysis on the posttest-follow-up scores showed t = 4,481 with a significance level = 0.000 (p&lt; 0.005), and the results of the analysis on the pretest score-followup showed t = -20 821 with a significance level = 0.000 (p&lt;0.005). The results of this analysis showed that the experimental group treated with increased motivation to learn after being given the training goal setting than before given the goal setting training. Penelitian ini bertujuan untuk mengetahui pengaruh pelatihan goal setting untuk meningkatkan motivasi belajar pada mahasiswa. Hipotesis dalam penelitian ini adalah ada perbedaan tingkat motivasi belajar mahasiswa antara Kelompok Eksperimen dengan Kelompok Kontrol sebelum dan sesudah diberi pelatihan goal setting. Mahasiswa yang diberi pelatihan goal setting (Kelompok Eksperimen) akan mengalami peningkatan motivasi belajarnya setelah diberi perlakuan pelatihan Goal Setting daripada mahasiswa yang tidak diberi pelat…","author":[{"dropping-particle":"","family":"Setiawan","given":"Nugroho Arief","non-dropping-particle":"","parse-names":false,"suffix":""}],"container-title":"American Journal of Psychology","id":"ITEM-1","issue":"1","issued":{"date-parts":[["2019"]]},"page":"101-120","title":"Pengaruh pelatihan goal setting untuk meningkatkan motivasi belajar pada mahasiswa","type":"article-journal","volume":"2"},"uris":["http://www.mendeley.com/documents/?uuid=fb71e546-82ad-4d9e-af66-0c0dfffb225b"]}],"mendeley":{"formattedCitation":"(Setiawan, 2019)","plainTextFormattedCitation":"(Setiawan, 2019)","previouslyFormattedCitation":"(Setiawan, 2019)"},"properties":{"noteIndex":0},"schema":"https://github.com/citation-style-language/schema/raw/master/csl-citation.json"}</w:instrText>
      </w:r>
      <w:r w:rsidR="00B221CC">
        <w:rPr>
          <w:sz w:val="24"/>
          <w:szCs w:val="24"/>
        </w:rPr>
        <w:fldChar w:fldCharType="separate"/>
      </w:r>
      <w:r w:rsidR="00B221CC" w:rsidRPr="00B221CC">
        <w:rPr>
          <w:noProof/>
          <w:sz w:val="24"/>
          <w:szCs w:val="24"/>
        </w:rPr>
        <w:t>(Setiawan, 2019)</w:t>
      </w:r>
      <w:r w:rsidR="00B221CC">
        <w:rPr>
          <w:sz w:val="24"/>
          <w:szCs w:val="24"/>
        </w:rPr>
        <w:fldChar w:fldCharType="end"/>
      </w:r>
      <w:r w:rsidRPr="00535647">
        <w:rPr>
          <w:sz w:val="24"/>
          <w:szCs w:val="24"/>
        </w:rPr>
        <w:t>. Penetapan tujuan mempengaruhi proses belajar dengan cara mengerahkan perhatian atau tindakan, memobilisasi pengarahan usaha, memperpanjang lamanya pengarahan usaha dan memotivasi individu untuk mengembangkan strategi yang relevan untuk mencapai tujuan.</w:t>
      </w:r>
    </w:p>
    <w:p w14:paraId="6C56C7DE" w14:textId="510D796D" w:rsidR="00535647" w:rsidRPr="00535647" w:rsidRDefault="0081788E" w:rsidP="009219E3">
      <w:pPr>
        <w:ind w:firstLine="720"/>
        <w:jc w:val="both"/>
        <w:rPr>
          <w:sz w:val="24"/>
          <w:szCs w:val="24"/>
        </w:rPr>
      </w:pPr>
      <w:r w:rsidRPr="00535647">
        <w:rPr>
          <w:sz w:val="24"/>
          <w:szCs w:val="24"/>
        </w:rPr>
        <w:t>Beberapa peneliti sudah banyak menggunakan pelatihan goal setting untuk meningkatkan motivasi belajar</w:t>
      </w:r>
      <w:r w:rsidR="00351AF3">
        <w:rPr>
          <w:sz w:val="24"/>
          <w:szCs w:val="24"/>
          <w:lang w:val="id-ID"/>
        </w:rPr>
        <w:t xml:space="preserve"> </w:t>
      </w:r>
      <w:r w:rsidR="00351AF3">
        <w:rPr>
          <w:sz w:val="24"/>
          <w:szCs w:val="24"/>
          <w:lang w:val="id-ID"/>
        </w:rPr>
        <w:fldChar w:fldCharType="begin" w:fldLock="1"/>
      </w:r>
      <w:r w:rsidR="00351AF3">
        <w:rPr>
          <w:sz w:val="24"/>
          <w:szCs w:val="24"/>
          <w:lang w:val="id-ID"/>
        </w:rPr>
        <w:instrText>ADDIN CSL_CITATION {"citationItems":[{"id":"ITEM-1","itemData":{"abstract":"This study aimed to assess the effect of goal setting types (performance goals, learning goals and do your best goals) on the students' performance of English language by making self-efficacy and students' prior ability as co-variables. The design of this study used a quasi-experimental method and consist of three groups in which each would receive different treatment (learning goals, performance goals and do your best goal). Students' performance of English language as measured by performance tests using the English language, self-efficacy was measured using self-efficacy scale and the prior ability of students is obtained from the result of English lesson in last assignment in class XI of 2 nd semester. Subjects in this study amounted to 91 students a class XII of senior high school \"xxx\" in Yogyakarta. Analysis of the data used analysis of covariance (Ancova) and comparison analysis used analysis of variance (Anova). The result of data analysis by using Ancova with one tail shows that the hypothesis is proven, with F = 2,846 and p = 0.032 (p &lt; 0,05). The result indicates that there is a performance difference of the English language between types of goal-setting. LSD result indicates that differences in the performance of English language only occur between a given learning goals with performance goals with MD = 1,974 and p = 0,019 (p &lt; 0,05). Adjusted R Squared by co-variable (self-efficacy and prior ability) showed a higher result (24.3%) than those that were not using co-variable (7.3%). This is due to influence from both co-variables, i.e. self-efficacy (F = 4,124 &amp; p = 0,045 (p &lt; 0,05)) and the prior ability of students (F = 10.350 and p = 0.002 (p &lt; 0,01)), on the students' performance of English language. These results indicate that in the application of goal setting's techniques on the performance of the English language, it is needed to involve self efficacy and the students' prior ability in order to enhancing better results.","author":[{"dropping-particle":"","family":"Rusyid Affandi","given":"Ghozali","non-dropping-particle":"","parse-names":false,"suffix":""},{"dropping-particle":"","family":"Dicky Hastjarjo","given":"Thomas","non-dropping-particle":"","parse-names":false,"suffix":""}],"container-title":"Jurnal Psikologi","id":"ITEM-1","issue":"1","issued":{"date-parts":[["2011"]]},"page":"277-288","title":"Pengaruh tipe penentuan tujuan (goal setting) terhadap performasi bahasa inggris siswa : dengan efikasi diri dan kemampuan awal bahasa inggris sebagai konvariabel","type":"article-journal","volume":"6"},"uris":["http://www.mendeley.com/documents/?uuid=5e9874a1-b06e-4b6f-98a5-0a2e65aa22b0"]}],"mendeley":{"formattedCitation":"(Rusyid Affandi &amp; Dicky Hastjarjo, 2011)","plainTextFormattedCitation":"(Rusyid Affandi &amp; Dicky Hastjarjo, 2011)","previouslyFormattedCitation":"(Rusyid Affandi &amp; Dicky Hastjarjo, 2011)"},"properties":{"noteIndex":0},"schema":"https://github.com/citation-style-language/schema/raw/master/csl-citation.json"}</w:instrText>
      </w:r>
      <w:r w:rsidR="00351AF3">
        <w:rPr>
          <w:sz w:val="24"/>
          <w:szCs w:val="24"/>
          <w:lang w:val="id-ID"/>
        </w:rPr>
        <w:fldChar w:fldCharType="separate"/>
      </w:r>
      <w:r w:rsidR="00351AF3" w:rsidRPr="00351AF3">
        <w:rPr>
          <w:noProof/>
          <w:sz w:val="24"/>
          <w:szCs w:val="24"/>
          <w:lang w:val="id-ID"/>
        </w:rPr>
        <w:t>(Rusyid Affandi &amp; Dicky Hastjarjo, 2011)</w:t>
      </w:r>
      <w:r w:rsidR="00351AF3">
        <w:rPr>
          <w:sz w:val="24"/>
          <w:szCs w:val="24"/>
          <w:lang w:val="id-ID"/>
        </w:rPr>
        <w:fldChar w:fldCharType="end"/>
      </w:r>
      <w:r w:rsidRPr="00535647">
        <w:rPr>
          <w:sz w:val="24"/>
          <w:szCs w:val="24"/>
        </w:rPr>
        <w:t>. Penetapan tujuan (</w:t>
      </w:r>
      <w:r w:rsidRPr="00A144A6">
        <w:rPr>
          <w:i/>
          <w:iCs/>
          <w:sz w:val="24"/>
          <w:szCs w:val="24"/>
        </w:rPr>
        <w:t>goal setting</w:t>
      </w:r>
      <w:r w:rsidRPr="00535647">
        <w:rPr>
          <w:sz w:val="24"/>
          <w:szCs w:val="24"/>
        </w:rPr>
        <w:t xml:space="preserve">) didalam </w:t>
      </w:r>
      <w:r w:rsidRPr="00A144A6">
        <w:rPr>
          <w:i/>
          <w:iCs/>
          <w:sz w:val="24"/>
          <w:szCs w:val="24"/>
        </w:rPr>
        <w:t>goal setting</w:t>
      </w:r>
      <w:r w:rsidRPr="00535647">
        <w:rPr>
          <w:sz w:val="24"/>
          <w:szCs w:val="24"/>
        </w:rPr>
        <w:t xml:space="preserve"> memiliki proses pengembangan dan pembentukan target yang akan dicapai melalui berbagai macam impian yang akan ditulis atau ditanamkan didalam hati untuk kemudian secara bertanggung jawab diselesaikan ataupun dipenuhi oleh setiap individu. Ada banyak hal yang mempengaruhi motivasi belajar. Beberapa penelitian terkini ini membuktikan hal tersebut. Pada penelitian yang dilakukan oleh </w:t>
      </w:r>
      <w:r w:rsidR="00351AF3">
        <w:rPr>
          <w:sz w:val="24"/>
          <w:szCs w:val="24"/>
        </w:rPr>
        <w:fldChar w:fldCharType="begin" w:fldLock="1"/>
      </w:r>
      <w:r w:rsidR="00351AF3">
        <w:rPr>
          <w:sz w:val="24"/>
          <w:szCs w:val="24"/>
        </w:rPr>
        <w:instrText>ADDIN CSL_CITATION {"citationItems":[{"id":"ITEM-1","itemData":{"abstract":"Tujuan penelitian ini adalah untuk mengetahui apakah penerapan model pembelajaran kooperatif tipe teams games tournament berbantuan ludo dalam pembelajaran matematika menjadikan motivasi belajar siswa baik dan untuk mengetahui respon siswa terhadap penerapan model pembelajaran kooperatif tipe teams games tournament berbantuan ludo. Metode penelitian ini adalah metode kuantitatif dengan desain penelitian one-shot case study. Populasi dalam penelitian ini seluruh siswa kelas VII SMP Negeri 1 Lemahabang Cirebon, sampel penelitian diambil menggunakan teknik cluster random sampling diperoleh VII G sebagai kelas uji coba dan VII E sebagai kelas eksperimen. Instrumen yang digunakan angket. Teknik analisis data yang digunakan statistik deskriptif dan uji hipotesis. Berdasarkan hasil uji hipotesis diperoleh nilai sig (2-tailed) sebesar 0,000 &lt; 0,05, maka disimpulkan H0 ditolak Ha diterima. Artinya motivasi belajar matematika siswa lebih besar dari 72. Artinya bahwa penerapan model pembelajaran kooperatif tipe teams games tournament berbantuan ludo dalam pembelajaran matematika menjadikan motivasi belajar siswa baik. Hal ini sebanding dengan hasil analisis data angket respon siswa terhadap penerapan model pembelajaran kooperatif tipe teams games tournament berbantuan ludo sebesar 85,25%. Artinya hampir seluruh siswa memberikan respon positif pada penerapan model pembelajaran kooperatif tipe teams games tournament berbantuan ludo.","author":[{"dropping-particle":"","family":"Anggraeni","given":"Neni","non-dropping-particle":"","parse-names":false,"suffix":""}],"container-title":"PEDIAMATIKA: Journal of Mathematical Science and Mathematics Education","id":"ITEM-1","issue":"01","issued":{"date-parts":[["2019"]]},"page":"165-178","title":"Pengaruh penerapan model pembelajaran kooperatif tipe teams games tournament berbantuan ludo terhadap motivasi belajar matematika siswa ( studi eksperimen di kelas VII smp negeri 1 lemahabang cirebon )","type":"article-journal","volume":"01"},"uris":["http://www.mendeley.com/documents/?uuid=46a8c4b1-bd47-4134-a413-5b9188804c4b"]}],"mendeley":{"formattedCitation":"(Anggraeni, 2019)","plainTextFormattedCitation":"(Anggraeni, 2019)","previouslyFormattedCitation":"(Anggraeni, 2019)"},"properties":{"noteIndex":0},"schema":"https://github.com/citation-style-language/schema/raw/master/csl-citation.json"}</w:instrText>
      </w:r>
      <w:r w:rsidR="00351AF3">
        <w:rPr>
          <w:sz w:val="24"/>
          <w:szCs w:val="24"/>
        </w:rPr>
        <w:fldChar w:fldCharType="separate"/>
      </w:r>
      <w:r w:rsidR="00351AF3" w:rsidRPr="00351AF3">
        <w:rPr>
          <w:noProof/>
          <w:sz w:val="24"/>
          <w:szCs w:val="24"/>
        </w:rPr>
        <w:t>(Anggraeni, 2019)</w:t>
      </w:r>
      <w:r w:rsidR="00351AF3">
        <w:rPr>
          <w:sz w:val="24"/>
          <w:szCs w:val="24"/>
        </w:rPr>
        <w:fldChar w:fldCharType="end"/>
      </w:r>
      <w:r w:rsidR="00351AF3">
        <w:rPr>
          <w:sz w:val="24"/>
          <w:szCs w:val="24"/>
          <w:lang w:val="id-ID"/>
        </w:rPr>
        <w:t xml:space="preserve"> </w:t>
      </w:r>
      <w:r w:rsidRPr="00535647">
        <w:rPr>
          <w:sz w:val="24"/>
          <w:szCs w:val="24"/>
        </w:rPr>
        <w:t xml:space="preserve">dengan judul “Pengaruh penerapan model pembelajaran kooperatf tipe teams games tournamen (TGT) terhadap motivasi belajar siswa kelas X pada mata pelajaran PKN SMK Negeri 1 Driyorejo Gresik” </w:t>
      </w:r>
      <w:r w:rsidR="009219E3">
        <w:rPr>
          <w:sz w:val="24"/>
          <w:szCs w:val="24"/>
        </w:rPr>
        <w:fldChar w:fldCharType="begin" w:fldLock="1"/>
      </w:r>
      <w:r w:rsidR="009219E3">
        <w:rPr>
          <w:sz w:val="24"/>
          <w:szCs w:val="24"/>
        </w:rPr>
        <w:instrText>ADDIN CSL_CITATION {"citationItems":[{"id":"ITEM-1","itemData":{"ISSN":"2252-3863","abstract":"Tujuan penelitian ini adalah untuk mengetahui keterlaksanaan model kooperatif tipe Teams Games Tournament (TGT) terhadap motivasi belajar siswa pada mata pelajaran PKN siswa kelas X di SMK Negeri 1 Driyorejo Gresik, serta untuk mengetahui pengaruh yang signifikan pada model pembelajaran kooperatif tipe Teams Games Tournament (TGT) terhadap motivasi belajar siswa pada mata pelajaran PKN siswa kelas X di SMK Negeri 1 Driyorejo Gresik Penelitian ini menggunakan metode true experiment. Menurut Fraenkel (2009:264) true experiment design merupakan jenis– jenis eksperimen yang dianggap sudah baik karena sudah memenuhi persyaratan. Subyek penelitian yang digunakan oleh peneliti adalah 2 kelas eksperimen dan 1 kelas control. Pada kelas eksperimen akan diberikan perlakuan dengan menggunakan model pembelajaran kooperatif tipe Teams Games Tournament (TGT), sedangkan pada kelas kontrol tidak diberikan perlakuan. Data diambil melalui observasi dan angket yang telah divalidasi. Hasil data observasi guru didapatkan hasil 0,9333, kategori baik dan hasil dari data observasi siswa adalah 0,86, kategori baik. Sedangkan hasil analisi uji anova one-way adalah 3,83 lalu pada f tabel adalah 3,10, artinya f hitung lebih besar daripada f tabel atau 3,83&gt;3,10 sehingga dapat dikatakan terdapat pengaruh yang signifikan. Berdasarkan hasil data yang didapat dari observasi guru, siswa dan hasil data angket motivasi belajar, bisa disimpulkan bahwa model pembelajaran kooperatif tipe Teams Games Tournament (TGT) memiliki pengaruh yang signifikan terhadap motivasi belajar siswa kelas X pada mata pelajaran PKN di SMK Negeri 1 Driyorejo Gresik.","author":[{"dropping-particle":"","family":"Raharjo Mugi","given":"Arianto Fajar","non-dropping-particle":"","parse-names":false,"suffix":""}],"container-title":"Jurnal Mahasiswa Teknologi Pendidikan","id":"ITEM-1","issue":"2","issued":{"date-parts":[["2018"]]},"page":"1-4","title":"Pengaruh penerapan model pembelajaran kooperatif tipe teams games tournament (tgt) terhadap motivasi belajar siswa kelas x pada mata pelajaran pkn smk negeri 1 driyorejo gresik","type":"article-journal","volume":"9"},"uris":["http://www.mendeley.com/documents/?uuid=09d40f3b-8ec9-48d4-8be4-6ec2a575e3d3"]}],"mendeley":{"formattedCitation":"(Raharjo Mugi, 2018)","plainTextFormattedCitation":"(Raharjo Mugi, 2018)","previouslyFormattedCitation":"(Raharjo Mugi, 2018)"},"properties":{"noteIndex":0},"schema":"https://github.com/citation-style-language/schema/raw/master/csl-citation.json"}</w:instrText>
      </w:r>
      <w:r w:rsidR="009219E3">
        <w:rPr>
          <w:sz w:val="24"/>
          <w:szCs w:val="24"/>
        </w:rPr>
        <w:fldChar w:fldCharType="separate"/>
      </w:r>
      <w:r w:rsidR="009219E3" w:rsidRPr="009219E3">
        <w:rPr>
          <w:noProof/>
          <w:sz w:val="24"/>
          <w:szCs w:val="24"/>
        </w:rPr>
        <w:t>(Raharjo Mugi, 2018)</w:t>
      </w:r>
      <w:r w:rsidR="009219E3">
        <w:rPr>
          <w:sz w:val="24"/>
          <w:szCs w:val="24"/>
        </w:rPr>
        <w:fldChar w:fldCharType="end"/>
      </w:r>
      <w:r w:rsidR="009219E3">
        <w:rPr>
          <w:sz w:val="24"/>
          <w:szCs w:val="24"/>
          <w:lang w:val="id-ID"/>
        </w:rPr>
        <w:t xml:space="preserve"> </w:t>
      </w:r>
      <w:r w:rsidRPr="00535647">
        <w:rPr>
          <w:sz w:val="24"/>
          <w:szCs w:val="24"/>
        </w:rPr>
        <w:t>menunjukkan bahwa ada perbedaan yang signifikan pada hasil posttest kelas kontrol dan kelas eksperimen setelah melakukan penerapan model pembelajaran kooperatif tipe Teams games tournament (TGT) dalam mata pelajaran PKN. Dengan hasil data observasi guru didapatkan hasil 0,9333, kategori baik dan hasil dari data observasi siswa adalah 0,86, kategori baik sehingga dapat dikatakan terdapat pengaruh yang signifikan.</w:t>
      </w:r>
    </w:p>
    <w:p w14:paraId="042AAB1B" w14:textId="16874829" w:rsidR="00535647" w:rsidRPr="00535647" w:rsidRDefault="0081788E" w:rsidP="00535647">
      <w:pPr>
        <w:ind w:firstLine="720"/>
        <w:jc w:val="both"/>
        <w:rPr>
          <w:sz w:val="24"/>
          <w:szCs w:val="24"/>
        </w:rPr>
      </w:pPr>
      <w:r w:rsidRPr="00535647">
        <w:rPr>
          <w:sz w:val="24"/>
          <w:szCs w:val="24"/>
        </w:rPr>
        <w:t>Penelitian berikutnya ya</w:t>
      </w:r>
      <w:r w:rsidR="009219E3">
        <w:rPr>
          <w:sz w:val="24"/>
          <w:szCs w:val="24"/>
        </w:rPr>
        <w:t xml:space="preserve">ng dilakukan oleh </w:t>
      </w:r>
      <w:r w:rsidR="009219E3">
        <w:rPr>
          <w:sz w:val="24"/>
          <w:szCs w:val="24"/>
        </w:rPr>
        <w:fldChar w:fldCharType="begin" w:fldLock="1"/>
      </w:r>
      <w:r w:rsidR="009219E3">
        <w:rPr>
          <w:sz w:val="24"/>
          <w:szCs w:val="24"/>
        </w:rPr>
        <w:instrText>ADDIN CSL_CITATION {"citationItems":[{"id":"ITEM-1","itemData":{"DOI":"10.25299/al-thariqah.2021.vol6(2).7970","ISSN":"2527-9610","abstract":"Penelitian dilatar belakangi keadaaan majunya masyakat dengan revolusi Industri 4.0 yang berimpak pada pendidikan, namun penerapan pembelajaran masih cenderung konvensional. Penelitian ini bertujuan untuk membuktikan adanya pengaruh penerapan mobile learning terhadap peningkatan motivasi belajar dan pengetahuan peserta didik di SMK Negeri Samarinda. Melalui pendekatan kuantitafif, yakni quasi experiment dengan desain penelitian nonequivalent control group design. Hasil penelitian mengungkapkan bahwa penerapan mobile learning berpengaruh signifikan terhadap peningkatan motivasi belajar dan pengetahuan peserta didik pada mata pelajaran PAI di SMK Negeri Samarinda. Pengaruhnya dalam peningkatan motivasi belajar dengan kategori sedang dan peningkatan pengetahuan peserta didik dengan kategori tinggi. Data tersebut membuktikan bahwa penerapan mobile learning secara efektif mampu meningkatkan motivasi dan pengetahuan peserta didik. Dari hasil penelitian ini hendaknya stakeholder dapat menyelenggarakan workshop mengenai penerapan atau pengembangan mobile learning pada era pendidikan 4.0 dan pendidik dapat menjadikan mobile learning sebagai alternatif dalam pemilihan model pembelajaran dengan menyesuaikan karakeristik materinya.","author":[{"dropping-particle":"","family":"Fahrul","given":"Hamdani","non-dropping-particle":"","parse-names":false,"suffix":""}],"container-title":"Jurnal Pendidikan Agama Islam Al-Thariqah","id":"ITEM-1","issue":"2","issued":{"date-parts":[["2021"]]},"page":"297-316","title":"Peningkatan motivasi belajar dan pengetahuan peserta didik: penerapan mobile learning pada mata pelajaran pendidikan agama islam","type":"article-journal","volume":"6"},"uris":["http://www.mendeley.com/documents/?uuid=dd2c422b-1700-4dc7-8889-e22db2fdb65f"]}],"mendeley":{"formattedCitation":"(Fahrul, 2021)","plainTextFormattedCitation":"(Fahrul, 2021)","previouslyFormattedCitation":"(Fahrul, 2021)"},"properties":{"noteIndex":0},"schema":"https://github.com/citation-style-language/schema/raw/master/csl-citation.json"}</w:instrText>
      </w:r>
      <w:r w:rsidR="009219E3">
        <w:rPr>
          <w:sz w:val="24"/>
          <w:szCs w:val="24"/>
        </w:rPr>
        <w:fldChar w:fldCharType="separate"/>
      </w:r>
      <w:r w:rsidR="009219E3" w:rsidRPr="009219E3">
        <w:rPr>
          <w:noProof/>
          <w:sz w:val="24"/>
          <w:szCs w:val="24"/>
        </w:rPr>
        <w:t>(Fahrul, 2021)</w:t>
      </w:r>
      <w:r w:rsidR="009219E3">
        <w:rPr>
          <w:sz w:val="24"/>
          <w:szCs w:val="24"/>
        </w:rPr>
        <w:fldChar w:fldCharType="end"/>
      </w:r>
      <w:r w:rsidRPr="00535647">
        <w:rPr>
          <w:sz w:val="24"/>
          <w:szCs w:val="24"/>
        </w:rPr>
        <w:t xml:space="preserve"> dengan judul “Peningkatan motivasi belajar dan pengetahuan peserta didik: penerapan mobile learning pada mata pelajaran pendidikan agama islam” menunjukkan bahwa penerapan mobile learning berpengaruh signifikan terhadap peningkatan motivasi belajar dan pengetahuan peserta didik pada mata pelajaran PAI di Sekolah Menengah Kejuruan Negeri (SMKN) Samarinda. Model pembelajaran mobile learning ini merangsang peserta didik untuk terlibat dalam proses kegiatan belajar mengajar dengan daya tarik smartphone sehingga penerapan mobile learning dapat membuat peserta didik dapat tertarik dan terasah kemampuan kognitifnya dengan signifikan sehingga mempengaruhi dalam peningkatan motivasi belajar.</w:t>
      </w:r>
    </w:p>
    <w:p w14:paraId="044658C8" w14:textId="623BE304" w:rsidR="00535647" w:rsidRPr="00535647" w:rsidRDefault="0081788E" w:rsidP="009219E3">
      <w:pPr>
        <w:ind w:firstLine="720"/>
        <w:jc w:val="both"/>
        <w:rPr>
          <w:sz w:val="24"/>
          <w:szCs w:val="24"/>
        </w:rPr>
      </w:pPr>
      <w:r w:rsidRPr="00535647">
        <w:rPr>
          <w:sz w:val="24"/>
          <w:szCs w:val="24"/>
        </w:rPr>
        <w:t>Kemudian pada penelitian selanjutnya yang dilakukan oleh dengan judul</w:t>
      </w:r>
      <w:r w:rsidR="009219E3">
        <w:rPr>
          <w:sz w:val="24"/>
          <w:szCs w:val="24"/>
          <w:lang w:val="id-ID"/>
        </w:rPr>
        <w:t xml:space="preserve"> </w:t>
      </w:r>
      <w:r w:rsidR="009219E3">
        <w:rPr>
          <w:sz w:val="24"/>
          <w:szCs w:val="24"/>
          <w:lang w:val="id-ID"/>
        </w:rPr>
        <w:fldChar w:fldCharType="begin" w:fldLock="1"/>
      </w:r>
      <w:r w:rsidR="00984E97">
        <w:rPr>
          <w:sz w:val="24"/>
          <w:szCs w:val="24"/>
          <w:lang w:val="id-ID"/>
        </w:rPr>
        <w:instrText>ADDIN CSL_CITATION {"citationItems":[{"id":"ITEM-1","itemData":{"abstract":"… (2015). Setelah pengembang membuat sebuah media video pembelajaran maka hasil media video pembelajaran dengan model ASSURE pada mata pelajaran … Model Pengembangan Menurut Sugiyono (2015:409) “Penelitian ini berangkat dari adanya potensi dan masalah” …","author":[{"dropping-particle":"","family":"Agustini","given":"Ketut","non-dropping-particle":"","parse-names":false,"suffix":""},{"dropping-particle":"","family":"Ngarti","given":"Jero Gede","non-dropping-particle":"","parse-names":false,"suffix":""}],"container-title":"Jurnal Ilmiah Pendidikan dan Pembelajaran","id":"ITEM-1","issue":"April 2020","issued":{"date-parts":[["2020"]]},"page":"62-78","title":"Pengembangan video pembelajaran untuk meningkatkan motivasi belajar siswa menggunakan model R &amp; D","type":"article-journal","volume":"4"},"uris":["http://www.mendeley.com/documents/?uuid=cea9ae43-134a-4a34-8d03-73513913614c"]}],"mendeley":{"formattedCitation":"(Agustini &amp; Ngarti, 2020)","plainTextFormattedCitation":"(Agustini &amp; Ngarti, 2020)","previouslyFormattedCitation":"(Agustini &amp; Ngarti, 2020)"},"properties":{"noteIndex":0},"schema":"https://github.com/citation-style-language/schema/raw/master/csl-citation.json"}</w:instrText>
      </w:r>
      <w:r w:rsidR="009219E3">
        <w:rPr>
          <w:sz w:val="24"/>
          <w:szCs w:val="24"/>
          <w:lang w:val="id-ID"/>
        </w:rPr>
        <w:fldChar w:fldCharType="separate"/>
      </w:r>
      <w:r w:rsidR="009219E3" w:rsidRPr="009219E3">
        <w:rPr>
          <w:noProof/>
          <w:sz w:val="24"/>
          <w:szCs w:val="24"/>
          <w:lang w:val="id-ID"/>
        </w:rPr>
        <w:t>(Agustini &amp; Ngarti, 2020)</w:t>
      </w:r>
      <w:r w:rsidR="009219E3">
        <w:rPr>
          <w:sz w:val="24"/>
          <w:szCs w:val="24"/>
          <w:lang w:val="id-ID"/>
        </w:rPr>
        <w:fldChar w:fldCharType="end"/>
      </w:r>
      <w:r w:rsidRPr="00535647">
        <w:rPr>
          <w:sz w:val="24"/>
          <w:szCs w:val="24"/>
        </w:rPr>
        <w:t xml:space="preserve"> “Pengembangan video pembelajaran untuk meningkatkan motivasi belajar siswa menggunakan model R&amp;D” menunjukkan bahwa dengan adanya penggunaan media pembelajaran ini lebih efektif dan meningkatkan minat siswa untuk belajar pada mata pelajaran menggabungkan audio ke dalam sajian multimedia di SMK Negeri 2 Kintamani. Temuan penelitian diatas juga menegaskan bahwa, walaupun terbukti dalam penerapan pembelajaran TGT, penerapan dalam mobile learning, dan juga </w:t>
      </w:r>
      <w:r w:rsidRPr="00535647">
        <w:rPr>
          <w:sz w:val="24"/>
          <w:szCs w:val="24"/>
        </w:rPr>
        <w:lastRenderedPageBreak/>
        <w:t>penerapan dengan menggunakan model R&amp;D dapat meningktkan motivasi belajar siswa, namun disisi lain masih ada penerapanpenerapan lain yang juga bisa meningkatkan motivasi belajar siswa.</w:t>
      </w:r>
    </w:p>
    <w:p w14:paraId="41D81C19" w14:textId="77777777" w:rsidR="00535647" w:rsidRDefault="0081788E" w:rsidP="00535647">
      <w:pPr>
        <w:ind w:firstLine="720"/>
        <w:jc w:val="both"/>
        <w:rPr>
          <w:sz w:val="24"/>
          <w:szCs w:val="24"/>
        </w:rPr>
      </w:pPr>
      <w:r w:rsidRPr="00535647">
        <w:rPr>
          <w:sz w:val="24"/>
          <w:szCs w:val="24"/>
        </w:rPr>
        <w:t xml:space="preserve">Sejalan dengan informasi tersebut, penelitian yang melakukan pelatihan </w:t>
      </w:r>
      <w:r w:rsidRPr="00A144A6">
        <w:rPr>
          <w:i/>
          <w:iCs/>
          <w:sz w:val="24"/>
          <w:szCs w:val="24"/>
        </w:rPr>
        <w:t>goal setting</w:t>
      </w:r>
      <w:r w:rsidRPr="00535647">
        <w:rPr>
          <w:sz w:val="24"/>
          <w:szCs w:val="24"/>
        </w:rPr>
        <w:t xml:space="preserve"> untuk meningkatkan motivasi belajar sudah banyak digunakan namun penelitian ini kita tinjau ulang untuk menemukan adakah peningkatan motivasi belajar pada siswa di kelas Desain Komunikasi Visual (DKV) SMK Yapalis Krian Sidoarjo. Penelitian semacam ini perlu dilakukan karena dapat memberikan informasi tentang bagaimana </w:t>
      </w:r>
      <w:r w:rsidRPr="00A144A6">
        <w:rPr>
          <w:i/>
          <w:iCs/>
          <w:sz w:val="24"/>
          <w:szCs w:val="24"/>
        </w:rPr>
        <w:t>goal setting</w:t>
      </w:r>
      <w:r w:rsidRPr="00535647">
        <w:rPr>
          <w:sz w:val="24"/>
          <w:szCs w:val="24"/>
        </w:rPr>
        <w:t xml:space="preserve"> ini dapat meningkatkan motivasi belajar. Selain itu pelatihan dilakukan untuk menjadi dasar penelitian pengembangan yang dilakukan dalam meningkatkan motivasi belajar. Hasilnya siswa dapat memotivasi dirinya sendiri. Tujuan pelatihan ini untuk menganalisis penerapan </w:t>
      </w:r>
      <w:r w:rsidRPr="00A144A6">
        <w:rPr>
          <w:i/>
          <w:iCs/>
          <w:sz w:val="24"/>
          <w:szCs w:val="24"/>
        </w:rPr>
        <w:t>goal setting</w:t>
      </w:r>
      <w:r w:rsidRPr="00535647">
        <w:rPr>
          <w:sz w:val="24"/>
          <w:szCs w:val="24"/>
        </w:rPr>
        <w:t xml:space="preserve"> untuk meningkatkan belajar siswa.</w:t>
      </w:r>
    </w:p>
    <w:p w14:paraId="36597200" w14:textId="5C6062D4" w:rsidR="00825E8E" w:rsidRPr="00825E8E" w:rsidRDefault="00825E8E" w:rsidP="00535647">
      <w:pPr>
        <w:ind w:firstLine="720"/>
        <w:jc w:val="both"/>
        <w:rPr>
          <w:sz w:val="24"/>
          <w:szCs w:val="24"/>
          <w:lang w:val="id-ID"/>
        </w:rPr>
      </w:pPr>
      <w:r>
        <w:rPr>
          <w:sz w:val="24"/>
          <w:szCs w:val="24"/>
          <w:lang w:val="id-ID"/>
        </w:rPr>
        <w:t xml:space="preserve">Beberapa penelitian sudah banyak menggunakan pelatihan </w:t>
      </w:r>
      <w:r w:rsidRPr="00825E8E">
        <w:rPr>
          <w:i/>
          <w:iCs/>
          <w:sz w:val="24"/>
          <w:szCs w:val="24"/>
          <w:lang w:val="id-ID"/>
        </w:rPr>
        <w:t>goal setting</w:t>
      </w:r>
      <w:r>
        <w:rPr>
          <w:sz w:val="24"/>
          <w:szCs w:val="24"/>
          <w:lang w:val="id-ID"/>
        </w:rPr>
        <w:t xml:space="preserve"> untuk meningkatkan motivasi belajar, sehingga penelitian ini sejalan dengan informasi tersebut untuk menggunakan pelatihan </w:t>
      </w:r>
      <w:r>
        <w:rPr>
          <w:i/>
          <w:iCs/>
          <w:sz w:val="24"/>
          <w:szCs w:val="24"/>
          <w:lang w:val="id-ID"/>
        </w:rPr>
        <w:t xml:space="preserve">goal setting </w:t>
      </w:r>
      <w:r>
        <w:rPr>
          <w:sz w:val="24"/>
          <w:szCs w:val="24"/>
          <w:lang w:val="id-ID"/>
        </w:rPr>
        <w:t xml:space="preserve">untuk meningkatkan motivasi belajar dengan menggunakan metode yang jarang digunakan yaitu </w:t>
      </w:r>
      <w:r>
        <w:rPr>
          <w:i/>
          <w:iCs/>
          <w:sz w:val="24"/>
          <w:szCs w:val="24"/>
          <w:lang w:val="id-ID"/>
        </w:rPr>
        <w:t xml:space="preserve">non-randomized control trial. </w:t>
      </w:r>
      <w:r>
        <w:rPr>
          <w:sz w:val="24"/>
          <w:szCs w:val="24"/>
          <w:lang w:val="id-ID"/>
        </w:rPr>
        <w:t xml:space="preserve">Penelitian ini perlu dilakukan dengan metode yang berbeda agar menjadi dasar penelitian pengembangan dengan tujuan siswa dapat memotivasi dirinya sendiri dan menganalisa penerapan </w:t>
      </w:r>
      <w:r>
        <w:rPr>
          <w:i/>
          <w:iCs/>
          <w:sz w:val="24"/>
          <w:szCs w:val="24"/>
          <w:lang w:val="id-ID"/>
        </w:rPr>
        <w:t xml:space="preserve">goal setting </w:t>
      </w:r>
      <w:r>
        <w:rPr>
          <w:sz w:val="24"/>
          <w:szCs w:val="24"/>
          <w:lang w:val="id-ID"/>
        </w:rPr>
        <w:t xml:space="preserve">dalam peningkatan belajar siswa. </w:t>
      </w:r>
    </w:p>
    <w:p w14:paraId="6715BBBE" w14:textId="56B120E4" w:rsidR="0081788E" w:rsidRDefault="0081788E" w:rsidP="00535647">
      <w:pPr>
        <w:ind w:firstLine="720"/>
        <w:jc w:val="both"/>
        <w:rPr>
          <w:sz w:val="24"/>
          <w:szCs w:val="24"/>
        </w:rPr>
      </w:pPr>
      <w:r w:rsidRPr="00535647">
        <w:rPr>
          <w:sz w:val="24"/>
          <w:szCs w:val="24"/>
        </w:rPr>
        <w:t xml:space="preserve">Subjek dalam penelitian ini adalah sekolah SMK Yapalis Krian. Sekolah ini merupakan satuan pendidikan dengan jenjang SMK yang berada di bawah naungan Kementrian dan Kebudayaan dengan akreditasi sekolah A. Sekolah Yapalis ini beralamat di Kyai Mojo no 18 Krian, Jeruk Gamping, Kec. Krian, Kab. Sidoarjo. Berlandaskan bahwa adanya perilaku yang diperlihatkan oleh siswa saat proses belajar mengajar perlunya ada psikoedukasi untuk mengenal goal setting yang bertujuan untuk meningkatkan motivasi belajar siswa. Psikoedukasi tersebut dilaksanakan dengan tema “Penerapan </w:t>
      </w:r>
      <w:r w:rsidR="00A144A6">
        <w:rPr>
          <w:i/>
          <w:iCs/>
          <w:sz w:val="24"/>
          <w:szCs w:val="24"/>
        </w:rPr>
        <w:t>Goal Setting</w:t>
      </w:r>
      <w:r w:rsidRPr="00535647">
        <w:rPr>
          <w:sz w:val="24"/>
          <w:szCs w:val="24"/>
        </w:rPr>
        <w:t xml:space="preserve"> Untuk Meningkatkan Motivasi Belajar Siswa SMK Yapalis Krian Sidoarjo”. Diharapakan setelah dilakukan psikoedukasi siswa akan lebih semangat dalam proses belajar karena telah memiliki tujuan yang lebih jelas dalam belajarnya.</w:t>
      </w:r>
    </w:p>
    <w:p w14:paraId="6447B826" w14:textId="2E70642B" w:rsidR="00B26134" w:rsidRDefault="00B26134" w:rsidP="00535647">
      <w:pPr>
        <w:ind w:firstLine="720"/>
        <w:jc w:val="both"/>
        <w:rPr>
          <w:sz w:val="24"/>
          <w:szCs w:val="24"/>
        </w:rPr>
      </w:pPr>
    </w:p>
    <w:p w14:paraId="28BFA1B6" w14:textId="5AAB7FA8" w:rsidR="00B26134" w:rsidRDefault="00B26134" w:rsidP="00535647">
      <w:pPr>
        <w:ind w:firstLine="720"/>
        <w:jc w:val="both"/>
        <w:rPr>
          <w:sz w:val="24"/>
          <w:szCs w:val="24"/>
        </w:rPr>
      </w:pPr>
    </w:p>
    <w:p w14:paraId="004D473F" w14:textId="2FB2EEFD" w:rsidR="00B26134" w:rsidRDefault="00B26134" w:rsidP="00535647">
      <w:pPr>
        <w:ind w:firstLine="720"/>
        <w:jc w:val="both"/>
        <w:rPr>
          <w:sz w:val="24"/>
          <w:szCs w:val="24"/>
        </w:rPr>
      </w:pPr>
    </w:p>
    <w:p w14:paraId="7E87351A" w14:textId="240D22D4" w:rsidR="00B26134" w:rsidRDefault="00B26134" w:rsidP="00535647">
      <w:pPr>
        <w:ind w:firstLine="720"/>
        <w:jc w:val="both"/>
        <w:rPr>
          <w:sz w:val="24"/>
          <w:szCs w:val="24"/>
        </w:rPr>
      </w:pPr>
    </w:p>
    <w:p w14:paraId="2E77762D" w14:textId="77777777" w:rsidR="00B26134" w:rsidRDefault="00B26134" w:rsidP="00FF2035">
      <w:pPr>
        <w:tabs>
          <w:tab w:val="num" w:pos="840"/>
        </w:tabs>
        <w:rPr>
          <w:sz w:val="24"/>
          <w:szCs w:val="24"/>
        </w:rPr>
      </w:pPr>
    </w:p>
    <w:p w14:paraId="51112388" w14:textId="37FD5884" w:rsidR="00E22E84" w:rsidRDefault="003B464D" w:rsidP="00FF2035">
      <w:pPr>
        <w:tabs>
          <w:tab w:val="num" w:pos="840"/>
        </w:tabs>
        <w:rPr>
          <w:b/>
          <w:sz w:val="24"/>
          <w:szCs w:val="24"/>
        </w:rPr>
      </w:pPr>
      <w:r>
        <w:rPr>
          <w:b/>
          <w:sz w:val="24"/>
          <w:szCs w:val="24"/>
          <w:lang w:val="id-ID"/>
        </w:rPr>
        <w:t>METODE</w:t>
      </w:r>
      <w:r w:rsidR="0091775B">
        <w:rPr>
          <w:b/>
          <w:sz w:val="24"/>
          <w:szCs w:val="24"/>
        </w:rPr>
        <w:t xml:space="preserve"> PENELITIAN</w:t>
      </w:r>
    </w:p>
    <w:p w14:paraId="0EE1F235" w14:textId="77777777" w:rsidR="0029294C" w:rsidRDefault="0029294C" w:rsidP="00FF2035">
      <w:pPr>
        <w:tabs>
          <w:tab w:val="num" w:pos="840"/>
        </w:tabs>
        <w:rPr>
          <w:b/>
          <w:sz w:val="24"/>
          <w:szCs w:val="24"/>
        </w:rPr>
      </w:pPr>
    </w:p>
    <w:p w14:paraId="5299E15A" w14:textId="17644C97" w:rsidR="00AB56DA" w:rsidRDefault="00AB56DA" w:rsidP="00AB56DA">
      <w:pPr>
        <w:tabs>
          <w:tab w:val="num" w:pos="840"/>
        </w:tabs>
        <w:rPr>
          <w:b/>
          <w:sz w:val="24"/>
          <w:szCs w:val="24"/>
        </w:rPr>
      </w:pPr>
      <w:r>
        <w:rPr>
          <w:b/>
          <w:sz w:val="24"/>
          <w:szCs w:val="24"/>
        </w:rPr>
        <w:t xml:space="preserve">Jenis Penelitian </w:t>
      </w:r>
    </w:p>
    <w:p w14:paraId="79541E8C" w14:textId="4F9E4FFD" w:rsidR="00E24B4E" w:rsidRPr="002024E6" w:rsidRDefault="00A844F6" w:rsidP="002024E6">
      <w:pPr>
        <w:pStyle w:val="ListParagraph"/>
        <w:spacing w:after="0" w:line="240" w:lineRule="auto"/>
        <w:ind w:left="0" w:firstLine="720"/>
        <w:jc w:val="both"/>
        <w:rPr>
          <w:rFonts w:asciiTheme="majorBidi" w:hAnsiTheme="majorBidi" w:cstheme="majorBidi"/>
          <w:sz w:val="24"/>
          <w:szCs w:val="24"/>
        </w:rPr>
      </w:pPr>
      <w:bookmarkStart w:id="3" w:name="_Hlk124593940"/>
      <w:r w:rsidRPr="009A0C67">
        <w:rPr>
          <w:rFonts w:asciiTheme="majorBidi" w:hAnsiTheme="majorBidi" w:cstheme="majorBidi"/>
          <w:bCs/>
          <w:sz w:val="24"/>
          <w:szCs w:val="24"/>
          <w:lang w:val="id-ID" w:eastAsia="en-US"/>
        </w:rPr>
        <w:t>Jenis penelitian yang digunakan adalah metode</w:t>
      </w:r>
      <w:r w:rsidR="00774ED7" w:rsidRPr="009A0C67">
        <w:rPr>
          <w:rFonts w:asciiTheme="majorBidi" w:hAnsiTheme="majorBidi" w:cstheme="majorBidi"/>
          <w:bCs/>
          <w:sz w:val="24"/>
          <w:szCs w:val="24"/>
          <w:lang w:val="en-US" w:eastAsia="en-US"/>
        </w:rPr>
        <w:t xml:space="preserve"> </w:t>
      </w:r>
      <w:r w:rsidR="00774ED7" w:rsidRPr="009A0C67">
        <w:rPr>
          <w:rFonts w:asciiTheme="majorBidi" w:hAnsiTheme="majorBidi" w:cstheme="majorBidi"/>
          <w:bCs/>
          <w:i/>
          <w:iCs/>
          <w:sz w:val="24"/>
          <w:szCs w:val="24"/>
          <w:lang w:val="en-US" w:eastAsia="en-US"/>
        </w:rPr>
        <w:t xml:space="preserve">non-randomized control trial. </w:t>
      </w:r>
      <w:r w:rsidRPr="009A0C67">
        <w:rPr>
          <w:rFonts w:asciiTheme="majorBidi" w:hAnsiTheme="majorBidi" w:cstheme="majorBidi"/>
          <w:bCs/>
          <w:sz w:val="24"/>
          <w:szCs w:val="24"/>
          <w:lang w:val="id-ID" w:eastAsia="en-US"/>
        </w:rPr>
        <w:t>Desain yang digunakan pada penelitian</w:t>
      </w:r>
      <w:r w:rsidR="004C15D6" w:rsidRPr="009A0C67">
        <w:rPr>
          <w:rFonts w:asciiTheme="majorBidi" w:hAnsiTheme="majorBidi" w:cstheme="majorBidi"/>
          <w:bCs/>
          <w:sz w:val="24"/>
          <w:szCs w:val="24"/>
          <w:lang w:val="id-ID" w:eastAsia="en-US"/>
        </w:rPr>
        <w:t xml:space="preserve"> </w:t>
      </w:r>
      <w:r w:rsidR="00E24B4E" w:rsidRPr="009A0C67">
        <w:rPr>
          <w:rFonts w:asciiTheme="majorBidi" w:hAnsiTheme="majorBidi" w:cstheme="majorBidi"/>
          <w:bCs/>
          <w:sz w:val="24"/>
          <w:szCs w:val="24"/>
          <w:lang w:val="en-US" w:eastAsia="en-US"/>
        </w:rPr>
        <w:t xml:space="preserve">ini </w:t>
      </w:r>
      <w:r w:rsidR="00774ED7" w:rsidRPr="009A0C67">
        <w:rPr>
          <w:rFonts w:asciiTheme="majorBidi" w:hAnsiTheme="majorBidi" w:cstheme="majorBidi"/>
          <w:bCs/>
          <w:i/>
          <w:iCs/>
          <w:sz w:val="24"/>
          <w:szCs w:val="24"/>
          <w:lang w:val="en-US" w:eastAsia="en-US"/>
        </w:rPr>
        <w:t>pretest &amp; posttest control group design</w:t>
      </w:r>
      <w:bookmarkEnd w:id="3"/>
      <w:r w:rsidR="00774ED7" w:rsidRPr="009A0C67">
        <w:rPr>
          <w:rFonts w:asciiTheme="majorBidi" w:hAnsiTheme="majorBidi" w:cstheme="majorBidi"/>
          <w:bCs/>
          <w:i/>
          <w:iCs/>
          <w:sz w:val="24"/>
          <w:szCs w:val="24"/>
          <w:lang w:val="en-US" w:eastAsia="en-US"/>
        </w:rPr>
        <w:t xml:space="preserve">. </w:t>
      </w:r>
      <w:r w:rsidR="00650C2B" w:rsidRPr="009A0C67">
        <w:rPr>
          <w:rFonts w:asciiTheme="majorBidi" w:hAnsiTheme="majorBidi" w:cstheme="majorBidi"/>
          <w:bCs/>
          <w:sz w:val="24"/>
          <w:szCs w:val="24"/>
          <w:lang w:val="en-US" w:eastAsia="en-US"/>
        </w:rPr>
        <w:t xml:space="preserve">Menurut </w:t>
      </w:r>
      <w:r w:rsidR="00650C2B" w:rsidRPr="009A0C67">
        <w:rPr>
          <w:rFonts w:asciiTheme="majorBidi" w:hAnsiTheme="majorBidi" w:cstheme="majorBidi"/>
          <w:bCs/>
          <w:sz w:val="24"/>
          <w:szCs w:val="24"/>
          <w:lang w:val="en-US" w:eastAsia="en-US"/>
        </w:rPr>
        <w:fldChar w:fldCharType="begin" w:fldLock="1"/>
      </w:r>
      <w:r w:rsidR="009A0C67" w:rsidRPr="009A0C67">
        <w:rPr>
          <w:rFonts w:asciiTheme="majorBidi" w:hAnsiTheme="majorBidi" w:cstheme="majorBidi"/>
          <w:bCs/>
          <w:sz w:val="24"/>
          <w:szCs w:val="24"/>
          <w:lang w:val="en-US" w:eastAsia="en-US"/>
        </w:rPr>
        <w:instrText>ADDIN CSL_CITATION {"citationItems":[{"id":"ITEM-1","itemData":{"DOI":"10.20961/inkuiri.v9i1.41376","ISSN":"2252-7893","abstract":"Penelitian ini bertujuan untuk mengetahui adakah perbedaan motivasi dan hasil belajar siswa yang menggunakan kolaborasi QRCE dan pembelajaran konvensional pada materi konsep mol. Penelitian dilakukan pada bulan Februari hingga Juli 2019. Populasi dalam penelitian ini meliputi siswa kelas X SMK Kesehatan Purworejo tahun pelajaran 2018/ 2019 yang terdiri dari 5 kelas. Jenis penelitian yang digunakan adalah non randomized pre-test and post-test control group. Pengambilan sampel dilakukan dengan menggunakan teknik cluster random sampling. Sampel terdiri dari dua kelas yaitu kelas X Farmasi 1 (kontrol) dan X Farmasi 2 (eksperimen). Teknik pengumpulan data menggunakan teknik tes dan angket. Teknik analisis data untuk uji hipotesis dilakukan dengan tes nonparametrik Mann-Whitney. Dari hasil penelitian dan analisis yang telah dilakukan menunjukkan: 1) Ada perbedaan motivasi belajar siswa yang menggunakan kolaborasi QRCE dan pembelajaran konvensional pada materi konsep mol dibuktikan dengan nilai signifikansi untuk motivasi belajar 0,030. 2) Ada perbedaan hasil belajar siswa yang menggunakan kolaborasi QRCE dan pembelajaran konvensional pada materi konsep mol dibuktikan dengan nilai signifikansi sebesar 0,024.","author":[{"dropping-particle":"","family":"Tyasning","given":"Diah Megasari","non-dropping-particle":"","parse-names":false,"suffix":""},{"dropping-particle":"","family":"Fadhilah","given":"Arini","non-dropping-particle":"","parse-names":false,"suffix":""}],"container-title":"INKUIRI: Jurnal Pendidikan IPA","id":"ITEM-1","issue":"1","issued":{"date-parts":[["2020"]]},"page":"13","title":"Efektivitas kolaborasi qr code dan edmodo (qrce) terhadap motivasi serta hasil belajar materi konsep mol pada siswa kelas x smk kesehatan purworejo tahun pelajaran 2018/ 2019","type":"article-journal","volume":"9"},"uris":["http://www.mendeley.com/documents/?uuid=0ca9a22e-3764-462a-84cd-c39dffc9b02b"]}],"mendeley":{"formattedCitation":"(Tyasning &amp; Fadhilah, 2020)","plainTextFormattedCitation":"(Tyasning &amp; Fadhilah, 2020)","previouslyFormattedCitation":"(Tyasning &amp; Fadhilah, 2020)"},"properties":{"noteIndex":0},"schema":"https://github.com/citation-style-language/schema/raw/master/csl-citation.json"}</w:instrText>
      </w:r>
      <w:r w:rsidR="00650C2B" w:rsidRPr="009A0C67">
        <w:rPr>
          <w:rFonts w:asciiTheme="majorBidi" w:hAnsiTheme="majorBidi" w:cstheme="majorBidi"/>
          <w:bCs/>
          <w:sz w:val="24"/>
          <w:szCs w:val="24"/>
          <w:lang w:val="en-US" w:eastAsia="en-US"/>
        </w:rPr>
        <w:fldChar w:fldCharType="separate"/>
      </w:r>
      <w:r w:rsidR="00650C2B" w:rsidRPr="009A0C67">
        <w:rPr>
          <w:rFonts w:asciiTheme="majorBidi" w:hAnsiTheme="majorBidi" w:cstheme="majorBidi"/>
          <w:bCs/>
          <w:noProof/>
          <w:sz w:val="24"/>
          <w:szCs w:val="24"/>
          <w:lang w:val="en-US" w:eastAsia="en-US"/>
        </w:rPr>
        <w:t>(Tyasning &amp; Fadhilah, 2020)</w:t>
      </w:r>
      <w:r w:rsidR="00650C2B" w:rsidRPr="009A0C67">
        <w:rPr>
          <w:rFonts w:asciiTheme="majorBidi" w:hAnsiTheme="majorBidi" w:cstheme="majorBidi"/>
          <w:bCs/>
          <w:sz w:val="24"/>
          <w:szCs w:val="24"/>
          <w:lang w:val="en-US" w:eastAsia="en-US"/>
        </w:rPr>
        <w:fldChar w:fldCharType="end"/>
      </w:r>
      <w:r w:rsidR="00650C2B" w:rsidRPr="009A0C67">
        <w:rPr>
          <w:rFonts w:asciiTheme="majorBidi" w:hAnsiTheme="majorBidi" w:cstheme="majorBidi"/>
          <w:bCs/>
          <w:sz w:val="24"/>
          <w:szCs w:val="24"/>
          <w:lang w:val="en-US" w:eastAsia="en-US"/>
        </w:rPr>
        <w:t xml:space="preserve"> menyatakan bahwa </w:t>
      </w:r>
      <w:r w:rsidR="00650C2B" w:rsidRPr="009A0C67">
        <w:rPr>
          <w:rFonts w:asciiTheme="majorBidi" w:hAnsiTheme="majorBidi" w:cstheme="majorBidi"/>
          <w:i/>
          <w:iCs/>
          <w:sz w:val="24"/>
          <w:szCs w:val="24"/>
        </w:rPr>
        <w:t>non randomized pre-test and post test control group</w:t>
      </w:r>
      <w:r w:rsidR="00650C2B" w:rsidRPr="009A0C67">
        <w:rPr>
          <w:rFonts w:asciiTheme="majorBidi" w:hAnsiTheme="majorBidi" w:cstheme="majorBidi"/>
          <w:sz w:val="24"/>
          <w:szCs w:val="24"/>
        </w:rPr>
        <w:t xml:space="preserve"> </w:t>
      </w:r>
      <w:r w:rsidR="00650C2B" w:rsidRPr="009A0C67">
        <w:rPr>
          <w:rFonts w:asciiTheme="majorBidi" w:hAnsiTheme="majorBidi" w:cstheme="majorBidi"/>
          <w:i/>
          <w:iCs/>
          <w:sz w:val="24"/>
          <w:szCs w:val="24"/>
        </w:rPr>
        <w:t>design</w:t>
      </w:r>
      <w:r w:rsidR="00650C2B" w:rsidRPr="009A0C67">
        <w:rPr>
          <w:rFonts w:asciiTheme="majorBidi" w:hAnsiTheme="majorBidi" w:cstheme="majorBidi"/>
          <w:sz w:val="24"/>
          <w:szCs w:val="24"/>
        </w:rPr>
        <w:t xml:space="preserve"> adalah suatu penelitian yang dilakukan dengan dua kelompok tanpa randomisasi, satu kelompok diberi perlakuan dan kelompok lain sebagai </w:t>
      </w:r>
      <w:r w:rsidR="00650C2B" w:rsidRPr="009A0C67">
        <w:rPr>
          <w:rFonts w:asciiTheme="majorBidi" w:hAnsiTheme="majorBidi" w:cstheme="majorBidi"/>
          <w:i/>
          <w:iCs/>
          <w:sz w:val="24"/>
          <w:szCs w:val="24"/>
        </w:rPr>
        <w:t xml:space="preserve">control </w:t>
      </w:r>
      <w:r w:rsidR="00650C2B" w:rsidRPr="009A0C67">
        <w:rPr>
          <w:rFonts w:asciiTheme="majorBidi" w:hAnsiTheme="majorBidi" w:cstheme="majorBidi"/>
          <w:sz w:val="24"/>
          <w:szCs w:val="24"/>
        </w:rPr>
        <w:t>tanpa adanya pelatihan</w:t>
      </w:r>
      <w:r w:rsidR="00500F39" w:rsidRPr="009A0C67">
        <w:rPr>
          <w:rFonts w:asciiTheme="majorBidi" w:hAnsiTheme="majorBidi" w:cstheme="majorBidi"/>
          <w:sz w:val="24"/>
          <w:szCs w:val="24"/>
        </w:rPr>
        <w:t xml:space="preserve">. </w:t>
      </w:r>
      <w:r w:rsidR="009A0C67" w:rsidRPr="009A0C67">
        <w:rPr>
          <w:rFonts w:asciiTheme="majorBidi" w:hAnsiTheme="majorBidi" w:cstheme="majorBidi"/>
          <w:sz w:val="24"/>
          <w:szCs w:val="24"/>
        </w:rPr>
        <w:t xml:space="preserve">Dan menurut </w:t>
      </w:r>
      <w:r w:rsidR="009A0C67" w:rsidRPr="009A0C67">
        <w:rPr>
          <w:rFonts w:asciiTheme="majorBidi" w:hAnsiTheme="majorBidi" w:cstheme="majorBidi"/>
          <w:sz w:val="24"/>
          <w:szCs w:val="24"/>
        </w:rPr>
        <w:fldChar w:fldCharType="begin" w:fldLock="1"/>
      </w:r>
      <w:r w:rsidR="00E34188">
        <w:rPr>
          <w:rFonts w:asciiTheme="majorBidi" w:hAnsiTheme="majorBidi" w:cstheme="majorBidi"/>
          <w:sz w:val="24"/>
          <w:szCs w:val="24"/>
        </w:rPr>
        <w:instrText>ADDIN CSL_CITATION {"citationItems":[{"id":"ITEM-1","itemData":{"DOI":"10.15575/jpib.v5i1.11949","ISSN":"2615-8191","abstract":"This study aims to examine the effect of Islamic Goal Setting Training to increase self-efficacy in career decision making for students in MAN 1 Model Banjarmasin. This study used a quasi-experimental study, with a non-randomized pretest-posttest control group design. The sample was recruited using purposive sampling which was divided into experimental and control groups each consisting of 10 people. Analysis of the results using the Mann-Whitney non-parametric test shows that there is a difference in the score of the level of self-efficacy in career decision making between the experimental group and the control group. The experimental group experienced an increase and the control group experienced a decrease. Thus, Islamic Goal setting training may affect the increase of self-efficacy in students' career decision making.","author":[{"dropping-particle":"","family":"Liana","given":"Hedy","non-dropping-particle":"","parse-names":false,"suffix":""},{"dropping-particle":"","family":"Hairina","given":"Yulia","non-dropping-particle":"","parse-names":false,"suffix":""},{"dropping-particle":"","family":"Komalasari","given":"Shanty","non-dropping-particle":"","parse-names":false,"suffix":""}],"container-title":"Jurnal Psikologi Islam dan Budaya","id":"ITEM-1","issue":"1","issued":{"date-parts":[["2022"]]},"page":"11-22","title":"Pelatihan islamic goal setting untuk meningkatkan efikasi diri siswa dalam pengambilan keputusan karier","type":"article-journal","volume":"5"},"uris":["http://www.mendeley.com/documents/?uuid=aeb07766-b79c-4bf3-a7bb-e8ce116f0d92"]}],"mendeley":{"formattedCitation":"(Liana et al., 2022)","plainTextFormattedCitation":"(Liana et al., 2022)","previouslyFormattedCitation":"(Liana et al., 2022)"},"properties":{"noteIndex":0},"schema":"https://github.com/citation-style-language/schema/raw/master/csl-citation.json"}</w:instrText>
      </w:r>
      <w:r w:rsidR="009A0C67" w:rsidRPr="009A0C67">
        <w:rPr>
          <w:rFonts w:asciiTheme="majorBidi" w:hAnsiTheme="majorBidi" w:cstheme="majorBidi"/>
          <w:sz w:val="24"/>
          <w:szCs w:val="24"/>
        </w:rPr>
        <w:fldChar w:fldCharType="separate"/>
      </w:r>
      <w:r w:rsidR="009A0C67" w:rsidRPr="009A0C67">
        <w:rPr>
          <w:rFonts w:asciiTheme="majorBidi" w:hAnsiTheme="majorBidi" w:cstheme="majorBidi"/>
          <w:noProof/>
          <w:sz w:val="24"/>
          <w:szCs w:val="24"/>
        </w:rPr>
        <w:t>(Liana et al., 2022)</w:t>
      </w:r>
      <w:r w:rsidR="009A0C67" w:rsidRPr="009A0C67">
        <w:rPr>
          <w:rFonts w:asciiTheme="majorBidi" w:hAnsiTheme="majorBidi" w:cstheme="majorBidi"/>
          <w:sz w:val="24"/>
          <w:szCs w:val="24"/>
        </w:rPr>
        <w:fldChar w:fldCharType="end"/>
      </w:r>
      <w:r w:rsidR="009A0C67" w:rsidRPr="009A0C67">
        <w:rPr>
          <w:rFonts w:asciiTheme="majorBidi" w:hAnsiTheme="majorBidi" w:cstheme="majorBidi"/>
          <w:sz w:val="24"/>
          <w:szCs w:val="24"/>
        </w:rPr>
        <w:t xml:space="preserve"> menyatakan </w:t>
      </w:r>
      <w:r w:rsidR="009A0C67">
        <w:rPr>
          <w:rFonts w:asciiTheme="majorBidi" w:hAnsiTheme="majorBidi" w:cstheme="majorBidi"/>
          <w:sz w:val="24"/>
          <w:szCs w:val="24"/>
        </w:rPr>
        <w:t xml:space="preserve">bahwa </w:t>
      </w:r>
      <w:r w:rsidR="009A0C67" w:rsidRPr="009A0C67">
        <w:rPr>
          <w:rFonts w:asciiTheme="majorBidi" w:hAnsiTheme="majorBidi" w:cstheme="majorBidi"/>
          <w:sz w:val="24"/>
          <w:szCs w:val="24"/>
        </w:rPr>
        <w:t>metode penelitian eksperim</w:t>
      </w:r>
      <w:r w:rsidR="009A0C67">
        <w:rPr>
          <w:rFonts w:asciiTheme="majorBidi" w:hAnsiTheme="majorBidi" w:cstheme="majorBidi"/>
          <w:sz w:val="24"/>
          <w:szCs w:val="24"/>
        </w:rPr>
        <w:t xml:space="preserve">en </w:t>
      </w:r>
      <w:r w:rsidR="009A0C67" w:rsidRPr="009A0C67">
        <w:rPr>
          <w:rFonts w:asciiTheme="majorBidi" w:hAnsiTheme="majorBidi" w:cstheme="majorBidi"/>
          <w:sz w:val="24"/>
          <w:szCs w:val="24"/>
        </w:rPr>
        <w:t>tidak dilakukan randomisasi untuk meneliti hubungan sebab</w:t>
      </w:r>
      <w:r w:rsidR="009A0C67">
        <w:rPr>
          <w:rFonts w:asciiTheme="majorBidi" w:hAnsiTheme="majorBidi" w:cstheme="majorBidi"/>
          <w:sz w:val="24"/>
          <w:szCs w:val="24"/>
        </w:rPr>
        <w:t xml:space="preserve"> </w:t>
      </w:r>
      <w:r w:rsidR="009A0C67" w:rsidRPr="009A0C67">
        <w:rPr>
          <w:rFonts w:asciiTheme="majorBidi" w:hAnsiTheme="majorBidi" w:cstheme="majorBidi"/>
          <w:sz w:val="24"/>
          <w:szCs w:val="24"/>
        </w:rPr>
        <w:t>akibat</w:t>
      </w:r>
      <w:r w:rsidR="009A0C67">
        <w:rPr>
          <w:rFonts w:asciiTheme="majorBidi" w:hAnsiTheme="majorBidi" w:cstheme="majorBidi"/>
          <w:sz w:val="24"/>
          <w:szCs w:val="24"/>
        </w:rPr>
        <w:t xml:space="preserve">nya. </w:t>
      </w:r>
      <w:r w:rsidR="00E24B4E" w:rsidRPr="009A0C67">
        <w:rPr>
          <w:rFonts w:asciiTheme="majorBidi" w:hAnsiTheme="majorBidi" w:cstheme="majorBidi"/>
          <w:sz w:val="24"/>
          <w:szCs w:val="24"/>
        </w:rPr>
        <w:t xml:space="preserve">Pada kelompok </w:t>
      </w:r>
      <w:r w:rsidR="00E24B4E" w:rsidRPr="009A0C67">
        <w:rPr>
          <w:rFonts w:asciiTheme="majorBidi" w:hAnsiTheme="majorBidi" w:cstheme="majorBidi"/>
          <w:i/>
          <w:iCs/>
          <w:sz w:val="24"/>
          <w:szCs w:val="24"/>
        </w:rPr>
        <w:t xml:space="preserve">treatment </w:t>
      </w:r>
      <w:r w:rsidR="00E24B4E" w:rsidRPr="009A0C67">
        <w:rPr>
          <w:rFonts w:asciiTheme="majorBidi" w:hAnsiTheme="majorBidi" w:cstheme="majorBidi"/>
          <w:sz w:val="24"/>
          <w:szCs w:val="24"/>
        </w:rPr>
        <w:t xml:space="preserve">dan kelompok </w:t>
      </w:r>
      <w:r w:rsidR="00E24B4E" w:rsidRPr="009A0C67">
        <w:rPr>
          <w:rFonts w:asciiTheme="majorBidi" w:hAnsiTheme="majorBidi" w:cstheme="majorBidi"/>
          <w:i/>
          <w:iCs/>
          <w:sz w:val="24"/>
          <w:szCs w:val="24"/>
        </w:rPr>
        <w:t xml:space="preserve">control </w:t>
      </w:r>
      <w:r w:rsidR="00E24B4E" w:rsidRPr="009A0C67">
        <w:rPr>
          <w:rFonts w:asciiTheme="majorBidi" w:hAnsiTheme="majorBidi" w:cstheme="majorBidi"/>
          <w:sz w:val="24"/>
          <w:szCs w:val="24"/>
        </w:rPr>
        <w:t xml:space="preserve">sama-sama diberikan </w:t>
      </w:r>
      <w:r w:rsidR="009A0C67" w:rsidRPr="009A0C67">
        <w:rPr>
          <w:rFonts w:asciiTheme="majorBidi" w:hAnsiTheme="majorBidi" w:cstheme="majorBidi"/>
          <w:sz w:val="24"/>
          <w:szCs w:val="24"/>
        </w:rPr>
        <w:t xml:space="preserve">kuisoner untuk </w:t>
      </w:r>
      <w:r w:rsidR="002024E6">
        <w:rPr>
          <w:rFonts w:asciiTheme="majorBidi" w:hAnsiTheme="majorBidi" w:cstheme="majorBidi"/>
          <w:sz w:val="24"/>
          <w:szCs w:val="24"/>
        </w:rPr>
        <w:t xml:space="preserve">untuk mengukur motivasi belajar. </w:t>
      </w:r>
    </w:p>
    <w:p w14:paraId="45AF1462" w14:textId="4479E510" w:rsidR="00AB56DA" w:rsidRDefault="00A844F6" w:rsidP="00214919">
      <w:pPr>
        <w:pStyle w:val="ListParagraph"/>
        <w:spacing w:after="0" w:line="240" w:lineRule="auto"/>
        <w:ind w:left="0" w:firstLine="720"/>
        <w:jc w:val="both"/>
        <w:rPr>
          <w:rFonts w:ascii="Times New Roman" w:hAnsi="Times New Roman"/>
          <w:sz w:val="24"/>
          <w:szCs w:val="24"/>
          <w:lang w:val="en-US"/>
        </w:rPr>
      </w:pPr>
      <w:r w:rsidRPr="009C2934">
        <w:rPr>
          <w:rFonts w:ascii="Times New Roman" w:hAnsi="Times New Roman"/>
          <w:bCs/>
          <w:sz w:val="24"/>
          <w:szCs w:val="24"/>
          <w:highlight w:val="yellow"/>
          <w:lang w:val="id-ID" w:eastAsia="en-US"/>
        </w:rPr>
        <w:t xml:space="preserve"> </w:t>
      </w:r>
    </w:p>
    <w:p w14:paraId="530C2102" w14:textId="315D46CA" w:rsidR="00AB56DA" w:rsidRPr="00AB56DA" w:rsidRDefault="00AB56DA" w:rsidP="00AB56DA">
      <w:pPr>
        <w:tabs>
          <w:tab w:val="num" w:pos="840"/>
        </w:tabs>
        <w:rPr>
          <w:b/>
          <w:sz w:val="24"/>
          <w:szCs w:val="24"/>
        </w:rPr>
      </w:pPr>
      <w:r>
        <w:rPr>
          <w:b/>
          <w:sz w:val="24"/>
          <w:szCs w:val="24"/>
        </w:rPr>
        <w:t>Subjek Penelitian</w:t>
      </w:r>
    </w:p>
    <w:p w14:paraId="6DD4C38D" w14:textId="27777BC0" w:rsidR="00AB56DA" w:rsidRDefault="00123FEE" w:rsidP="00082550">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Subyek penelitian ini adalah siswa SMK Yapalis Krian Sidoarjo. Jumlah subyek yang terlibat dalam penelitian ini sebanyak </w:t>
      </w:r>
      <w:r w:rsidR="00786492">
        <w:rPr>
          <w:rFonts w:ascii="Times New Roman" w:hAnsi="Times New Roman"/>
          <w:sz w:val="24"/>
          <w:szCs w:val="24"/>
          <w:lang w:val="en-US"/>
        </w:rPr>
        <w:t>68</w:t>
      </w:r>
      <w:r>
        <w:rPr>
          <w:rFonts w:ascii="Times New Roman" w:hAnsi="Times New Roman"/>
          <w:sz w:val="24"/>
          <w:szCs w:val="24"/>
          <w:lang w:val="en-US"/>
        </w:rPr>
        <w:t xml:space="preserve"> </w:t>
      </w:r>
      <w:r w:rsidRPr="002024E6">
        <w:rPr>
          <w:rFonts w:ascii="Times New Roman" w:hAnsi="Times New Roman"/>
          <w:sz w:val="24"/>
          <w:szCs w:val="24"/>
          <w:lang w:val="en-US"/>
        </w:rPr>
        <w:t xml:space="preserve">siswa yang terbagi menjadi dua kelompok yaitu satu kelompok </w:t>
      </w:r>
      <w:r w:rsidRPr="002024E6">
        <w:rPr>
          <w:rFonts w:ascii="Times New Roman" w:hAnsi="Times New Roman"/>
          <w:i/>
          <w:iCs/>
          <w:sz w:val="24"/>
          <w:szCs w:val="24"/>
          <w:lang w:val="en-US"/>
        </w:rPr>
        <w:t>treat</w:t>
      </w:r>
      <w:r w:rsidR="002024E6">
        <w:rPr>
          <w:rFonts w:ascii="Times New Roman" w:hAnsi="Times New Roman"/>
          <w:i/>
          <w:iCs/>
          <w:sz w:val="24"/>
          <w:szCs w:val="24"/>
          <w:lang w:val="en-US"/>
        </w:rPr>
        <w:t xml:space="preserve"> </w:t>
      </w:r>
      <w:r w:rsidR="002024E6">
        <w:rPr>
          <w:rFonts w:ascii="Times New Roman" w:hAnsi="Times New Roman"/>
          <w:sz w:val="24"/>
          <w:szCs w:val="24"/>
          <w:lang w:val="en-US"/>
        </w:rPr>
        <w:t xml:space="preserve">berjumlah </w:t>
      </w:r>
      <w:r w:rsidR="00152F8F">
        <w:rPr>
          <w:rFonts w:ascii="Times New Roman" w:hAnsi="Times New Roman"/>
          <w:sz w:val="24"/>
          <w:szCs w:val="24"/>
          <w:lang w:val="en-US"/>
        </w:rPr>
        <w:t>34</w:t>
      </w:r>
      <w:r w:rsidR="002024E6">
        <w:rPr>
          <w:rFonts w:ascii="Times New Roman" w:hAnsi="Times New Roman"/>
          <w:sz w:val="24"/>
          <w:szCs w:val="24"/>
          <w:lang w:val="en-US"/>
        </w:rPr>
        <w:t xml:space="preserve"> siswa dengan </w:t>
      </w:r>
      <w:r w:rsidR="00786492">
        <w:rPr>
          <w:rFonts w:ascii="Times New Roman" w:hAnsi="Times New Roman"/>
          <w:sz w:val="24"/>
          <w:szCs w:val="24"/>
          <w:lang w:val="en-US"/>
        </w:rPr>
        <w:t>11</w:t>
      </w:r>
      <w:r w:rsidR="00AF1368">
        <w:rPr>
          <w:rFonts w:ascii="Times New Roman" w:hAnsi="Times New Roman"/>
          <w:sz w:val="24"/>
          <w:szCs w:val="24"/>
          <w:lang w:val="en-US"/>
        </w:rPr>
        <w:t xml:space="preserve"> siswa laki-laki dan </w:t>
      </w:r>
      <w:r w:rsidR="00786492">
        <w:rPr>
          <w:rFonts w:ascii="Times New Roman" w:hAnsi="Times New Roman"/>
          <w:sz w:val="24"/>
          <w:szCs w:val="24"/>
          <w:lang w:val="en-US"/>
        </w:rPr>
        <w:t>23</w:t>
      </w:r>
      <w:r w:rsidR="00AF1368">
        <w:rPr>
          <w:rFonts w:ascii="Times New Roman" w:hAnsi="Times New Roman"/>
          <w:sz w:val="24"/>
          <w:szCs w:val="24"/>
          <w:lang w:val="en-US"/>
        </w:rPr>
        <w:t xml:space="preserve"> siswa perempuan.</w:t>
      </w:r>
      <w:r w:rsidRPr="002024E6">
        <w:rPr>
          <w:rFonts w:ascii="Times New Roman" w:hAnsi="Times New Roman"/>
          <w:i/>
          <w:iCs/>
          <w:sz w:val="24"/>
          <w:szCs w:val="24"/>
          <w:lang w:val="en-US"/>
        </w:rPr>
        <w:t xml:space="preserve"> </w:t>
      </w:r>
      <w:r w:rsidR="00AF1368">
        <w:rPr>
          <w:rFonts w:ascii="Times New Roman" w:hAnsi="Times New Roman"/>
          <w:sz w:val="24"/>
          <w:szCs w:val="24"/>
          <w:lang w:val="en-US"/>
        </w:rPr>
        <w:t>S</w:t>
      </w:r>
      <w:r w:rsidRPr="002024E6">
        <w:rPr>
          <w:rFonts w:ascii="Times New Roman" w:hAnsi="Times New Roman"/>
          <w:sz w:val="24"/>
          <w:szCs w:val="24"/>
          <w:lang w:val="en-US"/>
        </w:rPr>
        <w:t xml:space="preserve">atu kelompok </w:t>
      </w:r>
      <w:r w:rsidRPr="002024E6">
        <w:rPr>
          <w:rFonts w:ascii="Times New Roman" w:hAnsi="Times New Roman"/>
          <w:i/>
          <w:iCs/>
          <w:sz w:val="24"/>
          <w:szCs w:val="24"/>
          <w:lang w:val="en-US"/>
        </w:rPr>
        <w:t>control</w:t>
      </w:r>
      <w:r w:rsidR="002024E6">
        <w:rPr>
          <w:rFonts w:ascii="Times New Roman" w:hAnsi="Times New Roman"/>
          <w:i/>
          <w:iCs/>
          <w:sz w:val="24"/>
          <w:szCs w:val="24"/>
          <w:lang w:val="en-US"/>
        </w:rPr>
        <w:t xml:space="preserve"> </w:t>
      </w:r>
      <w:r w:rsidR="002024E6">
        <w:rPr>
          <w:rFonts w:ascii="Times New Roman" w:hAnsi="Times New Roman"/>
          <w:sz w:val="24"/>
          <w:szCs w:val="24"/>
          <w:lang w:val="en-US"/>
        </w:rPr>
        <w:t>berjumlah</w:t>
      </w:r>
      <w:r w:rsidR="00AF1368">
        <w:rPr>
          <w:rFonts w:ascii="Times New Roman" w:hAnsi="Times New Roman"/>
          <w:sz w:val="24"/>
          <w:szCs w:val="24"/>
          <w:lang w:val="en-US"/>
        </w:rPr>
        <w:t xml:space="preserve"> </w:t>
      </w:r>
      <w:r w:rsidR="00152F8F">
        <w:rPr>
          <w:rFonts w:ascii="Times New Roman" w:hAnsi="Times New Roman"/>
          <w:sz w:val="24"/>
          <w:szCs w:val="24"/>
          <w:lang w:val="en-US"/>
        </w:rPr>
        <w:t>34</w:t>
      </w:r>
      <w:r w:rsidR="002024E6">
        <w:rPr>
          <w:rFonts w:ascii="Times New Roman" w:hAnsi="Times New Roman"/>
          <w:sz w:val="24"/>
          <w:szCs w:val="24"/>
          <w:lang w:val="en-US"/>
        </w:rPr>
        <w:t xml:space="preserve"> siswa</w:t>
      </w:r>
      <w:r w:rsidR="00AF1368">
        <w:rPr>
          <w:rFonts w:ascii="Times New Roman" w:hAnsi="Times New Roman"/>
          <w:sz w:val="24"/>
          <w:szCs w:val="24"/>
          <w:lang w:val="en-US"/>
        </w:rPr>
        <w:t xml:space="preserve"> dengan </w:t>
      </w:r>
      <w:r w:rsidR="00786492">
        <w:rPr>
          <w:rFonts w:ascii="Times New Roman" w:hAnsi="Times New Roman"/>
          <w:sz w:val="24"/>
          <w:szCs w:val="24"/>
          <w:lang w:val="en-US"/>
        </w:rPr>
        <w:t>21</w:t>
      </w:r>
      <w:r w:rsidR="00AF1368">
        <w:rPr>
          <w:rFonts w:ascii="Times New Roman" w:hAnsi="Times New Roman"/>
          <w:sz w:val="24"/>
          <w:szCs w:val="24"/>
          <w:lang w:val="en-US"/>
        </w:rPr>
        <w:t xml:space="preserve"> siswa laki-laki dan </w:t>
      </w:r>
      <w:r w:rsidR="00786492">
        <w:rPr>
          <w:rFonts w:ascii="Times New Roman" w:hAnsi="Times New Roman"/>
          <w:sz w:val="24"/>
          <w:szCs w:val="24"/>
          <w:lang w:val="en-US"/>
        </w:rPr>
        <w:t xml:space="preserve">13 </w:t>
      </w:r>
      <w:r w:rsidR="00AF1368">
        <w:rPr>
          <w:rFonts w:ascii="Times New Roman" w:hAnsi="Times New Roman"/>
          <w:sz w:val="24"/>
          <w:szCs w:val="24"/>
          <w:lang w:val="en-US"/>
        </w:rPr>
        <w:t>siswa perempuan</w:t>
      </w:r>
      <w:r>
        <w:rPr>
          <w:rFonts w:ascii="Times New Roman" w:hAnsi="Times New Roman"/>
          <w:sz w:val="24"/>
          <w:szCs w:val="24"/>
          <w:lang w:val="en-US"/>
        </w:rPr>
        <w:t xml:space="preserve">. </w:t>
      </w:r>
      <w:r w:rsidR="00BD4244">
        <w:rPr>
          <w:rFonts w:ascii="Times New Roman" w:hAnsi="Times New Roman"/>
          <w:sz w:val="24"/>
          <w:szCs w:val="24"/>
          <w:lang w:val="en-US"/>
        </w:rPr>
        <w:t>Kriteria subyek adalah sebagai berikut</w:t>
      </w:r>
      <w:r w:rsidR="00AF1368">
        <w:rPr>
          <w:rFonts w:ascii="Times New Roman" w:hAnsi="Times New Roman"/>
          <w:sz w:val="24"/>
          <w:szCs w:val="24"/>
          <w:lang w:val="en-US"/>
        </w:rPr>
        <w:t xml:space="preserve"> : s</w:t>
      </w:r>
      <w:r w:rsidR="00BD4244" w:rsidRPr="00082550">
        <w:rPr>
          <w:rFonts w:ascii="Times New Roman" w:hAnsi="Times New Roman"/>
          <w:sz w:val="24"/>
          <w:szCs w:val="24"/>
          <w:lang w:val="en-US"/>
        </w:rPr>
        <w:t xml:space="preserve">iswa yang menempuh </w:t>
      </w:r>
      <w:r w:rsidR="00AF1368">
        <w:rPr>
          <w:rFonts w:ascii="Times New Roman" w:hAnsi="Times New Roman"/>
          <w:sz w:val="24"/>
          <w:szCs w:val="24"/>
          <w:lang w:val="en-US"/>
        </w:rPr>
        <w:t>p</w:t>
      </w:r>
      <w:r w:rsidR="00BD4244" w:rsidRPr="00082550">
        <w:rPr>
          <w:rFonts w:ascii="Times New Roman" w:hAnsi="Times New Roman"/>
          <w:sz w:val="24"/>
          <w:szCs w:val="24"/>
          <w:lang w:val="en-US"/>
        </w:rPr>
        <w:t>endidikan di Sekolah Menengah Kejuruan atau di SMK Yapalis Krian Sidoarjo</w:t>
      </w:r>
      <w:r w:rsidR="00082550">
        <w:rPr>
          <w:rFonts w:ascii="Times New Roman" w:hAnsi="Times New Roman"/>
          <w:sz w:val="24"/>
          <w:szCs w:val="24"/>
          <w:lang w:val="id-ID"/>
        </w:rPr>
        <w:t>,</w:t>
      </w:r>
      <w:r w:rsidR="00AF1368">
        <w:rPr>
          <w:rFonts w:ascii="Times New Roman" w:hAnsi="Times New Roman"/>
          <w:sz w:val="24"/>
          <w:szCs w:val="24"/>
          <w:lang w:val="en-US"/>
        </w:rPr>
        <w:t xml:space="preserve"> </w:t>
      </w:r>
      <w:r w:rsidR="00082550">
        <w:rPr>
          <w:rFonts w:ascii="Times New Roman" w:hAnsi="Times New Roman"/>
          <w:sz w:val="24"/>
          <w:szCs w:val="24"/>
          <w:lang w:val="id-ID"/>
        </w:rPr>
        <w:t xml:space="preserve">berjenis kelamin </w:t>
      </w:r>
      <w:r w:rsidRPr="00082550">
        <w:rPr>
          <w:rFonts w:ascii="Times New Roman" w:hAnsi="Times New Roman"/>
          <w:sz w:val="24"/>
          <w:szCs w:val="24"/>
          <w:lang w:val="en-US"/>
        </w:rPr>
        <w:t>laki-laki dan perempuan dengan rentang usia 15 sampai 17 tahun</w:t>
      </w:r>
      <w:r w:rsidR="00082550">
        <w:rPr>
          <w:rFonts w:ascii="Times New Roman" w:hAnsi="Times New Roman"/>
          <w:sz w:val="24"/>
          <w:szCs w:val="24"/>
          <w:lang w:val="id-ID"/>
        </w:rPr>
        <w:t xml:space="preserve">, </w:t>
      </w:r>
      <w:r w:rsidR="00BD4244" w:rsidRPr="00082550">
        <w:rPr>
          <w:rFonts w:ascii="Times New Roman" w:hAnsi="Times New Roman"/>
          <w:sz w:val="24"/>
          <w:szCs w:val="24"/>
          <w:lang w:val="en-US"/>
        </w:rPr>
        <w:t>kelas X DKV</w:t>
      </w:r>
      <w:r w:rsidR="00082550">
        <w:rPr>
          <w:rFonts w:ascii="Times New Roman" w:hAnsi="Times New Roman"/>
          <w:sz w:val="24"/>
          <w:szCs w:val="24"/>
          <w:lang w:val="id-ID"/>
        </w:rPr>
        <w:t xml:space="preserve"> dan s</w:t>
      </w:r>
      <w:r w:rsidR="00BD4244" w:rsidRPr="00082550">
        <w:rPr>
          <w:rFonts w:ascii="Times New Roman" w:hAnsi="Times New Roman"/>
          <w:sz w:val="24"/>
          <w:szCs w:val="24"/>
          <w:lang w:val="en-US"/>
        </w:rPr>
        <w:t>iswa yang memiliki motivasi belajar rendah.</w:t>
      </w:r>
    </w:p>
    <w:p w14:paraId="1E664529" w14:textId="77777777" w:rsidR="00774ED7" w:rsidRPr="00082550" w:rsidRDefault="00774ED7" w:rsidP="00082550">
      <w:pPr>
        <w:pStyle w:val="ListParagraph"/>
        <w:spacing w:after="0" w:line="240" w:lineRule="auto"/>
        <w:ind w:left="0" w:firstLine="720"/>
        <w:jc w:val="both"/>
        <w:rPr>
          <w:rFonts w:ascii="Times New Roman" w:hAnsi="Times New Roman"/>
          <w:sz w:val="24"/>
          <w:szCs w:val="24"/>
          <w:lang w:val="en-US"/>
        </w:rPr>
      </w:pPr>
    </w:p>
    <w:p w14:paraId="28D1B825" w14:textId="68213B48" w:rsidR="00AB56DA" w:rsidRPr="00AB56DA" w:rsidRDefault="00AB56DA" w:rsidP="00AB56DA">
      <w:pPr>
        <w:tabs>
          <w:tab w:val="num" w:pos="840"/>
        </w:tabs>
        <w:rPr>
          <w:b/>
          <w:sz w:val="24"/>
          <w:szCs w:val="24"/>
        </w:rPr>
      </w:pPr>
      <w:r>
        <w:rPr>
          <w:b/>
          <w:sz w:val="24"/>
          <w:szCs w:val="24"/>
        </w:rPr>
        <w:t>Instrumen P</w:t>
      </w:r>
      <w:r w:rsidR="000E796D">
        <w:rPr>
          <w:b/>
          <w:sz w:val="24"/>
          <w:szCs w:val="24"/>
          <w:lang w:val="id-ID"/>
        </w:rPr>
        <w:t>e</w:t>
      </w:r>
      <w:r>
        <w:rPr>
          <w:b/>
          <w:sz w:val="24"/>
          <w:szCs w:val="24"/>
        </w:rPr>
        <w:t>nelitian</w:t>
      </w:r>
    </w:p>
    <w:p w14:paraId="12DE5B14" w14:textId="307E51BD" w:rsidR="00B57FB5" w:rsidRDefault="00BD4244" w:rsidP="00AB56DA">
      <w:pPr>
        <w:ind w:firstLine="709"/>
        <w:jc w:val="both"/>
        <w:rPr>
          <w:sz w:val="24"/>
          <w:szCs w:val="24"/>
        </w:rPr>
      </w:pPr>
      <w:bookmarkStart w:id="4" w:name="_Hlk124594069"/>
      <w:r w:rsidRPr="00AB56DA">
        <w:rPr>
          <w:sz w:val="24"/>
          <w:szCs w:val="24"/>
        </w:rPr>
        <w:t xml:space="preserve">Teknik pengumpulan data yang digunakan dalam penelitian ini yaitu skala psikologi yang merupakan salah satu jenis alat </w:t>
      </w:r>
      <w:r w:rsidRPr="00EA70E0">
        <w:rPr>
          <w:sz w:val="24"/>
          <w:szCs w:val="24"/>
        </w:rPr>
        <w:t>ukur yang menggunakan skala</w:t>
      </w:r>
      <w:r w:rsidR="00E34188">
        <w:rPr>
          <w:sz w:val="24"/>
          <w:szCs w:val="24"/>
        </w:rPr>
        <w:t xml:space="preserve"> adaptasi</w:t>
      </w:r>
      <w:r w:rsidRPr="00EA70E0">
        <w:rPr>
          <w:sz w:val="24"/>
          <w:szCs w:val="24"/>
        </w:rPr>
        <w:t xml:space="preserve"> </w:t>
      </w:r>
      <w:r w:rsidRPr="00EA70E0">
        <w:rPr>
          <w:i/>
          <w:iCs/>
          <w:sz w:val="24"/>
          <w:szCs w:val="24"/>
        </w:rPr>
        <w:t xml:space="preserve">Motivated Strategies for Learnig Questonnaire </w:t>
      </w:r>
      <w:r w:rsidRPr="00EA70E0">
        <w:rPr>
          <w:sz w:val="24"/>
          <w:szCs w:val="24"/>
        </w:rPr>
        <w:t>(MSLQ)</w:t>
      </w:r>
      <w:bookmarkEnd w:id="4"/>
      <w:r w:rsidR="00E34188">
        <w:rPr>
          <w:sz w:val="24"/>
          <w:szCs w:val="24"/>
        </w:rPr>
        <w:t xml:space="preserve">, dikembangkan oleh </w:t>
      </w:r>
      <w:r w:rsidR="00E34188">
        <w:rPr>
          <w:sz w:val="24"/>
          <w:szCs w:val="24"/>
        </w:rPr>
        <w:fldChar w:fldCharType="begin" w:fldLock="1"/>
      </w:r>
      <w:r w:rsidR="004D240A">
        <w:rPr>
          <w:sz w:val="24"/>
          <w:szCs w:val="24"/>
        </w:rPr>
        <w:instrText>ADDIN CSL_CITATION {"citationItems":[{"id":"ITEM-1","itemData":{"ISBN":"9788578110796","ISSN":"14203049","PMID":"25246403","abstract":"Lingkungan belajar adalah faktor penting dalam proses pembelajaran di kelas, dimana jika lingkungan belajar di kelas tertata dengan baik, maka siswa akan lebih termotivasi untuk belajar dan merasa lebih nyaman saat proses pembelajaran berlangsung. Penelitian ini bertujuan untuk melihat Hubungan Antara Motivasi Belajar Terhadap Lingkungan Belajar Siswa Dalam Pembelajaran Fisika Selama Daring Dimasa Pandemi Di Madrasah Aliyah Negeri 1 Batang Hari. Populasi penelitian ini adalah siswa-siswi kelas XII MIA 1 dan XII MIA 2 di Madrasah Aliyah Negeri 1 Batang Hari, yang berjumlah 54 siswa, yang diambil dengan teknik total sampling. Metode pengumpulan data menggunakan angket. Jenis penelitian ini adalah kuantitatif survey. Hasil penelitian ini melihatkan bahwa adanya hubungan yang signifikan pada motivasi belajar terhadap lingkungan belajar siswa dalam pembelajaran fisika selama daring atau online di masa pandemi dengan nilai sig 0,003 &lt; 0,05 dan pada nilai kolerasi pearson sebesar 0,403 dimana hasil perhitungan ini menggunakan SPSS versi 16.","author":[{"dropping-particle":"","family":"Fitri","given":"Hardiana","non-dropping-particle":"","parse-names":false,"suffix":""}],"container-title":"Molecules","id":"ITEM-1","issue":"1","issued":{"date-parts":[["2020"]]},"page":"1-12","title":"Hubungan antara motivasi belajar terhadap lingkungan belajar siswa dalam pembelajaran fisika selama daring dimasa pandemi di madrasah aliyah negeri 1 batang hari","type":"article-journal","volume":"2"},"uris":["http://www.mendeley.com/documents/?uuid=0cafc948-8f5e-411e-a4b6-884a4e196c8c"]}],"mendeley":{"formattedCitation":"(Fitri, 2020)","plainTextFormattedCitation":"(Fitri, 2020)","previouslyFormattedCitation":"(Fitri, 2020)"},"properties":{"noteIndex":0},"schema":"https://github.com/citation-style-language/schema/raw/master/csl-citation.json"}</w:instrText>
      </w:r>
      <w:r w:rsidR="00E34188">
        <w:rPr>
          <w:sz w:val="24"/>
          <w:szCs w:val="24"/>
        </w:rPr>
        <w:fldChar w:fldCharType="separate"/>
      </w:r>
      <w:r w:rsidR="00E34188" w:rsidRPr="00E34188">
        <w:rPr>
          <w:noProof/>
          <w:sz w:val="24"/>
          <w:szCs w:val="24"/>
        </w:rPr>
        <w:t>(Fitri, 2020)</w:t>
      </w:r>
      <w:r w:rsidR="00E34188">
        <w:rPr>
          <w:sz w:val="24"/>
          <w:szCs w:val="24"/>
        </w:rPr>
        <w:fldChar w:fldCharType="end"/>
      </w:r>
      <w:r w:rsidR="00E34188">
        <w:rPr>
          <w:sz w:val="24"/>
          <w:szCs w:val="24"/>
        </w:rPr>
        <w:t xml:space="preserve"> </w:t>
      </w:r>
      <w:r w:rsidRPr="00EA70E0">
        <w:rPr>
          <w:sz w:val="24"/>
          <w:szCs w:val="24"/>
        </w:rPr>
        <w:t>dengan menggunakan model skala likert</w:t>
      </w:r>
      <w:r w:rsidR="001C50DD">
        <w:rPr>
          <w:sz w:val="24"/>
          <w:szCs w:val="24"/>
        </w:rPr>
        <w:t xml:space="preserve"> </w:t>
      </w:r>
      <w:r w:rsidR="00AC4ED5">
        <w:rPr>
          <w:sz w:val="24"/>
          <w:szCs w:val="24"/>
        </w:rPr>
        <w:t xml:space="preserve">skala ini digunaka </w:t>
      </w:r>
      <w:r w:rsidRPr="00EA70E0">
        <w:rPr>
          <w:sz w:val="24"/>
          <w:szCs w:val="24"/>
        </w:rPr>
        <w:t>untuk mendapatkan data empirik.</w:t>
      </w:r>
      <w:r w:rsidR="00482EF3">
        <w:rPr>
          <w:sz w:val="24"/>
          <w:szCs w:val="24"/>
          <w:lang w:val="id-ID"/>
        </w:rPr>
        <w:t xml:space="preserve"> MSLQ merupakan alat ukur motivasi dan strategi belajar.</w:t>
      </w:r>
      <w:r w:rsidR="004D240A">
        <w:rPr>
          <w:sz w:val="24"/>
          <w:szCs w:val="24"/>
        </w:rPr>
        <w:t xml:space="preserve"> Dalam penelitian ini menggunakan skala</w:t>
      </w:r>
      <w:r w:rsidR="001C50DD">
        <w:rPr>
          <w:sz w:val="24"/>
          <w:szCs w:val="24"/>
        </w:rPr>
        <w:t xml:space="preserve"> motivasi belajar MSLQ dengan reliabilitas sebesar 0.926 dari penelitian yang dilakukan oleh</w:t>
      </w:r>
      <w:r w:rsidR="004D240A">
        <w:rPr>
          <w:sz w:val="24"/>
          <w:szCs w:val="24"/>
        </w:rPr>
        <w:t xml:space="preserve"> </w:t>
      </w:r>
      <w:r w:rsidR="004D240A">
        <w:rPr>
          <w:sz w:val="24"/>
          <w:szCs w:val="24"/>
        </w:rPr>
        <w:fldChar w:fldCharType="begin" w:fldLock="1"/>
      </w:r>
      <w:r w:rsidR="00192F80">
        <w:rPr>
          <w:sz w:val="24"/>
          <w:szCs w:val="24"/>
        </w:rPr>
        <w:instrText>ADDIN CSL_CITATION {"citationItems":[{"id":"ITEM-1","itemData":{"ISBN":"9788578110796","ISSN":"14203049","PMID":"25246403","abstract":"Lingkungan belajar adalah faktor penting dalam proses pembelajaran di kelas, dimana jika lingkungan belajar di kelas tertata dengan baik, maka siswa akan lebih termotivasi untuk belajar dan merasa lebih nyaman saat proses pembelajaran berlangsung. Penelitian ini bertujuan untuk melihat Hubungan Antara Motivasi Belajar Terhadap Lingkungan Belajar Siswa Dalam Pembelajaran Fisika Selama Daring Dimasa Pandemi Di Madrasah Aliyah Negeri 1 Batang Hari. Populasi penelitian ini adalah siswa-siswi kelas XII MIA 1 dan XII MIA 2 di Madrasah Aliyah Negeri 1 Batang Hari, yang berjumlah 54 siswa, yang diambil dengan teknik total sampling. Metode pengumpulan data menggunakan angket. Jenis penelitian ini adalah kuantitatif survey. Hasil penelitian ini melihatkan bahwa adanya hubungan yang signifikan pada motivasi belajar terhadap lingkungan belajar siswa dalam pembelajaran fisika selama daring atau online di masa pandemi dengan nilai sig 0,003 &lt; 0,05 dan pada nilai kolerasi pearson sebesar 0,403 dimana hasil perhitungan ini menggunakan SPSS versi 16.","author":[{"dropping-particle":"","family":"Fitri","given":"Hardiana","non-dropping-particle":"","parse-names":false,"suffix":""}],"container-title":"Molecules","id":"ITEM-1","issue":"1","issued":{"date-parts":[["2020"]]},"page":"1-12","title":"Hubungan antara motivasi belajar terhadap lingkungan belajar siswa dalam pembelajaran fisika selama daring dimasa pandemi di madrasah aliyah negeri 1 batang hari","type":"article-journal","volume":"2"},"uris":["http://www.mendeley.com/documents/?uuid=0cafc948-8f5e-411e-a4b6-884a4e196c8c"]}],"mendeley":{"formattedCitation":"(Fitri, 2020)","plainTextFormattedCitation":"(Fitri, 2020)","previouslyFormattedCitation":"(Fitri, 2020)"},"properties":{"noteIndex":0},"schema":"https://github.com/citation-style-language/schema/raw/master/csl-citation.json"}</w:instrText>
      </w:r>
      <w:r w:rsidR="004D240A">
        <w:rPr>
          <w:sz w:val="24"/>
          <w:szCs w:val="24"/>
        </w:rPr>
        <w:fldChar w:fldCharType="separate"/>
      </w:r>
      <w:r w:rsidR="004D240A" w:rsidRPr="004D240A">
        <w:rPr>
          <w:noProof/>
          <w:sz w:val="24"/>
          <w:szCs w:val="24"/>
        </w:rPr>
        <w:t>(Fitri, 2020)</w:t>
      </w:r>
      <w:r w:rsidR="004D240A">
        <w:rPr>
          <w:sz w:val="24"/>
          <w:szCs w:val="24"/>
        </w:rPr>
        <w:fldChar w:fldCharType="end"/>
      </w:r>
      <w:r w:rsidR="001C50DD">
        <w:rPr>
          <w:sz w:val="24"/>
          <w:szCs w:val="24"/>
        </w:rPr>
        <w:t>.</w:t>
      </w:r>
    </w:p>
    <w:p w14:paraId="75ECA104" w14:textId="6A9B5E3D" w:rsidR="00B57FB5" w:rsidRDefault="004D240A" w:rsidP="00AC4ED5">
      <w:pPr>
        <w:ind w:firstLine="709"/>
        <w:jc w:val="both"/>
        <w:rPr>
          <w:sz w:val="24"/>
          <w:szCs w:val="24"/>
        </w:rPr>
      </w:pPr>
      <w:bookmarkStart w:id="5" w:name="_Hlk124594082"/>
      <w:r>
        <w:rPr>
          <w:sz w:val="24"/>
          <w:szCs w:val="24"/>
        </w:rPr>
        <w:t xml:space="preserve">Hasil uji validitas skala </w:t>
      </w:r>
      <w:r w:rsidR="001C50DD">
        <w:rPr>
          <w:sz w:val="24"/>
          <w:szCs w:val="24"/>
        </w:rPr>
        <w:t xml:space="preserve">motivasi belajar MSLQ setelah dilakukan </w:t>
      </w:r>
      <w:r w:rsidR="001C50DD">
        <w:rPr>
          <w:i/>
          <w:iCs/>
          <w:sz w:val="24"/>
          <w:szCs w:val="24"/>
        </w:rPr>
        <w:t xml:space="preserve">tryout </w:t>
      </w:r>
      <w:r w:rsidR="001C50DD">
        <w:rPr>
          <w:sz w:val="24"/>
          <w:szCs w:val="24"/>
        </w:rPr>
        <w:t xml:space="preserve">kepada 68 responden dari 31 aitem terdapat 3 aitem yang gugur atau tidak valid sehingga terdapat jumlah 28 aitem yang valid. Nilai reliabilitas aitem sebesar </w:t>
      </w:r>
      <w:r w:rsidR="00AC4ED5">
        <w:rPr>
          <w:sz w:val="24"/>
          <w:szCs w:val="24"/>
        </w:rPr>
        <w:t>0.922.</w:t>
      </w:r>
      <w:bookmarkEnd w:id="5"/>
      <w:r w:rsidR="00AC4ED5">
        <w:rPr>
          <w:sz w:val="24"/>
          <w:szCs w:val="24"/>
        </w:rPr>
        <w:t xml:space="preserve"> Maka dapat disimpulkan bahwa skala motivasi belajar MSLQ yang disusun oleh peneliti memiliki koefisien reliabilitas yang tinggi. </w:t>
      </w:r>
    </w:p>
    <w:p w14:paraId="61B67FC8" w14:textId="77777777" w:rsidR="00B57FB5" w:rsidRPr="00B57FB5" w:rsidRDefault="00B57FB5" w:rsidP="00AB56DA">
      <w:pPr>
        <w:ind w:firstLine="709"/>
        <w:jc w:val="both"/>
        <w:rPr>
          <w:sz w:val="24"/>
          <w:szCs w:val="24"/>
          <w:lang w:eastAsia="id-ID"/>
        </w:rPr>
      </w:pPr>
    </w:p>
    <w:p w14:paraId="31511172" w14:textId="680DA7E0" w:rsidR="00B57FB5" w:rsidRPr="00B57FB5" w:rsidRDefault="00B57FB5" w:rsidP="00B57FB5">
      <w:pPr>
        <w:pStyle w:val="Caption"/>
        <w:keepNext/>
        <w:rPr>
          <w:color w:val="4472C4" w:themeColor="accent5"/>
        </w:rPr>
      </w:pPr>
      <w:r w:rsidRPr="00B862E9">
        <w:rPr>
          <w:color w:val="4472C4" w:themeColor="accent5"/>
        </w:rPr>
        <w:t xml:space="preserve">Tabel </w:t>
      </w:r>
      <w:r w:rsidRPr="00B862E9">
        <w:rPr>
          <w:color w:val="4472C4" w:themeColor="accent5"/>
        </w:rPr>
        <w:fldChar w:fldCharType="begin"/>
      </w:r>
      <w:r w:rsidRPr="00B862E9">
        <w:rPr>
          <w:color w:val="4472C4" w:themeColor="accent5"/>
        </w:rPr>
        <w:instrText xml:space="preserve"> SEQ Tabel \* ARABIC </w:instrText>
      </w:r>
      <w:r w:rsidRPr="00B862E9">
        <w:rPr>
          <w:color w:val="4472C4" w:themeColor="accent5"/>
        </w:rPr>
        <w:fldChar w:fldCharType="separate"/>
      </w:r>
      <w:r w:rsidR="00B37AA9">
        <w:rPr>
          <w:noProof/>
          <w:color w:val="4472C4" w:themeColor="accent5"/>
        </w:rPr>
        <w:t>1</w:t>
      </w:r>
      <w:r w:rsidRPr="00B862E9">
        <w:rPr>
          <w:color w:val="4472C4" w:themeColor="accent5"/>
        </w:rPr>
        <w:fldChar w:fldCharType="end"/>
      </w:r>
      <w:r w:rsidRPr="00B862E9">
        <w:rPr>
          <w:color w:val="4472C4" w:themeColor="accent5"/>
          <w:lang w:val="id-ID"/>
        </w:rPr>
        <w:t>.</w:t>
      </w:r>
      <w:r>
        <w:rPr>
          <w:color w:val="4472C4" w:themeColor="accent5"/>
        </w:rPr>
        <w:t>1</w:t>
      </w:r>
      <w:r w:rsidRPr="00B862E9">
        <w:rPr>
          <w:color w:val="4472C4" w:themeColor="accent5"/>
          <w:lang w:val="id-ID"/>
        </w:rPr>
        <w:t xml:space="preserve"> </w:t>
      </w:r>
      <w:r w:rsidR="00396400">
        <w:rPr>
          <w:color w:val="4472C4" w:themeColor="accent5"/>
        </w:rPr>
        <w:t xml:space="preserve">Hasil Uji Reabilitas Motivasi Belajar </w:t>
      </w:r>
    </w:p>
    <w:tbl>
      <w:tblPr>
        <w:tblpPr w:leftFromText="180" w:rightFromText="180" w:vertAnchor="text" w:horzAnchor="margin" w:tblpXSpec="center" w:tblpY="-56"/>
        <w:tblW w:w="0" w:type="auto"/>
        <w:tblCellMar>
          <w:top w:w="15" w:type="dxa"/>
          <w:left w:w="15" w:type="dxa"/>
          <w:bottom w:w="15" w:type="dxa"/>
          <w:right w:w="15" w:type="dxa"/>
        </w:tblCellMar>
        <w:tblLook w:val="04A0" w:firstRow="1" w:lastRow="0" w:firstColumn="1" w:lastColumn="0" w:noHBand="0" w:noVBand="1"/>
      </w:tblPr>
      <w:tblGrid>
        <w:gridCol w:w="2981"/>
        <w:gridCol w:w="63"/>
        <w:gridCol w:w="1925"/>
        <w:gridCol w:w="144"/>
      </w:tblGrid>
      <w:tr w:rsidR="00B57FB5" w:rsidRPr="00B57FB5" w14:paraId="3B7D569F" w14:textId="77777777" w:rsidTr="00B57FB5">
        <w:trPr>
          <w:tblHeader/>
        </w:trPr>
        <w:tc>
          <w:tcPr>
            <w:tcW w:w="0" w:type="auto"/>
            <w:gridSpan w:val="2"/>
            <w:tcBorders>
              <w:top w:val="nil"/>
              <w:left w:val="nil"/>
              <w:bottom w:val="single" w:sz="6" w:space="0" w:color="000000"/>
              <w:right w:val="nil"/>
            </w:tcBorders>
            <w:vAlign w:val="center"/>
            <w:hideMark/>
          </w:tcPr>
          <w:p w14:paraId="6EE2A527" w14:textId="77777777" w:rsidR="00B57FB5" w:rsidRPr="00B57FB5" w:rsidRDefault="00B57FB5" w:rsidP="00B57FB5">
            <w:pPr>
              <w:jc w:val="center"/>
              <w:rPr>
                <w:b/>
                <w:bCs/>
                <w:lang w:eastAsia="id-ID"/>
              </w:rPr>
            </w:pPr>
            <w:r w:rsidRPr="00B57FB5">
              <w:rPr>
                <w:b/>
                <w:bCs/>
                <w:lang w:eastAsia="id-ID"/>
              </w:rPr>
              <w:t>Estimate</w:t>
            </w:r>
          </w:p>
        </w:tc>
        <w:tc>
          <w:tcPr>
            <w:tcW w:w="0" w:type="auto"/>
            <w:gridSpan w:val="2"/>
            <w:tcBorders>
              <w:top w:val="nil"/>
              <w:left w:val="nil"/>
              <w:bottom w:val="single" w:sz="6" w:space="0" w:color="000000"/>
              <w:right w:val="nil"/>
            </w:tcBorders>
            <w:vAlign w:val="center"/>
            <w:hideMark/>
          </w:tcPr>
          <w:p w14:paraId="07E6C76D" w14:textId="77777777" w:rsidR="00B57FB5" w:rsidRPr="00B57FB5" w:rsidRDefault="00B57FB5" w:rsidP="00B57FB5">
            <w:pPr>
              <w:jc w:val="center"/>
              <w:rPr>
                <w:b/>
                <w:bCs/>
                <w:lang w:eastAsia="id-ID"/>
              </w:rPr>
            </w:pPr>
            <w:r w:rsidRPr="00B57FB5">
              <w:rPr>
                <w:b/>
                <w:bCs/>
                <w:lang w:eastAsia="id-ID"/>
              </w:rPr>
              <w:t>Cronbach's α</w:t>
            </w:r>
          </w:p>
        </w:tc>
      </w:tr>
      <w:tr w:rsidR="00B57FB5" w:rsidRPr="00B57FB5" w14:paraId="091A5EDE" w14:textId="77777777" w:rsidTr="00B57FB5">
        <w:trPr>
          <w:tblHeader/>
        </w:trPr>
        <w:tc>
          <w:tcPr>
            <w:tcW w:w="0" w:type="auto"/>
            <w:gridSpan w:val="2"/>
            <w:tcBorders>
              <w:top w:val="nil"/>
              <w:left w:val="nil"/>
              <w:bottom w:val="single" w:sz="6" w:space="0" w:color="000000"/>
              <w:right w:val="nil"/>
            </w:tcBorders>
            <w:vAlign w:val="center"/>
          </w:tcPr>
          <w:p w14:paraId="5270EA2D" w14:textId="77777777" w:rsidR="00B57FB5" w:rsidRPr="00B57FB5" w:rsidRDefault="00B57FB5" w:rsidP="00B57FB5">
            <w:pPr>
              <w:jc w:val="center"/>
              <w:rPr>
                <w:b/>
                <w:bCs/>
                <w:lang w:eastAsia="id-ID"/>
              </w:rPr>
            </w:pPr>
          </w:p>
        </w:tc>
        <w:tc>
          <w:tcPr>
            <w:tcW w:w="0" w:type="auto"/>
            <w:gridSpan w:val="2"/>
            <w:tcBorders>
              <w:top w:val="nil"/>
              <w:left w:val="nil"/>
              <w:bottom w:val="single" w:sz="6" w:space="0" w:color="000000"/>
              <w:right w:val="nil"/>
            </w:tcBorders>
            <w:vAlign w:val="center"/>
          </w:tcPr>
          <w:p w14:paraId="50D4A713" w14:textId="77777777" w:rsidR="00B57FB5" w:rsidRPr="00B57FB5" w:rsidRDefault="00B57FB5" w:rsidP="00B57FB5">
            <w:pPr>
              <w:jc w:val="center"/>
              <w:rPr>
                <w:b/>
                <w:bCs/>
                <w:lang w:eastAsia="id-ID"/>
              </w:rPr>
            </w:pPr>
          </w:p>
        </w:tc>
      </w:tr>
      <w:tr w:rsidR="00B57FB5" w:rsidRPr="00B57FB5" w14:paraId="5ABE31A6" w14:textId="77777777" w:rsidTr="00B57FB5">
        <w:tc>
          <w:tcPr>
            <w:tcW w:w="0" w:type="auto"/>
            <w:tcBorders>
              <w:top w:val="nil"/>
              <w:left w:val="nil"/>
              <w:bottom w:val="nil"/>
              <w:right w:val="nil"/>
            </w:tcBorders>
            <w:vAlign w:val="center"/>
            <w:hideMark/>
          </w:tcPr>
          <w:p w14:paraId="53B631C1" w14:textId="77777777" w:rsidR="00B57FB5" w:rsidRPr="00B57FB5" w:rsidRDefault="00B57FB5" w:rsidP="00B57FB5">
            <w:pPr>
              <w:rPr>
                <w:lang w:eastAsia="id-ID"/>
              </w:rPr>
            </w:pPr>
            <w:r w:rsidRPr="00B57FB5">
              <w:rPr>
                <w:lang w:eastAsia="id-ID"/>
              </w:rPr>
              <w:t>Point estimate</w:t>
            </w:r>
          </w:p>
        </w:tc>
        <w:tc>
          <w:tcPr>
            <w:tcW w:w="0" w:type="auto"/>
            <w:tcBorders>
              <w:top w:val="nil"/>
              <w:left w:val="nil"/>
              <w:bottom w:val="nil"/>
              <w:right w:val="nil"/>
            </w:tcBorders>
            <w:vAlign w:val="center"/>
            <w:hideMark/>
          </w:tcPr>
          <w:p w14:paraId="0F9FA16B" w14:textId="77777777" w:rsidR="00B57FB5" w:rsidRPr="00B57FB5" w:rsidRDefault="00B57FB5" w:rsidP="00B57FB5">
            <w:pPr>
              <w:rPr>
                <w:lang w:eastAsia="id-ID"/>
              </w:rPr>
            </w:pPr>
          </w:p>
        </w:tc>
        <w:tc>
          <w:tcPr>
            <w:tcW w:w="0" w:type="auto"/>
            <w:tcBorders>
              <w:top w:val="nil"/>
              <w:left w:val="nil"/>
              <w:bottom w:val="nil"/>
              <w:right w:val="nil"/>
            </w:tcBorders>
            <w:vAlign w:val="center"/>
            <w:hideMark/>
          </w:tcPr>
          <w:p w14:paraId="7A003359" w14:textId="77777777" w:rsidR="00B57FB5" w:rsidRPr="00B57FB5" w:rsidRDefault="00B57FB5" w:rsidP="00B57FB5">
            <w:pPr>
              <w:jc w:val="right"/>
              <w:rPr>
                <w:lang w:eastAsia="id-ID"/>
              </w:rPr>
            </w:pPr>
            <w:r w:rsidRPr="00B57FB5">
              <w:rPr>
                <w:lang w:eastAsia="id-ID"/>
              </w:rPr>
              <w:t>0.922</w:t>
            </w:r>
          </w:p>
        </w:tc>
        <w:tc>
          <w:tcPr>
            <w:tcW w:w="0" w:type="auto"/>
            <w:tcBorders>
              <w:top w:val="nil"/>
              <w:left w:val="nil"/>
              <w:bottom w:val="nil"/>
              <w:right w:val="nil"/>
            </w:tcBorders>
            <w:vAlign w:val="center"/>
            <w:hideMark/>
          </w:tcPr>
          <w:p w14:paraId="74BEE759" w14:textId="77777777" w:rsidR="00B57FB5" w:rsidRPr="00B57FB5" w:rsidRDefault="00B57FB5" w:rsidP="00B57FB5">
            <w:pPr>
              <w:jc w:val="right"/>
              <w:rPr>
                <w:lang w:eastAsia="id-ID"/>
              </w:rPr>
            </w:pPr>
          </w:p>
        </w:tc>
      </w:tr>
      <w:tr w:rsidR="00B57FB5" w:rsidRPr="00B57FB5" w14:paraId="7DAEAC09" w14:textId="77777777" w:rsidTr="00B57FB5">
        <w:tc>
          <w:tcPr>
            <w:tcW w:w="0" w:type="auto"/>
            <w:tcBorders>
              <w:top w:val="nil"/>
              <w:left w:val="nil"/>
              <w:bottom w:val="nil"/>
              <w:right w:val="nil"/>
            </w:tcBorders>
            <w:vAlign w:val="center"/>
            <w:hideMark/>
          </w:tcPr>
          <w:p w14:paraId="4D8391EF" w14:textId="77777777" w:rsidR="00B57FB5" w:rsidRPr="00B57FB5" w:rsidRDefault="00B57FB5" w:rsidP="00B57FB5">
            <w:pPr>
              <w:rPr>
                <w:lang w:eastAsia="id-ID"/>
              </w:rPr>
            </w:pPr>
            <w:r w:rsidRPr="00B57FB5">
              <w:rPr>
                <w:lang w:eastAsia="id-ID"/>
              </w:rPr>
              <w:t>95% CI lower bound</w:t>
            </w:r>
          </w:p>
        </w:tc>
        <w:tc>
          <w:tcPr>
            <w:tcW w:w="0" w:type="auto"/>
            <w:tcBorders>
              <w:top w:val="nil"/>
              <w:left w:val="nil"/>
              <w:bottom w:val="nil"/>
              <w:right w:val="nil"/>
            </w:tcBorders>
            <w:vAlign w:val="center"/>
            <w:hideMark/>
          </w:tcPr>
          <w:p w14:paraId="4B82557D" w14:textId="77777777" w:rsidR="00B57FB5" w:rsidRPr="00B57FB5" w:rsidRDefault="00B57FB5" w:rsidP="00B57FB5">
            <w:pPr>
              <w:rPr>
                <w:lang w:eastAsia="id-ID"/>
              </w:rPr>
            </w:pPr>
          </w:p>
        </w:tc>
        <w:tc>
          <w:tcPr>
            <w:tcW w:w="0" w:type="auto"/>
            <w:tcBorders>
              <w:top w:val="nil"/>
              <w:left w:val="nil"/>
              <w:bottom w:val="nil"/>
              <w:right w:val="nil"/>
            </w:tcBorders>
            <w:vAlign w:val="center"/>
            <w:hideMark/>
          </w:tcPr>
          <w:p w14:paraId="62168A2E" w14:textId="77777777" w:rsidR="00B57FB5" w:rsidRPr="00B57FB5" w:rsidRDefault="00B57FB5" w:rsidP="00B57FB5">
            <w:pPr>
              <w:jc w:val="right"/>
              <w:rPr>
                <w:lang w:eastAsia="id-ID"/>
              </w:rPr>
            </w:pPr>
            <w:r w:rsidRPr="00B57FB5">
              <w:rPr>
                <w:lang w:eastAsia="id-ID"/>
              </w:rPr>
              <w:t>0.894</w:t>
            </w:r>
          </w:p>
        </w:tc>
        <w:tc>
          <w:tcPr>
            <w:tcW w:w="0" w:type="auto"/>
            <w:tcBorders>
              <w:top w:val="nil"/>
              <w:left w:val="nil"/>
              <w:bottom w:val="nil"/>
              <w:right w:val="nil"/>
            </w:tcBorders>
            <w:vAlign w:val="center"/>
            <w:hideMark/>
          </w:tcPr>
          <w:p w14:paraId="15BFE486" w14:textId="77777777" w:rsidR="00B57FB5" w:rsidRPr="00B57FB5" w:rsidRDefault="00B57FB5" w:rsidP="00B57FB5">
            <w:pPr>
              <w:jc w:val="right"/>
              <w:rPr>
                <w:lang w:eastAsia="id-ID"/>
              </w:rPr>
            </w:pPr>
          </w:p>
        </w:tc>
      </w:tr>
      <w:tr w:rsidR="00B57FB5" w:rsidRPr="00B57FB5" w14:paraId="3927EE9C" w14:textId="77777777" w:rsidTr="00B57FB5">
        <w:tc>
          <w:tcPr>
            <w:tcW w:w="0" w:type="auto"/>
            <w:tcBorders>
              <w:top w:val="nil"/>
              <w:left w:val="nil"/>
              <w:bottom w:val="nil"/>
              <w:right w:val="nil"/>
            </w:tcBorders>
            <w:vAlign w:val="center"/>
            <w:hideMark/>
          </w:tcPr>
          <w:p w14:paraId="310AE0CA" w14:textId="77777777" w:rsidR="00B57FB5" w:rsidRPr="00B57FB5" w:rsidRDefault="00B57FB5" w:rsidP="00B57FB5">
            <w:pPr>
              <w:rPr>
                <w:lang w:eastAsia="id-ID"/>
              </w:rPr>
            </w:pPr>
            <w:r w:rsidRPr="00B57FB5">
              <w:rPr>
                <w:lang w:eastAsia="id-ID"/>
              </w:rPr>
              <w:t>95% CI upper bound</w:t>
            </w:r>
          </w:p>
        </w:tc>
        <w:tc>
          <w:tcPr>
            <w:tcW w:w="0" w:type="auto"/>
            <w:tcBorders>
              <w:top w:val="nil"/>
              <w:left w:val="nil"/>
              <w:bottom w:val="nil"/>
              <w:right w:val="nil"/>
            </w:tcBorders>
            <w:vAlign w:val="center"/>
            <w:hideMark/>
          </w:tcPr>
          <w:p w14:paraId="095E6141" w14:textId="77777777" w:rsidR="00B57FB5" w:rsidRPr="00B57FB5" w:rsidRDefault="00B57FB5" w:rsidP="00B57FB5">
            <w:pPr>
              <w:rPr>
                <w:lang w:eastAsia="id-ID"/>
              </w:rPr>
            </w:pPr>
          </w:p>
        </w:tc>
        <w:tc>
          <w:tcPr>
            <w:tcW w:w="0" w:type="auto"/>
            <w:tcBorders>
              <w:top w:val="nil"/>
              <w:left w:val="nil"/>
              <w:bottom w:val="nil"/>
              <w:right w:val="nil"/>
            </w:tcBorders>
            <w:vAlign w:val="center"/>
            <w:hideMark/>
          </w:tcPr>
          <w:p w14:paraId="04C5B31D" w14:textId="77777777" w:rsidR="00B57FB5" w:rsidRPr="00B57FB5" w:rsidRDefault="00B57FB5" w:rsidP="00B57FB5">
            <w:pPr>
              <w:jc w:val="right"/>
              <w:rPr>
                <w:lang w:eastAsia="id-ID"/>
              </w:rPr>
            </w:pPr>
            <w:r w:rsidRPr="00B57FB5">
              <w:rPr>
                <w:lang w:eastAsia="id-ID"/>
              </w:rPr>
              <w:t>0.944</w:t>
            </w:r>
          </w:p>
        </w:tc>
        <w:tc>
          <w:tcPr>
            <w:tcW w:w="0" w:type="auto"/>
            <w:tcBorders>
              <w:top w:val="nil"/>
              <w:left w:val="nil"/>
              <w:bottom w:val="nil"/>
              <w:right w:val="nil"/>
            </w:tcBorders>
            <w:vAlign w:val="center"/>
            <w:hideMark/>
          </w:tcPr>
          <w:p w14:paraId="2F75115D" w14:textId="77777777" w:rsidR="00B57FB5" w:rsidRPr="00B57FB5" w:rsidRDefault="00B57FB5" w:rsidP="00B57FB5">
            <w:pPr>
              <w:jc w:val="right"/>
              <w:rPr>
                <w:lang w:eastAsia="id-ID"/>
              </w:rPr>
            </w:pPr>
          </w:p>
        </w:tc>
      </w:tr>
      <w:tr w:rsidR="00B57FB5" w:rsidRPr="00B57FB5" w14:paraId="413B0E33" w14:textId="77777777" w:rsidTr="00B57FB5">
        <w:tc>
          <w:tcPr>
            <w:tcW w:w="0" w:type="auto"/>
            <w:gridSpan w:val="4"/>
            <w:tcBorders>
              <w:top w:val="nil"/>
              <w:left w:val="nil"/>
              <w:bottom w:val="single" w:sz="12" w:space="0" w:color="000000"/>
              <w:right w:val="nil"/>
            </w:tcBorders>
            <w:vAlign w:val="center"/>
            <w:hideMark/>
          </w:tcPr>
          <w:p w14:paraId="4BF997A2" w14:textId="77777777" w:rsidR="00B57FB5" w:rsidRPr="00B57FB5" w:rsidRDefault="00B57FB5" w:rsidP="00B57FB5">
            <w:pPr>
              <w:rPr>
                <w:lang w:eastAsia="id-ID"/>
              </w:rPr>
            </w:pPr>
          </w:p>
        </w:tc>
      </w:tr>
      <w:tr w:rsidR="00B57FB5" w:rsidRPr="00B57FB5" w14:paraId="3CF502D7" w14:textId="77777777" w:rsidTr="00B57FB5">
        <w:tc>
          <w:tcPr>
            <w:tcW w:w="0" w:type="auto"/>
            <w:gridSpan w:val="4"/>
            <w:tcBorders>
              <w:top w:val="nil"/>
              <w:left w:val="nil"/>
              <w:bottom w:val="nil"/>
              <w:right w:val="nil"/>
            </w:tcBorders>
            <w:vAlign w:val="center"/>
            <w:hideMark/>
          </w:tcPr>
          <w:p w14:paraId="119C8708" w14:textId="77777777" w:rsidR="00B57FB5" w:rsidRPr="00B57FB5" w:rsidRDefault="00B57FB5" w:rsidP="00B57FB5">
            <w:pPr>
              <w:rPr>
                <w:lang w:eastAsia="id-ID"/>
              </w:rPr>
            </w:pPr>
            <w:r w:rsidRPr="00B57FB5">
              <w:rPr>
                <w:i/>
                <w:iCs/>
                <w:lang w:eastAsia="id-ID"/>
              </w:rPr>
              <w:t>Note.</w:t>
            </w:r>
            <w:r w:rsidRPr="00B57FB5">
              <w:rPr>
                <w:lang w:eastAsia="id-ID"/>
              </w:rPr>
              <w:t xml:space="preserve">   Of the observations, pairwise complete cases were used. </w:t>
            </w:r>
          </w:p>
        </w:tc>
      </w:tr>
    </w:tbl>
    <w:p w14:paraId="38A98AB0" w14:textId="77777777" w:rsidR="00B57FB5" w:rsidRDefault="00B57FB5" w:rsidP="00AB56DA">
      <w:pPr>
        <w:ind w:firstLine="709"/>
        <w:jc w:val="both"/>
        <w:rPr>
          <w:sz w:val="24"/>
          <w:szCs w:val="24"/>
          <w:lang w:eastAsia="id-ID"/>
        </w:rPr>
      </w:pPr>
    </w:p>
    <w:p w14:paraId="67A7FF30" w14:textId="77777777" w:rsidR="00B57FB5" w:rsidRPr="00E34188" w:rsidRDefault="00B57FB5" w:rsidP="00AB56DA">
      <w:pPr>
        <w:ind w:firstLine="709"/>
        <w:jc w:val="both"/>
        <w:rPr>
          <w:sz w:val="24"/>
          <w:szCs w:val="24"/>
        </w:rPr>
      </w:pPr>
    </w:p>
    <w:p w14:paraId="611746EE" w14:textId="1E7AD025" w:rsidR="00ED59FE" w:rsidRDefault="00ED59FE" w:rsidP="00ED59FE">
      <w:pPr>
        <w:jc w:val="both"/>
        <w:rPr>
          <w:sz w:val="24"/>
          <w:szCs w:val="24"/>
        </w:rPr>
      </w:pPr>
    </w:p>
    <w:p w14:paraId="688FCD57" w14:textId="6FC581C2" w:rsidR="00B57FB5" w:rsidRDefault="00B57FB5" w:rsidP="00ED59FE">
      <w:pPr>
        <w:jc w:val="both"/>
        <w:rPr>
          <w:sz w:val="24"/>
          <w:szCs w:val="24"/>
        </w:rPr>
      </w:pPr>
    </w:p>
    <w:p w14:paraId="070FD2AF" w14:textId="051249F0" w:rsidR="00B57FB5" w:rsidRDefault="00B57FB5" w:rsidP="00ED59FE">
      <w:pPr>
        <w:jc w:val="both"/>
        <w:rPr>
          <w:sz w:val="24"/>
          <w:szCs w:val="24"/>
        </w:rPr>
      </w:pPr>
    </w:p>
    <w:p w14:paraId="656069F3" w14:textId="540F2813" w:rsidR="00B57FB5" w:rsidRDefault="00B57FB5" w:rsidP="00ED59FE">
      <w:pPr>
        <w:jc w:val="both"/>
        <w:rPr>
          <w:sz w:val="24"/>
          <w:szCs w:val="24"/>
        </w:rPr>
      </w:pPr>
    </w:p>
    <w:p w14:paraId="6481398A" w14:textId="4C895EC4" w:rsidR="00B26134" w:rsidRDefault="00B26134" w:rsidP="00ED59FE">
      <w:pPr>
        <w:jc w:val="both"/>
        <w:rPr>
          <w:sz w:val="24"/>
          <w:szCs w:val="24"/>
        </w:rPr>
      </w:pPr>
    </w:p>
    <w:p w14:paraId="4D0553CD" w14:textId="77777777" w:rsidR="00B26134" w:rsidRDefault="00B26134" w:rsidP="00ED59FE">
      <w:pPr>
        <w:jc w:val="both"/>
        <w:rPr>
          <w:sz w:val="24"/>
          <w:szCs w:val="24"/>
        </w:rPr>
      </w:pPr>
    </w:p>
    <w:p w14:paraId="26817C19" w14:textId="391484C3" w:rsidR="00AB56DA" w:rsidRDefault="00552FC6" w:rsidP="00AB56DA">
      <w:pPr>
        <w:tabs>
          <w:tab w:val="num" w:pos="840"/>
        </w:tabs>
        <w:rPr>
          <w:b/>
          <w:sz w:val="24"/>
          <w:szCs w:val="24"/>
          <w:lang w:val="id-ID"/>
        </w:rPr>
      </w:pPr>
      <w:r>
        <w:rPr>
          <w:b/>
          <w:sz w:val="24"/>
          <w:szCs w:val="24"/>
        </w:rPr>
        <w:t xml:space="preserve">Tahap </w:t>
      </w:r>
      <w:r>
        <w:rPr>
          <w:b/>
          <w:sz w:val="24"/>
          <w:szCs w:val="24"/>
          <w:lang w:val="id-ID"/>
        </w:rPr>
        <w:t xml:space="preserve">dan Prosedur </w:t>
      </w:r>
    </w:p>
    <w:p w14:paraId="6335FD3C" w14:textId="4E821958" w:rsidR="00552FC6" w:rsidRDefault="00552FC6" w:rsidP="000F3C69">
      <w:pPr>
        <w:tabs>
          <w:tab w:val="num" w:pos="840"/>
        </w:tabs>
        <w:jc w:val="both"/>
        <w:rPr>
          <w:bCs/>
          <w:i/>
          <w:iCs/>
          <w:sz w:val="24"/>
          <w:szCs w:val="24"/>
          <w:lang w:val="id-ID"/>
        </w:rPr>
      </w:pPr>
      <w:r>
        <w:rPr>
          <w:b/>
          <w:sz w:val="24"/>
          <w:szCs w:val="24"/>
          <w:lang w:val="id-ID"/>
        </w:rPr>
        <w:tab/>
      </w:r>
      <w:r>
        <w:rPr>
          <w:bCs/>
          <w:sz w:val="24"/>
          <w:szCs w:val="24"/>
          <w:lang w:val="id-ID"/>
        </w:rPr>
        <w:t xml:space="preserve">Tahap prosedur yang digunakan peneliti meliputi tahap </w:t>
      </w:r>
      <w:r w:rsidR="004C15D6">
        <w:rPr>
          <w:bCs/>
          <w:sz w:val="24"/>
          <w:szCs w:val="24"/>
          <w:lang w:val="id-ID"/>
        </w:rPr>
        <w:t>persiap</w:t>
      </w:r>
      <w:r w:rsidR="007C68B0">
        <w:rPr>
          <w:bCs/>
          <w:sz w:val="24"/>
          <w:szCs w:val="24"/>
          <w:lang w:val="id-ID"/>
        </w:rPr>
        <w:t>an</w:t>
      </w:r>
      <w:r w:rsidR="00A07A34">
        <w:rPr>
          <w:bCs/>
          <w:sz w:val="24"/>
          <w:szCs w:val="24"/>
          <w:lang w:val="id-ID"/>
        </w:rPr>
        <w:t>, pelaksanaan</w:t>
      </w:r>
      <w:r w:rsidR="007C68B0">
        <w:rPr>
          <w:bCs/>
          <w:i/>
          <w:iCs/>
          <w:sz w:val="24"/>
          <w:szCs w:val="24"/>
          <w:lang w:val="id-ID"/>
        </w:rPr>
        <w:t xml:space="preserve"> </w:t>
      </w:r>
      <w:r w:rsidR="007C68B0">
        <w:rPr>
          <w:bCs/>
          <w:sz w:val="24"/>
          <w:szCs w:val="24"/>
          <w:lang w:val="id-ID"/>
        </w:rPr>
        <w:t>eksperimen, dan</w:t>
      </w:r>
      <w:r w:rsidR="00A07A34">
        <w:rPr>
          <w:bCs/>
          <w:sz w:val="24"/>
          <w:szCs w:val="24"/>
          <w:lang w:val="id-ID"/>
        </w:rPr>
        <w:t xml:space="preserve"> analisa</w:t>
      </w:r>
      <w:r w:rsidR="000F3C69">
        <w:rPr>
          <w:bCs/>
          <w:i/>
          <w:iCs/>
          <w:sz w:val="24"/>
          <w:szCs w:val="24"/>
          <w:lang w:val="id-ID"/>
        </w:rPr>
        <w:t xml:space="preserve">. </w:t>
      </w:r>
      <w:r w:rsidR="000F3C69">
        <w:rPr>
          <w:bCs/>
          <w:sz w:val="24"/>
          <w:szCs w:val="24"/>
          <w:lang w:val="id-ID"/>
        </w:rPr>
        <w:t xml:space="preserve">Pada tahap pertama adalah tahapan persiapan dimana peneliti menyiapkan rancangan penelitian yang dimulai dari membuat surat izin penelitian yang akan digunakan penelitian. Lalu menemui guru BK untuk menanyakan seputar permasalah motivasi belajar dengan perilaku yang ditampilkan. Setelah itu, peneliti </w:t>
      </w:r>
      <w:r w:rsidR="00C37F82">
        <w:rPr>
          <w:bCs/>
          <w:sz w:val="24"/>
          <w:szCs w:val="24"/>
          <w:lang w:val="id-ID"/>
        </w:rPr>
        <w:t xml:space="preserve">menentukan subjek yang akan digunakan mulai dari kelas sampai jurusannya. Kemudian peneliti menyebarkan </w:t>
      </w:r>
      <w:r w:rsidR="00C37F82">
        <w:rPr>
          <w:bCs/>
          <w:i/>
          <w:iCs/>
          <w:sz w:val="24"/>
          <w:szCs w:val="24"/>
          <w:lang w:val="id-ID"/>
        </w:rPr>
        <w:t>pretest</w:t>
      </w:r>
      <w:r w:rsidR="002163F8">
        <w:rPr>
          <w:bCs/>
          <w:sz w:val="24"/>
          <w:szCs w:val="24"/>
          <w:lang w:val="id-ID"/>
        </w:rPr>
        <w:t xml:space="preserve"> dengan skala motivasi belajar MSLQ</w:t>
      </w:r>
      <w:r w:rsidR="00C37F82">
        <w:rPr>
          <w:bCs/>
          <w:i/>
          <w:iCs/>
          <w:sz w:val="24"/>
          <w:szCs w:val="24"/>
          <w:lang w:val="id-ID"/>
        </w:rPr>
        <w:t xml:space="preserve"> </w:t>
      </w:r>
      <w:r w:rsidR="00C37F82">
        <w:rPr>
          <w:bCs/>
          <w:sz w:val="24"/>
          <w:szCs w:val="24"/>
          <w:lang w:val="id-ID"/>
        </w:rPr>
        <w:t xml:space="preserve">pada 2 subjek yaitu kelompol </w:t>
      </w:r>
      <w:r w:rsidR="00C37F82">
        <w:rPr>
          <w:bCs/>
          <w:i/>
          <w:iCs/>
          <w:sz w:val="24"/>
          <w:szCs w:val="24"/>
          <w:lang w:val="id-ID"/>
        </w:rPr>
        <w:t xml:space="preserve">treat </w:t>
      </w:r>
      <w:r w:rsidR="00C37F82">
        <w:rPr>
          <w:bCs/>
          <w:sz w:val="24"/>
          <w:szCs w:val="24"/>
          <w:lang w:val="id-ID"/>
        </w:rPr>
        <w:t xml:space="preserve">dan kelompok </w:t>
      </w:r>
      <w:r w:rsidR="00C37F82">
        <w:rPr>
          <w:bCs/>
          <w:i/>
          <w:iCs/>
          <w:sz w:val="24"/>
          <w:szCs w:val="24"/>
          <w:lang w:val="id-ID"/>
        </w:rPr>
        <w:t>control.</w:t>
      </w:r>
    </w:p>
    <w:p w14:paraId="61E9B01C" w14:textId="106A448B" w:rsidR="002163F8" w:rsidRDefault="00C37F82" w:rsidP="002163F8">
      <w:pPr>
        <w:jc w:val="both"/>
        <w:rPr>
          <w:bCs/>
          <w:sz w:val="24"/>
          <w:szCs w:val="24"/>
          <w:lang w:val="id-ID"/>
        </w:rPr>
      </w:pPr>
      <w:r>
        <w:rPr>
          <w:bCs/>
          <w:i/>
          <w:iCs/>
          <w:sz w:val="24"/>
          <w:szCs w:val="24"/>
          <w:lang w:val="id-ID"/>
        </w:rPr>
        <w:tab/>
      </w:r>
      <w:r>
        <w:rPr>
          <w:bCs/>
          <w:sz w:val="24"/>
          <w:szCs w:val="24"/>
          <w:lang w:val="id-ID"/>
        </w:rPr>
        <w:t xml:space="preserve">Selanjutnya adalah tahapan </w:t>
      </w:r>
      <w:r w:rsidR="00A07A34">
        <w:rPr>
          <w:bCs/>
          <w:sz w:val="24"/>
          <w:szCs w:val="24"/>
          <w:lang w:val="id-ID"/>
        </w:rPr>
        <w:t xml:space="preserve">pelaksanaan </w:t>
      </w:r>
      <w:r>
        <w:rPr>
          <w:bCs/>
          <w:sz w:val="24"/>
          <w:szCs w:val="24"/>
          <w:lang w:val="id-ID"/>
        </w:rPr>
        <w:t>eksperimen. Pada tahap ini peneliti</w:t>
      </w:r>
      <w:r w:rsidR="00A07A34">
        <w:rPr>
          <w:bCs/>
          <w:sz w:val="24"/>
          <w:szCs w:val="24"/>
          <w:lang w:val="id-ID"/>
        </w:rPr>
        <w:t xml:space="preserve"> mendatangkan trainer berpengalaman untuk memberikan pelatihan </w:t>
      </w:r>
      <w:r w:rsidR="00A07A34">
        <w:rPr>
          <w:bCs/>
          <w:i/>
          <w:iCs/>
          <w:sz w:val="24"/>
          <w:szCs w:val="24"/>
          <w:lang w:val="id-ID"/>
        </w:rPr>
        <w:t xml:space="preserve">goal setting </w:t>
      </w:r>
      <w:r w:rsidR="00A07A34">
        <w:rPr>
          <w:bCs/>
          <w:sz w:val="24"/>
          <w:szCs w:val="24"/>
          <w:lang w:val="id-ID"/>
        </w:rPr>
        <w:t xml:space="preserve">kepada kelompok </w:t>
      </w:r>
      <w:r w:rsidR="00A07A34">
        <w:rPr>
          <w:bCs/>
          <w:i/>
          <w:iCs/>
          <w:sz w:val="24"/>
          <w:szCs w:val="24"/>
          <w:lang w:val="id-ID"/>
        </w:rPr>
        <w:t xml:space="preserve">treat. </w:t>
      </w:r>
      <w:r w:rsidR="002163F8">
        <w:rPr>
          <w:bCs/>
          <w:sz w:val="24"/>
          <w:szCs w:val="24"/>
          <w:lang w:val="id-ID"/>
        </w:rPr>
        <w:t>Peneliti</w:t>
      </w:r>
      <w:r w:rsidR="00A07A34">
        <w:rPr>
          <w:bCs/>
          <w:sz w:val="24"/>
          <w:szCs w:val="24"/>
          <w:lang w:val="id-ID"/>
        </w:rPr>
        <w:t xml:space="preserve"> memberikan </w:t>
      </w:r>
      <w:r w:rsidR="002163F8">
        <w:rPr>
          <w:bCs/>
          <w:sz w:val="24"/>
          <w:szCs w:val="24"/>
          <w:lang w:val="id-ID"/>
        </w:rPr>
        <w:t xml:space="preserve">pernyataan </w:t>
      </w:r>
      <w:r w:rsidR="00A07A34">
        <w:rPr>
          <w:bCs/>
          <w:sz w:val="24"/>
          <w:szCs w:val="24"/>
          <w:lang w:val="id-ID"/>
        </w:rPr>
        <w:t xml:space="preserve">kepada siswa untuk diisi sesuai dengan individu </w:t>
      </w:r>
      <w:r w:rsidR="002163F8">
        <w:rPr>
          <w:bCs/>
          <w:sz w:val="24"/>
          <w:szCs w:val="24"/>
          <w:lang w:val="id-ID"/>
        </w:rPr>
        <w:t>masing-masing. Peneliti memberikan intruksi secara lisan mengenai stimulus penentuan tujuan pada setiap jawaban dari individu.</w:t>
      </w:r>
      <w:r w:rsidR="00786492">
        <w:rPr>
          <w:bCs/>
          <w:sz w:val="24"/>
          <w:szCs w:val="24"/>
        </w:rPr>
        <w:t xml:space="preserve"> </w:t>
      </w:r>
      <w:r w:rsidR="002163F8">
        <w:rPr>
          <w:bCs/>
          <w:sz w:val="24"/>
          <w:szCs w:val="24"/>
          <w:lang w:val="id-ID"/>
        </w:rPr>
        <w:t>Lalu peneliti</w:t>
      </w:r>
      <w:r w:rsidR="00786492">
        <w:rPr>
          <w:bCs/>
          <w:sz w:val="24"/>
          <w:szCs w:val="24"/>
        </w:rPr>
        <w:t xml:space="preserve"> memberikan</w:t>
      </w:r>
      <w:r w:rsidR="002163F8">
        <w:rPr>
          <w:bCs/>
          <w:sz w:val="24"/>
          <w:szCs w:val="24"/>
          <w:lang w:val="id-ID"/>
        </w:rPr>
        <w:t xml:space="preserve"> materi </w:t>
      </w:r>
      <w:r w:rsidR="002163F8">
        <w:rPr>
          <w:bCs/>
          <w:i/>
          <w:iCs/>
          <w:sz w:val="24"/>
          <w:szCs w:val="24"/>
          <w:lang w:val="id-ID"/>
        </w:rPr>
        <w:t xml:space="preserve">Goal setting </w:t>
      </w:r>
      <w:r w:rsidR="002163F8">
        <w:rPr>
          <w:bCs/>
          <w:sz w:val="24"/>
          <w:szCs w:val="24"/>
          <w:lang w:val="id-ID"/>
        </w:rPr>
        <w:t>(</w:t>
      </w:r>
      <w:r w:rsidR="002163F8">
        <w:rPr>
          <w:bCs/>
          <w:i/>
          <w:iCs/>
          <w:sz w:val="24"/>
          <w:szCs w:val="24"/>
          <w:lang w:val="id-ID"/>
        </w:rPr>
        <w:t>make your smart goal, strengthen your belief, and get you success)</w:t>
      </w:r>
      <w:r w:rsidR="002163F8">
        <w:rPr>
          <w:bCs/>
          <w:sz w:val="24"/>
          <w:szCs w:val="24"/>
          <w:lang w:val="id-ID"/>
        </w:rPr>
        <w:t xml:space="preserve"> dan memberikan game serta subjek diminta untuk menuliskan tujuan yang ingin dicapainya. </w:t>
      </w:r>
    </w:p>
    <w:p w14:paraId="3E93258F" w14:textId="3E19F8F5" w:rsidR="002163F8" w:rsidRPr="002163F8" w:rsidRDefault="002163F8" w:rsidP="002163F8">
      <w:pPr>
        <w:jc w:val="both"/>
        <w:rPr>
          <w:bCs/>
          <w:sz w:val="24"/>
          <w:szCs w:val="24"/>
          <w:lang w:val="id-ID"/>
        </w:rPr>
      </w:pPr>
      <w:r>
        <w:rPr>
          <w:bCs/>
          <w:sz w:val="24"/>
          <w:szCs w:val="24"/>
          <w:lang w:val="id-ID"/>
        </w:rPr>
        <w:lastRenderedPageBreak/>
        <w:tab/>
        <w:t xml:space="preserve">Dan tahap ketiga yaitu tahap penutupan atau pelaksanaan </w:t>
      </w:r>
      <w:r>
        <w:rPr>
          <w:bCs/>
          <w:i/>
          <w:iCs/>
          <w:sz w:val="24"/>
          <w:szCs w:val="24"/>
          <w:lang w:val="id-ID"/>
        </w:rPr>
        <w:t xml:space="preserve">posttest </w:t>
      </w:r>
      <w:r>
        <w:rPr>
          <w:bCs/>
          <w:sz w:val="24"/>
          <w:szCs w:val="24"/>
          <w:lang w:val="id-ID"/>
        </w:rPr>
        <w:t>dengan menyebarka skala motivasi belajar MSLQ</w:t>
      </w:r>
      <w:r>
        <w:rPr>
          <w:bCs/>
          <w:i/>
          <w:iCs/>
          <w:sz w:val="24"/>
          <w:szCs w:val="24"/>
          <w:lang w:val="id-ID"/>
        </w:rPr>
        <w:t xml:space="preserve"> </w:t>
      </w:r>
      <w:r>
        <w:rPr>
          <w:bCs/>
          <w:sz w:val="24"/>
          <w:szCs w:val="24"/>
          <w:lang w:val="id-ID"/>
        </w:rPr>
        <w:t xml:space="preserve">pada 2 subjek yaitu kelompol </w:t>
      </w:r>
      <w:r>
        <w:rPr>
          <w:bCs/>
          <w:i/>
          <w:iCs/>
          <w:sz w:val="24"/>
          <w:szCs w:val="24"/>
          <w:lang w:val="id-ID"/>
        </w:rPr>
        <w:t xml:space="preserve">treat </w:t>
      </w:r>
      <w:r>
        <w:rPr>
          <w:bCs/>
          <w:sz w:val="24"/>
          <w:szCs w:val="24"/>
          <w:lang w:val="id-ID"/>
        </w:rPr>
        <w:t xml:space="preserve">dan kelompok </w:t>
      </w:r>
      <w:r>
        <w:rPr>
          <w:bCs/>
          <w:i/>
          <w:iCs/>
          <w:sz w:val="24"/>
          <w:szCs w:val="24"/>
          <w:lang w:val="id-ID"/>
        </w:rPr>
        <w:t>control.</w:t>
      </w:r>
      <w:r>
        <w:rPr>
          <w:bCs/>
          <w:sz w:val="24"/>
          <w:szCs w:val="24"/>
          <w:lang w:val="id-ID"/>
        </w:rPr>
        <w:t xml:space="preserve"> Kemudian, peneliti melakukan penganalisaan terhadap data yang </w:t>
      </w:r>
      <w:r>
        <w:rPr>
          <w:bCs/>
          <w:i/>
          <w:iCs/>
          <w:sz w:val="24"/>
          <w:szCs w:val="24"/>
          <w:lang w:val="id-ID"/>
        </w:rPr>
        <w:t xml:space="preserve">prettest </w:t>
      </w:r>
      <w:r>
        <w:rPr>
          <w:bCs/>
          <w:sz w:val="24"/>
          <w:szCs w:val="24"/>
          <w:lang w:val="id-ID"/>
        </w:rPr>
        <w:t xml:space="preserve">dan </w:t>
      </w:r>
      <w:r>
        <w:rPr>
          <w:bCs/>
          <w:i/>
          <w:iCs/>
          <w:sz w:val="24"/>
          <w:szCs w:val="24"/>
          <w:lang w:val="id-ID"/>
        </w:rPr>
        <w:t xml:space="preserve">posttest </w:t>
      </w:r>
      <w:r>
        <w:rPr>
          <w:bCs/>
          <w:sz w:val="24"/>
          <w:szCs w:val="24"/>
          <w:lang w:val="id-ID"/>
        </w:rPr>
        <w:t xml:space="preserve">yang telah dikerjakan oleh subjek. Berikut ini jadwal pelaksanaan eksperimen : </w:t>
      </w:r>
    </w:p>
    <w:p w14:paraId="5508FA2B" w14:textId="77777777" w:rsidR="00ED59FE" w:rsidRDefault="00ED59FE" w:rsidP="00AB56DA">
      <w:pPr>
        <w:tabs>
          <w:tab w:val="num" w:pos="840"/>
        </w:tabs>
        <w:rPr>
          <w:b/>
          <w:sz w:val="24"/>
          <w:szCs w:val="24"/>
        </w:rPr>
      </w:pPr>
    </w:p>
    <w:p w14:paraId="01BD1558" w14:textId="38B3A671" w:rsidR="00B862E9" w:rsidRPr="00B862E9" w:rsidRDefault="00B862E9" w:rsidP="00B862E9">
      <w:pPr>
        <w:pStyle w:val="Caption"/>
        <w:keepNext/>
        <w:rPr>
          <w:color w:val="4472C4" w:themeColor="accent5"/>
        </w:rPr>
      </w:pPr>
      <w:r w:rsidRPr="00B862E9">
        <w:rPr>
          <w:color w:val="4472C4" w:themeColor="accent5"/>
        </w:rPr>
        <w:t xml:space="preserve">Tabel </w:t>
      </w:r>
      <w:r w:rsidR="00A034E5">
        <w:rPr>
          <w:color w:val="4472C4" w:themeColor="accent5"/>
        </w:rPr>
        <w:t>1.</w:t>
      </w:r>
      <w:r w:rsidR="00B57FB5">
        <w:rPr>
          <w:color w:val="4472C4" w:themeColor="accent5"/>
        </w:rPr>
        <w:t>2</w:t>
      </w:r>
      <w:r w:rsidRPr="00B862E9">
        <w:rPr>
          <w:color w:val="4472C4" w:themeColor="accent5"/>
          <w:lang w:val="id-ID"/>
        </w:rPr>
        <w:t xml:space="preserve"> Jadwal Kegiatan Penelitian </w:t>
      </w:r>
    </w:p>
    <w:tbl>
      <w:tblPr>
        <w:tblStyle w:val="PlainTable4"/>
        <w:tblW w:w="0" w:type="auto"/>
        <w:tblLook w:val="04A0" w:firstRow="1" w:lastRow="0" w:firstColumn="1" w:lastColumn="0" w:noHBand="0" w:noVBand="1"/>
      </w:tblPr>
      <w:tblGrid>
        <w:gridCol w:w="1838"/>
        <w:gridCol w:w="6657"/>
      </w:tblGrid>
      <w:tr w:rsidR="00ED59FE" w14:paraId="43E4DFC7" w14:textId="77777777" w:rsidTr="00615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6ED68F" w14:textId="092DCBFD" w:rsidR="00ED59FE" w:rsidRPr="00ED59FE" w:rsidRDefault="00ED59FE" w:rsidP="00D073ED">
            <w:pPr>
              <w:tabs>
                <w:tab w:val="num" w:pos="840"/>
              </w:tabs>
              <w:jc w:val="center"/>
              <w:rPr>
                <w:b w:val="0"/>
                <w:sz w:val="24"/>
                <w:szCs w:val="24"/>
                <w:lang w:val="id-ID"/>
              </w:rPr>
            </w:pPr>
            <w:r>
              <w:rPr>
                <w:sz w:val="24"/>
                <w:szCs w:val="24"/>
                <w:lang w:val="id-ID"/>
              </w:rPr>
              <w:t>Sesi</w:t>
            </w:r>
          </w:p>
        </w:tc>
        <w:tc>
          <w:tcPr>
            <w:tcW w:w="6657" w:type="dxa"/>
          </w:tcPr>
          <w:p w14:paraId="0C2A0A96" w14:textId="1E5C135C" w:rsidR="00ED59FE" w:rsidRPr="00ED59FE" w:rsidRDefault="00ED59FE" w:rsidP="00D073ED">
            <w:pPr>
              <w:tabs>
                <w:tab w:val="num" w:pos="840"/>
              </w:tabs>
              <w:jc w:val="center"/>
              <w:cnfStyle w:val="100000000000" w:firstRow="1" w:lastRow="0" w:firstColumn="0" w:lastColumn="0" w:oddVBand="0" w:evenVBand="0" w:oddHBand="0" w:evenHBand="0" w:firstRowFirstColumn="0" w:firstRowLastColumn="0" w:lastRowFirstColumn="0" w:lastRowLastColumn="0"/>
              <w:rPr>
                <w:b w:val="0"/>
                <w:sz w:val="24"/>
                <w:szCs w:val="24"/>
                <w:lang w:val="id-ID"/>
              </w:rPr>
            </w:pPr>
            <w:r>
              <w:rPr>
                <w:sz w:val="24"/>
                <w:szCs w:val="24"/>
                <w:lang w:val="id-ID"/>
              </w:rPr>
              <w:t>Detail</w:t>
            </w:r>
          </w:p>
        </w:tc>
      </w:tr>
      <w:tr w:rsidR="00ED59FE" w:rsidRPr="00615390" w14:paraId="2D6D263B" w14:textId="77777777" w:rsidTr="00615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69B37A" w14:textId="6B5CADAD" w:rsidR="00ED59FE" w:rsidRPr="00D073ED" w:rsidRDefault="00D073ED" w:rsidP="00AB56DA">
            <w:pPr>
              <w:tabs>
                <w:tab w:val="num" w:pos="840"/>
              </w:tabs>
              <w:rPr>
                <w:bCs w:val="0"/>
                <w:i/>
                <w:iCs/>
                <w:sz w:val="24"/>
                <w:szCs w:val="24"/>
                <w:lang w:val="id-ID"/>
              </w:rPr>
            </w:pPr>
            <w:r w:rsidRPr="00D073ED">
              <w:rPr>
                <w:i/>
                <w:iCs/>
                <w:sz w:val="24"/>
                <w:szCs w:val="24"/>
                <w:lang w:val="id-ID"/>
              </w:rPr>
              <w:t>Baseline</w:t>
            </w:r>
          </w:p>
        </w:tc>
        <w:tc>
          <w:tcPr>
            <w:tcW w:w="6657" w:type="dxa"/>
          </w:tcPr>
          <w:p w14:paraId="1F0FB34E" w14:textId="77777777" w:rsidR="00D073ED" w:rsidRDefault="00D073ED" w:rsidP="00D073ED">
            <w:pPr>
              <w:tabs>
                <w:tab w:val="num" w:pos="840"/>
              </w:tabs>
              <w:cnfStyle w:val="000000100000" w:firstRow="0" w:lastRow="0" w:firstColumn="0" w:lastColumn="0" w:oddVBand="0" w:evenVBand="0" w:oddHBand="1" w:evenHBand="0" w:firstRowFirstColumn="0" w:firstRowLastColumn="0" w:lastRowFirstColumn="0" w:lastRowLastColumn="0"/>
              <w:rPr>
                <w:bCs/>
                <w:sz w:val="24"/>
                <w:szCs w:val="24"/>
                <w:lang w:val="id-ID"/>
              </w:rPr>
            </w:pPr>
            <w:r>
              <w:rPr>
                <w:bCs/>
                <w:sz w:val="24"/>
                <w:szCs w:val="24"/>
                <w:lang w:val="id-ID"/>
              </w:rPr>
              <w:t xml:space="preserve">Wawancara dengan guru BK terakit permasalah motivasi belajar </w:t>
            </w:r>
          </w:p>
          <w:p w14:paraId="66AFBECD" w14:textId="77777777" w:rsidR="00D073ED" w:rsidRDefault="00D073ED" w:rsidP="00D073ED">
            <w:pPr>
              <w:tabs>
                <w:tab w:val="num" w:pos="840"/>
              </w:tabs>
              <w:cnfStyle w:val="000000100000" w:firstRow="0" w:lastRow="0" w:firstColumn="0" w:lastColumn="0" w:oddVBand="0" w:evenVBand="0" w:oddHBand="1" w:evenHBand="0" w:firstRowFirstColumn="0" w:firstRowLastColumn="0" w:lastRowFirstColumn="0" w:lastRowLastColumn="0"/>
              <w:rPr>
                <w:bCs/>
                <w:sz w:val="24"/>
                <w:szCs w:val="24"/>
                <w:lang w:val="id-ID"/>
              </w:rPr>
            </w:pPr>
          </w:p>
          <w:p w14:paraId="78173585" w14:textId="0043DF7C" w:rsidR="00D073ED" w:rsidRPr="00D073ED" w:rsidRDefault="00D073ED" w:rsidP="00D073ED">
            <w:pPr>
              <w:tabs>
                <w:tab w:val="num" w:pos="840"/>
              </w:tabs>
              <w:cnfStyle w:val="000000100000" w:firstRow="0" w:lastRow="0" w:firstColumn="0" w:lastColumn="0" w:oddVBand="0" w:evenVBand="0" w:oddHBand="1" w:evenHBand="0" w:firstRowFirstColumn="0" w:firstRowLastColumn="0" w:lastRowFirstColumn="0" w:lastRowLastColumn="0"/>
              <w:rPr>
                <w:bCs/>
                <w:sz w:val="24"/>
                <w:szCs w:val="24"/>
                <w:lang w:val="id-ID"/>
              </w:rPr>
            </w:pPr>
            <w:r>
              <w:rPr>
                <w:bCs/>
                <w:sz w:val="24"/>
                <w:szCs w:val="24"/>
                <w:lang w:val="id-ID"/>
              </w:rPr>
              <w:t xml:space="preserve">Menentukan subjek yang akan diteliti </w:t>
            </w:r>
          </w:p>
        </w:tc>
      </w:tr>
      <w:tr w:rsidR="00ED59FE" w14:paraId="288AEBFD" w14:textId="77777777" w:rsidTr="00615390">
        <w:tc>
          <w:tcPr>
            <w:cnfStyle w:val="001000000000" w:firstRow="0" w:lastRow="0" w:firstColumn="1" w:lastColumn="0" w:oddVBand="0" w:evenVBand="0" w:oddHBand="0" w:evenHBand="0" w:firstRowFirstColumn="0" w:firstRowLastColumn="0" w:lastRowFirstColumn="0" w:lastRowLastColumn="0"/>
            <w:tcW w:w="1838" w:type="dxa"/>
          </w:tcPr>
          <w:p w14:paraId="1D1A9BBB" w14:textId="5AC3CFFC" w:rsidR="00ED59FE" w:rsidRPr="00D073ED" w:rsidRDefault="00D073ED" w:rsidP="00AB56DA">
            <w:pPr>
              <w:tabs>
                <w:tab w:val="num" w:pos="840"/>
              </w:tabs>
              <w:rPr>
                <w:bCs w:val="0"/>
                <w:i/>
                <w:iCs/>
                <w:sz w:val="24"/>
                <w:szCs w:val="24"/>
                <w:lang w:val="id-ID"/>
              </w:rPr>
            </w:pPr>
            <w:r w:rsidRPr="00D073ED">
              <w:rPr>
                <w:i/>
                <w:iCs/>
                <w:sz w:val="24"/>
                <w:szCs w:val="24"/>
                <w:lang w:val="id-ID"/>
              </w:rPr>
              <w:t>Pretest</w:t>
            </w:r>
          </w:p>
        </w:tc>
        <w:tc>
          <w:tcPr>
            <w:tcW w:w="6657" w:type="dxa"/>
          </w:tcPr>
          <w:p w14:paraId="299B2068" w14:textId="36C39574" w:rsidR="00D073ED" w:rsidRDefault="00D073ED" w:rsidP="00D073ED">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D073ED">
              <w:rPr>
                <w:bCs/>
                <w:sz w:val="24"/>
                <w:szCs w:val="24"/>
              </w:rPr>
              <w:t>Guru memberikan arahan akan ada serangkaian tes yang diberikan kepada siswa.</w:t>
            </w:r>
          </w:p>
          <w:p w14:paraId="7F37A053" w14:textId="77777777" w:rsidR="00D073ED" w:rsidRDefault="00D073ED" w:rsidP="00D073ED">
            <w:pPr>
              <w:jc w:val="both"/>
              <w:cnfStyle w:val="000000000000" w:firstRow="0" w:lastRow="0" w:firstColumn="0" w:lastColumn="0" w:oddVBand="0" w:evenVBand="0" w:oddHBand="0" w:evenHBand="0" w:firstRowFirstColumn="0" w:firstRowLastColumn="0" w:lastRowFirstColumn="0" w:lastRowLastColumn="0"/>
              <w:rPr>
                <w:bCs/>
                <w:sz w:val="24"/>
                <w:szCs w:val="24"/>
              </w:rPr>
            </w:pPr>
          </w:p>
          <w:p w14:paraId="20D50E1B" w14:textId="6A2109F7" w:rsidR="00D073ED" w:rsidRPr="00D073ED" w:rsidRDefault="00EA70E0" w:rsidP="00D073ED">
            <w:pPr>
              <w:jc w:val="both"/>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Masing-masing s</w:t>
            </w:r>
            <w:r>
              <w:rPr>
                <w:bCs/>
                <w:sz w:val="24"/>
                <w:szCs w:val="24"/>
                <w:lang w:val="id-ID"/>
              </w:rPr>
              <w:t>ubjek</w:t>
            </w:r>
            <w:r w:rsidR="00D073ED" w:rsidRPr="00D073ED">
              <w:rPr>
                <w:bCs/>
                <w:sz w:val="24"/>
                <w:szCs w:val="24"/>
              </w:rPr>
              <w:t xml:space="preserve"> dalam setiap kelompok diberikan </w:t>
            </w:r>
            <w:r w:rsidR="00D073ED" w:rsidRPr="00D073ED">
              <w:rPr>
                <w:bCs/>
                <w:i/>
                <w:iCs/>
                <w:sz w:val="24"/>
                <w:szCs w:val="24"/>
              </w:rPr>
              <w:t xml:space="preserve">Pre-Test </w:t>
            </w:r>
            <w:r w:rsidR="00D073ED" w:rsidRPr="00D073ED">
              <w:rPr>
                <w:bCs/>
                <w:sz w:val="24"/>
                <w:szCs w:val="24"/>
              </w:rPr>
              <w:t>skala motivasi belajar MSLQ.</w:t>
            </w:r>
          </w:p>
        </w:tc>
      </w:tr>
      <w:tr w:rsidR="00ED59FE" w14:paraId="36025B77" w14:textId="77777777" w:rsidTr="00615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48C1C01" w14:textId="2BF3B9DE" w:rsidR="00ED59FE" w:rsidRPr="00D073ED" w:rsidRDefault="00D073ED" w:rsidP="00AB56DA">
            <w:pPr>
              <w:tabs>
                <w:tab w:val="num" w:pos="840"/>
              </w:tabs>
              <w:rPr>
                <w:bCs w:val="0"/>
                <w:sz w:val="24"/>
                <w:szCs w:val="24"/>
                <w:lang w:val="id-ID"/>
              </w:rPr>
            </w:pPr>
            <w:r>
              <w:rPr>
                <w:sz w:val="24"/>
                <w:szCs w:val="24"/>
                <w:lang w:val="id-ID"/>
              </w:rPr>
              <w:t>Eksperimen</w:t>
            </w:r>
          </w:p>
        </w:tc>
        <w:tc>
          <w:tcPr>
            <w:tcW w:w="6657" w:type="dxa"/>
          </w:tcPr>
          <w:p w14:paraId="1A84EDB2" w14:textId="59DCC571" w:rsidR="00D073ED" w:rsidRPr="00152F8F" w:rsidRDefault="00D073ED" w:rsidP="00D073ED">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6A4E5D">
              <w:rPr>
                <w:bCs/>
                <w:sz w:val="24"/>
                <w:szCs w:val="24"/>
                <w:lang w:val="id-ID"/>
              </w:rPr>
              <w:t>Eksperimenter menggunakan dua kelas yaitu kelas X DKV 2</w:t>
            </w:r>
            <w:r w:rsidR="006A4E5D" w:rsidRPr="006A4E5D">
              <w:rPr>
                <w:bCs/>
                <w:sz w:val="24"/>
                <w:szCs w:val="24"/>
                <w:lang w:val="id-ID"/>
              </w:rPr>
              <w:t xml:space="preserve"> </w:t>
            </w:r>
            <w:r w:rsidR="00152F8F">
              <w:rPr>
                <w:bCs/>
                <w:sz w:val="24"/>
                <w:szCs w:val="24"/>
              </w:rPr>
              <w:t xml:space="preserve">dan X DKV 3 dengan menjadikan satu kelompok sebagai kelompok perlakuan dan satu kelompok tidak diberikan perlakuan. </w:t>
            </w:r>
          </w:p>
          <w:p w14:paraId="140E98E6" w14:textId="77777777" w:rsidR="00D073ED" w:rsidRPr="006A4E5D" w:rsidRDefault="00D073ED" w:rsidP="00D073ED">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p>
          <w:p w14:paraId="554B553A" w14:textId="3BC728DB" w:rsidR="00D073ED" w:rsidRDefault="00D073ED" w:rsidP="00D073ED">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r w:rsidRPr="00D073ED">
              <w:rPr>
                <w:bCs/>
                <w:sz w:val="24"/>
                <w:szCs w:val="24"/>
              </w:rPr>
              <w:t xml:space="preserve">Memberikan pelatihan </w:t>
            </w:r>
            <w:r w:rsidRPr="00D073ED">
              <w:rPr>
                <w:bCs/>
                <w:i/>
                <w:iCs/>
                <w:sz w:val="24"/>
                <w:szCs w:val="24"/>
              </w:rPr>
              <w:t xml:space="preserve">Goal Setting </w:t>
            </w:r>
            <w:r w:rsidRPr="00D073ED">
              <w:rPr>
                <w:bCs/>
                <w:sz w:val="24"/>
                <w:szCs w:val="24"/>
              </w:rPr>
              <w:t xml:space="preserve">kepada </w:t>
            </w:r>
            <w:r>
              <w:rPr>
                <w:bCs/>
                <w:sz w:val="24"/>
                <w:szCs w:val="24"/>
                <w:lang w:val="id-ID"/>
              </w:rPr>
              <w:t xml:space="preserve">kelompok </w:t>
            </w:r>
            <w:r>
              <w:rPr>
                <w:bCs/>
                <w:i/>
                <w:iCs/>
                <w:sz w:val="24"/>
                <w:szCs w:val="24"/>
                <w:lang w:val="id-ID"/>
              </w:rPr>
              <w:t xml:space="preserve">treat. </w:t>
            </w:r>
          </w:p>
          <w:p w14:paraId="627729BB" w14:textId="77777777" w:rsidR="00D073ED" w:rsidRDefault="00D073ED" w:rsidP="00D073ED">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p>
          <w:p w14:paraId="1088D26A" w14:textId="22F19608" w:rsidR="00D073ED" w:rsidRDefault="002163F8" w:rsidP="00D073ED">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r>
              <w:rPr>
                <w:bCs/>
                <w:sz w:val="24"/>
                <w:szCs w:val="24"/>
                <w:lang w:val="id-ID"/>
              </w:rPr>
              <w:t>Memberikan pernyata</w:t>
            </w:r>
            <w:r w:rsidR="00D073ED">
              <w:rPr>
                <w:bCs/>
                <w:sz w:val="24"/>
                <w:szCs w:val="24"/>
                <w:lang w:val="id-ID"/>
              </w:rPr>
              <w:t>an untuk diisi oleh subjek sesuai dengan keinginan masing-masing</w:t>
            </w:r>
          </w:p>
          <w:p w14:paraId="61CEB383" w14:textId="77777777" w:rsidR="00D073ED" w:rsidRDefault="00D073ED" w:rsidP="00D073ED">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p>
          <w:p w14:paraId="51C984D4" w14:textId="13B9DAC5" w:rsidR="00D073ED" w:rsidRDefault="00D073ED" w:rsidP="00D073ED">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r>
              <w:rPr>
                <w:bCs/>
                <w:sz w:val="24"/>
                <w:szCs w:val="24"/>
                <w:lang w:val="id-ID"/>
              </w:rPr>
              <w:t>Memberikan intruksi secara lisan mengenai stimulus penentuan tujuan pada setiap jawaban dari individu.</w:t>
            </w:r>
          </w:p>
          <w:p w14:paraId="5C0A7B60" w14:textId="77777777" w:rsidR="00D073ED" w:rsidRDefault="00D073ED" w:rsidP="00D073ED">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p>
          <w:p w14:paraId="3E1B3D10" w14:textId="105876F0" w:rsidR="00D073ED" w:rsidRPr="00EA70E0" w:rsidRDefault="00D073ED" w:rsidP="00EA70E0">
            <w:pPr>
              <w:jc w:val="both"/>
              <w:cnfStyle w:val="000000100000" w:firstRow="0" w:lastRow="0" w:firstColumn="0" w:lastColumn="0" w:oddVBand="0" w:evenVBand="0" w:oddHBand="1" w:evenHBand="0" w:firstRowFirstColumn="0" w:firstRowLastColumn="0" w:lastRowFirstColumn="0" w:lastRowLastColumn="0"/>
              <w:rPr>
                <w:bCs/>
                <w:sz w:val="24"/>
                <w:szCs w:val="24"/>
                <w:lang w:val="id-ID"/>
              </w:rPr>
            </w:pPr>
            <w:r>
              <w:rPr>
                <w:bCs/>
                <w:sz w:val="24"/>
                <w:szCs w:val="24"/>
                <w:lang w:val="id-ID"/>
              </w:rPr>
              <w:t xml:space="preserve">Memberikan materi </w:t>
            </w:r>
            <w:r>
              <w:rPr>
                <w:bCs/>
                <w:i/>
                <w:iCs/>
                <w:sz w:val="24"/>
                <w:szCs w:val="24"/>
                <w:lang w:val="id-ID"/>
              </w:rPr>
              <w:t xml:space="preserve">Goal setting </w:t>
            </w:r>
            <w:r w:rsidR="00EA70E0">
              <w:rPr>
                <w:bCs/>
                <w:sz w:val="24"/>
                <w:szCs w:val="24"/>
                <w:lang w:val="id-ID"/>
              </w:rPr>
              <w:t>(</w:t>
            </w:r>
            <w:r w:rsidR="00EA70E0">
              <w:rPr>
                <w:bCs/>
                <w:i/>
                <w:iCs/>
                <w:sz w:val="24"/>
                <w:szCs w:val="24"/>
                <w:lang w:val="id-ID"/>
              </w:rPr>
              <w:t>make your smart goal, strengthen your belief, and get you success)</w:t>
            </w:r>
            <w:r w:rsidR="00EA70E0">
              <w:rPr>
                <w:bCs/>
                <w:sz w:val="24"/>
                <w:szCs w:val="24"/>
                <w:lang w:val="id-ID"/>
              </w:rPr>
              <w:t>.</w:t>
            </w:r>
          </w:p>
        </w:tc>
      </w:tr>
      <w:tr w:rsidR="00ED59FE" w14:paraId="17299B2E" w14:textId="77777777" w:rsidTr="00615390">
        <w:tc>
          <w:tcPr>
            <w:cnfStyle w:val="001000000000" w:firstRow="0" w:lastRow="0" w:firstColumn="1" w:lastColumn="0" w:oddVBand="0" w:evenVBand="0" w:oddHBand="0" w:evenHBand="0" w:firstRowFirstColumn="0" w:firstRowLastColumn="0" w:lastRowFirstColumn="0" w:lastRowLastColumn="0"/>
            <w:tcW w:w="1838" w:type="dxa"/>
          </w:tcPr>
          <w:p w14:paraId="137BB71B" w14:textId="3C2A2B1E" w:rsidR="00ED59FE" w:rsidRPr="00D073ED" w:rsidRDefault="00D073ED" w:rsidP="00AB56DA">
            <w:pPr>
              <w:tabs>
                <w:tab w:val="num" w:pos="840"/>
              </w:tabs>
              <w:rPr>
                <w:bCs w:val="0"/>
                <w:i/>
                <w:iCs/>
                <w:sz w:val="24"/>
                <w:szCs w:val="24"/>
                <w:lang w:val="id-ID"/>
              </w:rPr>
            </w:pPr>
            <w:r w:rsidRPr="00D073ED">
              <w:rPr>
                <w:i/>
                <w:iCs/>
                <w:sz w:val="24"/>
                <w:szCs w:val="24"/>
                <w:lang w:val="id-ID"/>
              </w:rPr>
              <w:t>Post test</w:t>
            </w:r>
          </w:p>
        </w:tc>
        <w:tc>
          <w:tcPr>
            <w:tcW w:w="6657" w:type="dxa"/>
          </w:tcPr>
          <w:p w14:paraId="0C2C363E" w14:textId="39D06D68" w:rsidR="00ED59FE" w:rsidRDefault="00EA70E0" w:rsidP="00AB56DA">
            <w:pPr>
              <w:tabs>
                <w:tab w:val="num" w:pos="840"/>
              </w:tabs>
              <w:cnfStyle w:val="000000000000" w:firstRow="0" w:lastRow="0" w:firstColumn="0" w:lastColumn="0" w:oddVBand="0" w:evenVBand="0" w:oddHBand="0" w:evenHBand="0" w:firstRowFirstColumn="0" w:firstRowLastColumn="0" w:lastRowFirstColumn="0" w:lastRowLastColumn="0"/>
              <w:rPr>
                <w:b/>
                <w:sz w:val="24"/>
                <w:szCs w:val="24"/>
              </w:rPr>
            </w:pPr>
            <w:r>
              <w:rPr>
                <w:bCs/>
                <w:sz w:val="24"/>
                <w:szCs w:val="24"/>
              </w:rPr>
              <w:t>Masing-masing s</w:t>
            </w:r>
            <w:r>
              <w:rPr>
                <w:bCs/>
                <w:sz w:val="24"/>
                <w:szCs w:val="24"/>
                <w:lang w:val="id-ID"/>
              </w:rPr>
              <w:t>ubjek</w:t>
            </w:r>
            <w:r w:rsidRPr="00D073ED">
              <w:rPr>
                <w:bCs/>
                <w:sz w:val="24"/>
                <w:szCs w:val="24"/>
              </w:rPr>
              <w:t xml:space="preserve"> dalam setiap kelompok diberikan </w:t>
            </w:r>
            <w:r>
              <w:rPr>
                <w:bCs/>
                <w:i/>
                <w:iCs/>
                <w:sz w:val="24"/>
                <w:szCs w:val="24"/>
              </w:rPr>
              <w:t>P</w:t>
            </w:r>
            <w:r>
              <w:rPr>
                <w:bCs/>
                <w:i/>
                <w:iCs/>
                <w:sz w:val="24"/>
                <w:szCs w:val="24"/>
                <w:lang w:val="id-ID"/>
              </w:rPr>
              <w:t>ost-T</w:t>
            </w:r>
            <w:r w:rsidRPr="00D073ED">
              <w:rPr>
                <w:bCs/>
                <w:i/>
                <w:iCs/>
                <w:sz w:val="24"/>
                <w:szCs w:val="24"/>
              </w:rPr>
              <w:t xml:space="preserve">est </w:t>
            </w:r>
            <w:r w:rsidRPr="00D073ED">
              <w:rPr>
                <w:bCs/>
                <w:sz w:val="24"/>
                <w:szCs w:val="24"/>
              </w:rPr>
              <w:t>skala motivasi belajar MSLQ.</w:t>
            </w:r>
          </w:p>
        </w:tc>
      </w:tr>
      <w:tr w:rsidR="00D073ED" w14:paraId="558D7FA7" w14:textId="77777777" w:rsidTr="00615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D3A626" w14:textId="10D450BD" w:rsidR="00D073ED" w:rsidRPr="00D073ED" w:rsidRDefault="00D073ED" w:rsidP="00AB56DA">
            <w:pPr>
              <w:tabs>
                <w:tab w:val="num" w:pos="840"/>
              </w:tabs>
              <w:rPr>
                <w:bCs w:val="0"/>
                <w:i/>
                <w:iCs/>
                <w:sz w:val="24"/>
                <w:szCs w:val="24"/>
                <w:lang w:val="id-ID"/>
              </w:rPr>
            </w:pPr>
            <w:r w:rsidRPr="00D073ED">
              <w:rPr>
                <w:i/>
                <w:iCs/>
                <w:sz w:val="24"/>
                <w:szCs w:val="24"/>
                <w:lang w:val="id-ID"/>
              </w:rPr>
              <w:t>Closing</w:t>
            </w:r>
          </w:p>
        </w:tc>
        <w:tc>
          <w:tcPr>
            <w:tcW w:w="6657" w:type="dxa"/>
          </w:tcPr>
          <w:p w14:paraId="7B99C7A8" w14:textId="5D1D8830" w:rsidR="00D073ED" w:rsidRPr="00EA70E0" w:rsidRDefault="00EA70E0" w:rsidP="00AB56DA">
            <w:pPr>
              <w:tabs>
                <w:tab w:val="num" w:pos="840"/>
              </w:tabs>
              <w:cnfStyle w:val="000000100000" w:firstRow="0" w:lastRow="0" w:firstColumn="0" w:lastColumn="0" w:oddVBand="0" w:evenVBand="0" w:oddHBand="1" w:evenHBand="0" w:firstRowFirstColumn="0" w:firstRowLastColumn="0" w:lastRowFirstColumn="0" w:lastRowLastColumn="0"/>
              <w:rPr>
                <w:bCs/>
                <w:sz w:val="24"/>
                <w:szCs w:val="24"/>
                <w:lang w:val="id-ID"/>
              </w:rPr>
            </w:pPr>
            <w:r>
              <w:rPr>
                <w:bCs/>
                <w:sz w:val="24"/>
                <w:szCs w:val="24"/>
                <w:lang w:val="id-ID"/>
              </w:rPr>
              <w:t xml:space="preserve">Peneliti menganalisis hasil kegiatan </w:t>
            </w:r>
            <w:r>
              <w:rPr>
                <w:bCs/>
                <w:i/>
                <w:iCs/>
                <w:sz w:val="24"/>
                <w:szCs w:val="24"/>
                <w:lang w:val="id-ID"/>
              </w:rPr>
              <w:t xml:space="preserve">pretest </w:t>
            </w:r>
            <w:r>
              <w:rPr>
                <w:bCs/>
                <w:sz w:val="24"/>
                <w:szCs w:val="24"/>
                <w:lang w:val="id-ID"/>
              </w:rPr>
              <w:t xml:space="preserve">dan </w:t>
            </w:r>
            <w:r>
              <w:rPr>
                <w:bCs/>
                <w:i/>
                <w:iCs/>
                <w:sz w:val="24"/>
                <w:szCs w:val="24"/>
                <w:lang w:val="id-ID"/>
              </w:rPr>
              <w:t xml:space="preserve">posttest </w:t>
            </w:r>
            <w:r>
              <w:rPr>
                <w:bCs/>
                <w:sz w:val="24"/>
                <w:szCs w:val="24"/>
                <w:lang w:val="id-ID"/>
              </w:rPr>
              <w:t xml:space="preserve">yang telah dikerjakan oleh subjek. </w:t>
            </w:r>
          </w:p>
        </w:tc>
      </w:tr>
    </w:tbl>
    <w:p w14:paraId="492A3FE9" w14:textId="74E2B066" w:rsidR="00B26134" w:rsidRDefault="00B26134" w:rsidP="00EA70E0">
      <w:pPr>
        <w:tabs>
          <w:tab w:val="num" w:pos="840"/>
        </w:tabs>
        <w:jc w:val="both"/>
        <w:rPr>
          <w:bCs/>
          <w:sz w:val="24"/>
          <w:szCs w:val="24"/>
        </w:rPr>
      </w:pPr>
    </w:p>
    <w:p w14:paraId="034D7CE0" w14:textId="77777777" w:rsidR="00B26134" w:rsidRDefault="00B26134" w:rsidP="00EA70E0">
      <w:pPr>
        <w:tabs>
          <w:tab w:val="num" w:pos="840"/>
        </w:tabs>
        <w:jc w:val="both"/>
        <w:rPr>
          <w:bCs/>
          <w:sz w:val="24"/>
          <w:szCs w:val="24"/>
        </w:rPr>
      </w:pPr>
    </w:p>
    <w:p w14:paraId="19E63E41" w14:textId="5209F30A" w:rsidR="000A0BB7" w:rsidRDefault="000A0BB7" w:rsidP="000A0BB7">
      <w:pPr>
        <w:tabs>
          <w:tab w:val="num" w:pos="840"/>
        </w:tabs>
        <w:rPr>
          <w:b/>
          <w:sz w:val="24"/>
          <w:szCs w:val="24"/>
        </w:rPr>
      </w:pPr>
      <w:r>
        <w:rPr>
          <w:b/>
          <w:sz w:val="24"/>
          <w:szCs w:val="24"/>
        </w:rPr>
        <w:t>Jenis Analisis Data</w:t>
      </w:r>
    </w:p>
    <w:p w14:paraId="008D0DFA" w14:textId="77777777" w:rsidR="00B26134" w:rsidRDefault="000A0BB7" w:rsidP="00B26134">
      <w:pPr>
        <w:tabs>
          <w:tab w:val="num" w:pos="840"/>
        </w:tabs>
        <w:jc w:val="both"/>
        <w:rPr>
          <w:bCs/>
          <w:sz w:val="24"/>
          <w:szCs w:val="24"/>
        </w:rPr>
      </w:pPr>
      <w:r>
        <w:rPr>
          <w:b/>
          <w:sz w:val="24"/>
          <w:szCs w:val="24"/>
        </w:rPr>
        <w:tab/>
      </w:r>
      <w:bookmarkStart w:id="6" w:name="_Hlk124594305"/>
      <w:r>
        <w:rPr>
          <w:bCs/>
          <w:sz w:val="24"/>
          <w:szCs w:val="24"/>
        </w:rPr>
        <w:t xml:space="preserve">Teknis analisis data pada penelitian ini mengunakan Uji Analisis </w:t>
      </w:r>
      <w:r>
        <w:rPr>
          <w:bCs/>
          <w:i/>
          <w:iCs/>
          <w:sz w:val="24"/>
          <w:szCs w:val="24"/>
        </w:rPr>
        <w:t xml:space="preserve">Independent Samples T-Test </w:t>
      </w:r>
      <w:r>
        <w:rPr>
          <w:bCs/>
          <w:sz w:val="24"/>
          <w:szCs w:val="24"/>
        </w:rPr>
        <w:t xml:space="preserve">dan </w:t>
      </w:r>
      <w:r>
        <w:rPr>
          <w:bCs/>
          <w:i/>
          <w:iCs/>
          <w:sz w:val="24"/>
          <w:szCs w:val="24"/>
        </w:rPr>
        <w:t xml:space="preserve">Paired Samples T-Test </w:t>
      </w:r>
      <w:r w:rsidR="00EA70E0">
        <w:rPr>
          <w:bCs/>
          <w:sz w:val="24"/>
          <w:szCs w:val="24"/>
        </w:rPr>
        <w:t>d</w:t>
      </w:r>
      <w:r w:rsidR="00EA70E0">
        <w:rPr>
          <w:bCs/>
          <w:sz w:val="24"/>
          <w:szCs w:val="24"/>
          <w:lang w:val="id-ID"/>
        </w:rPr>
        <w:t xml:space="preserve">engan </w:t>
      </w:r>
      <w:r>
        <w:rPr>
          <w:bCs/>
          <w:sz w:val="24"/>
          <w:szCs w:val="24"/>
        </w:rPr>
        <w:t>menggunakan</w:t>
      </w:r>
      <w:r w:rsidR="00EA70E0">
        <w:rPr>
          <w:bCs/>
          <w:sz w:val="24"/>
          <w:szCs w:val="24"/>
          <w:lang w:val="id-ID"/>
        </w:rPr>
        <w:t xml:space="preserve"> program</w:t>
      </w:r>
      <w:r>
        <w:rPr>
          <w:bCs/>
          <w:sz w:val="24"/>
          <w:szCs w:val="24"/>
        </w:rPr>
        <w:t xml:space="preserve"> JASP 0.16. </w:t>
      </w:r>
      <w:bookmarkEnd w:id="6"/>
      <w:r w:rsidR="00B37AA9">
        <w:rPr>
          <w:bCs/>
          <w:sz w:val="24"/>
          <w:szCs w:val="24"/>
        </w:rPr>
        <w:t>Analisis data dilakuakn secara keseluruhan dengan t</w:t>
      </w:r>
      <w:r>
        <w:rPr>
          <w:bCs/>
          <w:sz w:val="24"/>
          <w:szCs w:val="24"/>
        </w:rPr>
        <w:t xml:space="preserve">ujuan analisis </w:t>
      </w:r>
      <w:r>
        <w:rPr>
          <w:bCs/>
          <w:i/>
          <w:iCs/>
          <w:sz w:val="24"/>
          <w:szCs w:val="24"/>
        </w:rPr>
        <w:t xml:space="preserve">Independent Samples T-Test </w:t>
      </w:r>
      <w:r>
        <w:rPr>
          <w:bCs/>
          <w:sz w:val="24"/>
          <w:szCs w:val="24"/>
        </w:rPr>
        <w:t xml:space="preserve">untuk menguji perbedaan skor motivasi belajar kelompok </w:t>
      </w:r>
      <w:r>
        <w:rPr>
          <w:bCs/>
          <w:i/>
          <w:iCs/>
          <w:sz w:val="24"/>
          <w:szCs w:val="24"/>
        </w:rPr>
        <w:t xml:space="preserve">Treat </w:t>
      </w:r>
      <w:r>
        <w:rPr>
          <w:bCs/>
          <w:sz w:val="24"/>
          <w:szCs w:val="24"/>
        </w:rPr>
        <w:t xml:space="preserve">dan kelompok </w:t>
      </w:r>
      <w:r w:rsidR="00A817C7">
        <w:rPr>
          <w:bCs/>
          <w:i/>
          <w:iCs/>
          <w:sz w:val="24"/>
          <w:szCs w:val="24"/>
        </w:rPr>
        <w:t xml:space="preserve">Control </w:t>
      </w:r>
      <w:r w:rsidR="00A817C7">
        <w:rPr>
          <w:bCs/>
          <w:sz w:val="24"/>
          <w:szCs w:val="24"/>
        </w:rPr>
        <w:t xml:space="preserve"> sedangkan </w:t>
      </w:r>
      <w:r w:rsidR="00A817C7">
        <w:rPr>
          <w:bCs/>
          <w:i/>
          <w:iCs/>
          <w:sz w:val="24"/>
          <w:szCs w:val="24"/>
        </w:rPr>
        <w:t xml:space="preserve">Paired Samples T-Test </w:t>
      </w:r>
      <w:r w:rsidR="00A817C7">
        <w:rPr>
          <w:bCs/>
          <w:sz w:val="24"/>
          <w:szCs w:val="24"/>
        </w:rPr>
        <w:t xml:space="preserve">digunakan untuk menguji perbedaan </w:t>
      </w:r>
      <w:r w:rsidR="00A817C7">
        <w:rPr>
          <w:bCs/>
          <w:i/>
          <w:iCs/>
          <w:sz w:val="24"/>
          <w:szCs w:val="24"/>
        </w:rPr>
        <w:t xml:space="preserve">Pre-Test </w:t>
      </w:r>
      <w:r w:rsidR="00A817C7">
        <w:rPr>
          <w:bCs/>
          <w:sz w:val="24"/>
          <w:szCs w:val="24"/>
        </w:rPr>
        <w:t xml:space="preserve">dan </w:t>
      </w:r>
      <w:r w:rsidR="00A817C7">
        <w:rPr>
          <w:bCs/>
          <w:i/>
          <w:iCs/>
          <w:sz w:val="24"/>
          <w:szCs w:val="24"/>
        </w:rPr>
        <w:t xml:space="preserve">Post-Test </w:t>
      </w:r>
      <w:r w:rsidR="00A817C7">
        <w:rPr>
          <w:bCs/>
          <w:sz w:val="24"/>
          <w:szCs w:val="24"/>
        </w:rPr>
        <w:t xml:space="preserve">kelompok </w:t>
      </w:r>
      <w:r w:rsidR="00A817C7">
        <w:rPr>
          <w:bCs/>
          <w:i/>
          <w:iCs/>
          <w:sz w:val="24"/>
          <w:szCs w:val="24"/>
        </w:rPr>
        <w:t>Treat.</w:t>
      </w:r>
      <w:r w:rsidR="009B430D">
        <w:rPr>
          <w:bCs/>
          <w:i/>
          <w:iCs/>
          <w:sz w:val="24"/>
          <w:szCs w:val="24"/>
        </w:rPr>
        <w:t xml:space="preserve"> </w:t>
      </w:r>
    </w:p>
    <w:p w14:paraId="33F99FDE" w14:textId="77777777" w:rsidR="00B26134" w:rsidRDefault="00B26134" w:rsidP="00B26134">
      <w:pPr>
        <w:tabs>
          <w:tab w:val="num" w:pos="840"/>
        </w:tabs>
        <w:jc w:val="both"/>
        <w:rPr>
          <w:bCs/>
          <w:sz w:val="24"/>
          <w:szCs w:val="24"/>
        </w:rPr>
      </w:pPr>
    </w:p>
    <w:p w14:paraId="0D8FEBC4" w14:textId="77777777" w:rsidR="00B26134" w:rsidRDefault="00B26134" w:rsidP="00B26134">
      <w:pPr>
        <w:tabs>
          <w:tab w:val="num" w:pos="840"/>
        </w:tabs>
        <w:jc w:val="both"/>
        <w:rPr>
          <w:bCs/>
          <w:sz w:val="24"/>
          <w:szCs w:val="24"/>
        </w:rPr>
      </w:pPr>
    </w:p>
    <w:p w14:paraId="75D03867" w14:textId="77777777" w:rsidR="00B26134" w:rsidRDefault="00B26134" w:rsidP="00B26134">
      <w:pPr>
        <w:tabs>
          <w:tab w:val="num" w:pos="840"/>
        </w:tabs>
        <w:jc w:val="both"/>
        <w:rPr>
          <w:bCs/>
          <w:sz w:val="24"/>
          <w:szCs w:val="24"/>
        </w:rPr>
      </w:pPr>
    </w:p>
    <w:p w14:paraId="2DC71C18" w14:textId="77777777" w:rsidR="00B26134" w:rsidRDefault="00B26134" w:rsidP="00B26134">
      <w:pPr>
        <w:tabs>
          <w:tab w:val="num" w:pos="840"/>
        </w:tabs>
        <w:jc w:val="both"/>
        <w:rPr>
          <w:bCs/>
          <w:sz w:val="24"/>
          <w:szCs w:val="24"/>
        </w:rPr>
      </w:pPr>
    </w:p>
    <w:p w14:paraId="35874B71" w14:textId="77777777" w:rsidR="00B26134" w:rsidRDefault="00B26134" w:rsidP="00B26134">
      <w:pPr>
        <w:tabs>
          <w:tab w:val="num" w:pos="840"/>
        </w:tabs>
        <w:jc w:val="both"/>
        <w:rPr>
          <w:bCs/>
          <w:sz w:val="24"/>
          <w:szCs w:val="24"/>
        </w:rPr>
      </w:pPr>
    </w:p>
    <w:p w14:paraId="098DF493" w14:textId="4A8D9B30" w:rsidR="008A5E41" w:rsidRPr="00B26134" w:rsidRDefault="00FF2035" w:rsidP="00B26134">
      <w:pPr>
        <w:tabs>
          <w:tab w:val="num" w:pos="840"/>
        </w:tabs>
        <w:jc w:val="both"/>
        <w:rPr>
          <w:bCs/>
          <w:sz w:val="24"/>
          <w:szCs w:val="24"/>
        </w:rPr>
      </w:pPr>
      <w:r w:rsidRPr="00FF2035">
        <w:rPr>
          <w:b/>
          <w:sz w:val="24"/>
          <w:szCs w:val="24"/>
          <w:lang w:val="id-ID"/>
        </w:rPr>
        <w:lastRenderedPageBreak/>
        <w:t>HASIL</w:t>
      </w:r>
      <w:r w:rsidR="008151B0">
        <w:rPr>
          <w:b/>
          <w:sz w:val="24"/>
          <w:szCs w:val="24"/>
        </w:rPr>
        <w:t xml:space="preserve"> DAN PEMBAHASAN</w:t>
      </w:r>
    </w:p>
    <w:p w14:paraId="183A12E3" w14:textId="77777777" w:rsidR="00A034E5" w:rsidRDefault="00A034E5" w:rsidP="00786492">
      <w:pPr>
        <w:tabs>
          <w:tab w:val="num" w:pos="840"/>
        </w:tabs>
        <w:rPr>
          <w:b/>
          <w:sz w:val="24"/>
          <w:szCs w:val="24"/>
        </w:rPr>
      </w:pPr>
    </w:p>
    <w:p w14:paraId="46FDC4F6" w14:textId="24FADC8A" w:rsidR="00786492" w:rsidRPr="00DB1839" w:rsidRDefault="00DB1839" w:rsidP="00DB1839">
      <w:pPr>
        <w:pStyle w:val="Caption"/>
        <w:keepNext/>
        <w:rPr>
          <w:color w:val="4472C4" w:themeColor="accent5"/>
        </w:rPr>
      </w:pPr>
      <w:r w:rsidRPr="00B862E9">
        <w:rPr>
          <w:color w:val="4472C4" w:themeColor="accent5"/>
        </w:rPr>
        <w:t xml:space="preserve">Tabel </w:t>
      </w:r>
      <w:r w:rsidR="00A034E5">
        <w:rPr>
          <w:color w:val="4472C4" w:themeColor="accent5"/>
        </w:rPr>
        <w:t>1.3 Tabel Uji Normalitas Motivasi Belajar</w:t>
      </w:r>
      <w:r w:rsidRPr="00B862E9">
        <w:rPr>
          <w:color w:val="4472C4" w:themeColor="accent5"/>
          <w:lang w:val="id-ID"/>
        </w:rPr>
        <w:t xml:space="preserve"> </w:t>
      </w:r>
    </w:p>
    <w:tbl>
      <w:tblPr>
        <w:tblW w:w="9001" w:type="dxa"/>
        <w:tblCellMar>
          <w:top w:w="15" w:type="dxa"/>
          <w:left w:w="15" w:type="dxa"/>
          <w:bottom w:w="15" w:type="dxa"/>
          <w:right w:w="15" w:type="dxa"/>
        </w:tblCellMar>
        <w:tblLook w:val="04A0" w:firstRow="1" w:lastRow="0" w:firstColumn="1" w:lastColumn="0" w:noHBand="0" w:noVBand="1"/>
      </w:tblPr>
      <w:tblGrid>
        <w:gridCol w:w="3955"/>
        <w:gridCol w:w="105"/>
        <w:gridCol w:w="1854"/>
        <w:gridCol w:w="105"/>
        <w:gridCol w:w="1386"/>
        <w:gridCol w:w="105"/>
        <w:gridCol w:w="1386"/>
        <w:gridCol w:w="105"/>
      </w:tblGrid>
      <w:tr w:rsidR="006A4E5D" w:rsidRPr="00143AC0" w14:paraId="03FDD0FF" w14:textId="77777777" w:rsidTr="006479F6">
        <w:trPr>
          <w:trHeight w:val="247"/>
          <w:tblHeader/>
        </w:trPr>
        <w:tc>
          <w:tcPr>
            <w:tcW w:w="0" w:type="auto"/>
            <w:gridSpan w:val="2"/>
            <w:tcBorders>
              <w:top w:val="nil"/>
              <w:left w:val="nil"/>
              <w:bottom w:val="single" w:sz="6" w:space="0" w:color="000000"/>
              <w:right w:val="nil"/>
            </w:tcBorders>
            <w:vAlign w:val="center"/>
            <w:hideMark/>
          </w:tcPr>
          <w:p w14:paraId="4F2DBAC8" w14:textId="58EA5F3B" w:rsidR="006A4E5D" w:rsidRPr="0067488F" w:rsidRDefault="006A4E5D" w:rsidP="006479F6">
            <w:pPr>
              <w:jc w:val="center"/>
              <w:rPr>
                <w:b/>
                <w:bCs/>
                <w:lang w:eastAsia="id-ID"/>
              </w:rPr>
            </w:pPr>
          </w:p>
        </w:tc>
        <w:tc>
          <w:tcPr>
            <w:tcW w:w="0" w:type="auto"/>
            <w:gridSpan w:val="2"/>
            <w:tcBorders>
              <w:top w:val="nil"/>
              <w:left w:val="nil"/>
              <w:bottom w:val="single" w:sz="6" w:space="0" w:color="000000"/>
              <w:right w:val="nil"/>
            </w:tcBorders>
            <w:vAlign w:val="center"/>
            <w:hideMark/>
          </w:tcPr>
          <w:p w14:paraId="28636CF7" w14:textId="77777777" w:rsidR="006A4E5D" w:rsidRPr="0067488F" w:rsidRDefault="006A4E5D" w:rsidP="006479F6">
            <w:pPr>
              <w:jc w:val="center"/>
              <w:rPr>
                <w:b/>
                <w:bCs/>
                <w:lang w:eastAsia="id-ID"/>
              </w:rPr>
            </w:pPr>
            <w:r w:rsidRPr="0067488F">
              <w:rPr>
                <w:b/>
                <w:bCs/>
                <w:lang w:eastAsia="id-ID"/>
              </w:rPr>
              <w:t> </w:t>
            </w:r>
          </w:p>
        </w:tc>
        <w:tc>
          <w:tcPr>
            <w:tcW w:w="0" w:type="auto"/>
            <w:gridSpan w:val="2"/>
            <w:tcBorders>
              <w:top w:val="nil"/>
              <w:left w:val="nil"/>
              <w:bottom w:val="single" w:sz="6" w:space="0" w:color="000000"/>
              <w:right w:val="nil"/>
            </w:tcBorders>
            <w:vAlign w:val="center"/>
            <w:hideMark/>
          </w:tcPr>
          <w:p w14:paraId="0957FF33" w14:textId="77777777" w:rsidR="006A4E5D" w:rsidRPr="0067488F" w:rsidRDefault="006A4E5D" w:rsidP="006479F6">
            <w:pPr>
              <w:jc w:val="center"/>
              <w:rPr>
                <w:b/>
                <w:bCs/>
                <w:lang w:eastAsia="id-ID"/>
              </w:rPr>
            </w:pPr>
            <w:r w:rsidRPr="0067488F">
              <w:rPr>
                <w:b/>
                <w:bCs/>
                <w:lang w:eastAsia="id-ID"/>
              </w:rPr>
              <w:t>W</w:t>
            </w:r>
          </w:p>
        </w:tc>
        <w:tc>
          <w:tcPr>
            <w:tcW w:w="0" w:type="auto"/>
            <w:gridSpan w:val="2"/>
            <w:tcBorders>
              <w:top w:val="nil"/>
              <w:left w:val="nil"/>
              <w:bottom w:val="single" w:sz="6" w:space="0" w:color="000000"/>
              <w:right w:val="nil"/>
            </w:tcBorders>
            <w:vAlign w:val="center"/>
            <w:hideMark/>
          </w:tcPr>
          <w:p w14:paraId="0FE5F53D" w14:textId="77777777" w:rsidR="006A4E5D" w:rsidRPr="0067488F" w:rsidRDefault="006A4E5D" w:rsidP="006479F6">
            <w:pPr>
              <w:jc w:val="center"/>
              <w:rPr>
                <w:b/>
                <w:bCs/>
                <w:lang w:eastAsia="id-ID"/>
              </w:rPr>
            </w:pPr>
            <w:r w:rsidRPr="0067488F">
              <w:rPr>
                <w:b/>
                <w:bCs/>
                <w:lang w:eastAsia="id-ID"/>
              </w:rPr>
              <w:t>p</w:t>
            </w:r>
          </w:p>
        </w:tc>
      </w:tr>
      <w:tr w:rsidR="006A4E5D" w:rsidRPr="00143AC0" w14:paraId="245F6BC7" w14:textId="77777777" w:rsidTr="006479F6">
        <w:trPr>
          <w:trHeight w:val="247"/>
        </w:trPr>
        <w:tc>
          <w:tcPr>
            <w:tcW w:w="0" w:type="auto"/>
            <w:tcBorders>
              <w:top w:val="nil"/>
              <w:left w:val="nil"/>
              <w:bottom w:val="nil"/>
              <w:right w:val="nil"/>
            </w:tcBorders>
            <w:vAlign w:val="center"/>
            <w:hideMark/>
          </w:tcPr>
          <w:p w14:paraId="3B478414" w14:textId="77777777" w:rsidR="006A4E5D" w:rsidRPr="0067488F" w:rsidRDefault="006A4E5D" w:rsidP="006479F6">
            <w:pPr>
              <w:rPr>
                <w:lang w:eastAsia="id-ID"/>
              </w:rPr>
            </w:pPr>
            <w:r w:rsidRPr="00143AC0">
              <w:rPr>
                <w:lang w:eastAsia="id-ID"/>
              </w:rPr>
              <w:t xml:space="preserve">Motivasi Belajar </w:t>
            </w:r>
          </w:p>
        </w:tc>
        <w:tc>
          <w:tcPr>
            <w:tcW w:w="0" w:type="auto"/>
            <w:tcBorders>
              <w:top w:val="nil"/>
              <w:left w:val="nil"/>
              <w:bottom w:val="nil"/>
              <w:right w:val="nil"/>
            </w:tcBorders>
            <w:vAlign w:val="center"/>
            <w:hideMark/>
          </w:tcPr>
          <w:p w14:paraId="41A2CB02" w14:textId="77777777" w:rsidR="006A4E5D" w:rsidRPr="0067488F" w:rsidRDefault="006A4E5D" w:rsidP="006479F6">
            <w:pPr>
              <w:rPr>
                <w:lang w:eastAsia="id-ID"/>
              </w:rPr>
            </w:pPr>
          </w:p>
        </w:tc>
        <w:tc>
          <w:tcPr>
            <w:tcW w:w="0" w:type="auto"/>
            <w:tcBorders>
              <w:top w:val="nil"/>
              <w:left w:val="nil"/>
              <w:bottom w:val="nil"/>
              <w:right w:val="nil"/>
            </w:tcBorders>
            <w:vAlign w:val="center"/>
            <w:hideMark/>
          </w:tcPr>
          <w:p w14:paraId="1D52DA1B" w14:textId="77777777" w:rsidR="006A4E5D" w:rsidRPr="0067488F" w:rsidRDefault="006A4E5D" w:rsidP="006479F6">
            <w:pPr>
              <w:rPr>
                <w:lang w:eastAsia="id-ID"/>
              </w:rPr>
            </w:pPr>
            <w:r w:rsidRPr="0067488F">
              <w:rPr>
                <w:lang w:eastAsia="id-ID"/>
              </w:rPr>
              <w:t>Control</w:t>
            </w:r>
          </w:p>
        </w:tc>
        <w:tc>
          <w:tcPr>
            <w:tcW w:w="0" w:type="auto"/>
            <w:tcBorders>
              <w:top w:val="nil"/>
              <w:left w:val="nil"/>
              <w:bottom w:val="nil"/>
              <w:right w:val="nil"/>
            </w:tcBorders>
            <w:vAlign w:val="center"/>
            <w:hideMark/>
          </w:tcPr>
          <w:p w14:paraId="0E85F123" w14:textId="77777777" w:rsidR="006A4E5D" w:rsidRPr="0067488F" w:rsidRDefault="006A4E5D" w:rsidP="006479F6">
            <w:pPr>
              <w:rPr>
                <w:lang w:eastAsia="id-ID"/>
              </w:rPr>
            </w:pPr>
          </w:p>
        </w:tc>
        <w:tc>
          <w:tcPr>
            <w:tcW w:w="0" w:type="auto"/>
            <w:tcBorders>
              <w:top w:val="nil"/>
              <w:left w:val="nil"/>
              <w:bottom w:val="nil"/>
              <w:right w:val="nil"/>
            </w:tcBorders>
            <w:vAlign w:val="center"/>
            <w:hideMark/>
          </w:tcPr>
          <w:p w14:paraId="43808F73" w14:textId="77777777" w:rsidR="006A4E5D" w:rsidRPr="0067488F" w:rsidRDefault="006A4E5D" w:rsidP="006479F6">
            <w:pPr>
              <w:jc w:val="center"/>
              <w:rPr>
                <w:lang w:eastAsia="id-ID"/>
              </w:rPr>
            </w:pPr>
            <w:r w:rsidRPr="0067488F">
              <w:rPr>
                <w:lang w:eastAsia="id-ID"/>
              </w:rPr>
              <w:t>0.943</w:t>
            </w:r>
          </w:p>
        </w:tc>
        <w:tc>
          <w:tcPr>
            <w:tcW w:w="0" w:type="auto"/>
            <w:tcBorders>
              <w:top w:val="nil"/>
              <w:left w:val="nil"/>
              <w:bottom w:val="nil"/>
              <w:right w:val="nil"/>
            </w:tcBorders>
            <w:vAlign w:val="center"/>
            <w:hideMark/>
          </w:tcPr>
          <w:p w14:paraId="360C1069" w14:textId="77777777" w:rsidR="006A4E5D" w:rsidRPr="0067488F" w:rsidRDefault="006A4E5D" w:rsidP="006479F6">
            <w:pPr>
              <w:jc w:val="center"/>
              <w:rPr>
                <w:lang w:eastAsia="id-ID"/>
              </w:rPr>
            </w:pPr>
          </w:p>
        </w:tc>
        <w:tc>
          <w:tcPr>
            <w:tcW w:w="0" w:type="auto"/>
            <w:tcBorders>
              <w:top w:val="nil"/>
              <w:left w:val="nil"/>
              <w:bottom w:val="nil"/>
              <w:right w:val="nil"/>
            </w:tcBorders>
            <w:vAlign w:val="center"/>
            <w:hideMark/>
          </w:tcPr>
          <w:p w14:paraId="07DE59A0" w14:textId="77777777" w:rsidR="006A4E5D" w:rsidRPr="0067488F" w:rsidRDefault="006A4E5D" w:rsidP="006479F6">
            <w:pPr>
              <w:jc w:val="center"/>
              <w:rPr>
                <w:lang w:eastAsia="id-ID"/>
              </w:rPr>
            </w:pPr>
            <w:r w:rsidRPr="0067488F">
              <w:rPr>
                <w:lang w:eastAsia="id-ID"/>
              </w:rPr>
              <w:t>0.063</w:t>
            </w:r>
          </w:p>
        </w:tc>
        <w:tc>
          <w:tcPr>
            <w:tcW w:w="0" w:type="auto"/>
            <w:tcBorders>
              <w:top w:val="nil"/>
              <w:left w:val="nil"/>
              <w:bottom w:val="nil"/>
              <w:right w:val="nil"/>
            </w:tcBorders>
            <w:vAlign w:val="center"/>
            <w:hideMark/>
          </w:tcPr>
          <w:p w14:paraId="7820FB8E" w14:textId="77777777" w:rsidR="006A4E5D" w:rsidRPr="0067488F" w:rsidRDefault="006A4E5D" w:rsidP="006479F6">
            <w:pPr>
              <w:jc w:val="right"/>
              <w:rPr>
                <w:lang w:eastAsia="id-ID"/>
              </w:rPr>
            </w:pPr>
          </w:p>
        </w:tc>
      </w:tr>
      <w:tr w:rsidR="006A4E5D" w:rsidRPr="00143AC0" w14:paraId="2A645BE2" w14:textId="77777777" w:rsidTr="006479F6">
        <w:trPr>
          <w:trHeight w:val="247"/>
        </w:trPr>
        <w:tc>
          <w:tcPr>
            <w:tcW w:w="0" w:type="auto"/>
            <w:tcBorders>
              <w:top w:val="nil"/>
              <w:left w:val="nil"/>
              <w:bottom w:val="nil"/>
              <w:right w:val="nil"/>
            </w:tcBorders>
            <w:vAlign w:val="center"/>
            <w:hideMark/>
          </w:tcPr>
          <w:p w14:paraId="7BB66810" w14:textId="77777777" w:rsidR="006A4E5D" w:rsidRPr="0067488F" w:rsidRDefault="006A4E5D" w:rsidP="006479F6">
            <w:pPr>
              <w:rPr>
                <w:lang w:eastAsia="id-ID"/>
              </w:rPr>
            </w:pPr>
            <w:r w:rsidRPr="0067488F">
              <w:rPr>
                <w:lang w:eastAsia="id-ID"/>
              </w:rPr>
              <w:t> </w:t>
            </w:r>
          </w:p>
        </w:tc>
        <w:tc>
          <w:tcPr>
            <w:tcW w:w="0" w:type="auto"/>
            <w:tcBorders>
              <w:top w:val="nil"/>
              <w:left w:val="nil"/>
              <w:bottom w:val="nil"/>
              <w:right w:val="nil"/>
            </w:tcBorders>
            <w:vAlign w:val="center"/>
            <w:hideMark/>
          </w:tcPr>
          <w:p w14:paraId="1FC3258D" w14:textId="77777777" w:rsidR="006A4E5D" w:rsidRPr="0067488F" w:rsidRDefault="006A4E5D" w:rsidP="006479F6">
            <w:pPr>
              <w:rPr>
                <w:lang w:eastAsia="id-ID"/>
              </w:rPr>
            </w:pPr>
          </w:p>
        </w:tc>
        <w:tc>
          <w:tcPr>
            <w:tcW w:w="0" w:type="auto"/>
            <w:tcBorders>
              <w:top w:val="nil"/>
              <w:left w:val="nil"/>
              <w:bottom w:val="nil"/>
              <w:right w:val="nil"/>
            </w:tcBorders>
            <w:vAlign w:val="center"/>
            <w:hideMark/>
          </w:tcPr>
          <w:p w14:paraId="1C844FE4" w14:textId="77777777" w:rsidR="006A4E5D" w:rsidRPr="0067488F" w:rsidRDefault="006A4E5D" w:rsidP="006479F6">
            <w:pPr>
              <w:rPr>
                <w:lang w:eastAsia="id-ID"/>
              </w:rPr>
            </w:pPr>
            <w:r w:rsidRPr="0067488F">
              <w:rPr>
                <w:lang w:eastAsia="id-ID"/>
              </w:rPr>
              <w:t>Treat</w:t>
            </w:r>
          </w:p>
        </w:tc>
        <w:tc>
          <w:tcPr>
            <w:tcW w:w="0" w:type="auto"/>
            <w:tcBorders>
              <w:top w:val="nil"/>
              <w:left w:val="nil"/>
              <w:bottom w:val="nil"/>
              <w:right w:val="nil"/>
            </w:tcBorders>
            <w:vAlign w:val="center"/>
            <w:hideMark/>
          </w:tcPr>
          <w:p w14:paraId="1AF9A41D" w14:textId="77777777" w:rsidR="006A4E5D" w:rsidRPr="0067488F" w:rsidRDefault="006A4E5D" w:rsidP="006479F6">
            <w:pPr>
              <w:rPr>
                <w:lang w:eastAsia="id-ID"/>
              </w:rPr>
            </w:pPr>
          </w:p>
        </w:tc>
        <w:tc>
          <w:tcPr>
            <w:tcW w:w="0" w:type="auto"/>
            <w:tcBorders>
              <w:top w:val="nil"/>
              <w:left w:val="nil"/>
              <w:bottom w:val="nil"/>
              <w:right w:val="nil"/>
            </w:tcBorders>
            <w:vAlign w:val="center"/>
            <w:hideMark/>
          </w:tcPr>
          <w:p w14:paraId="7619AE8B" w14:textId="77777777" w:rsidR="006A4E5D" w:rsidRPr="0067488F" w:rsidRDefault="006A4E5D" w:rsidP="006479F6">
            <w:pPr>
              <w:jc w:val="center"/>
              <w:rPr>
                <w:lang w:eastAsia="id-ID"/>
              </w:rPr>
            </w:pPr>
            <w:r w:rsidRPr="0067488F">
              <w:rPr>
                <w:lang w:eastAsia="id-ID"/>
              </w:rPr>
              <w:t>0.966</w:t>
            </w:r>
          </w:p>
        </w:tc>
        <w:tc>
          <w:tcPr>
            <w:tcW w:w="0" w:type="auto"/>
            <w:tcBorders>
              <w:top w:val="nil"/>
              <w:left w:val="nil"/>
              <w:bottom w:val="nil"/>
              <w:right w:val="nil"/>
            </w:tcBorders>
            <w:vAlign w:val="center"/>
            <w:hideMark/>
          </w:tcPr>
          <w:p w14:paraId="524A0BAC" w14:textId="77777777" w:rsidR="006A4E5D" w:rsidRPr="0067488F" w:rsidRDefault="006A4E5D" w:rsidP="006479F6">
            <w:pPr>
              <w:jc w:val="center"/>
              <w:rPr>
                <w:lang w:eastAsia="id-ID"/>
              </w:rPr>
            </w:pPr>
          </w:p>
        </w:tc>
        <w:tc>
          <w:tcPr>
            <w:tcW w:w="0" w:type="auto"/>
            <w:tcBorders>
              <w:top w:val="nil"/>
              <w:left w:val="nil"/>
              <w:bottom w:val="nil"/>
              <w:right w:val="nil"/>
            </w:tcBorders>
            <w:vAlign w:val="center"/>
            <w:hideMark/>
          </w:tcPr>
          <w:p w14:paraId="7DAEA504" w14:textId="77777777" w:rsidR="006A4E5D" w:rsidRPr="0067488F" w:rsidRDefault="006A4E5D" w:rsidP="006479F6">
            <w:pPr>
              <w:jc w:val="center"/>
              <w:rPr>
                <w:lang w:eastAsia="id-ID"/>
              </w:rPr>
            </w:pPr>
            <w:r w:rsidRPr="0067488F">
              <w:rPr>
                <w:lang w:eastAsia="id-ID"/>
              </w:rPr>
              <w:t>0.353</w:t>
            </w:r>
          </w:p>
        </w:tc>
        <w:tc>
          <w:tcPr>
            <w:tcW w:w="0" w:type="auto"/>
            <w:tcBorders>
              <w:top w:val="nil"/>
              <w:left w:val="nil"/>
              <w:bottom w:val="nil"/>
              <w:right w:val="nil"/>
            </w:tcBorders>
            <w:vAlign w:val="center"/>
            <w:hideMark/>
          </w:tcPr>
          <w:p w14:paraId="2FFD7AFF" w14:textId="77777777" w:rsidR="006A4E5D" w:rsidRPr="0067488F" w:rsidRDefault="006A4E5D" w:rsidP="006479F6">
            <w:pPr>
              <w:jc w:val="right"/>
              <w:rPr>
                <w:lang w:eastAsia="id-ID"/>
              </w:rPr>
            </w:pPr>
          </w:p>
        </w:tc>
      </w:tr>
      <w:tr w:rsidR="006A4E5D" w:rsidRPr="0067488F" w14:paraId="2E2B8A49" w14:textId="77777777" w:rsidTr="006479F6">
        <w:trPr>
          <w:trHeight w:val="233"/>
        </w:trPr>
        <w:tc>
          <w:tcPr>
            <w:tcW w:w="0" w:type="auto"/>
            <w:gridSpan w:val="8"/>
            <w:tcBorders>
              <w:top w:val="nil"/>
              <w:left w:val="nil"/>
              <w:bottom w:val="nil"/>
              <w:right w:val="nil"/>
            </w:tcBorders>
            <w:vAlign w:val="center"/>
            <w:hideMark/>
          </w:tcPr>
          <w:p w14:paraId="68163628" w14:textId="4DFB1352" w:rsidR="006A4E5D" w:rsidRDefault="006A4E5D" w:rsidP="006479F6">
            <w:pPr>
              <w:rPr>
                <w:lang w:eastAsia="id-ID"/>
              </w:rPr>
            </w:pPr>
            <w:r w:rsidRPr="00143AC0">
              <w:rPr>
                <w:i/>
                <w:iCs/>
                <w:lang w:eastAsia="id-ID"/>
              </w:rPr>
              <w:t>Note.</w:t>
            </w:r>
            <w:r w:rsidRPr="0067488F">
              <w:rPr>
                <w:lang w:eastAsia="id-ID"/>
              </w:rPr>
              <w:t xml:space="preserve">  Significant results suggest a deviation from normality.</w:t>
            </w:r>
          </w:p>
          <w:p w14:paraId="34211605" w14:textId="77777777" w:rsidR="005944BA" w:rsidRDefault="005944BA" w:rsidP="006479F6">
            <w:pPr>
              <w:rPr>
                <w:lang w:eastAsia="id-ID"/>
              </w:rPr>
            </w:pPr>
          </w:p>
          <w:p w14:paraId="6725BF5F" w14:textId="792DAB6C" w:rsidR="006A4E5D" w:rsidRPr="0067488F" w:rsidRDefault="006A4E5D" w:rsidP="006479F6">
            <w:pPr>
              <w:rPr>
                <w:lang w:eastAsia="id-ID"/>
              </w:rPr>
            </w:pPr>
          </w:p>
        </w:tc>
      </w:tr>
    </w:tbl>
    <w:p w14:paraId="41967442" w14:textId="170B61D6" w:rsidR="00D25739" w:rsidRDefault="006A4E5D" w:rsidP="006A4E5D">
      <w:pPr>
        <w:tabs>
          <w:tab w:val="num" w:pos="840"/>
        </w:tabs>
        <w:jc w:val="both"/>
        <w:rPr>
          <w:sz w:val="24"/>
          <w:szCs w:val="24"/>
          <w:lang w:eastAsia="id-ID"/>
        </w:rPr>
      </w:pPr>
      <w:r>
        <w:rPr>
          <w:b/>
          <w:sz w:val="24"/>
          <w:szCs w:val="24"/>
        </w:rPr>
        <w:tab/>
      </w:r>
      <w:r>
        <w:rPr>
          <w:sz w:val="24"/>
          <w:szCs w:val="24"/>
          <w:lang w:eastAsia="id-ID"/>
        </w:rPr>
        <w:t xml:space="preserve">Hasil uji normalitas dengan menggunakan teknik </w:t>
      </w:r>
      <w:r>
        <w:rPr>
          <w:i/>
          <w:iCs/>
          <w:sz w:val="24"/>
          <w:szCs w:val="24"/>
          <w:lang w:eastAsia="id-ID"/>
        </w:rPr>
        <w:t xml:space="preserve">independent sample t-test (shapiro-wilk) </w:t>
      </w:r>
      <w:r>
        <w:rPr>
          <w:sz w:val="24"/>
          <w:szCs w:val="24"/>
          <w:lang w:eastAsia="id-ID"/>
        </w:rPr>
        <w:t xml:space="preserve">pada sebaran variabel motivasi belajar untuk kelompok </w:t>
      </w:r>
      <w:r>
        <w:rPr>
          <w:i/>
          <w:iCs/>
          <w:sz w:val="24"/>
          <w:szCs w:val="24"/>
          <w:lang w:eastAsia="id-ID"/>
        </w:rPr>
        <w:t xml:space="preserve">control </w:t>
      </w:r>
      <w:r>
        <w:rPr>
          <w:sz w:val="24"/>
          <w:szCs w:val="24"/>
          <w:lang w:eastAsia="id-ID"/>
        </w:rPr>
        <w:t xml:space="preserve">diperoleh W sebesar 0.959 dan p = 0.063 (&gt; 0.05). Sedangkan pada kelompok </w:t>
      </w:r>
      <w:r>
        <w:rPr>
          <w:i/>
          <w:iCs/>
          <w:sz w:val="24"/>
          <w:szCs w:val="24"/>
          <w:lang w:eastAsia="id-ID"/>
        </w:rPr>
        <w:t xml:space="preserve">treat </w:t>
      </w:r>
      <w:r>
        <w:rPr>
          <w:sz w:val="24"/>
          <w:szCs w:val="24"/>
          <w:lang w:eastAsia="id-ID"/>
        </w:rPr>
        <w:t xml:space="preserve">diperoleh W sebesar 0.966 dan p = 0.353 (&gt; 0.05). Prosedur yang digunakan untuk mengetahui normalitas sebaran data adalah jika p &gt; 0.05 maka sebaran dikatan normal. Hasil analisis pada data ini menunjukkan bahwa variabel motivasi belajar adalah terdistribusi normal (p &gt; 0.05). </w:t>
      </w:r>
      <w:r w:rsidRPr="0067488F">
        <w:rPr>
          <w:sz w:val="24"/>
          <w:szCs w:val="24"/>
          <w:lang w:eastAsia="id-ID"/>
        </w:rPr>
        <w:t> </w:t>
      </w:r>
    </w:p>
    <w:p w14:paraId="729FD7FB" w14:textId="5EA772C2" w:rsidR="006A4E5D" w:rsidRPr="00EE42D0" w:rsidRDefault="00A034E5" w:rsidP="00EE42D0">
      <w:pPr>
        <w:pStyle w:val="Caption"/>
        <w:keepNext/>
        <w:rPr>
          <w:color w:val="4472C4" w:themeColor="accent5"/>
        </w:rPr>
      </w:pPr>
      <w:r w:rsidRPr="00B862E9">
        <w:rPr>
          <w:color w:val="4472C4" w:themeColor="accent5"/>
        </w:rPr>
        <w:t xml:space="preserve">Tabel </w:t>
      </w:r>
      <w:r>
        <w:rPr>
          <w:color w:val="4472C4" w:themeColor="accent5"/>
        </w:rPr>
        <w:t>1.4  Tabel Uji Homogenitas Motivasi Belajar</w:t>
      </w:r>
      <w:r w:rsidRPr="00B862E9">
        <w:rPr>
          <w:color w:val="4472C4" w:themeColor="accent5"/>
          <w:lang w:val="id-ID"/>
        </w:rPr>
        <w:t xml:space="preserve"> </w:t>
      </w:r>
    </w:p>
    <w:tbl>
      <w:tblPr>
        <w:tblW w:w="9072" w:type="dxa"/>
        <w:tblCellMar>
          <w:top w:w="15" w:type="dxa"/>
          <w:left w:w="15" w:type="dxa"/>
          <w:bottom w:w="15" w:type="dxa"/>
          <w:right w:w="15" w:type="dxa"/>
        </w:tblCellMar>
        <w:tblLook w:val="04A0" w:firstRow="1" w:lastRow="0" w:firstColumn="1" w:lastColumn="0" w:noHBand="0" w:noVBand="1"/>
      </w:tblPr>
      <w:tblGrid>
        <w:gridCol w:w="3408"/>
        <w:gridCol w:w="90"/>
        <w:gridCol w:w="1195"/>
        <w:gridCol w:w="90"/>
        <w:gridCol w:w="406"/>
        <w:gridCol w:w="112"/>
        <w:gridCol w:w="3244"/>
        <w:gridCol w:w="527"/>
      </w:tblGrid>
      <w:tr w:rsidR="006A4E5D" w:rsidRPr="00143AC0" w14:paraId="742E41FC" w14:textId="77777777" w:rsidTr="006479F6">
        <w:trPr>
          <w:trHeight w:val="278"/>
          <w:tblHeader/>
        </w:trPr>
        <w:tc>
          <w:tcPr>
            <w:tcW w:w="0" w:type="auto"/>
            <w:gridSpan w:val="2"/>
            <w:tcBorders>
              <w:top w:val="nil"/>
              <w:left w:val="nil"/>
              <w:bottom w:val="single" w:sz="6" w:space="0" w:color="000000"/>
              <w:right w:val="nil"/>
            </w:tcBorders>
            <w:vAlign w:val="center"/>
            <w:hideMark/>
          </w:tcPr>
          <w:p w14:paraId="5AF01CDF" w14:textId="77777777" w:rsidR="006A4E5D" w:rsidRPr="0067488F" w:rsidRDefault="006A4E5D" w:rsidP="006479F6">
            <w:pPr>
              <w:jc w:val="center"/>
              <w:rPr>
                <w:b/>
                <w:bCs/>
                <w:lang w:eastAsia="id-ID"/>
              </w:rPr>
            </w:pPr>
            <w:r w:rsidRPr="0067488F">
              <w:rPr>
                <w:b/>
                <w:bCs/>
                <w:lang w:eastAsia="id-ID"/>
              </w:rPr>
              <w:t> </w:t>
            </w:r>
          </w:p>
        </w:tc>
        <w:tc>
          <w:tcPr>
            <w:tcW w:w="0" w:type="auto"/>
            <w:gridSpan w:val="2"/>
            <w:tcBorders>
              <w:top w:val="nil"/>
              <w:left w:val="nil"/>
              <w:bottom w:val="single" w:sz="6" w:space="0" w:color="000000"/>
              <w:right w:val="nil"/>
            </w:tcBorders>
            <w:vAlign w:val="center"/>
            <w:hideMark/>
          </w:tcPr>
          <w:p w14:paraId="489078DF" w14:textId="77777777" w:rsidR="006A4E5D" w:rsidRPr="0067488F" w:rsidRDefault="006A4E5D" w:rsidP="006479F6">
            <w:pPr>
              <w:jc w:val="center"/>
              <w:rPr>
                <w:b/>
                <w:bCs/>
                <w:lang w:eastAsia="id-ID"/>
              </w:rPr>
            </w:pPr>
            <w:r w:rsidRPr="0067488F">
              <w:rPr>
                <w:b/>
                <w:bCs/>
                <w:lang w:eastAsia="id-ID"/>
              </w:rPr>
              <w:t>F</w:t>
            </w:r>
          </w:p>
        </w:tc>
        <w:tc>
          <w:tcPr>
            <w:tcW w:w="0" w:type="auto"/>
            <w:gridSpan w:val="2"/>
            <w:tcBorders>
              <w:top w:val="nil"/>
              <w:left w:val="nil"/>
              <w:bottom w:val="single" w:sz="6" w:space="0" w:color="000000"/>
              <w:right w:val="nil"/>
            </w:tcBorders>
            <w:vAlign w:val="center"/>
            <w:hideMark/>
          </w:tcPr>
          <w:p w14:paraId="6979D608" w14:textId="77777777" w:rsidR="006A4E5D" w:rsidRPr="0067488F" w:rsidRDefault="006A4E5D" w:rsidP="006479F6">
            <w:pPr>
              <w:jc w:val="center"/>
              <w:rPr>
                <w:b/>
                <w:bCs/>
                <w:lang w:eastAsia="id-ID"/>
              </w:rPr>
            </w:pPr>
            <w:r w:rsidRPr="0067488F">
              <w:rPr>
                <w:b/>
                <w:bCs/>
                <w:lang w:eastAsia="id-ID"/>
              </w:rPr>
              <w:t>df</w:t>
            </w:r>
          </w:p>
        </w:tc>
        <w:tc>
          <w:tcPr>
            <w:tcW w:w="1830" w:type="dxa"/>
            <w:gridSpan w:val="2"/>
            <w:tcBorders>
              <w:top w:val="nil"/>
              <w:left w:val="nil"/>
              <w:bottom w:val="single" w:sz="6" w:space="0" w:color="000000"/>
              <w:right w:val="nil"/>
            </w:tcBorders>
            <w:vAlign w:val="center"/>
            <w:hideMark/>
          </w:tcPr>
          <w:p w14:paraId="0214D4A4" w14:textId="77777777" w:rsidR="006A4E5D" w:rsidRPr="0067488F" w:rsidRDefault="006A4E5D" w:rsidP="006479F6">
            <w:pPr>
              <w:jc w:val="center"/>
              <w:rPr>
                <w:b/>
                <w:bCs/>
                <w:lang w:eastAsia="id-ID"/>
              </w:rPr>
            </w:pPr>
            <w:r w:rsidRPr="0067488F">
              <w:rPr>
                <w:b/>
                <w:bCs/>
                <w:lang w:eastAsia="id-ID"/>
              </w:rPr>
              <w:t>p</w:t>
            </w:r>
          </w:p>
        </w:tc>
      </w:tr>
      <w:tr w:rsidR="006A4E5D" w:rsidRPr="00143AC0" w14:paraId="184C0462" w14:textId="77777777" w:rsidTr="006479F6">
        <w:trPr>
          <w:trHeight w:val="294"/>
        </w:trPr>
        <w:tc>
          <w:tcPr>
            <w:tcW w:w="0" w:type="auto"/>
            <w:tcBorders>
              <w:top w:val="nil"/>
              <w:left w:val="nil"/>
              <w:bottom w:val="nil"/>
              <w:right w:val="nil"/>
            </w:tcBorders>
            <w:vAlign w:val="center"/>
            <w:hideMark/>
          </w:tcPr>
          <w:p w14:paraId="2DA65969" w14:textId="77777777" w:rsidR="006A4E5D" w:rsidRPr="0067488F" w:rsidRDefault="006A4E5D" w:rsidP="006479F6">
            <w:pPr>
              <w:rPr>
                <w:lang w:eastAsia="id-ID"/>
              </w:rPr>
            </w:pPr>
            <w:r w:rsidRPr="00143AC0">
              <w:rPr>
                <w:lang w:eastAsia="id-ID"/>
              </w:rPr>
              <w:t>Motivasi Belajar</w:t>
            </w:r>
          </w:p>
        </w:tc>
        <w:tc>
          <w:tcPr>
            <w:tcW w:w="0" w:type="auto"/>
            <w:tcBorders>
              <w:top w:val="nil"/>
              <w:left w:val="nil"/>
              <w:bottom w:val="nil"/>
              <w:right w:val="nil"/>
            </w:tcBorders>
            <w:vAlign w:val="center"/>
            <w:hideMark/>
          </w:tcPr>
          <w:p w14:paraId="61C0DB19" w14:textId="77777777" w:rsidR="006A4E5D" w:rsidRPr="0067488F" w:rsidRDefault="006A4E5D" w:rsidP="006479F6">
            <w:pPr>
              <w:rPr>
                <w:lang w:eastAsia="id-ID"/>
              </w:rPr>
            </w:pPr>
          </w:p>
        </w:tc>
        <w:tc>
          <w:tcPr>
            <w:tcW w:w="0" w:type="auto"/>
            <w:tcBorders>
              <w:top w:val="nil"/>
              <w:left w:val="nil"/>
              <w:bottom w:val="nil"/>
              <w:right w:val="nil"/>
            </w:tcBorders>
            <w:vAlign w:val="center"/>
            <w:hideMark/>
          </w:tcPr>
          <w:p w14:paraId="3EA232A3" w14:textId="77777777" w:rsidR="006A4E5D" w:rsidRPr="0067488F" w:rsidRDefault="006A4E5D" w:rsidP="006479F6">
            <w:pPr>
              <w:jc w:val="center"/>
              <w:rPr>
                <w:lang w:eastAsia="id-ID"/>
              </w:rPr>
            </w:pPr>
            <w:r w:rsidRPr="0067488F">
              <w:rPr>
                <w:lang w:eastAsia="id-ID"/>
              </w:rPr>
              <w:t>0.844</w:t>
            </w:r>
          </w:p>
        </w:tc>
        <w:tc>
          <w:tcPr>
            <w:tcW w:w="0" w:type="auto"/>
            <w:tcBorders>
              <w:top w:val="nil"/>
              <w:left w:val="nil"/>
              <w:bottom w:val="nil"/>
              <w:right w:val="nil"/>
            </w:tcBorders>
            <w:vAlign w:val="center"/>
            <w:hideMark/>
          </w:tcPr>
          <w:p w14:paraId="6F7D67E9" w14:textId="77777777" w:rsidR="006A4E5D" w:rsidRPr="0067488F" w:rsidRDefault="006A4E5D" w:rsidP="006479F6">
            <w:pPr>
              <w:jc w:val="center"/>
              <w:rPr>
                <w:lang w:eastAsia="id-ID"/>
              </w:rPr>
            </w:pPr>
          </w:p>
        </w:tc>
        <w:tc>
          <w:tcPr>
            <w:tcW w:w="0" w:type="auto"/>
            <w:tcBorders>
              <w:top w:val="nil"/>
              <w:left w:val="nil"/>
              <w:bottom w:val="nil"/>
              <w:right w:val="nil"/>
            </w:tcBorders>
            <w:vAlign w:val="center"/>
            <w:hideMark/>
          </w:tcPr>
          <w:p w14:paraId="39084789" w14:textId="77777777" w:rsidR="006A4E5D" w:rsidRPr="0067488F" w:rsidRDefault="006A4E5D" w:rsidP="006479F6">
            <w:pPr>
              <w:jc w:val="center"/>
              <w:rPr>
                <w:lang w:eastAsia="id-ID"/>
              </w:rPr>
            </w:pPr>
            <w:r w:rsidRPr="0067488F">
              <w:rPr>
                <w:lang w:eastAsia="id-ID"/>
              </w:rPr>
              <w:t>1</w:t>
            </w:r>
          </w:p>
        </w:tc>
        <w:tc>
          <w:tcPr>
            <w:tcW w:w="0" w:type="auto"/>
            <w:tcBorders>
              <w:top w:val="nil"/>
              <w:left w:val="nil"/>
              <w:bottom w:val="nil"/>
              <w:right w:val="nil"/>
            </w:tcBorders>
            <w:vAlign w:val="center"/>
            <w:hideMark/>
          </w:tcPr>
          <w:p w14:paraId="0DAD3035" w14:textId="77777777" w:rsidR="006A4E5D" w:rsidRPr="0067488F" w:rsidRDefault="006A4E5D" w:rsidP="006479F6">
            <w:pPr>
              <w:jc w:val="center"/>
              <w:rPr>
                <w:lang w:eastAsia="id-ID"/>
              </w:rPr>
            </w:pPr>
          </w:p>
        </w:tc>
        <w:tc>
          <w:tcPr>
            <w:tcW w:w="0" w:type="auto"/>
            <w:tcBorders>
              <w:top w:val="nil"/>
              <w:left w:val="nil"/>
              <w:bottom w:val="nil"/>
              <w:right w:val="nil"/>
            </w:tcBorders>
            <w:vAlign w:val="center"/>
            <w:hideMark/>
          </w:tcPr>
          <w:p w14:paraId="481F2823" w14:textId="77777777" w:rsidR="006A4E5D" w:rsidRPr="0067488F" w:rsidRDefault="006A4E5D" w:rsidP="006479F6">
            <w:pPr>
              <w:jc w:val="center"/>
              <w:rPr>
                <w:lang w:eastAsia="id-ID"/>
              </w:rPr>
            </w:pPr>
            <w:r w:rsidRPr="0067488F">
              <w:rPr>
                <w:lang w:eastAsia="id-ID"/>
              </w:rPr>
              <w:t>0.361</w:t>
            </w:r>
          </w:p>
        </w:tc>
        <w:tc>
          <w:tcPr>
            <w:tcW w:w="194" w:type="dxa"/>
            <w:tcBorders>
              <w:top w:val="nil"/>
              <w:left w:val="nil"/>
              <w:bottom w:val="nil"/>
              <w:right w:val="nil"/>
            </w:tcBorders>
            <w:vAlign w:val="center"/>
            <w:hideMark/>
          </w:tcPr>
          <w:p w14:paraId="6E539A1C" w14:textId="77777777" w:rsidR="006A4E5D" w:rsidRPr="0067488F" w:rsidRDefault="006A4E5D" w:rsidP="006479F6">
            <w:pPr>
              <w:jc w:val="center"/>
              <w:rPr>
                <w:lang w:eastAsia="id-ID"/>
              </w:rPr>
            </w:pPr>
          </w:p>
        </w:tc>
      </w:tr>
    </w:tbl>
    <w:p w14:paraId="47AF44C4" w14:textId="15225A77" w:rsidR="006A4E5D" w:rsidRDefault="006A4E5D" w:rsidP="006A4E5D">
      <w:pPr>
        <w:spacing w:before="100" w:beforeAutospacing="1" w:after="100" w:afterAutospacing="1"/>
        <w:jc w:val="both"/>
        <w:outlineLvl w:val="2"/>
        <w:rPr>
          <w:sz w:val="24"/>
          <w:szCs w:val="24"/>
          <w:lang w:eastAsia="id-ID"/>
        </w:rPr>
      </w:pPr>
      <w:r>
        <w:rPr>
          <w:sz w:val="24"/>
          <w:szCs w:val="24"/>
          <w:lang w:eastAsia="id-ID"/>
        </w:rPr>
        <w:tab/>
        <w:t xml:space="preserve">Uji homogenitas variabel pada penelitian ini menggunakan </w:t>
      </w:r>
      <w:r>
        <w:rPr>
          <w:i/>
          <w:iCs/>
          <w:sz w:val="24"/>
          <w:szCs w:val="24"/>
          <w:lang w:eastAsia="id-ID"/>
        </w:rPr>
        <w:t xml:space="preserve">levene’s test of equality of variansces </w:t>
      </w:r>
      <w:r>
        <w:rPr>
          <w:sz w:val="24"/>
          <w:szCs w:val="24"/>
          <w:lang w:eastAsia="id-ID"/>
        </w:rPr>
        <w:t>menunjukkan bahwa variabel motivasi belajar diperoleh nilai F</w:t>
      </w:r>
      <w:r w:rsidRPr="00192614">
        <w:rPr>
          <w:lang w:eastAsia="id-ID"/>
        </w:rPr>
        <w:t>levens</w:t>
      </w:r>
      <w:r>
        <w:rPr>
          <w:lang w:eastAsia="id-ID"/>
        </w:rPr>
        <w:t xml:space="preserve"> </w:t>
      </w:r>
      <w:r>
        <w:rPr>
          <w:sz w:val="24"/>
          <w:szCs w:val="24"/>
          <w:lang w:eastAsia="id-ID"/>
        </w:rPr>
        <w:t xml:space="preserve">= 0.844 dengan p = 0.361 (p &gt; 0.05). Untuk mengetahui homogenitas kedua kelompok pada variabel motivasi belajar maka prosedur yang dipakai jika p &gt; 0.05 sebaran dikatakan homogen, akan tetapi jika p &lt; 0.05 maka sebaran dikatakan tidak homogen. Sesuai dengan prosedur yang telah digunakan, maka hasil dalam penelitian ini menunjukkan bahwa variabel motivasi belajar adalah homogen. </w:t>
      </w:r>
    </w:p>
    <w:p w14:paraId="61F54F76" w14:textId="07BCD88B" w:rsidR="00A034E5" w:rsidRPr="00A034E5" w:rsidRDefault="00A034E5" w:rsidP="00A034E5">
      <w:pPr>
        <w:pStyle w:val="Caption"/>
        <w:keepNext/>
        <w:rPr>
          <w:color w:val="4472C4" w:themeColor="accent5"/>
        </w:rPr>
      </w:pPr>
      <w:r w:rsidRPr="00B862E9">
        <w:rPr>
          <w:color w:val="4472C4" w:themeColor="accent5"/>
        </w:rPr>
        <w:t xml:space="preserve">Tabel </w:t>
      </w:r>
      <w:r>
        <w:rPr>
          <w:color w:val="4472C4" w:themeColor="accent5"/>
        </w:rPr>
        <w:t>1.5 Tabel Uji Hipotesis pada Motivasi Belajar</w:t>
      </w:r>
    </w:p>
    <w:tbl>
      <w:tblPr>
        <w:tblW w:w="9041" w:type="dxa"/>
        <w:tblCellMar>
          <w:top w:w="15" w:type="dxa"/>
          <w:left w:w="15" w:type="dxa"/>
          <w:bottom w:w="15" w:type="dxa"/>
          <w:right w:w="15" w:type="dxa"/>
        </w:tblCellMar>
        <w:tblLook w:val="04A0" w:firstRow="1" w:lastRow="0" w:firstColumn="1" w:lastColumn="0" w:noHBand="0" w:noVBand="1"/>
      </w:tblPr>
      <w:tblGrid>
        <w:gridCol w:w="1937"/>
        <w:gridCol w:w="51"/>
        <w:gridCol w:w="775"/>
        <w:gridCol w:w="51"/>
        <w:gridCol w:w="326"/>
        <w:gridCol w:w="51"/>
        <w:gridCol w:w="769"/>
        <w:gridCol w:w="51"/>
        <w:gridCol w:w="1930"/>
        <w:gridCol w:w="135"/>
        <w:gridCol w:w="1599"/>
        <w:gridCol w:w="119"/>
        <w:gridCol w:w="1165"/>
        <w:gridCol w:w="82"/>
      </w:tblGrid>
      <w:tr w:rsidR="006A4E5D" w:rsidRPr="00143AC0" w14:paraId="499D6087" w14:textId="77777777" w:rsidTr="006479F6">
        <w:trPr>
          <w:trHeight w:val="252"/>
          <w:tblHeader/>
        </w:trPr>
        <w:tc>
          <w:tcPr>
            <w:tcW w:w="0" w:type="auto"/>
            <w:gridSpan w:val="2"/>
            <w:tcBorders>
              <w:top w:val="nil"/>
              <w:left w:val="nil"/>
              <w:bottom w:val="single" w:sz="6" w:space="0" w:color="000000"/>
              <w:right w:val="nil"/>
            </w:tcBorders>
            <w:vAlign w:val="center"/>
            <w:hideMark/>
          </w:tcPr>
          <w:p w14:paraId="60E934FB" w14:textId="77777777" w:rsidR="006A4E5D" w:rsidRPr="00192614" w:rsidRDefault="006A4E5D" w:rsidP="006479F6">
            <w:pPr>
              <w:rPr>
                <w:b/>
                <w:bCs/>
                <w:lang w:eastAsia="id-ID"/>
              </w:rPr>
            </w:pPr>
          </w:p>
        </w:tc>
        <w:tc>
          <w:tcPr>
            <w:tcW w:w="0" w:type="auto"/>
            <w:gridSpan w:val="2"/>
            <w:tcBorders>
              <w:top w:val="nil"/>
              <w:left w:val="nil"/>
              <w:bottom w:val="single" w:sz="6" w:space="0" w:color="000000"/>
              <w:right w:val="nil"/>
            </w:tcBorders>
            <w:vAlign w:val="center"/>
            <w:hideMark/>
          </w:tcPr>
          <w:p w14:paraId="6DA2650F" w14:textId="77777777" w:rsidR="006A4E5D" w:rsidRPr="00192614" w:rsidRDefault="006A4E5D" w:rsidP="006479F6">
            <w:pPr>
              <w:jc w:val="center"/>
              <w:rPr>
                <w:b/>
                <w:bCs/>
                <w:lang w:eastAsia="id-ID"/>
              </w:rPr>
            </w:pPr>
            <w:r w:rsidRPr="00192614">
              <w:rPr>
                <w:b/>
                <w:bCs/>
                <w:lang w:eastAsia="id-ID"/>
              </w:rPr>
              <w:t>t</w:t>
            </w:r>
          </w:p>
        </w:tc>
        <w:tc>
          <w:tcPr>
            <w:tcW w:w="0" w:type="auto"/>
            <w:gridSpan w:val="2"/>
            <w:tcBorders>
              <w:top w:val="nil"/>
              <w:left w:val="nil"/>
              <w:bottom w:val="single" w:sz="6" w:space="0" w:color="000000"/>
              <w:right w:val="nil"/>
            </w:tcBorders>
            <w:vAlign w:val="center"/>
            <w:hideMark/>
          </w:tcPr>
          <w:p w14:paraId="0A0BF587" w14:textId="77777777" w:rsidR="006A4E5D" w:rsidRPr="00192614" w:rsidRDefault="006A4E5D" w:rsidP="006479F6">
            <w:pPr>
              <w:jc w:val="center"/>
              <w:rPr>
                <w:b/>
                <w:bCs/>
                <w:lang w:eastAsia="id-ID"/>
              </w:rPr>
            </w:pPr>
            <w:r w:rsidRPr="00192614">
              <w:rPr>
                <w:b/>
                <w:bCs/>
                <w:lang w:eastAsia="id-ID"/>
              </w:rPr>
              <w:t>df</w:t>
            </w:r>
          </w:p>
        </w:tc>
        <w:tc>
          <w:tcPr>
            <w:tcW w:w="0" w:type="auto"/>
            <w:gridSpan w:val="2"/>
            <w:tcBorders>
              <w:top w:val="nil"/>
              <w:left w:val="nil"/>
              <w:bottom w:val="single" w:sz="6" w:space="0" w:color="000000"/>
              <w:right w:val="nil"/>
            </w:tcBorders>
            <w:vAlign w:val="center"/>
            <w:hideMark/>
          </w:tcPr>
          <w:p w14:paraId="07D6DFF0" w14:textId="77777777" w:rsidR="006A4E5D" w:rsidRPr="00192614" w:rsidRDefault="006A4E5D" w:rsidP="006479F6">
            <w:pPr>
              <w:jc w:val="center"/>
              <w:rPr>
                <w:b/>
                <w:bCs/>
                <w:lang w:eastAsia="id-ID"/>
              </w:rPr>
            </w:pPr>
            <w:r w:rsidRPr="00192614">
              <w:rPr>
                <w:b/>
                <w:bCs/>
                <w:lang w:eastAsia="id-ID"/>
              </w:rPr>
              <w:t>p</w:t>
            </w:r>
          </w:p>
        </w:tc>
        <w:tc>
          <w:tcPr>
            <w:tcW w:w="0" w:type="auto"/>
            <w:gridSpan w:val="2"/>
            <w:tcBorders>
              <w:top w:val="nil"/>
              <w:left w:val="nil"/>
              <w:bottom w:val="single" w:sz="6" w:space="0" w:color="000000"/>
              <w:right w:val="nil"/>
            </w:tcBorders>
            <w:vAlign w:val="center"/>
            <w:hideMark/>
          </w:tcPr>
          <w:p w14:paraId="5959ADE3" w14:textId="77777777" w:rsidR="006A4E5D" w:rsidRPr="00192614" w:rsidRDefault="006A4E5D" w:rsidP="006479F6">
            <w:pPr>
              <w:jc w:val="center"/>
              <w:rPr>
                <w:b/>
                <w:bCs/>
                <w:lang w:eastAsia="id-ID"/>
              </w:rPr>
            </w:pPr>
            <w:r w:rsidRPr="00192614">
              <w:rPr>
                <w:b/>
                <w:bCs/>
                <w:lang w:eastAsia="id-ID"/>
              </w:rPr>
              <w:t>Mean Difference</w:t>
            </w:r>
          </w:p>
        </w:tc>
        <w:tc>
          <w:tcPr>
            <w:tcW w:w="0" w:type="auto"/>
            <w:gridSpan w:val="2"/>
            <w:tcBorders>
              <w:top w:val="nil"/>
              <w:left w:val="nil"/>
              <w:bottom w:val="single" w:sz="6" w:space="0" w:color="000000"/>
              <w:right w:val="nil"/>
            </w:tcBorders>
            <w:vAlign w:val="center"/>
            <w:hideMark/>
          </w:tcPr>
          <w:p w14:paraId="6070C40A" w14:textId="77777777" w:rsidR="006A4E5D" w:rsidRPr="00192614" w:rsidRDefault="006A4E5D" w:rsidP="006479F6">
            <w:pPr>
              <w:jc w:val="center"/>
              <w:rPr>
                <w:b/>
                <w:bCs/>
                <w:lang w:eastAsia="id-ID"/>
              </w:rPr>
            </w:pPr>
            <w:r w:rsidRPr="00192614">
              <w:rPr>
                <w:b/>
                <w:bCs/>
                <w:lang w:eastAsia="id-ID"/>
              </w:rPr>
              <w:t>SE Difference</w:t>
            </w:r>
          </w:p>
        </w:tc>
        <w:tc>
          <w:tcPr>
            <w:tcW w:w="0" w:type="auto"/>
            <w:gridSpan w:val="2"/>
            <w:tcBorders>
              <w:top w:val="nil"/>
              <w:left w:val="nil"/>
              <w:bottom w:val="single" w:sz="6" w:space="0" w:color="000000"/>
              <w:right w:val="nil"/>
            </w:tcBorders>
            <w:vAlign w:val="center"/>
            <w:hideMark/>
          </w:tcPr>
          <w:p w14:paraId="611DA705" w14:textId="77777777" w:rsidR="006A4E5D" w:rsidRPr="00192614" w:rsidRDefault="006A4E5D" w:rsidP="006479F6">
            <w:pPr>
              <w:jc w:val="center"/>
              <w:rPr>
                <w:b/>
                <w:bCs/>
                <w:lang w:eastAsia="id-ID"/>
              </w:rPr>
            </w:pPr>
            <w:r w:rsidRPr="00192614">
              <w:rPr>
                <w:b/>
                <w:bCs/>
                <w:lang w:eastAsia="id-ID"/>
              </w:rPr>
              <w:t>Cohen's d</w:t>
            </w:r>
          </w:p>
        </w:tc>
      </w:tr>
      <w:tr w:rsidR="006A4E5D" w:rsidRPr="00143AC0" w14:paraId="33CC1180" w14:textId="77777777" w:rsidTr="006479F6">
        <w:trPr>
          <w:trHeight w:val="266"/>
        </w:trPr>
        <w:tc>
          <w:tcPr>
            <w:tcW w:w="0" w:type="auto"/>
            <w:tcBorders>
              <w:top w:val="nil"/>
              <w:left w:val="nil"/>
              <w:bottom w:val="nil"/>
              <w:right w:val="nil"/>
            </w:tcBorders>
            <w:vAlign w:val="center"/>
            <w:hideMark/>
          </w:tcPr>
          <w:p w14:paraId="358D0298" w14:textId="77777777" w:rsidR="006A4E5D" w:rsidRPr="00192614" w:rsidRDefault="006A4E5D" w:rsidP="006479F6">
            <w:pPr>
              <w:rPr>
                <w:lang w:eastAsia="id-ID"/>
              </w:rPr>
            </w:pPr>
            <w:r w:rsidRPr="00143AC0">
              <w:rPr>
                <w:lang w:eastAsia="id-ID"/>
              </w:rPr>
              <w:t>Motivasi Belajar</w:t>
            </w:r>
          </w:p>
        </w:tc>
        <w:tc>
          <w:tcPr>
            <w:tcW w:w="0" w:type="auto"/>
            <w:tcBorders>
              <w:top w:val="nil"/>
              <w:left w:val="nil"/>
              <w:bottom w:val="nil"/>
              <w:right w:val="nil"/>
            </w:tcBorders>
            <w:vAlign w:val="center"/>
            <w:hideMark/>
          </w:tcPr>
          <w:p w14:paraId="7DA95C1A" w14:textId="77777777" w:rsidR="006A4E5D" w:rsidRPr="00192614" w:rsidRDefault="006A4E5D" w:rsidP="006479F6">
            <w:pPr>
              <w:rPr>
                <w:lang w:eastAsia="id-ID"/>
              </w:rPr>
            </w:pPr>
          </w:p>
        </w:tc>
        <w:tc>
          <w:tcPr>
            <w:tcW w:w="0" w:type="auto"/>
            <w:tcBorders>
              <w:top w:val="nil"/>
              <w:left w:val="nil"/>
              <w:bottom w:val="nil"/>
              <w:right w:val="nil"/>
            </w:tcBorders>
            <w:vAlign w:val="center"/>
            <w:hideMark/>
          </w:tcPr>
          <w:p w14:paraId="653F5E4F" w14:textId="77777777" w:rsidR="006A4E5D" w:rsidRPr="00192614" w:rsidRDefault="006A4E5D" w:rsidP="006479F6">
            <w:pPr>
              <w:jc w:val="center"/>
              <w:rPr>
                <w:lang w:eastAsia="id-ID"/>
              </w:rPr>
            </w:pPr>
            <w:r w:rsidRPr="00192614">
              <w:rPr>
                <w:lang w:eastAsia="id-ID"/>
              </w:rPr>
              <w:t>-3.804</w:t>
            </w:r>
          </w:p>
        </w:tc>
        <w:tc>
          <w:tcPr>
            <w:tcW w:w="0" w:type="auto"/>
            <w:tcBorders>
              <w:top w:val="nil"/>
              <w:left w:val="nil"/>
              <w:bottom w:val="nil"/>
              <w:right w:val="nil"/>
            </w:tcBorders>
            <w:vAlign w:val="center"/>
            <w:hideMark/>
          </w:tcPr>
          <w:p w14:paraId="4B11E91F" w14:textId="77777777" w:rsidR="006A4E5D" w:rsidRPr="00192614" w:rsidRDefault="006A4E5D" w:rsidP="006479F6">
            <w:pPr>
              <w:jc w:val="center"/>
              <w:rPr>
                <w:lang w:eastAsia="id-ID"/>
              </w:rPr>
            </w:pPr>
          </w:p>
        </w:tc>
        <w:tc>
          <w:tcPr>
            <w:tcW w:w="0" w:type="auto"/>
            <w:tcBorders>
              <w:top w:val="nil"/>
              <w:left w:val="nil"/>
              <w:bottom w:val="nil"/>
              <w:right w:val="nil"/>
            </w:tcBorders>
            <w:vAlign w:val="center"/>
            <w:hideMark/>
          </w:tcPr>
          <w:p w14:paraId="09291DBC" w14:textId="77777777" w:rsidR="006A4E5D" w:rsidRPr="00192614" w:rsidRDefault="006A4E5D" w:rsidP="006479F6">
            <w:pPr>
              <w:jc w:val="center"/>
              <w:rPr>
                <w:lang w:eastAsia="id-ID"/>
              </w:rPr>
            </w:pPr>
            <w:r w:rsidRPr="00192614">
              <w:rPr>
                <w:lang w:eastAsia="id-ID"/>
              </w:rPr>
              <w:t>68</w:t>
            </w:r>
          </w:p>
        </w:tc>
        <w:tc>
          <w:tcPr>
            <w:tcW w:w="0" w:type="auto"/>
            <w:tcBorders>
              <w:top w:val="nil"/>
              <w:left w:val="nil"/>
              <w:bottom w:val="nil"/>
              <w:right w:val="nil"/>
            </w:tcBorders>
            <w:vAlign w:val="center"/>
            <w:hideMark/>
          </w:tcPr>
          <w:p w14:paraId="0966761D" w14:textId="77777777" w:rsidR="006A4E5D" w:rsidRPr="00192614" w:rsidRDefault="006A4E5D" w:rsidP="006479F6">
            <w:pPr>
              <w:jc w:val="center"/>
              <w:rPr>
                <w:lang w:eastAsia="id-ID"/>
              </w:rPr>
            </w:pPr>
          </w:p>
        </w:tc>
        <w:tc>
          <w:tcPr>
            <w:tcW w:w="0" w:type="auto"/>
            <w:tcBorders>
              <w:top w:val="nil"/>
              <w:left w:val="nil"/>
              <w:bottom w:val="nil"/>
              <w:right w:val="nil"/>
            </w:tcBorders>
            <w:vAlign w:val="center"/>
            <w:hideMark/>
          </w:tcPr>
          <w:p w14:paraId="3ACDEE95" w14:textId="77777777" w:rsidR="006A4E5D" w:rsidRPr="00192614" w:rsidRDefault="006A4E5D" w:rsidP="006479F6">
            <w:pPr>
              <w:jc w:val="center"/>
              <w:rPr>
                <w:lang w:eastAsia="id-ID"/>
              </w:rPr>
            </w:pPr>
            <w:r w:rsidRPr="00192614">
              <w:rPr>
                <w:lang w:eastAsia="id-ID"/>
              </w:rPr>
              <w:t>&lt; .001</w:t>
            </w:r>
          </w:p>
        </w:tc>
        <w:tc>
          <w:tcPr>
            <w:tcW w:w="0" w:type="auto"/>
            <w:tcBorders>
              <w:top w:val="nil"/>
              <w:left w:val="nil"/>
              <w:bottom w:val="nil"/>
              <w:right w:val="nil"/>
            </w:tcBorders>
            <w:vAlign w:val="center"/>
            <w:hideMark/>
          </w:tcPr>
          <w:p w14:paraId="09469EE0" w14:textId="77777777" w:rsidR="006A4E5D" w:rsidRPr="00192614" w:rsidRDefault="006A4E5D" w:rsidP="006479F6">
            <w:pPr>
              <w:jc w:val="center"/>
              <w:rPr>
                <w:lang w:eastAsia="id-ID"/>
              </w:rPr>
            </w:pPr>
          </w:p>
        </w:tc>
        <w:tc>
          <w:tcPr>
            <w:tcW w:w="0" w:type="auto"/>
            <w:tcBorders>
              <w:top w:val="nil"/>
              <w:left w:val="nil"/>
              <w:bottom w:val="nil"/>
              <w:right w:val="nil"/>
            </w:tcBorders>
            <w:vAlign w:val="center"/>
            <w:hideMark/>
          </w:tcPr>
          <w:p w14:paraId="7549BB8F" w14:textId="77777777" w:rsidR="006A4E5D" w:rsidRPr="00192614" w:rsidRDefault="006A4E5D" w:rsidP="006479F6">
            <w:pPr>
              <w:jc w:val="center"/>
              <w:rPr>
                <w:lang w:eastAsia="id-ID"/>
              </w:rPr>
            </w:pPr>
            <w:r w:rsidRPr="00192614">
              <w:rPr>
                <w:lang w:eastAsia="id-ID"/>
              </w:rPr>
              <w:t>-9.464</w:t>
            </w:r>
          </w:p>
        </w:tc>
        <w:tc>
          <w:tcPr>
            <w:tcW w:w="0" w:type="auto"/>
            <w:tcBorders>
              <w:top w:val="nil"/>
              <w:left w:val="nil"/>
              <w:bottom w:val="nil"/>
              <w:right w:val="nil"/>
            </w:tcBorders>
            <w:vAlign w:val="center"/>
            <w:hideMark/>
          </w:tcPr>
          <w:p w14:paraId="28AD4207" w14:textId="77777777" w:rsidR="006A4E5D" w:rsidRPr="00192614" w:rsidRDefault="006A4E5D" w:rsidP="006479F6">
            <w:pPr>
              <w:jc w:val="center"/>
              <w:rPr>
                <w:lang w:eastAsia="id-ID"/>
              </w:rPr>
            </w:pPr>
          </w:p>
        </w:tc>
        <w:tc>
          <w:tcPr>
            <w:tcW w:w="0" w:type="auto"/>
            <w:tcBorders>
              <w:top w:val="nil"/>
              <w:left w:val="nil"/>
              <w:bottom w:val="nil"/>
              <w:right w:val="nil"/>
            </w:tcBorders>
            <w:vAlign w:val="center"/>
            <w:hideMark/>
          </w:tcPr>
          <w:p w14:paraId="19CAE1BC" w14:textId="77777777" w:rsidR="006A4E5D" w:rsidRPr="00192614" w:rsidRDefault="006A4E5D" w:rsidP="006479F6">
            <w:pPr>
              <w:jc w:val="center"/>
              <w:rPr>
                <w:lang w:eastAsia="id-ID"/>
              </w:rPr>
            </w:pPr>
            <w:r w:rsidRPr="00192614">
              <w:rPr>
                <w:lang w:eastAsia="id-ID"/>
              </w:rPr>
              <w:t>2.488</w:t>
            </w:r>
          </w:p>
        </w:tc>
        <w:tc>
          <w:tcPr>
            <w:tcW w:w="0" w:type="auto"/>
            <w:tcBorders>
              <w:top w:val="nil"/>
              <w:left w:val="nil"/>
              <w:bottom w:val="nil"/>
              <w:right w:val="nil"/>
            </w:tcBorders>
            <w:vAlign w:val="center"/>
            <w:hideMark/>
          </w:tcPr>
          <w:p w14:paraId="17429EF3" w14:textId="77777777" w:rsidR="006A4E5D" w:rsidRPr="00192614" w:rsidRDefault="006A4E5D" w:rsidP="006479F6">
            <w:pPr>
              <w:jc w:val="center"/>
              <w:rPr>
                <w:lang w:eastAsia="id-ID"/>
              </w:rPr>
            </w:pPr>
          </w:p>
        </w:tc>
        <w:tc>
          <w:tcPr>
            <w:tcW w:w="0" w:type="auto"/>
            <w:tcBorders>
              <w:top w:val="nil"/>
              <w:left w:val="nil"/>
              <w:bottom w:val="nil"/>
              <w:right w:val="nil"/>
            </w:tcBorders>
            <w:vAlign w:val="center"/>
            <w:hideMark/>
          </w:tcPr>
          <w:p w14:paraId="71D885D9" w14:textId="77777777" w:rsidR="006A4E5D" w:rsidRPr="00192614" w:rsidRDefault="006A4E5D" w:rsidP="006479F6">
            <w:pPr>
              <w:jc w:val="center"/>
              <w:rPr>
                <w:lang w:eastAsia="id-ID"/>
              </w:rPr>
            </w:pPr>
            <w:r w:rsidRPr="00192614">
              <w:rPr>
                <w:lang w:eastAsia="id-ID"/>
              </w:rPr>
              <w:t>-0.910</w:t>
            </w:r>
          </w:p>
        </w:tc>
        <w:tc>
          <w:tcPr>
            <w:tcW w:w="0" w:type="auto"/>
            <w:tcBorders>
              <w:top w:val="nil"/>
              <w:left w:val="nil"/>
              <w:bottom w:val="nil"/>
              <w:right w:val="nil"/>
            </w:tcBorders>
            <w:vAlign w:val="center"/>
            <w:hideMark/>
          </w:tcPr>
          <w:p w14:paraId="1A93D12B" w14:textId="77777777" w:rsidR="006A4E5D" w:rsidRPr="00192614" w:rsidRDefault="006A4E5D" w:rsidP="006479F6">
            <w:pPr>
              <w:jc w:val="right"/>
              <w:rPr>
                <w:lang w:eastAsia="id-ID"/>
              </w:rPr>
            </w:pPr>
          </w:p>
        </w:tc>
      </w:tr>
      <w:tr w:rsidR="006A4E5D" w:rsidRPr="00192614" w14:paraId="35DEE861" w14:textId="77777777" w:rsidTr="006479F6">
        <w:trPr>
          <w:trHeight w:val="252"/>
        </w:trPr>
        <w:tc>
          <w:tcPr>
            <w:tcW w:w="0" w:type="auto"/>
            <w:gridSpan w:val="14"/>
            <w:tcBorders>
              <w:top w:val="nil"/>
              <w:left w:val="nil"/>
              <w:bottom w:val="nil"/>
              <w:right w:val="nil"/>
            </w:tcBorders>
            <w:vAlign w:val="center"/>
            <w:hideMark/>
          </w:tcPr>
          <w:p w14:paraId="36C81BCA" w14:textId="77777777" w:rsidR="006A4E5D" w:rsidRPr="00192614" w:rsidRDefault="006A4E5D" w:rsidP="006479F6">
            <w:pPr>
              <w:rPr>
                <w:lang w:eastAsia="id-ID"/>
              </w:rPr>
            </w:pPr>
            <w:r w:rsidRPr="00143AC0">
              <w:rPr>
                <w:i/>
                <w:iCs/>
                <w:lang w:eastAsia="id-ID"/>
              </w:rPr>
              <w:t>Note.</w:t>
            </w:r>
            <w:r w:rsidRPr="00192614">
              <w:rPr>
                <w:lang w:eastAsia="id-ID"/>
              </w:rPr>
              <w:t xml:space="preserve">  Student's t-test.</w:t>
            </w:r>
          </w:p>
        </w:tc>
      </w:tr>
    </w:tbl>
    <w:p w14:paraId="470A4BA3" w14:textId="72CC0D4E" w:rsidR="006A4E5D" w:rsidRDefault="006A4E5D" w:rsidP="006A4E5D">
      <w:pPr>
        <w:spacing w:before="100" w:beforeAutospacing="1" w:after="100" w:afterAutospacing="1"/>
        <w:jc w:val="both"/>
        <w:outlineLvl w:val="2"/>
        <w:rPr>
          <w:sz w:val="24"/>
          <w:szCs w:val="24"/>
          <w:lang w:eastAsia="id-ID"/>
        </w:rPr>
      </w:pPr>
      <w:r>
        <w:rPr>
          <w:sz w:val="24"/>
          <w:szCs w:val="24"/>
          <w:lang w:eastAsia="id-ID"/>
        </w:rPr>
        <w:tab/>
        <w:t xml:space="preserve">Kedua kelompok menunjukkan bahwa ada perbedaan statistik yang signifikan antara kedua kelompok (p &lt; 0.05). Artinya ha diterima. Dan </w:t>
      </w:r>
      <w:r>
        <w:rPr>
          <w:i/>
          <w:iCs/>
          <w:sz w:val="24"/>
          <w:szCs w:val="24"/>
          <w:lang w:eastAsia="id-ID"/>
        </w:rPr>
        <w:t xml:space="preserve">cohen’s </w:t>
      </w:r>
      <w:r>
        <w:rPr>
          <w:sz w:val="24"/>
          <w:szCs w:val="24"/>
          <w:lang w:eastAsia="id-ID"/>
        </w:rPr>
        <w:t xml:space="preserve">d menunjukkan besaran efek yang besar dari pengaruh penerapan </w:t>
      </w:r>
      <w:r>
        <w:rPr>
          <w:i/>
          <w:iCs/>
          <w:sz w:val="24"/>
          <w:szCs w:val="24"/>
          <w:lang w:eastAsia="id-ID"/>
        </w:rPr>
        <w:t xml:space="preserve">goal setting </w:t>
      </w:r>
      <w:r>
        <w:rPr>
          <w:sz w:val="24"/>
          <w:szCs w:val="24"/>
          <w:lang w:eastAsia="id-ID"/>
        </w:rPr>
        <w:t>terhadap peningkatan motivasi belajar.</w:t>
      </w:r>
    </w:p>
    <w:p w14:paraId="19276E1D" w14:textId="72295108" w:rsidR="00A034E5" w:rsidRPr="00A034E5" w:rsidRDefault="00A034E5" w:rsidP="00A034E5">
      <w:pPr>
        <w:pStyle w:val="Caption"/>
        <w:keepNext/>
        <w:rPr>
          <w:color w:val="4472C4" w:themeColor="accent5"/>
        </w:rPr>
      </w:pPr>
      <w:r w:rsidRPr="00B862E9">
        <w:rPr>
          <w:color w:val="4472C4" w:themeColor="accent5"/>
        </w:rPr>
        <w:t xml:space="preserve">Tabel </w:t>
      </w:r>
      <w:r>
        <w:rPr>
          <w:color w:val="4472C4" w:themeColor="accent5"/>
        </w:rPr>
        <w:t>1.6 Tabel Perbedaan Motivasi Belajar Posttest dan Pretest</w:t>
      </w:r>
    </w:p>
    <w:tbl>
      <w:tblPr>
        <w:tblW w:w="9035" w:type="dxa"/>
        <w:tblCellMar>
          <w:top w:w="15" w:type="dxa"/>
          <w:left w:w="15" w:type="dxa"/>
          <w:bottom w:w="15" w:type="dxa"/>
          <w:right w:w="15" w:type="dxa"/>
        </w:tblCellMar>
        <w:tblLook w:val="04A0" w:firstRow="1" w:lastRow="0" w:firstColumn="1" w:lastColumn="0" w:noHBand="0" w:noVBand="1"/>
      </w:tblPr>
      <w:tblGrid>
        <w:gridCol w:w="977"/>
        <w:gridCol w:w="65"/>
        <w:gridCol w:w="109"/>
        <w:gridCol w:w="41"/>
        <w:gridCol w:w="997"/>
        <w:gridCol w:w="46"/>
        <w:gridCol w:w="654"/>
        <w:gridCol w:w="41"/>
        <w:gridCol w:w="117"/>
        <w:gridCol w:w="117"/>
        <w:gridCol w:w="612"/>
        <w:gridCol w:w="41"/>
        <w:gridCol w:w="2484"/>
        <w:gridCol w:w="175"/>
        <w:gridCol w:w="2392"/>
        <w:gridCol w:w="167"/>
      </w:tblGrid>
      <w:tr w:rsidR="006A4E5D" w:rsidRPr="00143AC0" w14:paraId="02562F6E" w14:textId="77777777" w:rsidTr="006479F6">
        <w:trPr>
          <w:trHeight w:val="237"/>
          <w:tblHeader/>
        </w:trPr>
        <w:tc>
          <w:tcPr>
            <w:tcW w:w="0" w:type="auto"/>
            <w:gridSpan w:val="2"/>
            <w:tcBorders>
              <w:top w:val="nil"/>
              <w:left w:val="nil"/>
              <w:bottom w:val="single" w:sz="6" w:space="0" w:color="000000"/>
              <w:right w:val="nil"/>
            </w:tcBorders>
            <w:vAlign w:val="center"/>
            <w:hideMark/>
          </w:tcPr>
          <w:p w14:paraId="45588A77" w14:textId="77777777" w:rsidR="006A4E5D" w:rsidRPr="00143AC0" w:rsidRDefault="006A4E5D" w:rsidP="006479F6">
            <w:pPr>
              <w:jc w:val="center"/>
              <w:rPr>
                <w:b/>
                <w:bCs/>
                <w:lang w:eastAsia="id-ID"/>
              </w:rPr>
            </w:pPr>
            <w:r w:rsidRPr="00143AC0">
              <w:rPr>
                <w:b/>
                <w:bCs/>
                <w:lang w:eastAsia="id-ID"/>
              </w:rPr>
              <w:t>Measure 1</w:t>
            </w:r>
          </w:p>
        </w:tc>
        <w:tc>
          <w:tcPr>
            <w:tcW w:w="0" w:type="auto"/>
            <w:gridSpan w:val="2"/>
            <w:tcBorders>
              <w:top w:val="nil"/>
              <w:left w:val="nil"/>
              <w:bottom w:val="single" w:sz="6" w:space="0" w:color="000000"/>
              <w:right w:val="nil"/>
            </w:tcBorders>
            <w:vAlign w:val="center"/>
            <w:hideMark/>
          </w:tcPr>
          <w:p w14:paraId="70C4D94F" w14:textId="77777777" w:rsidR="006A4E5D" w:rsidRPr="00143AC0" w:rsidRDefault="006A4E5D" w:rsidP="006479F6">
            <w:pPr>
              <w:jc w:val="center"/>
              <w:rPr>
                <w:b/>
                <w:bCs/>
                <w:lang w:eastAsia="id-ID"/>
              </w:rPr>
            </w:pPr>
            <w:r w:rsidRPr="00143AC0">
              <w:rPr>
                <w:b/>
                <w:bCs/>
                <w:lang w:eastAsia="id-ID"/>
              </w:rPr>
              <w:t> </w:t>
            </w:r>
          </w:p>
        </w:tc>
        <w:tc>
          <w:tcPr>
            <w:tcW w:w="0" w:type="auto"/>
            <w:gridSpan w:val="2"/>
            <w:tcBorders>
              <w:top w:val="nil"/>
              <w:left w:val="nil"/>
              <w:bottom w:val="single" w:sz="6" w:space="0" w:color="000000"/>
              <w:right w:val="nil"/>
            </w:tcBorders>
            <w:vAlign w:val="center"/>
            <w:hideMark/>
          </w:tcPr>
          <w:p w14:paraId="4AD1A2FC" w14:textId="77777777" w:rsidR="006A4E5D" w:rsidRPr="00143AC0" w:rsidRDefault="006A4E5D" w:rsidP="006479F6">
            <w:pPr>
              <w:jc w:val="center"/>
              <w:rPr>
                <w:b/>
                <w:bCs/>
                <w:lang w:eastAsia="id-ID"/>
              </w:rPr>
            </w:pPr>
            <w:r w:rsidRPr="00143AC0">
              <w:rPr>
                <w:b/>
                <w:bCs/>
                <w:lang w:eastAsia="id-ID"/>
              </w:rPr>
              <w:t>Measure 2</w:t>
            </w:r>
          </w:p>
        </w:tc>
        <w:tc>
          <w:tcPr>
            <w:tcW w:w="0" w:type="auto"/>
            <w:gridSpan w:val="2"/>
            <w:tcBorders>
              <w:top w:val="nil"/>
              <w:left w:val="nil"/>
              <w:bottom w:val="single" w:sz="6" w:space="0" w:color="000000"/>
              <w:right w:val="nil"/>
            </w:tcBorders>
            <w:vAlign w:val="center"/>
            <w:hideMark/>
          </w:tcPr>
          <w:p w14:paraId="67667DFA" w14:textId="77777777" w:rsidR="006A4E5D" w:rsidRPr="00143AC0" w:rsidRDefault="006A4E5D" w:rsidP="006479F6">
            <w:pPr>
              <w:jc w:val="center"/>
              <w:rPr>
                <w:b/>
                <w:bCs/>
                <w:lang w:eastAsia="id-ID"/>
              </w:rPr>
            </w:pPr>
            <w:r w:rsidRPr="00143AC0">
              <w:rPr>
                <w:b/>
                <w:bCs/>
                <w:lang w:eastAsia="id-ID"/>
              </w:rPr>
              <w:t>W</w:t>
            </w:r>
          </w:p>
        </w:tc>
        <w:tc>
          <w:tcPr>
            <w:tcW w:w="0" w:type="auto"/>
            <w:gridSpan w:val="2"/>
            <w:tcBorders>
              <w:top w:val="nil"/>
              <w:left w:val="nil"/>
              <w:bottom w:val="single" w:sz="6" w:space="0" w:color="000000"/>
              <w:right w:val="nil"/>
            </w:tcBorders>
            <w:vAlign w:val="center"/>
            <w:hideMark/>
          </w:tcPr>
          <w:p w14:paraId="61FBD741" w14:textId="77777777" w:rsidR="006A4E5D" w:rsidRPr="00143AC0" w:rsidRDefault="006A4E5D" w:rsidP="006479F6">
            <w:pPr>
              <w:jc w:val="center"/>
              <w:rPr>
                <w:b/>
                <w:bCs/>
                <w:lang w:eastAsia="id-ID"/>
              </w:rPr>
            </w:pPr>
            <w:r w:rsidRPr="00143AC0">
              <w:rPr>
                <w:b/>
                <w:bCs/>
                <w:lang w:eastAsia="id-ID"/>
              </w:rPr>
              <w:t>df</w:t>
            </w:r>
          </w:p>
        </w:tc>
        <w:tc>
          <w:tcPr>
            <w:tcW w:w="0" w:type="auto"/>
            <w:gridSpan w:val="2"/>
            <w:tcBorders>
              <w:top w:val="nil"/>
              <w:left w:val="nil"/>
              <w:bottom w:val="single" w:sz="6" w:space="0" w:color="000000"/>
              <w:right w:val="nil"/>
            </w:tcBorders>
            <w:vAlign w:val="center"/>
            <w:hideMark/>
          </w:tcPr>
          <w:p w14:paraId="157DC6FC" w14:textId="77777777" w:rsidR="006A4E5D" w:rsidRPr="00143AC0" w:rsidRDefault="006A4E5D" w:rsidP="006479F6">
            <w:pPr>
              <w:jc w:val="center"/>
              <w:rPr>
                <w:b/>
                <w:bCs/>
                <w:lang w:eastAsia="id-ID"/>
              </w:rPr>
            </w:pPr>
            <w:r w:rsidRPr="00143AC0">
              <w:rPr>
                <w:b/>
                <w:bCs/>
                <w:lang w:eastAsia="id-ID"/>
              </w:rPr>
              <w:t>p</w:t>
            </w:r>
          </w:p>
        </w:tc>
        <w:tc>
          <w:tcPr>
            <w:tcW w:w="0" w:type="auto"/>
            <w:gridSpan w:val="2"/>
            <w:tcBorders>
              <w:top w:val="nil"/>
              <w:left w:val="nil"/>
              <w:bottom w:val="single" w:sz="6" w:space="0" w:color="000000"/>
              <w:right w:val="nil"/>
            </w:tcBorders>
            <w:vAlign w:val="center"/>
            <w:hideMark/>
          </w:tcPr>
          <w:p w14:paraId="15477A61" w14:textId="77777777" w:rsidR="006A4E5D" w:rsidRPr="00143AC0" w:rsidRDefault="006A4E5D" w:rsidP="006479F6">
            <w:pPr>
              <w:jc w:val="center"/>
              <w:rPr>
                <w:b/>
                <w:bCs/>
                <w:lang w:eastAsia="id-ID"/>
              </w:rPr>
            </w:pPr>
            <w:r w:rsidRPr="00143AC0">
              <w:rPr>
                <w:b/>
                <w:bCs/>
                <w:lang w:eastAsia="id-ID"/>
              </w:rPr>
              <w:t>Hodges-Lehmann Estimate</w:t>
            </w:r>
          </w:p>
        </w:tc>
        <w:tc>
          <w:tcPr>
            <w:tcW w:w="0" w:type="auto"/>
            <w:gridSpan w:val="2"/>
            <w:tcBorders>
              <w:top w:val="nil"/>
              <w:left w:val="nil"/>
              <w:bottom w:val="single" w:sz="6" w:space="0" w:color="000000"/>
              <w:right w:val="nil"/>
            </w:tcBorders>
            <w:vAlign w:val="center"/>
            <w:hideMark/>
          </w:tcPr>
          <w:p w14:paraId="722EA3FE" w14:textId="77777777" w:rsidR="006A4E5D" w:rsidRPr="00143AC0" w:rsidRDefault="006A4E5D" w:rsidP="006479F6">
            <w:pPr>
              <w:jc w:val="center"/>
              <w:rPr>
                <w:b/>
                <w:bCs/>
                <w:lang w:eastAsia="id-ID"/>
              </w:rPr>
            </w:pPr>
            <w:r w:rsidRPr="00143AC0">
              <w:rPr>
                <w:b/>
                <w:bCs/>
                <w:lang w:eastAsia="id-ID"/>
              </w:rPr>
              <w:t>Rank-Biserial Correlation</w:t>
            </w:r>
          </w:p>
        </w:tc>
      </w:tr>
      <w:tr w:rsidR="006A4E5D" w:rsidRPr="00143AC0" w14:paraId="2FD40015" w14:textId="77777777" w:rsidTr="006479F6">
        <w:trPr>
          <w:trHeight w:val="253"/>
        </w:trPr>
        <w:tc>
          <w:tcPr>
            <w:tcW w:w="0" w:type="auto"/>
            <w:tcBorders>
              <w:top w:val="nil"/>
              <w:left w:val="nil"/>
              <w:bottom w:val="nil"/>
              <w:right w:val="nil"/>
            </w:tcBorders>
            <w:vAlign w:val="center"/>
            <w:hideMark/>
          </w:tcPr>
          <w:p w14:paraId="3F662EA8" w14:textId="77777777" w:rsidR="006A4E5D" w:rsidRPr="00143AC0" w:rsidRDefault="006A4E5D" w:rsidP="006479F6">
            <w:pPr>
              <w:jc w:val="center"/>
              <w:rPr>
                <w:lang w:eastAsia="id-ID"/>
              </w:rPr>
            </w:pPr>
            <w:r w:rsidRPr="00143AC0">
              <w:rPr>
                <w:lang w:eastAsia="id-ID"/>
              </w:rPr>
              <w:t>Pre Test</w:t>
            </w:r>
          </w:p>
        </w:tc>
        <w:tc>
          <w:tcPr>
            <w:tcW w:w="0" w:type="auto"/>
            <w:tcBorders>
              <w:top w:val="nil"/>
              <w:left w:val="nil"/>
              <w:bottom w:val="nil"/>
              <w:right w:val="nil"/>
            </w:tcBorders>
            <w:vAlign w:val="center"/>
            <w:hideMark/>
          </w:tcPr>
          <w:p w14:paraId="4E18B681"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251E4AAE" w14:textId="77777777" w:rsidR="006A4E5D" w:rsidRPr="00143AC0" w:rsidRDefault="006A4E5D" w:rsidP="006479F6">
            <w:pPr>
              <w:jc w:val="center"/>
              <w:rPr>
                <w:lang w:eastAsia="id-ID"/>
              </w:rPr>
            </w:pPr>
            <w:r w:rsidRPr="00143AC0">
              <w:rPr>
                <w:lang w:eastAsia="id-ID"/>
              </w:rPr>
              <w:t>-</w:t>
            </w:r>
          </w:p>
        </w:tc>
        <w:tc>
          <w:tcPr>
            <w:tcW w:w="0" w:type="auto"/>
            <w:tcBorders>
              <w:top w:val="nil"/>
              <w:left w:val="nil"/>
              <w:bottom w:val="nil"/>
              <w:right w:val="nil"/>
            </w:tcBorders>
            <w:vAlign w:val="center"/>
            <w:hideMark/>
          </w:tcPr>
          <w:p w14:paraId="1623CA8F"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761E7F27" w14:textId="77777777" w:rsidR="006A4E5D" w:rsidRPr="00143AC0" w:rsidRDefault="006A4E5D" w:rsidP="006479F6">
            <w:pPr>
              <w:jc w:val="center"/>
              <w:rPr>
                <w:lang w:eastAsia="id-ID"/>
              </w:rPr>
            </w:pPr>
            <w:r w:rsidRPr="00143AC0">
              <w:rPr>
                <w:lang w:eastAsia="id-ID"/>
              </w:rPr>
              <w:t>Post Test</w:t>
            </w:r>
          </w:p>
        </w:tc>
        <w:tc>
          <w:tcPr>
            <w:tcW w:w="0" w:type="auto"/>
            <w:tcBorders>
              <w:top w:val="nil"/>
              <w:left w:val="nil"/>
              <w:bottom w:val="nil"/>
              <w:right w:val="nil"/>
            </w:tcBorders>
            <w:vAlign w:val="center"/>
            <w:hideMark/>
          </w:tcPr>
          <w:p w14:paraId="0B00E5A5"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3C76A2C3" w14:textId="77777777" w:rsidR="006A4E5D" w:rsidRPr="00143AC0" w:rsidRDefault="006A4E5D" w:rsidP="006479F6">
            <w:pPr>
              <w:jc w:val="center"/>
              <w:rPr>
                <w:lang w:eastAsia="id-ID"/>
              </w:rPr>
            </w:pPr>
            <w:r w:rsidRPr="00143AC0">
              <w:rPr>
                <w:lang w:eastAsia="id-ID"/>
              </w:rPr>
              <w:t>59.500</w:t>
            </w:r>
          </w:p>
        </w:tc>
        <w:tc>
          <w:tcPr>
            <w:tcW w:w="0" w:type="auto"/>
            <w:tcBorders>
              <w:top w:val="nil"/>
              <w:left w:val="nil"/>
              <w:bottom w:val="nil"/>
              <w:right w:val="nil"/>
            </w:tcBorders>
            <w:vAlign w:val="center"/>
            <w:hideMark/>
          </w:tcPr>
          <w:p w14:paraId="2E4EF90B"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26B4EB8C"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05BD1774"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42397C75" w14:textId="77777777" w:rsidR="006A4E5D" w:rsidRPr="00143AC0" w:rsidRDefault="006A4E5D" w:rsidP="006479F6">
            <w:pPr>
              <w:jc w:val="center"/>
              <w:rPr>
                <w:lang w:eastAsia="id-ID"/>
              </w:rPr>
            </w:pPr>
            <w:r w:rsidRPr="00143AC0">
              <w:rPr>
                <w:lang w:eastAsia="id-ID"/>
              </w:rPr>
              <w:t>&lt; .001</w:t>
            </w:r>
          </w:p>
        </w:tc>
        <w:tc>
          <w:tcPr>
            <w:tcW w:w="0" w:type="auto"/>
            <w:tcBorders>
              <w:top w:val="nil"/>
              <w:left w:val="nil"/>
              <w:bottom w:val="nil"/>
              <w:right w:val="nil"/>
            </w:tcBorders>
            <w:vAlign w:val="center"/>
            <w:hideMark/>
          </w:tcPr>
          <w:p w14:paraId="32685AA3"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6869F9A7" w14:textId="77777777" w:rsidR="006A4E5D" w:rsidRPr="00143AC0" w:rsidRDefault="006A4E5D" w:rsidP="006479F6">
            <w:pPr>
              <w:jc w:val="center"/>
              <w:rPr>
                <w:lang w:eastAsia="id-ID"/>
              </w:rPr>
            </w:pPr>
            <w:r w:rsidRPr="00143AC0">
              <w:rPr>
                <w:lang w:eastAsia="id-ID"/>
              </w:rPr>
              <w:t>-5.500</w:t>
            </w:r>
          </w:p>
        </w:tc>
        <w:tc>
          <w:tcPr>
            <w:tcW w:w="0" w:type="auto"/>
            <w:tcBorders>
              <w:top w:val="nil"/>
              <w:left w:val="nil"/>
              <w:bottom w:val="nil"/>
              <w:right w:val="nil"/>
            </w:tcBorders>
            <w:vAlign w:val="center"/>
            <w:hideMark/>
          </w:tcPr>
          <w:p w14:paraId="449B5EB9" w14:textId="77777777" w:rsidR="006A4E5D" w:rsidRPr="00143AC0" w:rsidRDefault="006A4E5D" w:rsidP="006479F6">
            <w:pPr>
              <w:jc w:val="center"/>
              <w:rPr>
                <w:lang w:eastAsia="id-ID"/>
              </w:rPr>
            </w:pPr>
          </w:p>
        </w:tc>
        <w:tc>
          <w:tcPr>
            <w:tcW w:w="0" w:type="auto"/>
            <w:tcBorders>
              <w:top w:val="nil"/>
              <w:left w:val="nil"/>
              <w:bottom w:val="nil"/>
              <w:right w:val="nil"/>
            </w:tcBorders>
            <w:vAlign w:val="center"/>
            <w:hideMark/>
          </w:tcPr>
          <w:p w14:paraId="178DBDFE" w14:textId="77777777" w:rsidR="006A4E5D" w:rsidRPr="00143AC0" w:rsidRDefault="006A4E5D" w:rsidP="006479F6">
            <w:pPr>
              <w:jc w:val="center"/>
              <w:rPr>
                <w:lang w:eastAsia="id-ID"/>
              </w:rPr>
            </w:pPr>
            <w:r w:rsidRPr="00143AC0">
              <w:rPr>
                <w:lang w:eastAsia="id-ID"/>
              </w:rPr>
              <w:t>-0.788</w:t>
            </w:r>
          </w:p>
        </w:tc>
        <w:tc>
          <w:tcPr>
            <w:tcW w:w="0" w:type="auto"/>
            <w:tcBorders>
              <w:top w:val="nil"/>
              <w:left w:val="nil"/>
              <w:bottom w:val="nil"/>
              <w:right w:val="nil"/>
            </w:tcBorders>
            <w:vAlign w:val="center"/>
            <w:hideMark/>
          </w:tcPr>
          <w:p w14:paraId="33BE8A7F" w14:textId="77777777" w:rsidR="006A4E5D" w:rsidRPr="00143AC0" w:rsidRDefault="006A4E5D" w:rsidP="006479F6">
            <w:pPr>
              <w:jc w:val="right"/>
              <w:rPr>
                <w:lang w:eastAsia="id-ID"/>
              </w:rPr>
            </w:pPr>
          </w:p>
        </w:tc>
      </w:tr>
      <w:tr w:rsidR="006A4E5D" w:rsidRPr="00143AC0" w14:paraId="5D73BBD9" w14:textId="77777777" w:rsidTr="006479F6">
        <w:trPr>
          <w:trHeight w:val="237"/>
        </w:trPr>
        <w:tc>
          <w:tcPr>
            <w:tcW w:w="0" w:type="auto"/>
            <w:gridSpan w:val="16"/>
            <w:tcBorders>
              <w:top w:val="nil"/>
              <w:left w:val="nil"/>
              <w:bottom w:val="nil"/>
              <w:right w:val="nil"/>
            </w:tcBorders>
            <w:vAlign w:val="center"/>
            <w:hideMark/>
          </w:tcPr>
          <w:p w14:paraId="7313E637" w14:textId="77777777" w:rsidR="006A4E5D" w:rsidRPr="00143AC0" w:rsidRDefault="006A4E5D" w:rsidP="006479F6">
            <w:pPr>
              <w:rPr>
                <w:lang w:eastAsia="id-ID"/>
              </w:rPr>
            </w:pPr>
            <w:r w:rsidRPr="00143AC0">
              <w:rPr>
                <w:i/>
                <w:iCs/>
                <w:lang w:eastAsia="id-ID"/>
              </w:rPr>
              <w:t>Note.</w:t>
            </w:r>
            <w:r w:rsidRPr="00143AC0">
              <w:rPr>
                <w:lang w:eastAsia="id-ID"/>
              </w:rPr>
              <w:t xml:space="preserve">  Wilcoxon signed-rank test.</w:t>
            </w:r>
          </w:p>
        </w:tc>
      </w:tr>
    </w:tbl>
    <w:p w14:paraId="4DFB2D49" w14:textId="2037CE78" w:rsidR="00B26134" w:rsidRPr="00B26134" w:rsidRDefault="006A4E5D" w:rsidP="00B26134">
      <w:pPr>
        <w:spacing w:before="100" w:beforeAutospacing="1" w:after="100" w:afterAutospacing="1"/>
        <w:jc w:val="both"/>
        <w:outlineLvl w:val="2"/>
        <w:rPr>
          <w:sz w:val="24"/>
          <w:szCs w:val="24"/>
          <w:lang w:eastAsia="id-ID"/>
        </w:rPr>
      </w:pPr>
      <w:r>
        <w:rPr>
          <w:sz w:val="24"/>
          <w:szCs w:val="24"/>
          <w:lang w:eastAsia="id-ID"/>
        </w:rPr>
        <w:tab/>
        <w:t xml:space="preserve">Tabel diatas menunjukkan statistik-W </w:t>
      </w:r>
      <w:r>
        <w:rPr>
          <w:i/>
          <w:iCs/>
          <w:sz w:val="24"/>
          <w:szCs w:val="24"/>
          <w:lang w:eastAsia="id-ID"/>
        </w:rPr>
        <w:t>Wilcoxon</w:t>
      </w:r>
      <w:r>
        <w:rPr>
          <w:sz w:val="24"/>
          <w:szCs w:val="24"/>
          <w:lang w:eastAsia="id-ID"/>
        </w:rPr>
        <w:t xml:space="preserve"> yang sangat signifikan, hipotesis diterima dengan menunjukkan p = 0.001 (&lt; 0.05). Kemudian untuk parameter lokasi </w:t>
      </w:r>
      <w:r>
        <w:rPr>
          <w:i/>
          <w:iCs/>
          <w:sz w:val="24"/>
          <w:szCs w:val="24"/>
          <w:lang w:eastAsia="id-ID"/>
        </w:rPr>
        <w:t xml:space="preserve">Estimate Hodeges-Lehman </w:t>
      </w:r>
      <w:r>
        <w:rPr>
          <w:sz w:val="24"/>
          <w:szCs w:val="24"/>
          <w:lang w:eastAsia="id-ID"/>
        </w:rPr>
        <w:t xml:space="preserve">adalah perbedaan median antara dua kelompok -5.500 dan </w:t>
      </w:r>
      <w:r>
        <w:rPr>
          <w:sz w:val="24"/>
          <w:szCs w:val="24"/>
          <w:lang w:eastAsia="id-ID"/>
        </w:rPr>
        <w:lastRenderedPageBreak/>
        <w:t xml:space="preserve">untuk </w:t>
      </w:r>
      <w:r>
        <w:rPr>
          <w:i/>
          <w:iCs/>
          <w:sz w:val="24"/>
          <w:szCs w:val="24"/>
          <w:lang w:eastAsia="id-ID"/>
        </w:rPr>
        <w:t xml:space="preserve">Rank-Biserial Correlation </w:t>
      </w:r>
      <w:r>
        <w:rPr>
          <w:sz w:val="24"/>
          <w:szCs w:val="24"/>
          <w:lang w:eastAsia="id-ID"/>
        </w:rPr>
        <w:t xml:space="preserve">merupakan -0.788 menunjukkan besaran efek yang sedang dari pengaruh penerapan </w:t>
      </w:r>
      <w:r>
        <w:rPr>
          <w:i/>
          <w:iCs/>
          <w:sz w:val="24"/>
          <w:szCs w:val="24"/>
          <w:lang w:eastAsia="id-ID"/>
        </w:rPr>
        <w:t xml:space="preserve">goal setting </w:t>
      </w:r>
      <w:r>
        <w:rPr>
          <w:sz w:val="24"/>
          <w:szCs w:val="24"/>
          <w:lang w:eastAsia="id-ID"/>
        </w:rPr>
        <w:t xml:space="preserve">terhadap peningkatan motivasi belajar. </w:t>
      </w:r>
    </w:p>
    <w:p w14:paraId="194537ED" w14:textId="47B69022" w:rsidR="00DB1839" w:rsidRPr="00D61F47" w:rsidRDefault="00A034E5" w:rsidP="00A034E5">
      <w:pPr>
        <w:pStyle w:val="Caption"/>
        <w:keepNext/>
        <w:rPr>
          <w:color w:val="4472C4" w:themeColor="accent5"/>
        </w:rPr>
      </w:pPr>
      <w:r w:rsidRPr="00B862E9">
        <w:rPr>
          <w:color w:val="4472C4" w:themeColor="accent5"/>
        </w:rPr>
        <w:t xml:space="preserve">Tabel </w:t>
      </w:r>
      <w:r>
        <w:rPr>
          <w:color w:val="4472C4" w:themeColor="accent5"/>
        </w:rPr>
        <w:t>1.7 Tabel</w:t>
      </w:r>
      <w:r w:rsidR="00D61F47">
        <w:rPr>
          <w:color w:val="4472C4" w:themeColor="accent5"/>
        </w:rPr>
        <w:t xml:space="preserve"> Pretest dan Posttes</w:t>
      </w:r>
      <w:r>
        <w:rPr>
          <w:color w:val="4472C4" w:themeColor="accent5"/>
        </w:rPr>
        <w:t xml:space="preserve">                                 </w:t>
      </w:r>
      <w:r w:rsidRPr="00B862E9">
        <w:rPr>
          <w:color w:val="4472C4" w:themeColor="accent5"/>
        </w:rPr>
        <w:t xml:space="preserve">Tabel </w:t>
      </w:r>
      <w:r>
        <w:rPr>
          <w:color w:val="4472C4" w:themeColor="accent5"/>
        </w:rPr>
        <w:t xml:space="preserve">1.1 </w:t>
      </w:r>
      <w:r w:rsidR="00D61F47">
        <w:rPr>
          <w:color w:val="4472C4" w:themeColor="accent5"/>
        </w:rPr>
        <w:t>Gambar Peningkatan Motivasi Belajar</w:t>
      </w:r>
    </w:p>
    <w:tbl>
      <w:tblPr>
        <w:tblpPr w:leftFromText="180" w:rightFromText="180" w:vertAnchor="text" w:horzAnchor="margin" w:tblpY="115"/>
        <w:tblW w:w="3234" w:type="dxa"/>
        <w:tblCellMar>
          <w:top w:w="15" w:type="dxa"/>
          <w:left w:w="15" w:type="dxa"/>
          <w:bottom w:w="15" w:type="dxa"/>
          <w:right w:w="15" w:type="dxa"/>
        </w:tblCellMar>
        <w:tblLook w:val="04A0" w:firstRow="1" w:lastRow="0" w:firstColumn="1" w:lastColumn="0" w:noHBand="0" w:noVBand="1"/>
      </w:tblPr>
      <w:tblGrid>
        <w:gridCol w:w="1378"/>
        <w:gridCol w:w="42"/>
        <w:gridCol w:w="824"/>
        <w:gridCol w:w="44"/>
        <w:gridCol w:w="898"/>
        <w:gridCol w:w="48"/>
      </w:tblGrid>
      <w:tr w:rsidR="00DB1839" w:rsidRPr="00DB1839" w14:paraId="1CC336C9" w14:textId="77777777" w:rsidTr="00DB1839">
        <w:trPr>
          <w:trHeight w:val="261"/>
          <w:tblHeader/>
        </w:trPr>
        <w:tc>
          <w:tcPr>
            <w:tcW w:w="0" w:type="auto"/>
            <w:gridSpan w:val="2"/>
            <w:tcBorders>
              <w:top w:val="nil"/>
              <w:left w:val="nil"/>
              <w:bottom w:val="single" w:sz="6" w:space="0" w:color="000000"/>
              <w:right w:val="nil"/>
            </w:tcBorders>
            <w:vAlign w:val="center"/>
            <w:hideMark/>
          </w:tcPr>
          <w:p w14:paraId="540575AF" w14:textId="77777777" w:rsidR="00DB1839" w:rsidRPr="00DB1839" w:rsidRDefault="00DB1839" w:rsidP="00DB1839">
            <w:pPr>
              <w:jc w:val="center"/>
              <w:rPr>
                <w:b/>
                <w:bCs/>
                <w:lang w:eastAsia="id-ID"/>
              </w:rPr>
            </w:pPr>
            <w:r w:rsidRPr="00DB1839">
              <w:rPr>
                <w:b/>
                <w:bCs/>
                <w:lang w:eastAsia="id-ID"/>
              </w:rPr>
              <w:t> </w:t>
            </w:r>
          </w:p>
        </w:tc>
        <w:tc>
          <w:tcPr>
            <w:tcW w:w="0" w:type="auto"/>
            <w:gridSpan w:val="2"/>
            <w:tcBorders>
              <w:top w:val="nil"/>
              <w:left w:val="nil"/>
              <w:bottom w:val="single" w:sz="6" w:space="0" w:color="000000"/>
              <w:right w:val="nil"/>
            </w:tcBorders>
            <w:vAlign w:val="center"/>
            <w:hideMark/>
          </w:tcPr>
          <w:p w14:paraId="70808D24" w14:textId="77777777" w:rsidR="00DB1839" w:rsidRPr="00DB1839" w:rsidRDefault="00DB1839" w:rsidP="00DB1839">
            <w:pPr>
              <w:jc w:val="center"/>
              <w:rPr>
                <w:b/>
                <w:bCs/>
                <w:lang w:eastAsia="id-ID"/>
              </w:rPr>
            </w:pPr>
            <w:r w:rsidRPr="00DB1839">
              <w:rPr>
                <w:b/>
                <w:bCs/>
                <w:lang w:eastAsia="id-ID"/>
              </w:rPr>
              <w:t>Pre Test</w:t>
            </w:r>
          </w:p>
        </w:tc>
        <w:tc>
          <w:tcPr>
            <w:tcW w:w="0" w:type="auto"/>
            <w:gridSpan w:val="2"/>
            <w:tcBorders>
              <w:top w:val="nil"/>
              <w:left w:val="nil"/>
              <w:bottom w:val="single" w:sz="6" w:space="0" w:color="000000"/>
              <w:right w:val="nil"/>
            </w:tcBorders>
            <w:vAlign w:val="center"/>
            <w:hideMark/>
          </w:tcPr>
          <w:p w14:paraId="0EB3A4BA" w14:textId="77777777" w:rsidR="00DB1839" w:rsidRPr="00DB1839" w:rsidRDefault="00DB1839" w:rsidP="00DB1839">
            <w:pPr>
              <w:jc w:val="center"/>
              <w:rPr>
                <w:b/>
                <w:bCs/>
                <w:lang w:eastAsia="id-ID"/>
              </w:rPr>
            </w:pPr>
            <w:r w:rsidRPr="00DB1839">
              <w:rPr>
                <w:b/>
                <w:bCs/>
                <w:lang w:eastAsia="id-ID"/>
              </w:rPr>
              <w:t>Post Test</w:t>
            </w:r>
          </w:p>
        </w:tc>
      </w:tr>
      <w:tr w:rsidR="00DB1839" w:rsidRPr="00DB1839" w14:paraId="73DAEF3D" w14:textId="77777777" w:rsidTr="00DB1839">
        <w:trPr>
          <w:trHeight w:val="278"/>
        </w:trPr>
        <w:tc>
          <w:tcPr>
            <w:tcW w:w="0" w:type="auto"/>
            <w:tcBorders>
              <w:top w:val="nil"/>
              <w:left w:val="nil"/>
              <w:bottom w:val="nil"/>
              <w:right w:val="nil"/>
            </w:tcBorders>
            <w:vAlign w:val="center"/>
            <w:hideMark/>
          </w:tcPr>
          <w:p w14:paraId="08196DE0" w14:textId="77777777" w:rsidR="00DB1839" w:rsidRPr="00DB1839" w:rsidRDefault="00DB1839" w:rsidP="00DB1839">
            <w:pPr>
              <w:rPr>
                <w:lang w:eastAsia="id-ID"/>
              </w:rPr>
            </w:pPr>
            <w:r w:rsidRPr="00DB1839">
              <w:rPr>
                <w:lang w:eastAsia="id-ID"/>
              </w:rPr>
              <w:t>Valid</w:t>
            </w:r>
          </w:p>
        </w:tc>
        <w:tc>
          <w:tcPr>
            <w:tcW w:w="0" w:type="auto"/>
            <w:tcBorders>
              <w:top w:val="nil"/>
              <w:left w:val="nil"/>
              <w:bottom w:val="nil"/>
              <w:right w:val="nil"/>
            </w:tcBorders>
            <w:vAlign w:val="center"/>
            <w:hideMark/>
          </w:tcPr>
          <w:p w14:paraId="5298EE56" w14:textId="77777777" w:rsidR="00DB1839" w:rsidRPr="00DB1839" w:rsidRDefault="00DB1839" w:rsidP="00DB1839">
            <w:pPr>
              <w:rPr>
                <w:lang w:eastAsia="id-ID"/>
              </w:rPr>
            </w:pPr>
          </w:p>
        </w:tc>
        <w:tc>
          <w:tcPr>
            <w:tcW w:w="0" w:type="auto"/>
            <w:tcBorders>
              <w:top w:val="nil"/>
              <w:left w:val="nil"/>
              <w:bottom w:val="nil"/>
              <w:right w:val="nil"/>
            </w:tcBorders>
            <w:vAlign w:val="center"/>
            <w:hideMark/>
          </w:tcPr>
          <w:p w14:paraId="4FFC296A" w14:textId="77777777" w:rsidR="00DB1839" w:rsidRPr="00DB1839" w:rsidRDefault="00DB1839" w:rsidP="00DB1839">
            <w:pPr>
              <w:jc w:val="right"/>
              <w:rPr>
                <w:lang w:eastAsia="id-ID"/>
              </w:rPr>
            </w:pPr>
            <w:r w:rsidRPr="00DB1839">
              <w:rPr>
                <w:lang w:eastAsia="id-ID"/>
              </w:rPr>
              <w:t>34</w:t>
            </w:r>
          </w:p>
        </w:tc>
        <w:tc>
          <w:tcPr>
            <w:tcW w:w="0" w:type="auto"/>
            <w:tcBorders>
              <w:top w:val="nil"/>
              <w:left w:val="nil"/>
              <w:bottom w:val="nil"/>
              <w:right w:val="nil"/>
            </w:tcBorders>
            <w:vAlign w:val="center"/>
            <w:hideMark/>
          </w:tcPr>
          <w:p w14:paraId="17CDAEFD" w14:textId="77777777" w:rsidR="00DB1839" w:rsidRPr="00DB1839" w:rsidRDefault="00DB1839" w:rsidP="00DB1839">
            <w:pPr>
              <w:jc w:val="right"/>
              <w:rPr>
                <w:lang w:eastAsia="id-ID"/>
              </w:rPr>
            </w:pPr>
          </w:p>
        </w:tc>
        <w:tc>
          <w:tcPr>
            <w:tcW w:w="0" w:type="auto"/>
            <w:tcBorders>
              <w:top w:val="nil"/>
              <w:left w:val="nil"/>
              <w:bottom w:val="nil"/>
              <w:right w:val="nil"/>
            </w:tcBorders>
            <w:vAlign w:val="center"/>
            <w:hideMark/>
          </w:tcPr>
          <w:p w14:paraId="48BECD77" w14:textId="77777777" w:rsidR="00DB1839" w:rsidRPr="00DB1839" w:rsidRDefault="00DB1839" w:rsidP="00DB1839">
            <w:pPr>
              <w:jc w:val="right"/>
              <w:rPr>
                <w:lang w:eastAsia="id-ID"/>
              </w:rPr>
            </w:pPr>
            <w:r w:rsidRPr="00DB1839">
              <w:rPr>
                <w:lang w:eastAsia="id-ID"/>
              </w:rPr>
              <w:t>34</w:t>
            </w:r>
          </w:p>
        </w:tc>
        <w:tc>
          <w:tcPr>
            <w:tcW w:w="0" w:type="auto"/>
            <w:tcBorders>
              <w:top w:val="nil"/>
              <w:left w:val="nil"/>
              <w:bottom w:val="nil"/>
              <w:right w:val="nil"/>
            </w:tcBorders>
            <w:vAlign w:val="center"/>
            <w:hideMark/>
          </w:tcPr>
          <w:p w14:paraId="5ADD38DA" w14:textId="77777777" w:rsidR="00DB1839" w:rsidRPr="00DB1839" w:rsidRDefault="00DB1839" w:rsidP="00DB1839">
            <w:pPr>
              <w:jc w:val="right"/>
              <w:rPr>
                <w:lang w:eastAsia="id-ID"/>
              </w:rPr>
            </w:pPr>
          </w:p>
        </w:tc>
      </w:tr>
      <w:tr w:rsidR="00DB1839" w:rsidRPr="00DB1839" w14:paraId="62E73D1B" w14:textId="77777777" w:rsidTr="00DB1839">
        <w:trPr>
          <w:trHeight w:val="261"/>
        </w:trPr>
        <w:tc>
          <w:tcPr>
            <w:tcW w:w="0" w:type="auto"/>
            <w:tcBorders>
              <w:top w:val="nil"/>
              <w:left w:val="nil"/>
              <w:bottom w:val="nil"/>
              <w:right w:val="nil"/>
            </w:tcBorders>
            <w:vAlign w:val="center"/>
            <w:hideMark/>
          </w:tcPr>
          <w:p w14:paraId="3118F484" w14:textId="77777777" w:rsidR="00DB1839" w:rsidRPr="00DB1839" w:rsidRDefault="00DB1839" w:rsidP="00DB1839">
            <w:pPr>
              <w:rPr>
                <w:lang w:eastAsia="id-ID"/>
              </w:rPr>
            </w:pPr>
            <w:r w:rsidRPr="00DB1839">
              <w:rPr>
                <w:lang w:eastAsia="id-ID"/>
              </w:rPr>
              <w:t>Missing</w:t>
            </w:r>
          </w:p>
        </w:tc>
        <w:tc>
          <w:tcPr>
            <w:tcW w:w="0" w:type="auto"/>
            <w:tcBorders>
              <w:top w:val="nil"/>
              <w:left w:val="nil"/>
              <w:bottom w:val="nil"/>
              <w:right w:val="nil"/>
            </w:tcBorders>
            <w:vAlign w:val="center"/>
            <w:hideMark/>
          </w:tcPr>
          <w:p w14:paraId="25694173" w14:textId="77777777" w:rsidR="00DB1839" w:rsidRPr="00DB1839" w:rsidRDefault="00DB1839" w:rsidP="00DB1839">
            <w:pPr>
              <w:rPr>
                <w:lang w:eastAsia="id-ID"/>
              </w:rPr>
            </w:pPr>
          </w:p>
        </w:tc>
        <w:tc>
          <w:tcPr>
            <w:tcW w:w="0" w:type="auto"/>
            <w:tcBorders>
              <w:top w:val="nil"/>
              <w:left w:val="nil"/>
              <w:bottom w:val="nil"/>
              <w:right w:val="nil"/>
            </w:tcBorders>
            <w:vAlign w:val="center"/>
            <w:hideMark/>
          </w:tcPr>
          <w:p w14:paraId="520095EB" w14:textId="77777777" w:rsidR="00DB1839" w:rsidRPr="00DB1839" w:rsidRDefault="00DB1839" w:rsidP="00DB1839">
            <w:pPr>
              <w:jc w:val="right"/>
              <w:rPr>
                <w:lang w:eastAsia="id-ID"/>
              </w:rPr>
            </w:pPr>
            <w:r w:rsidRPr="00DB1839">
              <w:rPr>
                <w:lang w:eastAsia="id-ID"/>
              </w:rPr>
              <w:t>0</w:t>
            </w:r>
          </w:p>
        </w:tc>
        <w:tc>
          <w:tcPr>
            <w:tcW w:w="0" w:type="auto"/>
            <w:tcBorders>
              <w:top w:val="nil"/>
              <w:left w:val="nil"/>
              <w:bottom w:val="nil"/>
              <w:right w:val="nil"/>
            </w:tcBorders>
            <w:vAlign w:val="center"/>
            <w:hideMark/>
          </w:tcPr>
          <w:p w14:paraId="7B843A99" w14:textId="77777777" w:rsidR="00DB1839" w:rsidRPr="00DB1839" w:rsidRDefault="00DB1839" w:rsidP="00DB1839">
            <w:pPr>
              <w:jc w:val="right"/>
              <w:rPr>
                <w:lang w:eastAsia="id-ID"/>
              </w:rPr>
            </w:pPr>
          </w:p>
        </w:tc>
        <w:tc>
          <w:tcPr>
            <w:tcW w:w="0" w:type="auto"/>
            <w:tcBorders>
              <w:top w:val="nil"/>
              <w:left w:val="nil"/>
              <w:bottom w:val="nil"/>
              <w:right w:val="nil"/>
            </w:tcBorders>
            <w:vAlign w:val="center"/>
            <w:hideMark/>
          </w:tcPr>
          <w:p w14:paraId="1AC904CF" w14:textId="77777777" w:rsidR="00DB1839" w:rsidRPr="00DB1839" w:rsidRDefault="00DB1839" w:rsidP="00DB1839">
            <w:pPr>
              <w:jc w:val="right"/>
              <w:rPr>
                <w:lang w:eastAsia="id-ID"/>
              </w:rPr>
            </w:pPr>
            <w:r w:rsidRPr="00DB1839">
              <w:rPr>
                <w:lang w:eastAsia="id-ID"/>
              </w:rPr>
              <w:t>0</w:t>
            </w:r>
          </w:p>
        </w:tc>
        <w:tc>
          <w:tcPr>
            <w:tcW w:w="0" w:type="auto"/>
            <w:tcBorders>
              <w:top w:val="nil"/>
              <w:left w:val="nil"/>
              <w:bottom w:val="nil"/>
              <w:right w:val="nil"/>
            </w:tcBorders>
            <w:vAlign w:val="center"/>
            <w:hideMark/>
          </w:tcPr>
          <w:p w14:paraId="2CCA2B2E" w14:textId="77777777" w:rsidR="00DB1839" w:rsidRPr="00DB1839" w:rsidRDefault="00DB1839" w:rsidP="00DB1839">
            <w:pPr>
              <w:jc w:val="right"/>
              <w:rPr>
                <w:lang w:eastAsia="id-ID"/>
              </w:rPr>
            </w:pPr>
          </w:p>
        </w:tc>
      </w:tr>
      <w:tr w:rsidR="00DB1839" w:rsidRPr="00DB1839" w14:paraId="42C8C124" w14:textId="77777777" w:rsidTr="00DB1839">
        <w:trPr>
          <w:trHeight w:val="261"/>
        </w:trPr>
        <w:tc>
          <w:tcPr>
            <w:tcW w:w="0" w:type="auto"/>
            <w:tcBorders>
              <w:top w:val="nil"/>
              <w:left w:val="nil"/>
              <w:bottom w:val="nil"/>
              <w:right w:val="nil"/>
            </w:tcBorders>
            <w:vAlign w:val="center"/>
            <w:hideMark/>
          </w:tcPr>
          <w:p w14:paraId="5C2013E4" w14:textId="5669B252" w:rsidR="00DB1839" w:rsidRPr="00DB1839" w:rsidRDefault="00DB1839" w:rsidP="00DB1839">
            <w:pPr>
              <w:rPr>
                <w:lang w:eastAsia="id-ID"/>
              </w:rPr>
            </w:pPr>
            <w:r w:rsidRPr="00DB1839">
              <w:rPr>
                <w:lang w:eastAsia="id-ID"/>
              </w:rPr>
              <w:t>Me</w:t>
            </w:r>
            <w:r w:rsidR="00D4250F">
              <w:rPr>
                <w:lang w:eastAsia="id-ID"/>
              </w:rPr>
              <w:t>an</w:t>
            </w:r>
          </w:p>
        </w:tc>
        <w:tc>
          <w:tcPr>
            <w:tcW w:w="0" w:type="auto"/>
            <w:tcBorders>
              <w:top w:val="nil"/>
              <w:left w:val="nil"/>
              <w:bottom w:val="nil"/>
              <w:right w:val="nil"/>
            </w:tcBorders>
            <w:vAlign w:val="center"/>
            <w:hideMark/>
          </w:tcPr>
          <w:p w14:paraId="55A7FEEC" w14:textId="77777777" w:rsidR="00DB1839" w:rsidRPr="00DB1839" w:rsidRDefault="00DB1839" w:rsidP="00DB1839">
            <w:pPr>
              <w:rPr>
                <w:lang w:eastAsia="id-ID"/>
              </w:rPr>
            </w:pPr>
          </w:p>
        </w:tc>
        <w:tc>
          <w:tcPr>
            <w:tcW w:w="0" w:type="auto"/>
            <w:tcBorders>
              <w:top w:val="nil"/>
              <w:left w:val="nil"/>
              <w:bottom w:val="nil"/>
              <w:right w:val="nil"/>
            </w:tcBorders>
            <w:vAlign w:val="center"/>
            <w:hideMark/>
          </w:tcPr>
          <w:p w14:paraId="28EB8F8F" w14:textId="77777777" w:rsidR="00DB1839" w:rsidRPr="00DB1839" w:rsidRDefault="00DB1839" w:rsidP="00DB1839">
            <w:pPr>
              <w:jc w:val="right"/>
              <w:rPr>
                <w:lang w:eastAsia="id-ID"/>
              </w:rPr>
            </w:pPr>
            <w:r w:rsidRPr="00DB1839">
              <w:rPr>
                <w:lang w:eastAsia="id-ID"/>
              </w:rPr>
              <w:t>107.941</w:t>
            </w:r>
          </w:p>
        </w:tc>
        <w:tc>
          <w:tcPr>
            <w:tcW w:w="0" w:type="auto"/>
            <w:tcBorders>
              <w:top w:val="nil"/>
              <w:left w:val="nil"/>
              <w:bottom w:val="nil"/>
              <w:right w:val="nil"/>
            </w:tcBorders>
            <w:vAlign w:val="center"/>
            <w:hideMark/>
          </w:tcPr>
          <w:p w14:paraId="6FEF2309" w14:textId="77777777" w:rsidR="00DB1839" w:rsidRPr="00DB1839" w:rsidRDefault="00DB1839" w:rsidP="00DB1839">
            <w:pPr>
              <w:jc w:val="right"/>
              <w:rPr>
                <w:lang w:eastAsia="id-ID"/>
              </w:rPr>
            </w:pPr>
          </w:p>
        </w:tc>
        <w:tc>
          <w:tcPr>
            <w:tcW w:w="0" w:type="auto"/>
            <w:tcBorders>
              <w:top w:val="nil"/>
              <w:left w:val="nil"/>
              <w:bottom w:val="nil"/>
              <w:right w:val="nil"/>
            </w:tcBorders>
            <w:vAlign w:val="center"/>
            <w:hideMark/>
          </w:tcPr>
          <w:p w14:paraId="441FF20D" w14:textId="77777777" w:rsidR="00DB1839" w:rsidRPr="00DB1839" w:rsidRDefault="00DB1839" w:rsidP="00DB1839">
            <w:pPr>
              <w:jc w:val="right"/>
              <w:rPr>
                <w:lang w:eastAsia="id-ID"/>
              </w:rPr>
            </w:pPr>
            <w:r w:rsidRPr="00DB1839">
              <w:rPr>
                <w:lang w:eastAsia="id-ID"/>
              </w:rPr>
              <w:t>113.853</w:t>
            </w:r>
          </w:p>
        </w:tc>
        <w:tc>
          <w:tcPr>
            <w:tcW w:w="0" w:type="auto"/>
            <w:tcBorders>
              <w:top w:val="nil"/>
              <w:left w:val="nil"/>
              <w:bottom w:val="nil"/>
              <w:right w:val="nil"/>
            </w:tcBorders>
            <w:vAlign w:val="center"/>
            <w:hideMark/>
          </w:tcPr>
          <w:p w14:paraId="1895B836" w14:textId="77777777" w:rsidR="00DB1839" w:rsidRPr="00DB1839" w:rsidRDefault="00DB1839" w:rsidP="00DB1839">
            <w:pPr>
              <w:jc w:val="right"/>
              <w:rPr>
                <w:lang w:eastAsia="id-ID"/>
              </w:rPr>
            </w:pPr>
          </w:p>
        </w:tc>
      </w:tr>
      <w:tr w:rsidR="00DB1839" w:rsidRPr="00DB1839" w14:paraId="364AB469" w14:textId="77777777" w:rsidTr="00DB1839">
        <w:trPr>
          <w:trHeight w:val="278"/>
        </w:trPr>
        <w:tc>
          <w:tcPr>
            <w:tcW w:w="0" w:type="auto"/>
            <w:tcBorders>
              <w:top w:val="nil"/>
              <w:left w:val="nil"/>
              <w:bottom w:val="nil"/>
              <w:right w:val="nil"/>
            </w:tcBorders>
            <w:vAlign w:val="center"/>
            <w:hideMark/>
          </w:tcPr>
          <w:p w14:paraId="2AA64D88" w14:textId="77777777" w:rsidR="00DB1839" w:rsidRPr="00DB1839" w:rsidRDefault="00DB1839" w:rsidP="00DB1839">
            <w:pPr>
              <w:rPr>
                <w:lang w:eastAsia="id-ID"/>
              </w:rPr>
            </w:pPr>
            <w:r w:rsidRPr="00DB1839">
              <w:rPr>
                <w:lang w:eastAsia="id-ID"/>
              </w:rPr>
              <w:t>Std. Deviation</w:t>
            </w:r>
          </w:p>
        </w:tc>
        <w:tc>
          <w:tcPr>
            <w:tcW w:w="0" w:type="auto"/>
            <w:tcBorders>
              <w:top w:val="nil"/>
              <w:left w:val="nil"/>
              <w:bottom w:val="nil"/>
              <w:right w:val="nil"/>
            </w:tcBorders>
            <w:vAlign w:val="center"/>
            <w:hideMark/>
          </w:tcPr>
          <w:p w14:paraId="48F930E0" w14:textId="77777777" w:rsidR="00DB1839" w:rsidRPr="00DB1839" w:rsidRDefault="00DB1839" w:rsidP="00DB1839">
            <w:pPr>
              <w:rPr>
                <w:lang w:eastAsia="id-ID"/>
              </w:rPr>
            </w:pPr>
          </w:p>
        </w:tc>
        <w:tc>
          <w:tcPr>
            <w:tcW w:w="0" w:type="auto"/>
            <w:tcBorders>
              <w:top w:val="nil"/>
              <w:left w:val="nil"/>
              <w:bottom w:val="nil"/>
              <w:right w:val="nil"/>
            </w:tcBorders>
            <w:vAlign w:val="center"/>
            <w:hideMark/>
          </w:tcPr>
          <w:p w14:paraId="1AD4CC61" w14:textId="77777777" w:rsidR="00DB1839" w:rsidRPr="00DB1839" w:rsidRDefault="00DB1839" w:rsidP="00DB1839">
            <w:pPr>
              <w:jc w:val="right"/>
              <w:rPr>
                <w:lang w:eastAsia="id-ID"/>
              </w:rPr>
            </w:pPr>
            <w:r w:rsidRPr="00DB1839">
              <w:rPr>
                <w:lang w:eastAsia="id-ID"/>
              </w:rPr>
              <w:t>9.832</w:t>
            </w:r>
          </w:p>
        </w:tc>
        <w:tc>
          <w:tcPr>
            <w:tcW w:w="0" w:type="auto"/>
            <w:tcBorders>
              <w:top w:val="nil"/>
              <w:left w:val="nil"/>
              <w:bottom w:val="nil"/>
              <w:right w:val="nil"/>
            </w:tcBorders>
            <w:vAlign w:val="center"/>
            <w:hideMark/>
          </w:tcPr>
          <w:p w14:paraId="70B17842" w14:textId="77777777" w:rsidR="00DB1839" w:rsidRPr="00DB1839" w:rsidRDefault="00DB1839" w:rsidP="00DB1839">
            <w:pPr>
              <w:jc w:val="right"/>
              <w:rPr>
                <w:lang w:eastAsia="id-ID"/>
              </w:rPr>
            </w:pPr>
          </w:p>
        </w:tc>
        <w:tc>
          <w:tcPr>
            <w:tcW w:w="0" w:type="auto"/>
            <w:tcBorders>
              <w:top w:val="nil"/>
              <w:left w:val="nil"/>
              <w:bottom w:val="nil"/>
              <w:right w:val="nil"/>
            </w:tcBorders>
            <w:vAlign w:val="center"/>
            <w:hideMark/>
          </w:tcPr>
          <w:p w14:paraId="635F5FB4" w14:textId="77777777" w:rsidR="00DB1839" w:rsidRPr="00DB1839" w:rsidRDefault="00DB1839" w:rsidP="00DB1839">
            <w:pPr>
              <w:jc w:val="right"/>
              <w:rPr>
                <w:lang w:eastAsia="id-ID"/>
              </w:rPr>
            </w:pPr>
            <w:r w:rsidRPr="00DB1839">
              <w:rPr>
                <w:lang w:eastAsia="id-ID"/>
              </w:rPr>
              <w:t>8.496</w:t>
            </w:r>
          </w:p>
        </w:tc>
        <w:tc>
          <w:tcPr>
            <w:tcW w:w="0" w:type="auto"/>
            <w:tcBorders>
              <w:top w:val="nil"/>
              <w:left w:val="nil"/>
              <w:bottom w:val="nil"/>
              <w:right w:val="nil"/>
            </w:tcBorders>
            <w:vAlign w:val="center"/>
            <w:hideMark/>
          </w:tcPr>
          <w:p w14:paraId="5CE7739A" w14:textId="77777777" w:rsidR="00DB1839" w:rsidRPr="00DB1839" w:rsidRDefault="00DB1839" w:rsidP="00DB1839">
            <w:pPr>
              <w:jc w:val="right"/>
              <w:rPr>
                <w:lang w:eastAsia="id-ID"/>
              </w:rPr>
            </w:pPr>
          </w:p>
        </w:tc>
      </w:tr>
      <w:tr w:rsidR="00DB1839" w:rsidRPr="00DB1839" w14:paraId="7A0CA846" w14:textId="77777777" w:rsidTr="00DB1839">
        <w:trPr>
          <w:trHeight w:val="261"/>
        </w:trPr>
        <w:tc>
          <w:tcPr>
            <w:tcW w:w="0" w:type="auto"/>
            <w:tcBorders>
              <w:top w:val="nil"/>
              <w:left w:val="nil"/>
              <w:bottom w:val="nil"/>
              <w:right w:val="nil"/>
            </w:tcBorders>
            <w:vAlign w:val="center"/>
            <w:hideMark/>
          </w:tcPr>
          <w:p w14:paraId="6AF7F556" w14:textId="77777777" w:rsidR="00DB1839" w:rsidRPr="00DB1839" w:rsidRDefault="00DB1839" w:rsidP="00DB1839">
            <w:pPr>
              <w:rPr>
                <w:lang w:eastAsia="id-ID"/>
              </w:rPr>
            </w:pPr>
            <w:r w:rsidRPr="00DB1839">
              <w:rPr>
                <w:lang w:eastAsia="id-ID"/>
              </w:rPr>
              <w:t>Minimum</w:t>
            </w:r>
          </w:p>
        </w:tc>
        <w:tc>
          <w:tcPr>
            <w:tcW w:w="0" w:type="auto"/>
            <w:tcBorders>
              <w:top w:val="nil"/>
              <w:left w:val="nil"/>
              <w:bottom w:val="nil"/>
              <w:right w:val="nil"/>
            </w:tcBorders>
            <w:vAlign w:val="center"/>
            <w:hideMark/>
          </w:tcPr>
          <w:p w14:paraId="458BD23D" w14:textId="77777777" w:rsidR="00DB1839" w:rsidRPr="00DB1839" w:rsidRDefault="00DB1839" w:rsidP="00DB1839">
            <w:pPr>
              <w:rPr>
                <w:lang w:eastAsia="id-ID"/>
              </w:rPr>
            </w:pPr>
          </w:p>
        </w:tc>
        <w:tc>
          <w:tcPr>
            <w:tcW w:w="0" w:type="auto"/>
            <w:tcBorders>
              <w:top w:val="nil"/>
              <w:left w:val="nil"/>
              <w:bottom w:val="nil"/>
              <w:right w:val="nil"/>
            </w:tcBorders>
            <w:vAlign w:val="center"/>
            <w:hideMark/>
          </w:tcPr>
          <w:p w14:paraId="200D3A84" w14:textId="77777777" w:rsidR="00DB1839" w:rsidRPr="00DB1839" w:rsidRDefault="00DB1839" w:rsidP="00DB1839">
            <w:pPr>
              <w:jc w:val="right"/>
              <w:rPr>
                <w:lang w:eastAsia="id-ID"/>
              </w:rPr>
            </w:pPr>
            <w:r w:rsidRPr="00DB1839">
              <w:rPr>
                <w:lang w:eastAsia="id-ID"/>
              </w:rPr>
              <w:t>82.000</w:t>
            </w:r>
          </w:p>
        </w:tc>
        <w:tc>
          <w:tcPr>
            <w:tcW w:w="0" w:type="auto"/>
            <w:tcBorders>
              <w:top w:val="nil"/>
              <w:left w:val="nil"/>
              <w:bottom w:val="nil"/>
              <w:right w:val="nil"/>
            </w:tcBorders>
            <w:vAlign w:val="center"/>
            <w:hideMark/>
          </w:tcPr>
          <w:p w14:paraId="368A90F4" w14:textId="77777777" w:rsidR="00DB1839" w:rsidRPr="00DB1839" w:rsidRDefault="00DB1839" w:rsidP="00DB1839">
            <w:pPr>
              <w:jc w:val="right"/>
              <w:rPr>
                <w:lang w:eastAsia="id-ID"/>
              </w:rPr>
            </w:pPr>
          </w:p>
        </w:tc>
        <w:tc>
          <w:tcPr>
            <w:tcW w:w="0" w:type="auto"/>
            <w:tcBorders>
              <w:top w:val="nil"/>
              <w:left w:val="nil"/>
              <w:bottom w:val="nil"/>
              <w:right w:val="nil"/>
            </w:tcBorders>
            <w:vAlign w:val="center"/>
            <w:hideMark/>
          </w:tcPr>
          <w:p w14:paraId="7CE7A08D" w14:textId="77777777" w:rsidR="00DB1839" w:rsidRPr="00DB1839" w:rsidRDefault="00DB1839" w:rsidP="00DB1839">
            <w:pPr>
              <w:jc w:val="right"/>
              <w:rPr>
                <w:lang w:eastAsia="id-ID"/>
              </w:rPr>
            </w:pPr>
            <w:r w:rsidRPr="00DB1839">
              <w:rPr>
                <w:lang w:eastAsia="id-ID"/>
              </w:rPr>
              <w:t>100.000</w:t>
            </w:r>
          </w:p>
        </w:tc>
        <w:tc>
          <w:tcPr>
            <w:tcW w:w="0" w:type="auto"/>
            <w:tcBorders>
              <w:top w:val="nil"/>
              <w:left w:val="nil"/>
              <w:bottom w:val="nil"/>
              <w:right w:val="nil"/>
            </w:tcBorders>
            <w:vAlign w:val="center"/>
            <w:hideMark/>
          </w:tcPr>
          <w:p w14:paraId="5D073F1A" w14:textId="77777777" w:rsidR="00DB1839" w:rsidRPr="00DB1839" w:rsidRDefault="00DB1839" w:rsidP="00DB1839">
            <w:pPr>
              <w:jc w:val="right"/>
              <w:rPr>
                <w:lang w:eastAsia="id-ID"/>
              </w:rPr>
            </w:pPr>
          </w:p>
        </w:tc>
      </w:tr>
      <w:tr w:rsidR="00DB1839" w:rsidRPr="00DB1839" w14:paraId="24D93476" w14:textId="77777777" w:rsidTr="00DB1839">
        <w:trPr>
          <w:trHeight w:val="261"/>
        </w:trPr>
        <w:tc>
          <w:tcPr>
            <w:tcW w:w="0" w:type="auto"/>
            <w:tcBorders>
              <w:top w:val="nil"/>
              <w:left w:val="nil"/>
              <w:bottom w:val="nil"/>
              <w:right w:val="nil"/>
            </w:tcBorders>
            <w:vAlign w:val="center"/>
            <w:hideMark/>
          </w:tcPr>
          <w:p w14:paraId="52A091D8" w14:textId="77777777" w:rsidR="00DB1839" w:rsidRPr="00DB1839" w:rsidRDefault="00DB1839" w:rsidP="00DB1839">
            <w:pPr>
              <w:rPr>
                <w:lang w:eastAsia="id-ID"/>
              </w:rPr>
            </w:pPr>
            <w:r w:rsidRPr="00DB1839">
              <w:rPr>
                <w:lang w:eastAsia="id-ID"/>
              </w:rPr>
              <w:t>Maximum</w:t>
            </w:r>
          </w:p>
        </w:tc>
        <w:tc>
          <w:tcPr>
            <w:tcW w:w="0" w:type="auto"/>
            <w:tcBorders>
              <w:top w:val="nil"/>
              <w:left w:val="nil"/>
              <w:bottom w:val="nil"/>
              <w:right w:val="nil"/>
            </w:tcBorders>
            <w:vAlign w:val="center"/>
            <w:hideMark/>
          </w:tcPr>
          <w:p w14:paraId="7507F497" w14:textId="77777777" w:rsidR="00DB1839" w:rsidRPr="00DB1839" w:rsidRDefault="00DB1839" w:rsidP="00DB1839">
            <w:pPr>
              <w:rPr>
                <w:lang w:eastAsia="id-ID"/>
              </w:rPr>
            </w:pPr>
          </w:p>
        </w:tc>
        <w:tc>
          <w:tcPr>
            <w:tcW w:w="0" w:type="auto"/>
            <w:tcBorders>
              <w:top w:val="nil"/>
              <w:left w:val="nil"/>
              <w:bottom w:val="nil"/>
              <w:right w:val="nil"/>
            </w:tcBorders>
            <w:vAlign w:val="center"/>
            <w:hideMark/>
          </w:tcPr>
          <w:p w14:paraId="4D3F3EFD" w14:textId="77777777" w:rsidR="00DB1839" w:rsidRPr="00DB1839" w:rsidRDefault="00DB1839" w:rsidP="00DB1839">
            <w:pPr>
              <w:jc w:val="right"/>
              <w:rPr>
                <w:lang w:eastAsia="id-ID"/>
              </w:rPr>
            </w:pPr>
            <w:r w:rsidRPr="00DB1839">
              <w:rPr>
                <w:lang w:eastAsia="id-ID"/>
              </w:rPr>
              <w:t>123.000</w:t>
            </w:r>
          </w:p>
        </w:tc>
        <w:tc>
          <w:tcPr>
            <w:tcW w:w="0" w:type="auto"/>
            <w:tcBorders>
              <w:top w:val="nil"/>
              <w:left w:val="nil"/>
              <w:bottom w:val="nil"/>
              <w:right w:val="nil"/>
            </w:tcBorders>
            <w:vAlign w:val="center"/>
            <w:hideMark/>
          </w:tcPr>
          <w:p w14:paraId="0E604CC0" w14:textId="77777777" w:rsidR="00DB1839" w:rsidRPr="00DB1839" w:rsidRDefault="00DB1839" w:rsidP="00DB1839">
            <w:pPr>
              <w:jc w:val="right"/>
              <w:rPr>
                <w:lang w:eastAsia="id-ID"/>
              </w:rPr>
            </w:pPr>
          </w:p>
        </w:tc>
        <w:tc>
          <w:tcPr>
            <w:tcW w:w="0" w:type="auto"/>
            <w:tcBorders>
              <w:top w:val="nil"/>
              <w:left w:val="nil"/>
              <w:bottom w:val="nil"/>
              <w:right w:val="nil"/>
            </w:tcBorders>
            <w:vAlign w:val="center"/>
            <w:hideMark/>
          </w:tcPr>
          <w:p w14:paraId="1F6D1740" w14:textId="77777777" w:rsidR="00DB1839" w:rsidRPr="00DB1839" w:rsidRDefault="00DB1839" w:rsidP="00DB1839">
            <w:pPr>
              <w:jc w:val="right"/>
              <w:rPr>
                <w:lang w:eastAsia="id-ID"/>
              </w:rPr>
            </w:pPr>
            <w:r w:rsidRPr="00DB1839">
              <w:rPr>
                <w:lang w:eastAsia="id-ID"/>
              </w:rPr>
              <w:t>134.000</w:t>
            </w:r>
          </w:p>
        </w:tc>
        <w:tc>
          <w:tcPr>
            <w:tcW w:w="0" w:type="auto"/>
            <w:tcBorders>
              <w:top w:val="nil"/>
              <w:left w:val="nil"/>
              <w:bottom w:val="nil"/>
              <w:right w:val="nil"/>
            </w:tcBorders>
            <w:vAlign w:val="center"/>
            <w:hideMark/>
          </w:tcPr>
          <w:p w14:paraId="3721C040" w14:textId="77777777" w:rsidR="00DB1839" w:rsidRPr="00DB1839" w:rsidRDefault="00DB1839" w:rsidP="00DB1839">
            <w:pPr>
              <w:jc w:val="right"/>
              <w:rPr>
                <w:lang w:eastAsia="id-ID"/>
              </w:rPr>
            </w:pPr>
          </w:p>
        </w:tc>
      </w:tr>
      <w:tr w:rsidR="00DB1839" w:rsidRPr="00DB1839" w14:paraId="1323B004" w14:textId="77777777" w:rsidTr="00DB1839">
        <w:trPr>
          <w:trHeight w:val="167"/>
        </w:trPr>
        <w:tc>
          <w:tcPr>
            <w:tcW w:w="0" w:type="auto"/>
            <w:gridSpan w:val="6"/>
            <w:tcBorders>
              <w:top w:val="nil"/>
              <w:left w:val="nil"/>
              <w:bottom w:val="single" w:sz="12" w:space="0" w:color="000000"/>
              <w:right w:val="nil"/>
            </w:tcBorders>
            <w:vAlign w:val="center"/>
            <w:hideMark/>
          </w:tcPr>
          <w:p w14:paraId="3BBE6B35" w14:textId="77777777" w:rsidR="00DB1839" w:rsidRPr="00DB1839" w:rsidRDefault="00DB1839" w:rsidP="00DB1839">
            <w:pPr>
              <w:rPr>
                <w:lang w:eastAsia="id-ID"/>
              </w:rPr>
            </w:pPr>
          </w:p>
        </w:tc>
      </w:tr>
    </w:tbl>
    <w:p w14:paraId="1930E571" w14:textId="41C43BD2" w:rsidR="00786492" w:rsidRDefault="00B26134" w:rsidP="006A4E5D">
      <w:pPr>
        <w:spacing w:before="100" w:beforeAutospacing="1" w:after="100" w:afterAutospacing="1"/>
        <w:jc w:val="both"/>
        <w:outlineLvl w:val="2"/>
        <w:rPr>
          <w:sz w:val="24"/>
          <w:szCs w:val="24"/>
          <w:lang w:eastAsia="id-ID"/>
        </w:rPr>
      </w:pPr>
      <w:r>
        <w:rPr>
          <w:noProof/>
          <w:lang w:eastAsia="id-ID"/>
        </w:rPr>
        <w:drawing>
          <wp:anchor distT="0" distB="0" distL="114300" distR="114300" simplePos="0" relativeHeight="251661312" behindDoc="0" locked="0" layoutInCell="1" allowOverlap="1" wp14:anchorId="3A82F9A9" wp14:editId="09B7323E">
            <wp:simplePos x="0" y="0"/>
            <wp:positionH relativeFrom="column">
              <wp:posOffset>2835638</wp:posOffset>
            </wp:positionH>
            <wp:positionV relativeFrom="paragraph">
              <wp:posOffset>11248</wp:posOffset>
            </wp:positionV>
            <wp:extent cx="2314575" cy="1543050"/>
            <wp:effectExtent l="0" t="0" r="9525" b="0"/>
            <wp:wrapSquare wrapText="bothSides"/>
            <wp:docPr id="1" name="Picture 1" descr="C:\Users\Azida\AppData\Local\JASP\temp\clipboard\resources\0\_0_t-1500501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ida\AppData\Local\JASP\temp\clipboard\resources\0\_0_t-150050175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C12D0D" w14:textId="22E9FA2E" w:rsidR="00786492" w:rsidRDefault="00786492" w:rsidP="006A4E5D">
      <w:pPr>
        <w:spacing w:before="100" w:beforeAutospacing="1" w:after="100" w:afterAutospacing="1"/>
        <w:jc w:val="both"/>
        <w:outlineLvl w:val="2"/>
        <w:rPr>
          <w:sz w:val="24"/>
          <w:szCs w:val="24"/>
          <w:lang w:eastAsia="id-ID"/>
        </w:rPr>
      </w:pPr>
    </w:p>
    <w:p w14:paraId="052F81DE" w14:textId="3A777EF4" w:rsidR="00786492" w:rsidRDefault="00786492" w:rsidP="006A4E5D">
      <w:pPr>
        <w:spacing w:before="100" w:beforeAutospacing="1" w:after="100" w:afterAutospacing="1"/>
        <w:jc w:val="both"/>
        <w:outlineLvl w:val="2"/>
        <w:rPr>
          <w:sz w:val="24"/>
          <w:szCs w:val="24"/>
          <w:lang w:eastAsia="id-ID"/>
        </w:rPr>
      </w:pPr>
    </w:p>
    <w:p w14:paraId="322F1203" w14:textId="52D2CE9C" w:rsidR="00786492" w:rsidRDefault="00786492" w:rsidP="006A4E5D">
      <w:pPr>
        <w:spacing w:before="100" w:beforeAutospacing="1" w:after="100" w:afterAutospacing="1"/>
        <w:jc w:val="both"/>
        <w:outlineLvl w:val="2"/>
        <w:rPr>
          <w:sz w:val="24"/>
          <w:szCs w:val="24"/>
          <w:lang w:eastAsia="id-ID"/>
        </w:rPr>
      </w:pPr>
    </w:p>
    <w:p w14:paraId="4EEDC0DE" w14:textId="36503DEB" w:rsidR="006A4E5D" w:rsidRDefault="006A4E5D" w:rsidP="006A4E5D">
      <w:pPr>
        <w:spacing w:before="100" w:beforeAutospacing="1" w:after="100" w:afterAutospacing="1"/>
        <w:jc w:val="center"/>
        <w:outlineLvl w:val="2"/>
        <w:rPr>
          <w:sz w:val="24"/>
          <w:szCs w:val="24"/>
          <w:lang w:eastAsia="id-ID"/>
        </w:rPr>
      </w:pPr>
    </w:p>
    <w:p w14:paraId="55C1586F" w14:textId="125C6647" w:rsidR="00D4250F" w:rsidRDefault="00DB1839" w:rsidP="00192F80">
      <w:pPr>
        <w:jc w:val="both"/>
        <w:rPr>
          <w:i/>
          <w:iCs/>
          <w:sz w:val="24"/>
          <w:szCs w:val="24"/>
        </w:rPr>
      </w:pPr>
      <w:r>
        <w:rPr>
          <w:sz w:val="24"/>
          <w:szCs w:val="24"/>
        </w:rPr>
        <w:tab/>
      </w:r>
      <w:r w:rsidR="00D4250F">
        <w:rPr>
          <w:sz w:val="24"/>
          <w:szCs w:val="24"/>
        </w:rPr>
        <w:t xml:space="preserve">Hasil deskriptif menunjukkan bahwa median dari </w:t>
      </w:r>
      <w:r w:rsidR="00D4250F">
        <w:rPr>
          <w:i/>
          <w:iCs/>
          <w:sz w:val="24"/>
          <w:szCs w:val="24"/>
        </w:rPr>
        <w:t xml:space="preserve">pretets </w:t>
      </w:r>
      <w:r w:rsidR="00D4250F">
        <w:rPr>
          <w:sz w:val="24"/>
          <w:szCs w:val="24"/>
        </w:rPr>
        <w:t xml:space="preserve">(107.941) ke </w:t>
      </w:r>
      <w:r w:rsidR="00D4250F">
        <w:rPr>
          <w:i/>
          <w:iCs/>
          <w:sz w:val="24"/>
          <w:szCs w:val="24"/>
        </w:rPr>
        <w:t xml:space="preserve">posttest </w:t>
      </w:r>
      <w:r w:rsidR="00D4250F">
        <w:rPr>
          <w:sz w:val="24"/>
          <w:szCs w:val="24"/>
        </w:rPr>
        <w:t xml:space="preserve">(113.853) mengalami kenaikan. </w:t>
      </w:r>
      <w:r w:rsidR="006A4E5D" w:rsidRPr="006A4E5D">
        <w:rPr>
          <w:sz w:val="24"/>
          <w:szCs w:val="24"/>
        </w:rPr>
        <w:t>Da</w:t>
      </w:r>
      <w:r w:rsidR="00D4250F">
        <w:rPr>
          <w:sz w:val="24"/>
          <w:szCs w:val="24"/>
        </w:rPr>
        <w:t xml:space="preserve">n terlihat dari </w:t>
      </w:r>
      <w:r w:rsidR="006A4E5D" w:rsidRPr="006A4E5D">
        <w:rPr>
          <w:sz w:val="24"/>
          <w:szCs w:val="24"/>
        </w:rPr>
        <w:t xml:space="preserve">data deskriptif </w:t>
      </w:r>
      <w:r w:rsidR="006A4E5D" w:rsidRPr="006A4E5D">
        <w:rPr>
          <w:i/>
          <w:iCs/>
          <w:sz w:val="24"/>
          <w:szCs w:val="24"/>
        </w:rPr>
        <w:t xml:space="preserve">plots </w:t>
      </w:r>
      <w:r w:rsidR="00D4250F">
        <w:rPr>
          <w:sz w:val="24"/>
          <w:szCs w:val="24"/>
        </w:rPr>
        <w:t xml:space="preserve">nampak bahwa terjadi kenaikan antara motivasi </w:t>
      </w:r>
      <w:r w:rsidR="00D4250F">
        <w:rPr>
          <w:i/>
          <w:iCs/>
          <w:sz w:val="24"/>
          <w:szCs w:val="24"/>
        </w:rPr>
        <w:t xml:space="preserve">pretest </w:t>
      </w:r>
      <w:r w:rsidR="00D4250F">
        <w:rPr>
          <w:sz w:val="24"/>
          <w:szCs w:val="24"/>
        </w:rPr>
        <w:t xml:space="preserve">dengan </w:t>
      </w:r>
      <w:r w:rsidR="00D4250F">
        <w:rPr>
          <w:i/>
          <w:iCs/>
          <w:sz w:val="24"/>
          <w:szCs w:val="24"/>
        </w:rPr>
        <w:t>posttest</w:t>
      </w:r>
      <w:r w:rsidR="00D4250F">
        <w:rPr>
          <w:sz w:val="24"/>
          <w:szCs w:val="24"/>
        </w:rPr>
        <w:t xml:space="preserve">. Sehingga dapat dinyatakan kelompok </w:t>
      </w:r>
      <w:r w:rsidR="00D4250F">
        <w:rPr>
          <w:i/>
          <w:iCs/>
          <w:sz w:val="24"/>
          <w:szCs w:val="24"/>
        </w:rPr>
        <w:t xml:space="preserve">treat </w:t>
      </w:r>
      <w:r w:rsidR="00D4250F">
        <w:rPr>
          <w:sz w:val="24"/>
          <w:szCs w:val="24"/>
        </w:rPr>
        <w:t xml:space="preserve">memiliki motivasi belajar yang lebih tinggi dibandingkan pada kelompok </w:t>
      </w:r>
      <w:r w:rsidR="00D4250F">
        <w:rPr>
          <w:i/>
          <w:iCs/>
          <w:sz w:val="24"/>
          <w:szCs w:val="24"/>
        </w:rPr>
        <w:t xml:space="preserve">control. </w:t>
      </w:r>
    </w:p>
    <w:p w14:paraId="7DCC705B" w14:textId="131C5417" w:rsidR="00A714D0" w:rsidRPr="00A714D0" w:rsidRDefault="00A714D0" w:rsidP="00192F80">
      <w:pPr>
        <w:jc w:val="both"/>
        <w:rPr>
          <w:sz w:val="24"/>
          <w:szCs w:val="24"/>
        </w:rPr>
      </w:pPr>
      <w:r>
        <w:rPr>
          <w:i/>
          <w:iCs/>
          <w:sz w:val="24"/>
          <w:szCs w:val="24"/>
        </w:rPr>
        <w:tab/>
      </w:r>
      <w:r>
        <w:rPr>
          <w:sz w:val="24"/>
          <w:szCs w:val="24"/>
        </w:rPr>
        <w:t xml:space="preserve">Pelatihan </w:t>
      </w:r>
      <w:r>
        <w:rPr>
          <w:i/>
          <w:iCs/>
          <w:sz w:val="24"/>
          <w:szCs w:val="24"/>
        </w:rPr>
        <w:t xml:space="preserve">goal setting </w:t>
      </w:r>
      <w:r>
        <w:rPr>
          <w:sz w:val="24"/>
          <w:szCs w:val="24"/>
        </w:rPr>
        <w:t xml:space="preserve">diberikan untuk siswa SMK Yapalis dikelas X dimana siswa baru pertama kali mendapatkan pelatihan tentang </w:t>
      </w:r>
      <w:r>
        <w:rPr>
          <w:i/>
          <w:iCs/>
          <w:sz w:val="24"/>
          <w:szCs w:val="24"/>
        </w:rPr>
        <w:t xml:space="preserve">goal setting. </w:t>
      </w:r>
      <w:r>
        <w:rPr>
          <w:sz w:val="24"/>
          <w:szCs w:val="24"/>
        </w:rPr>
        <w:t xml:space="preserve">Pelatihan ini diberikan kepada subjek atau responden kurang lebih selama </w:t>
      </w:r>
      <w:r w:rsidR="00EE42D0">
        <w:rPr>
          <w:sz w:val="24"/>
          <w:szCs w:val="24"/>
        </w:rPr>
        <w:t>4</w:t>
      </w:r>
      <w:r>
        <w:rPr>
          <w:sz w:val="24"/>
          <w:szCs w:val="24"/>
        </w:rPr>
        <w:t xml:space="preserve"> jam. Materi disampaikan dalam bentuk ceramah, diskusi, simulasi / </w:t>
      </w:r>
      <w:r>
        <w:rPr>
          <w:i/>
          <w:iCs/>
          <w:sz w:val="24"/>
          <w:szCs w:val="24"/>
        </w:rPr>
        <w:t xml:space="preserve">role play, </w:t>
      </w:r>
      <w:r>
        <w:rPr>
          <w:sz w:val="24"/>
          <w:szCs w:val="24"/>
        </w:rPr>
        <w:t xml:space="preserve">adanya permainan </w:t>
      </w:r>
      <w:r w:rsidR="00A75F85">
        <w:rPr>
          <w:sz w:val="24"/>
          <w:szCs w:val="24"/>
        </w:rPr>
        <w:t xml:space="preserve">fokus yang melibatkan subjek atau responden secara interaktif, dan menonton vidio bagaimana cara fokus mencapai tujuan </w:t>
      </w:r>
      <w:r w:rsidR="00A75F85">
        <w:rPr>
          <w:sz w:val="24"/>
          <w:szCs w:val="24"/>
        </w:rPr>
        <w:fldChar w:fldCharType="begin" w:fldLock="1"/>
      </w:r>
      <w:r w:rsidR="00B07CF5">
        <w:rPr>
          <w:sz w:val="24"/>
          <w:szCs w:val="24"/>
        </w:rPr>
        <w:instrText>ADDIN CSL_CITATION {"citationItems":[{"id":"ITEM-1","itemData":{"abstract":"Abstrak Kegiatan Pengabdian kepada Masyarakat ini bertujuan untuk memberikan pelatihan Goal Setting, guna meningkatkan motivasi belajar pada remaja saat pembelajaran jarak jauh. Pengabdi pada PkM ini adalah dosen Prodi Psikologi Universitas Jenderal Achmad Yani Yogyakarta dan mahasiswa dengan jumlah total pengabdi adalah 3 (tiga) orang. Peserta yang mengikuti PkM berjumlah 12 orang. Pengumpulan data menggunakan skala motivasi belajar Mc Cown (2016) adalah sebagai berikut: 1) keinginan atau inisiatif sendiri untuk belajar; 2) keterlibatan secara sungguh-sungguh dalam proses belajar dan tugas yang diberikan; 3) komitmen untuk terus belajar sehingga bertahan dalam pelajaran yang akan dijadikan sebagai alat ukur motivasi belajar. Skala berjumlah 38 aitem. Sedangkan modul pelatihan goal setting ini dikembangkan dengan menggunakan modifikasi dari prinsip goal setting dari Moran (Singgih-Salim &amp; Sukadji, 2016) dan komponen goal setting dari Locke dan Latham (2013). Pelatihan Goal Setting pada PkM ini akan diberikan kepada peserta selama kurang lebih 4 jam. Materi disampaikan dalam bentuk ceramah, diskusi, simulasi/ role play, dan adanya permainan sebagai energizer, yang akan melibatkan semua peserta secara interaktif. PkM ini menggunakan Pre-Experimental Design, dengan bentuk One Group Pretest- Posttest Design. Analisis data menggunakan Parametric Paired Samples Test yang menunjukkan bahwa Pelatihan Goal Setting dapat meningkatkan Motivasi Belajar pada Remaja saat Pembelajaran Jarak Jauh (t=-2.832, p=0.016&lt;0.05). Kesimpulan penelitian ini adalah Pelatihan Goal Setting dapat meningkatkan Motivasi Belajar pada Remaja saat Pembelajaran Jarak Jauh.","author":[{"dropping-particle":"","family":"Syah","given":"Muhammad Erwan","non-dropping-particle":"","parse-names":false,"suffix":""},{"dropping-particle":"","family":"Bantam","given":"Dian Juliarti","non-dropping-particle":"","parse-names":false,"suffix":""},{"dropping-particle":"","family":"Jayanti","given":"Arini Mifti","non-dropping-particle":"","parse-names":false,"suffix":""},{"dropping-particle":"","family":"Psikologi","given":"Program Pendidikan","non-dropping-particle":"","parse-names":false,"suffix":""},{"dropping-particle":"","family":"Ekonomi","given":"Fakultas","non-dropping-particle":"","parse-names":false,"suffix":""}],"container-title":"Pengabdian, Pemberdayaan Dan Penyuluhan Kepada Masyarakat","id":"ITEM-1","issued":{"date-parts":[["2022"]]},"page":"58-66","title":"Pelatihan goal setting untuk meningkatkan motivasi belajar pada remaja saat pembelajaran jarak jauh","type":"article-journal","volume":"1"},"uris":["http://www.mendeley.com/documents/?uuid=ae05b964-955e-4b28-8673-d42d5b40ecf9"]}],"mendeley":{"formattedCitation":"(Syah et al., 2022)","plainTextFormattedCitation":"(Syah et al., 2022)","previouslyFormattedCitation":"(Syah et al., 2022)"},"properties":{"noteIndex":0},"schema":"https://github.com/citation-style-language/schema/raw/master/csl-citation.json"}</w:instrText>
      </w:r>
      <w:r w:rsidR="00A75F85">
        <w:rPr>
          <w:sz w:val="24"/>
          <w:szCs w:val="24"/>
        </w:rPr>
        <w:fldChar w:fldCharType="separate"/>
      </w:r>
      <w:r w:rsidR="00A75F85" w:rsidRPr="00A75F85">
        <w:rPr>
          <w:noProof/>
          <w:sz w:val="24"/>
          <w:szCs w:val="24"/>
        </w:rPr>
        <w:t>(Syah et al., 2022)</w:t>
      </w:r>
      <w:r w:rsidR="00A75F85">
        <w:rPr>
          <w:sz w:val="24"/>
          <w:szCs w:val="24"/>
        </w:rPr>
        <w:fldChar w:fldCharType="end"/>
      </w:r>
      <w:r w:rsidR="00A75F85">
        <w:rPr>
          <w:sz w:val="24"/>
          <w:szCs w:val="24"/>
        </w:rPr>
        <w:t xml:space="preserve">. </w:t>
      </w:r>
    </w:p>
    <w:p w14:paraId="5534E7C3" w14:textId="3F402AC6" w:rsidR="00F5516F" w:rsidRPr="00340457" w:rsidRDefault="005944BA" w:rsidP="00F5516F">
      <w:pPr>
        <w:pStyle w:val="BodyText"/>
        <w:spacing w:before="240"/>
        <w:ind w:left="100" w:right="114" w:firstLine="620"/>
        <w:jc w:val="both"/>
        <w:rPr>
          <w:rFonts w:asciiTheme="majorBidi" w:hAnsiTheme="majorBidi" w:cstheme="majorBidi"/>
          <w:sz w:val="24"/>
          <w:szCs w:val="24"/>
          <w:lang w:val="en-US"/>
        </w:rPr>
      </w:pPr>
      <w:r>
        <w:rPr>
          <w:rFonts w:asciiTheme="majorBidi" w:hAnsiTheme="majorBidi" w:cstheme="majorBidi"/>
          <w:sz w:val="24"/>
          <w:szCs w:val="24"/>
          <w:lang w:val="en-US"/>
        </w:rPr>
        <w:t xml:space="preserve">Penelitian ini bertujuan untuk menguji efektivitas pelatihan </w:t>
      </w:r>
      <w:r>
        <w:rPr>
          <w:rFonts w:asciiTheme="majorBidi" w:hAnsiTheme="majorBidi" w:cstheme="majorBidi"/>
          <w:i/>
          <w:iCs/>
          <w:sz w:val="24"/>
          <w:szCs w:val="24"/>
          <w:lang w:val="en-US"/>
        </w:rPr>
        <w:t xml:space="preserve">goal setting </w:t>
      </w:r>
      <w:r>
        <w:rPr>
          <w:rFonts w:asciiTheme="majorBidi" w:hAnsiTheme="majorBidi" w:cstheme="majorBidi"/>
          <w:sz w:val="24"/>
          <w:szCs w:val="24"/>
          <w:lang w:val="en-US"/>
        </w:rPr>
        <w:t>dalam</w:t>
      </w:r>
      <w:r w:rsidR="00A714D0">
        <w:rPr>
          <w:rFonts w:asciiTheme="majorBidi" w:hAnsiTheme="majorBidi" w:cstheme="majorBidi"/>
          <w:sz w:val="24"/>
          <w:szCs w:val="24"/>
          <w:lang w:val="en-US"/>
        </w:rPr>
        <w:t xml:space="preserve"> meningkatkan</w:t>
      </w:r>
      <w:r>
        <w:rPr>
          <w:rFonts w:asciiTheme="majorBidi" w:hAnsiTheme="majorBidi" w:cstheme="majorBidi"/>
          <w:sz w:val="24"/>
          <w:szCs w:val="24"/>
          <w:lang w:val="en-US"/>
        </w:rPr>
        <w:t xml:space="preserve"> motivasi belajar siswa di SMK Yapalis. Hipotesis penelitian ini adalah adanya perbedaan motivasi belajar antara sebelum dan sesudah diberi pelatihan </w:t>
      </w:r>
      <w:r>
        <w:rPr>
          <w:rFonts w:asciiTheme="majorBidi" w:hAnsiTheme="majorBidi" w:cstheme="majorBidi"/>
          <w:i/>
          <w:iCs/>
          <w:sz w:val="24"/>
          <w:szCs w:val="24"/>
          <w:lang w:val="en-US"/>
        </w:rPr>
        <w:t xml:space="preserve">goal setting. </w:t>
      </w:r>
      <w:r>
        <w:rPr>
          <w:rFonts w:asciiTheme="majorBidi" w:hAnsiTheme="majorBidi" w:cstheme="majorBidi"/>
          <w:sz w:val="24"/>
          <w:szCs w:val="24"/>
          <w:lang w:val="en-US"/>
        </w:rPr>
        <w:t xml:space="preserve">Dari data </w:t>
      </w:r>
      <w:r>
        <w:rPr>
          <w:rFonts w:asciiTheme="majorBidi" w:hAnsiTheme="majorBidi" w:cstheme="majorBidi"/>
          <w:i/>
          <w:iCs/>
          <w:sz w:val="24"/>
          <w:szCs w:val="24"/>
          <w:lang w:val="en-US"/>
        </w:rPr>
        <w:t xml:space="preserve">pretest </w:t>
      </w:r>
      <w:r>
        <w:rPr>
          <w:rFonts w:asciiTheme="majorBidi" w:hAnsiTheme="majorBidi" w:cstheme="majorBidi"/>
          <w:sz w:val="24"/>
          <w:szCs w:val="24"/>
          <w:lang w:val="en-US"/>
        </w:rPr>
        <w:t xml:space="preserve">dan </w:t>
      </w:r>
      <w:r>
        <w:rPr>
          <w:rFonts w:asciiTheme="majorBidi" w:hAnsiTheme="majorBidi" w:cstheme="majorBidi"/>
          <w:i/>
          <w:iCs/>
          <w:sz w:val="24"/>
          <w:szCs w:val="24"/>
          <w:lang w:val="en-US"/>
        </w:rPr>
        <w:t xml:space="preserve">posttest </w:t>
      </w:r>
      <w:r>
        <w:rPr>
          <w:rFonts w:asciiTheme="majorBidi" w:hAnsiTheme="majorBidi" w:cstheme="majorBidi"/>
          <w:sz w:val="24"/>
          <w:szCs w:val="24"/>
          <w:lang w:val="en-US"/>
        </w:rPr>
        <w:t>diketahui nilai motivasi belajar pada siswa menunjukkan hasil</w:t>
      </w:r>
      <w:r w:rsidR="004D240A">
        <w:rPr>
          <w:rFonts w:asciiTheme="majorBidi" w:hAnsiTheme="majorBidi" w:cstheme="majorBidi"/>
          <w:sz w:val="24"/>
          <w:szCs w:val="24"/>
          <w:lang w:val="en-US"/>
        </w:rPr>
        <w:t xml:space="preserve"> </w:t>
      </w:r>
      <w:r w:rsidR="009B430D">
        <w:rPr>
          <w:rFonts w:asciiTheme="majorBidi" w:hAnsiTheme="majorBidi" w:cstheme="majorBidi"/>
          <w:sz w:val="24"/>
          <w:szCs w:val="24"/>
          <w:lang w:val="en-US"/>
        </w:rPr>
        <w:t xml:space="preserve">p = 0.001 (nilai sig </w:t>
      </w:r>
      <w:r w:rsidR="00B37AA9">
        <w:rPr>
          <w:rFonts w:asciiTheme="majorBidi" w:hAnsiTheme="majorBidi" w:cstheme="majorBidi"/>
          <w:sz w:val="24"/>
          <w:szCs w:val="24"/>
          <w:lang w:val="en-US"/>
        </w:rPr>
        <w:t>&lt; 0.05</w:t>
      </w:r>
      <w:r w:rsidR="009B430D">
        <w:rPr>
          <w:rFonts w:asciiTheme="majorBidi" w:hAnsiTheme="majorBidi" w:cstheme="majorBidi"/>
          <w:sz w:val="24"/>
          <w:szCs w:val="24"/>
          <w:lang w:val="en-US"/>
        </w:rPr>
        <w:t>)</w:t>
      </w:r>
      <w:r w:rsidR="00B37AA9">
        <w:rPr>
          <w:rFonts w:asciiTheme="majorBidi" w:hAnsiTheme="majorBidi" w:cstheme="majorBidi"/>
          <w:sz w:val="24"/>
          <w:szCs w:val="24"/>
          <w:lang w:val="en-US"/>
        </w:rPr>
        <w:t xml:space="preserve"> yang berarti hipotesis diterima yaitu adanya perbedaan motivasi belajar sebelum dilakukan pelatihan (</w:t>
      </w:r>
      <w:r w:rsidR="00B37AA9">
        <w:rPr>
          <w:rFonts w:asciiTheme="majorBidi" w:hAnsiTheme="majorBidi" w:cstheme="majorBidi"/>
          <w:i/>
          <w:iCs/>
          <w:sz w:val="24"/>
          <w:szCs w:val="24"/>
          <w:lang w:val="en-US"/>
        </w:rPr>
        <w:t>pretest</w:t>
      </w:r>
      <w:r w:rsidR="00B37AA9">
        <w:rPr>
          <w:rFonts w:asciiTheme="majorBidi" w:hAnsiTheme="majorBidi" w:cstheme="majorBidi"/>
          <w:sz w:val="24"/>
          <w:szCs w:val="24"/>
          <w:lang w:val="en-US"/>
        </w:rPr>
        <w:t xml:space="preserve">) dan setelah dilakukan pelatihan </w:t>
      </w:r>
      <w:r w:rsidR="00B37AA9">
        <w:rPr>
          <w:rFonts w:asciiTheme="majorBidi" w:hAnsiTheme="majorBidi" w:cstheme="majorBidi"/>
          <w:i/>
          <w:iCs/>
          <w:sz w:val="24"/>
          <w:szCs w:val="24"/>
          <w:lang w:val="en-US"/>
        </w:rPr>
        <w:t xml:space="preserve">goal setting (posttest) </w:t>
      </w:r>
      <w:r w:rsidR="00B37AA9">
        <w:rPr>
          <w:rFonts w:asciiTheme="majorBidi" w:hAnsiTheme="majorBidi" w:cstheme="majorBidi"/>
          <w:sz w:val="24"/>
          <w:szCs w:val="24"/>
          <w:lang w:val="en-US"/>
        </w:rPr>
        <w:t xml:space="preserve">pada siswa smk tersebut. </w:t>
      </w:r>
      <w:r w:rsidR="009B430D">
        <w:rPr>
          <w:rFonts w:asciiTheme="majorBidi" w:hAnsiTheme="majorBidi" w:cstheme="majorBidi"/>
          <w:sz w:val="24"/>
          <w:szCs w:val="24"/>
          <w:lang w:val="en-US"/>
        </w:rPr>
        <w:t xml:space="preserve"> </w:t>
      </w:r>
    </w:p>
    <w:p w14:paraId="6955020A" w14:textId="77777777" w:rsidR="00A034E5" w:rsidRDefault="00B61ACD" w:rsidP="00A034E5">
      <w:pPr>
        <w:pStyle w:val="BodyText"/>
        <w:spacing w:before="240"/>
        <w:ind w:left="100" w:right="114" w:firstLine="620"/>
        <w:jc w:val="both"/>
        <w:rPr>
          <w:rFonts w:asciiTheme="majorBidi" w:hAnsiTheme="majorBidi" w:cstheme="majorBidi"/>
          <w:sz w:val="24"/>
          <w:szCs w:val="24"/>
        </w:rPr>
      </w:pPr>
      <w:r>
        <w:rPr>
          <w:rFonts w:asciiTheme="majorBidi" w:hAnsiTheme="majorBidi" w:cstheme="majorBidi"/>
          <w:sz w:val="24"/>
          <w:szCs w:val="24"/>
        </w:rPr>
        <w:t xml:space="preserve">Berdasarkan pernyataan para siswa yang telah mendapatkan pelatihan </w:t>
      </w:r>
      <w:r>
        <w:rPr>
          <w:rFonts w:asciiTheme="majorBidi" w:hAnsiTheme="majorBidi" w:cstheme="majorBidi"/>
          <w:i/>
          <w:iCs/>
          <w:sz w:val="24"/>
          <w:szCs w:val="24"/>
        </w:rPr>
        <w:t xml:space="preserve">goal setting, </w:t>
      </w:r>
      <w:r>
        <w:rPr>
          <w:rFonts w:asciiTheme="majorBidi" w:hAnsiTheme="majorBidi" w:cstheme="majorBidi"/>
          <w:sz w:val="24"/>
          <w:szCs w:val="24"/>
        </w:rPr>
        <w:t xml:space="preserve">siswa merasakan mendapatkan motivasi untuk belajar, merencanakan pola belajar setiap hari, lebih fokus terhadap pembelajaran dikelas, dan menentukan tujuan </w:t>
      </w:r>
      <w:r w:rsidR="00FE51F5">
        <w:rPr>
          <w:rFonts w:asciiTheme="majorBidi" w:hAnsiTheme="majorBidi" w:cstheme="majorBidi"/>
          <w:sz w:val="24"/>
          <w:szCs w:val="24"/>
        </w:rPr>
        <w:t>sekolah seperti lebih rajin dalam mengerjakan tugas, tidak sering membolos pelajaran, tidak gampang tidur dikelas, sering memperhatikan guru dalam pembelajaran dll</w:t>
      </w:r>
      <w:r w:rsidR="00340457">
        <w:rPr>
          <w:rFonts w:asciiTheme="majorBidi" w:hAnsiTheme="majorBidi" w:cstheme="majorBidi"/>
          <w:sz w:val="24"/>
          <w:szCs w:val="24"/>
          <w:lang w:val="en-US"/>
        </w:rPr>
        <w:t xml:space="preserve"> </w:t>
      </w:r>
      <w:r w:rsidR="00FE51F5">
        <w:rPr>
          <w:rFonts w:asciiTheme="majorBidi" w:hAnsiTheme="majorBidi" w:cstheme="majorBidi"/>
          <w:sz w:val="24"/>
          <w:szCs w:val="24"/>
        </w:rPr>
        <w:t xml:space="preserve">. </w:t>
      </w:r>
      <w:r w:rsidR="001A4712">
        <w:rPr>
          <w:rFonts w:asciiTheme="majorBidi" w:hAnsiTheme="majorBidi" w:cstheme="majorBidi"/>
          <w:sz w:val="24"/>
          <w:szCs w:val="24"/>
        </w:rPr>
        <w:t>Hal ini karena mengarah dalam membantu siswa secara sadar melakukan tindakan nyata untuk mencapai tujuan kecil secara kumulatif menjadi tujuan yang paling penting. Selain itu juga dapat membatu seseorang secara efisien dan efektif mengarahkan semua sumber daya yang dimilikinya menuju tujuan yang telah ditentukan sebelumnya</w:t>
      </w:r>
      <w:r w:rsidR="00192F80">
        <w:rPr>
          <w:rFonts w:asciiTheme="majorBidi" w:hAnsiTheme="majorBidi" w:cstheme="majorBidi"/>
          <w:sz w:val="24"/>
          <w:szCs w:val="24"/>
          <w:lang w:val="en-US"/>
        </w:rPr>
        <w:t xml:space="preserve"> </w:t>
      </w:r>
      <w:r w:rsidR="00192F80">
        <w:rPr>
          <w:rFonts w:asciiTheme="majorBidi" w:hAnsiTheme="majorBidi" w:cstheme="majorBidi"/>
          <w:sz w:val="24"/>
          <w:szCs w:val="24"/>
        </w:rPr>
        <w:fldChar w:fldCharType="begin" w:fldLock="1"/>
      </w:r>
      <w:r w:rsidR="00A75F85">
        <w:rPr>
          <w:rFonts w:asciiTheme="majorBidi" w:hAnsiTheme="majorBidi" w:cstheme="majorBidi"/>
          <w:sz w:val="24"/>
          <w:szCs w:val="24"/>
        </w:rPr>
        <w:instrText>ADDIN CSL_CITATION {"citationItems":[{"id":"ITEM-1","itemData":{"DOI":"10.22219/altruis.v2i3.18044","ISSN":"2721-4168","abstract":"Motivasi belajar merupakan seluruh aktivitas daya penggerak pada diri siswa yang menimbulkan aktivitas belajar dan menjamin kelangsungan kegiatan belajar serta memberikan arahan pada kegiatan belajar. Motivasi belajar menjadi daya penggerak yang dapat mengarahkan siswa untuk mencapai tujuan atau sasaran yang ditetapkan. Salah satu faktor yang mempengaruhi motivasi belajar adalah tujuan (goal setting). pembuatan tujuan menjadi suatu upaya penting dalam memaksimalkan motivasi , adanya pemahaman tentang tujuan sebagai suatu untuk digapai dapat menimbulkan minat yang lebih untuk belajar. Psikoedukasi yang dilakukan mendapatkan hasil bahwa terdapat perbedaan motivasi belajar antara sebelum dan setelah diberikan psikoedukais terkait goal setting dengan perbedaan reratanya adalah -16.000 (mean difference), t score = -8.263 dan p = 0.001 &lt; 0.05. Berdasarkan perhitungan deskriptif didapatkan hasil bahwa nilai mean pretest sebesar 99.433 dan posttest sebesar 115.433 yang berarti bahwa motivasi belajar siswa memiliki nilai lebih tinggi setelah mendapatkan psikoedukasi terkait goal setting. KATA KUNCI: Motivasi belajar, Goal setting, Siswa","author":[{"dropping-particle":"","family":"Ramadhani","given":"Ika Wulan","non-dropping-particle":"","parse-names":false,"suffix":""},{"dropping-particle":"","family":"Fahmawati","given":"Zaki Nur","non-dropping-particle":"","parse-names":false,"suffix":""},{"dropping-particle":"","family":"Affandi","given":"Ghozali Rusyid","non-dropping-particle":"","parse-names":false,"suffix":""}],"container-title":"Altruis: Journal of Community Services","id":"ITEM-1","issue":"3","issued":{"date-parts":[["2021"]]},"page":"1-5","title":"Pelatihan goal setting untuk meningkatkan motivasi belajar pada siswa di smp muhammadiyah 1 sidoarjo","type":"article-journal","volume":"2"},"uris":["http://www.mendeley.com/documents/?uuid=fe336ba3-c1eb-4a1f-8458-7cb7222a92c0"]}],"mendeley":{"formattedCitation":"(Ramadhani et al., 2021)","plainTextFormattedCitation":"(Ramadhani et al., 2021)","previouslyFormattedCitation":"(Ramadhani et al., 2021)"},"properties":{"noteIndex":0},"schema":"https://github.com/citation-style-language/schema/raw/master/csl-citation.json"}</w:instrText>
      </w:r>
      <w:r w:rsidR="00192F80">
        <w:rPr>
          <w:rFonts w:asciiTheme="majorBidi" w:hAnsiTheme="majorBidi" w:cstheme="majorBidi"/>
          <w:sz w:val="24"/>
          <w:szCs w:val="24"/>
        </w:rPr>
        <w:fldChar w:fldCharType="separate"/>
      </w:r>
      <w:r w:rsidR="00192F80" w:rsidRPr="00192F80">
        <w:rPr>
          <w:rFonts w:asciiTheme="majorBidi" w:hAnsiTheme="majorBidi" w:cstheme="majorBidi"/>
          <w:noProof/>
          <w:sz w:val="24"/>
          <w:szCs w:val="24"/>
        </w:rPr>
        <w:t>(Ramadhani et al., 2021)</w:t>
      </w:r>
      <w:r w:rsidR="00192F80">
        <w:rPr>
          <w:rFonts w:asciiTheme="majorBidi" w:hAnsiTheme="majorBidi" w:cstheme="majorBidi"/>
          <w:sz w:val="24"/>
          <w:szCs w:val="24"/>
        </w:rPr>
        <w:fldChar w:fldCharType="end"/>
      </w:r>
      <w:r w:rsidR="001A4712">
        <w:rPr>
          <w:rFonts w:asciiTheme="majorBidi" w:hAnsiTheme="majorBidi" w:cstheme="majorBidi"/>
          <w:sz w:val="24"/>
          <w:szCs w:val="24"/>
        </w:rPr>
        <w:t>.</w:t>
      </w:r>
    </w:p>
    <w:p w14:paraId="51B24349" w14:textId="7D3C1C03" w:rsidR="00F5516F" w:rsidRDefault="00FE51F5" w:rsidP="00A034E5">
      <w:pPr>
        <w:pStyle w:val="BodyText"/>
        <w:spacing w:before="240"/>
        <w:ind w:left="100" w:right="114" w:firstLine="620"/>
        <w:jc w:val="both"/>
        <w:rPr>
          <w:rFonts w:asciiTheme="majorBidi" w:hAnsiTheme="majorBidi" w:cstheme="majorBidi"/>
          <w:sz w:val="24"/>
          <w:szCs w:val="24"/>
        </w:rPr>
      </w:pPr>
      <w:r>
        <w:rPr>
          <w:rFonts w:asciiTheme="majorBidi" w:hAnsiTheme="majorBidi" w:cstheme="majorBidi"/>
          <w:sz w:val="24"/>
          <w:szCs w:val="24"/>
        </w:rPr>
        <w:t xml:space="preserve">Pelatihan </w:t>
      </w:r>
      <w:r>
        <w:rPr>
          <w:rFonts w:asciiTheme="majorBidi" w:hAnsiTheme="majorBidi" w:cstheme="majorBidi"/>
          <w:i/>
          <w:iCs/>
          <w:sz w:val="24"/>
          <w:szCs w:val="24"/>
        </w:rPr>
        <w:t xml:space="preserve">Goal Setting </w:t>
      </w:r>
      <w:r>
        <w:rPr>
          <w:rFonts w:asciiTheme="majorBidi" w:hAnsiTheme="majorBidi" w:cstheme="majorBidi"/>
          <w:sz w:val="24"/>
          <w:szCs w:val="24"/>
        </w:rPr>
        <w:t xml:space="preserve">ini diberikan kepada siswa oleh seorang yang berpengalaman dan juga merupakan seorang dosen. Selama pelatihan para siswa terlihat antusias dan semangat dalam mengikuti sesi demi sesi. Dalam pelatihan </w:t>
      </w:r>
      <w:r>
        <w:rPr>
          <w:rFonts w:asciiTheme="majorBidi" w:hAnsiTheme="majorBidi" w:cstheme="majorBidi"/>
          <w:i/>
          <w:iCs/>
          <w:sz w:val="24"/>
          <w:szCs w:val="24"/>
        </w:rPr>
        <w:t xml:space="preserve">goal </w:t>
      </w:r>
      <w:r>
        <w:rPr>
          <w:rFonts w:asciiTheme="majorBidi" w:hAnsiTheme="majorBidi" w:cstheme="majorBidi"/>
          <w:i/>
          <w:iCs/>
          <w:sz w:val="24"/>
          <w:szCs w:val="24"/>
        </w:rPr>
        <w:lastRenderedPageBreak/>
        <w:t xml:space="preserve">setting </w:t>
      </w:r>
      <w:r>
        <w:rPr>
          <w:rFonts w:asciiTheme="majorBidi" w:hAnsiTheme="majorBidi" w:cstheme="majorBidi"/>
          <w:sz w:val="24"/>
          <w:szCs w:val="24"/>
        </w:rPr>
        <w:t xml:space="preserve">ini semua siswa terlibat aktif mulai dari menjawab pernyataan, berdiskusi tentang tujuan dimasa depan, permainan, diskusi, menonton film bagaimana seorang dapat mencapai tujuan, sampai menuliskan tujuan untuk diterapkan setelah pelatihan selesai. </w:t>
      </w:r>
    </w:p>
    <w:p w14:paraId="37317E49" w14:textId="7EC7CA8B" w:rsidR="0064040F" w:rsidRPr="00F5516F" w:rsidRDefault="00FE51F5" w:rsidP="00F5516F">
      <w:pPr>
        <w:pStyle w:val="BodyText"/>
        <w:spacing w:before="240"/>
        <w:ind w:left="100" w:right="114" w:firstLine="620"/>
        <w:jc w:val="both"/>
        <w:rPr>
          <w:rFonts w:asciiTheme="majorBidi" w:hAnsiTheme="majorBidi" w:cstheme="majorBidi"/>
          <w:sz w:val="24"/>
          <w:szCs w:val="24"/>
        </w:rPr>
      </w:pPr>
      <w:r>
        <w:rPr>
          <w:rFonts w:asciiTheme="majorBidi" w:hAnsiTheme="majorBidi" w:cstheme="majorBidi"/>
          <w:sz w:val="24"/>
          <w:szCs w:val="24"/>
        </w:rPr>
        <w:t>S</w:t>
      </w:r>
      <w:r w:rsidR="0064040F" w:rsidRPr="0064040F">
        <w:rPr>
          <w:rFonts w:asciiTheme="majorBidi" w:hAnsiTheme="majorBidi" w:cstheme="majorBidi"/>
          <w:sz w:val="24"/>
          <w:szCs w:val="24"/>
        </w:rPr>
        <w:t>ejalan dengan hasil penelitian</w:t>
      </w:r>
      <w:r w:rsidR="00984E97">
        <w:rPr>
          <w:rFonts w:asciiTheme="majorBidi" w:hAnsiTheme="majorBidi" w:cstheme="majorBidi"/>
          <w:sz w:val="24"/>
          <w:szCs w:val="24"/>
        </w:rPr>
        <w:t xml:space="preserve"> yang dilakukan oleh </w:t>
      </w:r>
      <w:r w:rsidR="00984E97">
        <w:rPr>
          <w:rFonts w:asciiTheme="majorBidi" w:hAnsiTheme="majorBidi" w:cstheme="majorBidi"/>
          <w:sz w:val="24"/>
          <w:szCs w:val="24"/>
        </w:rPr>
        <w:fldChar w:fldCharType="begin" w:fldLock="1"/>
      </w:r>
      <w:r w:rsidR="00CA1F69">
        <w:rPr>
          <w:rFonts w:asciiTheme="majorBidi" w:hAnsiTheme="majorBidi" w:cstheme="majorBidi"/>
          <w:sz w:val="24"/>
          <w:szCs w:val="24"/>
        </w:rPr>
        <w:instrText>ADDIN CSL_CITATION {"citationItems":[{"id":"ITEM-1","itemData":{"abstract":"Alhamdulillahirabbil'alamin. Puji syukur peneliti panjatkan kepada Allah SWT yang telah melimpahkan rahmat serta karunia-Nya sehingg peneliti dapat menyelesaikan skripsi yang berjudul “Hubungan Antara Goal Setting Dengan Motivasi Belajar Siswa” Peneliti …","author":[{"dropping-particle":"","family":"Ade","given":"Sanjaya","non-dropping-particle":"","parse-names":false,"suffix":""}],"container-title":"Skripsi Raden Intan Lampung","id":"ITEM-1","issued":{"date-parts":[["2019"]]},"title":"Hubungan antara goal setting dengan motivasi belajar siswa","type":"article-journal"},"uris":["http://www.mendeley.com/documents/?uuid=45281640-f7a2-4af0-b91b-62136e00ebe9"]}],"mendeley":{"formattedCitation":"(Ade, 2019)","plainTextFormattedCitation":"(Ade, 2019)","previouslyFormattedCitation":"(Ade, 2019)"},"properties":{"noteIndex":0},"schema":"https://github.com/citation-style-language/schema/raw/master/csl-citation.json"}</w:instrText>
      </w:r>
      <w:r w:rsidR="00984E97">
        <w:rPr>
          <w:rFonts w:asciiTheme="majorBidi" w:hAnsiTheme="majorBidi" w:cstheme="majorBidi"/>
          <w:sz w:val="24"/>
          <w:szCs w:val="24"/>
        </w:rPr>
        <w:fldChar w:fldCharType="separate"/>
      </w:r>
      <w:r w:rsidR="00984E97" w:rsidRPr="00984E97">
        <w:rPr>
          <w:rFonts w:asciiTheme="majorBidi" w:hAnsiTheme="majorBidi" w:cstheme="majorBidi"/>
          <w:noProof/>
          <w:sz w:val="24"/>
          <w:szCs w:val="24"/>
        </w:rPr>
        <w:t>(Ade, 2019)</w:t>
      </w:r>
      <w:r w:rsidR="00984E97">
        <w:rPr>
          <w:rFonts w:asciiTheme="majorBidi" w:hAnsiTheme="majorBidi" w:cstheme="majorBidi"/>
          <w:sz w:val="24"/>
          <w:szCs w:val="24"/>
        </w:rPr>
        <w:fldChar w:fldCharType="end"/>
      </w:r>
      <w:r w:rsidR="0064040F" w:rsidRPr="0064040F">
        <w:rPr>
          <w:rFonts w:asciiTheme="majorBidi" w:hAnsiTheme="majorBidi" w:cstheme="majorBidi"/>
          <w:sz w:val="24"/>
          <w:szCs w:val="24"/>
        </w:rPr>
        <w:t xml:space="preserve"> yang</w:t>
      </w:r>
      <w:r w:rsidR="0064040F" w:rsidRPr="0064040F">
        <w:rPr>
          <w:rFonts w:asciiTheme="majorBidi" w:hAnsiTheme="majorBidi" w:cstheme="majorBidi"/>
          <w:spacing w:val="1"/>
          <w:sz w:val="24"/>
          <w:szCs w:val="24"/>
        </w:rPr>
        <w:t xml:space="preserve"> </w:t>
      </w:r>
      <w:r w:rsidR="0064040F" w:rsidRPr="0064040F">
        <w:rPr>
          <w:rFonts w:asciiTheme="majorBidi" w:hAnsiTheme="majorBidi" w:cstheme="majorBidi"/>
          <w:sz w:val="24"/>
          <w:szCs w:val="24"/>
        </w:rPr>
        <w:t xml:space="preserve">menunjukkan bahwa </w:t>
      </w:r>
      <w:r w:rsidR="0064040F" w:rsidRPr="0064040F">
        <w:rPr>
          <w:rFonts w:asciiTheme="majorBidi" w:hAnsiTheme="majorBidi" w:cstheme="majorBidi"/>
          <w:i/>
          <w:sz w:val="24"/>
          <w:szCs w:val="24"/>
        </w:rPr>
        <w:t xml:space="preserve">goal setting </w:t>
      </w:r>
      <w:r w:rsidR="0064040F" w:rsidRPr="0064040F">
        <w:rPr>
          <w:rFonts w:asciiTheme="majorBidi" w:hAnsiTheme="majorBidi" w:cstheme="majorBidi"/>
          <w:sz w:val="24"/>
          <w:szCs w:val="24"/>
        </w:rPr>
        <w:t>berpengaruh positif signifikan terhadap motivasi</w:t>
      </w:r>
      <w:r w:rsidR="0064040F" w:rsidRPr="0064040F">
        <w:rPr>
          <w:rFonts w:asciiTheme="majorBidi" w:hAnsiTheme="majorBidi" w:cstheme="majorBidi"/>
          <w:spacing w:val="1"/>
          <w:sz w:val="24"/>
          <w:szCs w:val="24"/>
        </w:rPr>
        <w:t xml:space="preserve"> </w:t>
      </w:r>
      <w:r w:rsidR="0064040F" w:rsidRPr="0064040F">
        <w:rPr>
          <w:rFonts w:asciiTheme="majorBidi" w:hAnsiTheme="majorBidi" w:cstheme="majorBidi"/>
          <w:sz w:val="24"/>
          <w:szCs w:val="24"/>
        </w:rPr>
        <w:t xml:space="preserve">belajar, hal ini menunjukkan bahwa semakin tinggi </w:t>
      </w:r>
      <w:r w:rsidR="0064040F" w:rsidRPr="0064040F">
        <w:rPr>
          <w:rFonts w:asciiTheme="majorBidi" w:hAnsiTheme="majorBidi" w:cstheme="majorBidi"/>
          <w:i/>
          <w:sz w:val="24"/>
          <w:szCs w:val="24"/>
        </w:rPr>
        <w:t xml:space="preserve">goal setting </w:t>
      </w:r>
      <w:r w:rsidR="0064040F" w:rsidRPr="0064040F">
        <w:rPr>
          <w:rFonts w:asciiTheme="majorBidi" w:hAnsiTheme="majorBidi" w:cstheme="majorBidi"/>
          <w:sz w:val="24"/>
          <w:szCs w:val="24"/>
        </w:rPr>
        <w:t>maka semakin tinggi</w:t>
      </w:r>
      <w:r w:rsidR="0064040F" w:rsidRPr="0064040F">
        <w:rPr>
          <w:rFonts w:asciiTheme="majorBidi" w:hAnsiTheme="majorBidi" w:cstheme="majorBidi"/>
          <w:spacing w:val="1"/>
          <w:sz w:val="24"/>
          <w:szCs w:val="24"/>
        </w:rPr>
        <w:t xml:space="preserve"> </w:t>
      </w:r>
      <w:r w:rsidR="0064040F" w:rsidRPr="0064040F">
        <w:rPr>
          <w:rFonts w:asciiTheme="majorBidi" w:hAnsiTheme="majorBidi" w:cstheme="majorBidi"/>
          <w:spacing w:val="-1"/>
          <w:sz w:val="24"/>
          <w:szCs w:val="24"/>
        </w:rPr>
        <w:t>pula</w:t>
      </w:r>
      <w:r w:rsidR="0064040F" w:rsidRPr="0064040F">
        <w:rPr>
          <w:rFonts w:asciiTheme="majorBidi" w:hAnsiTheme="majorBidi" w:cstheme="majorBidi"/>
          <w:spacing w:val="-16"/>
          <w:sz w:val="24"/>
          <w:szCs w:val="24"/>
        </w:rPr>
        <w:t xml:space="preserve"> </w:t>
      </w:r>
      <w:r w:rsidR="0064040F" w:rsidRPr="0064040F">
        <w:rPr>
          <w:rFonts w:asciiTheme="majorBidi" w:hAnsiTheme="majorBidi" w:cstheme="majorBidi"/>
          <w:spacing w:val="-1"/>
          <w:sz w:val="24"/>
          <w:szCs w:val="24"/>
        </w:rPr>
        <w:t>motivasi</w:t>
      </w:r>
      <w:r w:rsidR="0064040F" w:rsidRPr="0064040F">
        <w:rPr>
          <w:rFonts w:asciiTheme="majorBidi" w:hAnsiTheme="majorBidi" w:cstheme="majorBidi"/>
          <w:spacing w:val="-16"/>
          <w:sz w:val="24"/>
          <w:szCs w:val="24"/>
        </w:rPr>
        <w:t xml:space="preserve"> </w:t>
      </w:r>
      <w:r w:rsidR="0064040F" w:rsidRPr="0064040F">
        <w:rPr>
          <w:rFonts w:asciiTheme="majorBidi" w:hAnsiTheme="majorBidi" w:cstheme="majorBidi"/>
          <w:spacing w:val="-1"/>
          <w:sz w:val="24"/>
          <w:szCs w:val="24"/>
        </w:rPr>
        <w:t>belajarnya,</w:t>
      </w:r>
      <w:r w:rsidR="0064040F" w:rsidRPr="0064040F">
        <w:rPr>
          <w:rFonts w:asciiTheme="majorBidi" w:hAnsiTheme="majorBidi" w:cstheme="majorBidi"/>
          <w:spacing w:val="-11"/>
          <w:sz w:val="24"/>
          <w:szCs w:val="24"/>
        </w:rPr>
        <w:t xml:space="preserve"> </w:t>
      </w:r>
      <w:r w:rsidR="0064040F" w:rsidRPr="0064040F">
        <w:rPr>
          <w:rFonts w:asciiTheme="majorBidi" w:hAnsiTheme="majorBidi" w:cstheme="majorBidi"/>
          <w:spacing w:val="-1"/>
          <w:sz w:val="24"/>
          <w:szCs w:val="24"/>
        </w:rPr>
        <w:t>penelitian</w:t>
      </w:r>
      <w:r w:rsidR="0064040F" w:rsidRPr="0064040F">
        <w:rPr>
          <w:rFonts w:asciiTheme="majorBidi" w:hAnsiTheme="majorBidi" w:cstheme="majorBidi"/>
          <w:spacing w:val="-13"/>
          <w:sz w:val="24"/>
          <w:szCs w:val="24"/>
        </w:rPr>
        <w:t xml:space="preserve"> </w:t>
      </w:r>
      <w:r w:rsidR="0064040F" w:rsidRPr="0064040F">
        <w:rPr>
          <w:rFonts w:asciiTheme="majorBidi" w:hAnsiTheme="majorBidi" w:cstheme="majorBidi"/>
          <w:sz w:val="24"/>
          <w:szCs w:val="24"/>
        </w:rPr>
        <w:t>lain</w:t>
      </w:r>
      <w:r w:rsidR="0064040F" w:rsidRPr="0064040F">
        <w:rPr>
          <w:rFonts w:asciiTheme="majorBidi" w:hAnsiTheme="majorBidi" w:cstheme="majorBidi"/>
          <w:spacing w:val="-13"/>
          <w:sz w:val="24"/>
          <w:szCs w:val="24"/>
        </w:rPr>
        <w:t xml:space="preserve"> </w:t>
      </w:r>
      <w:r w:rsidR="0064040F" w:rsidRPr="0064040F">
        <w:rPr>
          <w:rFonts w:asciiTheme="majorBidi" w:hAnsiTheme="majorBidi" w:cstheme="majorBidi"/>
          <w:sz w:val="24"/>
          <w:szCs w:val="24"/>
        </w:rPr>
        <w:t>seperti</w:t>
      </w:r>
      <w:r w:rsidR="00CA1F69">
        <w:rPr>
          <w:rFonts w:asciiTheme="majorBidi" w:hAnsiTheme="majorBidi" w:cstheme="majorBidi"/>
          <w:spacing w:val="-12"/>
          <w:sz w:val="24"/>
          <w:szCs w:val="24"/>
        </w:rPr>
        <w:t xml:space="preserve"> </w:t>
      </w:r>
      <w:r w:rsidR="00CA1F69">
        <w:rPr>
          <w:rFonts w:asciiTheme="majorBidi" w:hAnsiTheme="majorBidi" w:cstheme="majorBidi"/>
          <w:spacing w:val="-12"/>
          <w:sz w:val="24"/>
          <w:szCs w:val="24"/>
        </w:rPr>
        <w:fldChar w:fldCharType="begin" w:fldLock="1"/>
      </w:r>
      <w:r w:rsidR="00192F80">
        <w:rPr>
          <w:rFonts w:asciiTheme="majorBidi" w:hAnsiTheme="majorBidi" w:cstheme="majorBidi"/>
          <w:spacing w:val="-12"/>
          <w:sz w:val="24"/>
          <w:szCs w:val="24"/>
        </w:rPr>
        <w:instrText>ADDIN CSL_CITATION {"citationItems":[{"id":"ITEM-1","itemData":{"DOI":"10.22219/altruis.v2i3.18044","ISSN":"2721-4168","abstract":"Motivasi belajar merupakan seluruh aktivitas daya penggerak pada diri siswa yang menimbulkan aktivitas belajar dan menjamin kelangsungan kegiatan belajar serta memberikan arahan pada kegiatan belajar. Motivasi belajar menjadi daya penggerak yang dapat mengarahkan siswa untuk mencapai tujuan atau sasaran yang ditetapkan. Salah satu faktor yang mempengaruhi motivasi belajar adalah tujuan (goal setting). pembuatan tujuan menjadi suatu upaya penting dalam memaksimalkan motivasi , adanya pemahaman tentang tujuan sebagai suatu untuk digapai dapat menimbulkan minat yang lebih untuk belajar. Psikoedukasi yang dilakukan mendapatkan hasil bahwa terdapat perbedaan motivasi belajar antara sebelum dan setelah diberikan psikoedukais terkait goal setting dengan perbedaan reratanya adalah -16.000 (mean difference), t score = -8.263 dan p = 0.001 &lt; 0.05. Berdasarkan perhitungan deskriptif didapatkan hasil bahwa nilai mean pretest sebesar 99.433 dan posttest sebesar 115.433 yang berarti bahwa motivasi belajar siswa memiliki nilai lebih tinggi setelah mendapatkan psikoedukasi terkait goal setting. KATA KUNCI: Motivasi belajar, Goal setting, Siswa","author":[{"dropping-particle":"","family":"Ramadhani","given":"Ika Wulan","non-dropping-particle":"","parse-names":false,"suffix":""},{"dropping-particle":"","family":"Fahmawati","given":"Zaki Nur","non-dropping-particle":"","parse-names":false,"suffix":""},{"dropping-particle":"","family":"Affandi","given":"Ghozali Rusyid","non-dropping-particle":"","parse-names":false,"suffix":""}],"container-title":"Altruis: Journal of Community Services","id":"ITEM-1","issue":"3","issued":{"date-parts":[["2021"]]},"page":"1-5","title":"Pelatihan goal setting untuk meningkatkan motivasi belajar pada siswa di smp muhammadiyah 1 sidoarjo","type":"article-journal","volume":"2"},"uris":["http://www.mendeley.com/documents/?uuid=fe336ba3-c1eb-4a1f-8458-7cb7222a92c0"]}],"mendeley":{"formattedCitation":"(Ramadhani et al., 2021)","plainTextFormattedCitation":"(Ramadhani et al., 2021)","previouslyFormattedCitation":"(Ramadhani et al., 2021)"},"properties":{"noteIndex":0},"schema":"https://github.com/citation-style-language/schema/raw/master/csl-citation.json"}</w:instrText>
      </w:r>
      <w:r w:rsidR="00CA1F69">
        <w:rPr>
          <w:rFonts w:asciiTheme="majorBidi" w:hAnsiTheme="majorBidi" w:cstheme="majorBidi"/>
          <w:spacing w:val="-12"/>
          <w:sz w:val="24"/>
          <w:szCs w:val="24"/>
        </w:rPr>
        <w:fldChar w:fldCharType="separate"/>
      </w:r>
      <w:r w:rsidR="00CA1F69" w:rsidRPr="00CA1F69">
        <w:rPr>
          <w:rFonts w:asciiTheme="majorBidi" w:hAnsiTheme="majorBidi" w:cstheme="majorBidi"/>
          <w:noProof/>
          <w:spacing w:val="-12"/>
          <w:sz w:val="24"/>
          <w:szCs w:val="24"/>
        </w:rPr>
        <w:t>(Ramadhani et al., 2021)</w:t>
      </w:r>
      <w:r w:rsidR="00CA1F69">
        <w:rPr>
          <w:rFonts w:asciiTheme="majorBidi" w:hAnsiTheme="majorBidi" w:cstheme="majorBidi"/>
          <w:spacing w:val="-12"/>
          <w:sz w:val="24"/>
          <w:szCs w:val="24"/>
        </w:rPr>
        <w:fldChar w:fldCharType="end"/>
      </w:r>
      <w:r w:rsidR="00CA1F69">
        <w:rPr>
          <w:rFonts w:asciiTheme="majorBidi" w:hAnsiTheme="majorBidi" w:cstheme="majorBidi"/>
          <w:spacing w:val="-12"/>
          <w:sz w:val="24"/>
          <w:szCs w:val="24"/>
        </w:rPr>
        <w:t xml:space="preserve"> </w:t>
      </w:r>
      <w:r w:rsidR="0064040F" w:rsidRPr="0064040F">
        <w:rPr>
          <w:rFonts w:asciiTheme="majorBidi" w:hAnsiTheme="majorBidi" w:cstheme="majorBidi"/>
          <w:sz w:val="24"/>
          <w:szCs w:val="24"/>
        </w:rPr>
        <w:t>menunjukkan</w:t>
      </w:r>
      <w:r w:rsidR="0064040F" w:rsidRPr="0064040F">
        <w:rPr>
          <w:rFonts w:asciiTheme="majorBidi" w:hAnsiTheme="majorBidi" w:cstheme="majorBidi"/>
          <w:spacing w:val="-64"/>
          <w:sz w:val="24"/>
          <w:szCs w:val="24"/>
        </w:rPr>
        <w:t xml:space="preserve"> </w:t>
      </w:r>
      <w:r w:rsidR="0064040F" w:rsidRPr="0064040F">
        <w:rPr>
          <w:rFonts w:asciiTheme="majorBidi" w:hAnsiTheme="majorBidi" w:cstheme="majorBidi"/>
          <w:sz w:val="24"/>
          <w:szCs w:val="24"/>
        </w:rPr>
        <w:t xml:space="preserve">bahwa </w:t>
      </w:r>
      <w:r w:rsidR="0064040F" w:rsidRPr="0064040F">
        <w:rPr>
          <w:rFonts w:asciiTheme="majorBidi" w:hAnsiTheme="majorBidi" w:cstheme="majorBidi"/>
          <w:i/>
          <w:sz w:val="24"/>
          <w:szCs w:val="24"/>
        </w:rPr>
        <w:t xml:space="preserve">goal setting </w:t>
      </w:r>
      <w:r w:rsidR="0064040F" w:rsidRPr="0064040F">
        <w:rPr>
          <w:rFonts w:asciiTheme="majorBidi" w:hAnsiTheme="majorBidi" w:cstheme="majorBidi"/>
          <w:sz w:val="24"/>
          <w:szCs w:val="24"/>
        </w:rPr>
        <w:t>berpengaruh signifikan terhadap motivasi belajar siswa sebelum</w:t>
      </w:r>
      <w:r w:rsidR="0064040F" w:rsidRPr="0064040F">
        <w:rPr>
          <w:rFonts w:asciiTheme="majorBidi" w:hAnsiTheme="majorBidi" w:cstheme="majorBidi"/>
          <w:spacing w:val="1"/>
          <w:sz w:val="24"/>
          <w:szCs w:val="24"/>
        </w:rPr>
        <w:t xml:space="preserve"> </w:t>
      </w:r>
      <w:r w:rsidR="0064040F" w:rsidRPr="0064040F">
        <w:rPr>
          <w:rFonts w:asciiTheme="majorBidi" w:hAnsiTheme="majorBidi" w:cstheme="majorBidi"/>
          <w:sz w:val="24"/>
          <w:szCs w:val="24"/>
        </w:rPr>
        <w:t>dan</w:t>
      </w:r>
      <w:r w:rsidR="0064040F" w:rsidRPr="0064040F">
        <w:rPr>
          <w:rFonts w:asciiTheme="majorBidi" w:hAnsiTheme="majorBidi" w:cstheme="majorBidi"/>
          <w:spacing w:val="-1"/>
          <w:sz w:val="24"/>
          <w:szCs w:val="24"/>
        </w:rPr>
        <w:t xml:space="preserve"> </w:t>
      </w:r>
      <w:r w:rsidR="0064040F" w:rsidRPr="0064040F">
        <w:rPr>
          <w:rFonts w:asciiTheme="majorBidi" w:hAnsiTheme="majorBidi" w:cstheme="majorBidi"/>
          <w:sz w:val="24"/>
          <w:szCs w:val="24"/>
        </w:rPr>
        <w:t>sesudah</w:t>
      </w:r>
      <w:r w:rsidR="0064040F" w:rsidRPr="0064040F">
        <w:rPr>
          <w:rFonts w:asciiTheme="majorBidi" w:hAnsiTheme="majorBidi" w:cstheme="majorBidi"/>
          <w:spacing w:val="-2"/>
          <w:sz w:val="24"/>
          <w:szCs w:val="24"/>
        </w:rPr>
        <w:t xml:space="preserve"> </w:t>
      </w:r>
      <w:r w:rsidR="0064040F" w:rsidRPr="0064040F">
        <w:rPr>
          <w:rFonts w:asciiTheme="majorBidi" w:hAnsiTheme="majorBidi" w:cstheme="majorBidi"/>
          <w:sz w:val="24"/>
          <w:szCs w:val="24"/>
        </w:rPr>
        <w:t>mendapat</w:t>
      </w:r>
      <w:r w:rsidR="0064040F" w:rsidRPr="0064040F">
        <w:rPr>
          <w:rFonts w:asciiTheme="majorBidi" w:hAnsiTheme="majorBidi" w:cstheme="majorBidi"/>
          <w:spacing w:val="4"/>
          <w:sz w:val="24"/>
          <w:szCs w:val="24"/>
        </w:rPr>
        <w:t xml:space="preserve"> </w:t>
      </w:r>
      <w:r w:rsidR="0064040F" w:rsidRPr="0064040F">
        <w:rPr>
          <w:rFonts w:asciiTheme="majorBidi" w:hAnsiTheme="majorBidi" w:cstheme="majorBidi"/>
          <w:sz w:val="24"/>
          <w:szCs w:val="24"/>
        </w:rPr>
        <w:t>pelatihan</w:t>
      </w:r>
      <w:r w:rsidR="0064040F" w:rsidRPr="0064040F">
        <w:rPr>
          <w:rFonts w:asciiTheme="majorBidi" w:hAnsiTheme="majorBidi" w:cstheme="majorBidi"/>
          <w:spacing w:val="-1"/>
          <w:sz w:val="24"/>
          <w:szCs w:val="24"/>
        </w:rPr>
        <w:t xml:space="preserve"> </w:t>
      </w:r>
      <w:r w:rsidR="0064040F" w:rsidRPr="0064040F">
        <w:rPr>
          <w:rFonts w:asciiTheme="majorBidi" w:hAnsiTheme="majorBidi" w:cstheme="majorBidi"/>
          <w:i/>
          <w:sz w:val="24"/>
          <w:szCs w:val="24"/>
        </w:rPr>
        <w:t>goal setting.</w:t>
      </w:r>
      <w:r w:rsidR="00CA1F69">
        <w:rPr>
          <w:rFonts w:asciiTheme="majorBidi" w:hAnsiTheme="majorBidi" w:cstheme="majorBidi"/>
          <w:i/>
          <w:sz w:val="24"/>
          <w:szCs w:val="24"/>
        </w:rPr>
        <w:t xml:space="preserve"> </w:t>
      </w:r>
      <w:r w:rsidR="00B07CF5" w:rsidRPr="00B07CF5">
        <w:rPr>
          <w:rFonts w:asciiTheme="majorBidi" w:hAnsiTheme="majorBidi" w:cstheme="majorBidi"/>
          <w:iCs/>
          <w:sz w:val="24"/>
          <w:szCs w:val="24"/>
        </w:rPr>
        <w:t>Dan pada penelitian</w:t>
      </w:r>
      <w:r w:rsidR="00B07CF5">
        <w:rPr>
          <w:rFonts w:asciiTheme="majorBidi" w:hAnsiTheme="majorBidi" w:cstheme="majorBidi"/>
          <w:iCs/>
          <w:sz w:val="24"/>
          <w:szCs w:val="24"/>
          <w:lang w:val="en-US"/>
        </w:rPr>
        <w:t xml:space="preserve"> menurut </w:t>
      </w:r>
      <w:r w:rsidR="00B07CF5">
        <w:rPr>
          <w:sz w:val="24"/>
          <w:szCs w:val="24"/>
        </w:rPr>
        <w:t xml:space="preserve">Morisano, dkk </w:t>
      </w:r>
      <w:r w:rsidR="00B07CF5">
        <w:rPr>
          <w:sz w:val="24"/>
          <w:szCs w:val="24"/>
          <w:lang w:val="en-US"/>
        </w:rPr>
        <w:t xml:space="preserve">dalam </w:t>
      </w:r>
      <w:r w:rsidR="00B07CF5">
        <w:rPr>
          <w:sz w:val="24"/>
          <w:szCs w:val="24"/>
          <w:lang w:val="en-US"/>
        </w:rPr>
        <w:fldChar w:fldCharType="begin" w:fldLock="1"/>
      </w:r>
      <w:r w:rsidR="00B07CF5">
        <w:rPr>
          <w:sz w:val="24"/>
          <w:szCs w:val="24"/>
          <w:lang w:val="en-US"/>
        </w:rPr>
        <w:instrText>ADDIN CSL_CITATION {"citationItems":[{"id":"ITEM-1","itemData":{"ISBN":"9781119130536","abstract":"Modern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Richard","author":[{"dropping-particle":"","family":"Rudiono","given":"","non-dropping-particle":"","parse-names":false,"suffix":""}],"container-title":"EJurnal Untag Samarinda","id":"ITEM-1","issue":"1","issued":{"date-parts":[["2018"]]},"page":"111-136","title":"Pelatihan goal setting untuk meningkatkan motivasi berprestasi menghafal al-qur'an pada siswa di smpit nurul ilmi","type":"article-journal","volume":"6"},"uris":["http://www.mendeley.com/documents/?uuid=8bcef09c-f401-4ca2-a56f-082cf15acc0b"]}],"mendeley":{"formattedCitation":"(Rudiono, 2018)","plainTextFormattedCitation":"(Rudiono, 2018)"},"properties":{"noteIndex":0},"schema":"https://github.com/citation-style-language/schema/raw/master/csl-citation.json"}</w:instrText>
      </w:r>
      <w:r w:rsidR="00B07CF5">
        <w:rPr>
          <w:sz w:val="24"/>
          <w:szCs w:val="24"/>
          <w:lang w:val="en-US"/>
        </w:rPr>
        <w:fldChar w:fldCharType="separate"/>
      </w:r>
      <w:r w:rsidR="00B07CF5" w:rsidRPr="00B07CF5">
        <w:rPr>
          <w:noProof/>
          <w:sz w:val="24"/>
          <w:szCs w:val="24"/>
          <w:lang w:val="en-US"/>
        </w:rPr>
        <w:t>(Rudiono, 2018)</w:t>
      </w:r>
      <w:r w:rsidR="00B07CF5">
        <w:rPr>
          <w:sz w:val="24"/>
          <w:szCs w:val="24"/>
          <w:lang w:val="en-US"/>
        </w:rPr>
        <w:fldChar w:fldCharType="end"/>
      </w:r>
      <w:r w:rsidR="00B07CF5">
        <w:rPr>
          <w:sz w:val="24"/>
          <w:szCs w:val="24"/>
          <w:lang w:val="en-US"/>
        </w:rPr>
        <w:t xml:space="preserve"> </w:t>
      </w:r>
      <w:r w:rsidR="00C5066E">
        <w:rPr>
          <w:sz w:val="24"/>
          <w:szCs w:val="24"/>
          <w:lang w:val="en-US"/>
        </w:rPr>
        <w:t xml:space="preserve">menjelaskan bahwa penelitian yang dilakukan pada 85 siswa yang sedang mengalami kesulitan dalam hal akademis mengalami perubahan secara signifikan setelah dilakukannya pelatihan </w:t>
      </w:r>
      <w:r w:rsidR="00C5066E">
        <w:rPr>
          <w:i/>
          <w:iCs/>
          <w:sz w:val="24"/>
          <w:szCs w:val="24"/>
          <w:lang w:val="en-US"/>
        </w:rPr>
        <w:t xml:space="preserve">goal setting </w:t>
      </w:r>
      <w:r w:rsidR="00C5066E">
        <w:rPr>
          <w:sz w:val="24"/>
          <w:szCs w:val="24"/>
          <w:lang w:val="en-US"/>
        </w:rPr>
        <w:t xml:space="preserve">baik dari prestasi akademik dan motivasi belajarnya. </w:t>
      </w:r>
    </w:p>
    <w:p w14:paraId="00C68D37" w14:textId="68C7E355" w:rsidR="0064040F" w:rsidRDefault="0064040F" w:rsidP="00192F80">
      <w:pPr>
        <w:pStyle w:val="BodyText"/>
        <w:ind w:left="100" w:right="115" w:firstLine="719"/>
        <w:jc w:val="both"/>
        <w:rPr>
          <w:rFonts w:asciiTheme="majorBidi" w:hAnsiTheme="majorBidi" w:cstheme="majorBidi"/>
          <w:sz w:val="24"/>
          <w:szCs w:val="24"/>
        </w:rPr>
      </w:pPr>
      <w:r w:rsidRPr="0064040F">
        <w:rPr>
          <w:rFonts w:asciiTheme="majorBidi" w:hAnsiTheme="majorBidi" w:cstheme="majorBidi"/>
          <w:sz w:val="24"/>
          <w:szCs w:val="24"/>
        </w:rPr>
        <w:t>Pelatihan yang diselenggarakan untuk siswa SMK</w:t>
      </w:r>
      <w:r w:rsidR="00F33C79">
        <w:rPr>
          <w:rFonts w:asciiTheme="majorBidi" w:hAnsiTheme="majorBidi" w:cstheme="majorBidi"/>
          <w:sz w:val="24"/>
          <w:szCs w:val="24"/>
        </w:rPr>
        <w:t xml:space="preserve"> memiliki motivasi belajar yang rendah</w:t>
      </w:r>
      <w:r w:rsidRPr="0064040F">
        <w:rPr>
          <w:rFonts w:asciiTheme="majorBidi" w:hAnsiTheme="majorBidi" w:cstheme="majorBidi"/>
          <w:sz w:val="24"/>
          <w:szCs w:val="24"/>
        </w:rPr>
        <w:t xml:space="preserve"> juga dapat menjadi upaya</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untuk</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memberikan</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pemahaman</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kepada</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siswa</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tentang</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pentingnya</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menetapkan</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tujuan</w:t>
      </w:r>
      <w:r w:rsidR="00CA1F69">
        <w:rPr>
          <w:rFonts w:asciiTheme="majorBidi" w:hAnsiTheme="majorBidi" w:cstheme="majorBidi"/>
          <w:sz w:val="24"/>
          <w:szCs w:val="24"/>
        </w:rPr>
        <w:t xml:space="preserve"> </w:t>
      </w:r>
      <w:r w:rsidR="00CA1F69">
        <w:rPr>
          <w:rFonts w:asciiTheme="majorBidi" w:hAnsiTheme="majorBidi" w:cstheme="majorBidi"/>
          <w:sz w:val="24"/>
          <w:szCs w:val="24"/>
        </w:rPr>
        <w:fldChar w:fldCharType="begin" w:fldLock="1"/>
      </w:r>
      <w:r w:rsidR="00482EF3">
        <w:rPr>
          <w:rFonts w:asciiTheme="majorBidi" w:hAnsiTheme="majorBidi" w:cstheme="majorBidi"/>
          <w:sz w:val="24"/>
          <w:szCs w:val="24"/>
        </w:rPr>
        <w:instrText>ADDIN CSL_CITATION {"citationItems":[{"id":"ITEM-1","itemData":{"abstract":"Penelitian ini bertujuan untuk mengetahui hubungan antara goal setting dan motiasi belajar. Variabel bebas yang digunakan dalam penelitian ini adalah goal setting, dan variabel tergantungnya adalah motivasi belajar. Teknik pengambilan sampel dengan menggunakan cluster random sampling, dengan subjek berjumlah 131 orang yang merupakan siswa kelas VIII MTs Negeri Kaliangkrik. Alat pengumpulan data yang digunakan adalah skala goal setting dan skala motivasi belajar. Analisis data menggunakan teknik korelasi product moment pearson dengan program SPSS 16.0. for windows. Hasil perhitungan stastistik menunjukan koefisien korelasi (r) yang positif sebesar 0,660 dan p = 0,000 (p &lt; 0,05). Angka tersebut membuktikan bahwa ada hubungan positif yang signifikan antara goal setting dan motivasi belajar, hasil tersebut sekaligus menyatakan bahwa hipotesis yang diajukan diterima. Hasil analisis juga menunjukan bahwa goal setting memberikan sumbangan terhadap kuat atau lemahnya motivasi belajar sebesar 43,6 %. Kata Kunci: motivasi belajar, goal setting.","author":[{"dropping-particle":"","family":"Susanti","given":"Wulandari Tri","non-dropping-particle":"","parse-names":false,"suffix":""}],"container-title":"Skripsi","id":"ITEM-1","issued":{"date-parts":[["2016"]]},"page":"139","title":"Hubungan antara goal setting (penetapan tujuan) dengan motivasi belajar siswa kelas viii mts negeri kaliangkrik","type":"article-journal"},"uris":["http://www.mendeley.com/documents/?uuid=c05a4f98-764d-4768-a7cb-607260071a40"]}],"mendeley":{"formattedCitation":"(Susanti, 2016)","plainTextFormattedCitation":"(Susanti, 2016)","previouslyFormattedCitation":"(Susanti, 2016)"},"properties":{"noteIndex":0},"schema":"https://github.com/citation-style-language/schema/raw/master/csl-citation.json"}</w:instrText>
      </w:r>
      <w:r w:rsidR="00CA1F69">
        <w:rPr>
          <w:rFonts w:asciiTheme="majorBidi" w:hAnsiTheme="majorBidi" w:cstheme="majorBidi"/>
          <w:sz w:val="24"/>
          <w:szCs w:val="24"/>
        </w:rPr>
        <w:fldChar w:fldCharType="separate"/>
      </w:r>
      <w:r w:rsidR="00CA1F69" w:rsidRPr="00CA1F69">
        <w:rPr>
          <w:rFonts w:asciiTheme="majorBidi" w:hAnsiTheme="majorBidi" w:cstheme="majorBidi"/>
          <w:noProof/>
          <w:sz w:val="24"/>
          <w:szCs w:val="24"/>
        </w:rPr>
        <w:t>(Susanti, 2016)</w:t>
      </w:r>
      <w:r w:rsidR="00CA1F69">
        <w:rPr>
          <w:rFonts w:asciiTheme="majorBidi" w:hAnsiTheme="majorBidi" w:cstheme="majorBidi"/>
          <w:sz w:val="24"/>
          <w:szCs w:val="24"/>
        </w:rPr>
        <w:fldChar w:fldCharType="end"/>
      </w:r>
      <w:r w:rsidRPr="0064040F">
        <w:rPr>
          <w:rFonts w:asciiTheme="majorBidi" w:hAnsiTheme="majorBidi" w:cstheme="majorBidi"/>
          <w:sz w:val="24"/>
          <w:szCs w:val="24"/>
        </w:rPr>
        <w:t>. Tujuan dari pelatihan ini juga jelas bahwa ketika siswa memahami apa yang</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ingin mereka capai, apa yang perlu dilakukan untuk mencapai tujuan tersebut dan</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bagaimana memotivasi diri untuk berkomitmen untuk mencapainya, maka dalam</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proses</w:t>
      </w:r>
      <w:r w:rsidRPr="0064040F">
        <w:rPr>
          <w:rFonts w:asciiTheme="majorBidi" w:hAnsiTheme="majorBidi" w:cstheme="majorBidi"/>
          <w:spacing w:val="-15"/>
          <w:sz w:val="24"/>
          <w:szCs w:val="24"/>
        </w:rPr>
        <w:t xml:space="preserve"> </w:t>
      </w:r>
      <w:r w:rsidRPr="0064040F">
        <w:rPr>
          <w:rFonts w:asciiTheme="majorBidi" w:hAnsiTheme="majorBidi" w:cstheme="majorBidi"/>
          <w:sz w:val="24"/>
          <w:szCs w:val="24"/>
        </w:rPr>
        <w:t>mencapainya,</w:t>
      </w:r>
      <w:r w:rsidRPr="0064040F">
        <w:rPr>
          <w:rFonts w:asciiTheme="majorBidi" w:hAnsiTheme="majorBidi" w:cstheme="majorBidi"/>
          <w:spacing w:val="-14"/>
          <w:sz w:val="24"/>
          <w:szCs w:val="24"/>
        </w:rPr>
        <w:t xml:space="preserve"> </w:t>
      </w:r>
      <w:r w:rsidRPr="0064040F">
        <w:rPr>
          <w:rFonts w:asciiTheme="majorBidi" w:hAnsiTheme="majorBidi" w:cstheme="majorBidi"/>
          <w:sz w:val="24"/>
          <w:szCs w:val="24"/>
        </w:rPr>
        <w:t>para</w:t>
      </w:r>
      <w:r w:rsidRPr="0064040F">
        <w:rPr>
          <w:rFonts w:asciiTheme="majorBidi" w:hAnsiTheme="majorBidi" w:cstheme="majorBidi"/>
          <w:spacing w:val="-12"/>
          <w:sz w:val="24"/>
          <w:szCs w:val="24"/>
        </w:rPr>
        <w:t xml:space="preserve"> </w:t>
      </w:r>
      <w:r w:rsidRPr="0064040F">
        <w:rPr>
          <w:rFonts w:asciiTheme="majorBidi" w:hAnsiTheme="majorBidi" w:cstheme="majorBidi"/>
          <w:sz w:val="24"/>
          <w:szCs w:val="24"/>
        </w:rPr>
        <w:t>siswa</w:t>
      </w:r>
      <w:r w:rsidRPr="0064040F">
        <w:rPr>
          <w:rFonts w:asciiTheme="majorBidi" w:hAnsiTheme="majorBidi" w:cstheme="majorBidi"/>
          <w:spacing w:val="-14"/>
          <w:sz w:val="24"/>
          <w:szCs w:val="24"/>
        </w:rPr>
        <w:t xml:space="preserve"> </w:t>
      </w:r>
      <w:r w:rsidRPr="0064040F">
        <w:rPr>
          <w:rFonts w:asciiTheme="majorBidi" w:hAnsiTheme="majorBidi" w:cstheme="majorBidi"/>
          <w:sz w:val="24"/>
          <w:szCs w:val="24"/>
        </w:rPr>
        <w:t>menghadapi</w:t>
      </w:r>
      <w:r w:rsidRPr="0064040F">
        <w:rPr>
          <w:rFonts w:asciiTheme="majorBidi" w:hAnsiTheme="majorBidi" w:cstheme="majorBidi"/>
          <w:spacing w:val="-13"/>
          <w:sz w:val="24"/>
          <w:szCs w:val="24"/>
        </w:rPr>
        <w:t xml:space="preserve"> </w:t>
      </w:r>
      <w:r w:rsidRPr="0064040F">
        <w:rPr>
          <w:rFonts w:asciiTheme="majorBidi" w:hAnsiTheme="majorBidi" w:cstheme="majorBidi"/>
          <w:sz w:val="24"/>
          <w:szCs w:val="24"/>
        </w:rPr>
        <w:t>berbagai</w:t>
      </w:r>
      <w:r w:rsidRPr="0064040F">
        <w:rPr>
          <w:rFonts w:asciiTheme="majorBidi" w:hAnsiTheme="majorBidi" w:cstheme="majorBidi"/>
          <w:spacing w:val="-13"/>
          <w:sz w:val="24"/>
          <w:szCs w:val="24"/>
        </w:rPr>
        <w:t xml:space="preserve"> </w:t>
      </w:r>
      <w:r w:rsidRPr="0064040F">
        <w:rPr>
          <w:rFonts w:asciiTheme="majorBidi" w:hAnsiTheme="majorBidi" w:cstheme="majorBidi"/>
          <w:sz w:val="24"/>
          <w:szCs w:val="24"/>
        </w:rPr>
        <w:t>tantangan,</w:t>
      </w:r>
      <w:r w:rsidRPr="0064040F">
        <w:rPr>
          <w:rFonts w:asciiTheme="majorBidi" w:hAnsiTheme="majorBidi" w:cstheme="majorBidi"/>
          <w:spacing w:val="-14"/>
          <w:sz w:val="24"/>
          <w:szCs w:val="24"/>
        </w:rPr>
        <w:t xml:space="preserve"> </w:t>
      </w:r>
      <w:r w:rsidRPr="0064040F">
        <w:rPr>
          <w:rFonts w:asciiTheme="majorBidi" w:hAnsiTheme="majorBidi" w:cstheme="majorBidi"/>
          <w:sz w:val="24"/>
          <w:szCs w:val="24"/>
        </w:rPr>
        <w:t>sehingga</w:t>
      </w:r>
      <w:r w:rsidRPr="0064040F">
        <w:rPr>
          <w:rFonts w:asciiTheme="majorBidi" w:hAnsiTheme="majorBidi" w:cstheme="majorBidi"/>
          <w:spacing w:val="-12"/>
          <w:sz w:val="24"/>
          <w:szCs w:val="24"/>
        </w:rPr>
        <w:t xml:space="preserve"> </w:t>
      </w:r>
      <w:r w:rsidRPr="0064040F">
        <w:rPr>
          <w:rFonts w:asciiTheme="majorBidi" w:hAnsiTheme="majorBidi" w:cstheme="majorBidi"/>
          <w:sz w:val="24"/>
          <w:szCs w:val="24"/>
        </w:rPr>
        <w:t>kegiatan</w:t>
      </w:r>
      <w:r w:rsidRPr="0064040F">
        <w:rPr>
          <w:rFonts w:asciiTheme="majorBidi" w:hAnsiTheme="majorBidi" w:cstheme="majorBidi"/>
          <w:spacing w:val="-64"/>
          <w:sz w:val="24"/>
          <w:szCs w:val="24"/>
        </w:rPr>
        <w:t xml:space="preserve"> </w:t>
      </w:r>
      <w:r w:rsidRPr="0064040F">
        <w:rPr>
          <w:rFonts w:asciiTheme="majorBidi" w:hAnsiTheme="majorBidi" w:cstheme="majorBidi"/>
          <w:sz w:val="24"/>
          <w:szCs w:val="24"/>
        </w:rPr>
        <w:t>siswa</w:t>
      </w:r>
      <w:r w:rsidRPr="0064040F">
        <w:rPr>
          <w:rFonts w:asciiTheme="majorBidi" w:hAnsiTheme="majorBidi" w:cstheme="majorBidi"/>
          <w:spacing w:val="-1"/>
          <w:sz w:val="24"/>
          <w:szCs w:val="24"/>
        </w:rPr>
        <w:t xml:space="preserve"> </w:t>
      </w:r>
      <w:r w:rsidRPr="0064040F">
        <w:rPr>
          <w:rFonts w:asciiTheme="majorBidi" w:hAnsiTheme="majorBidi" w:cstheme="majorBidi"/>
          <w:sz w:val="24"/>
          <w:szCs w:val="24"/>
        </w:rPr>
        <w:t>menjadi lebih terarah.</w:t>
      </w:r>
    </w:p>
    <w:p w14:paraId="1CD83AAE" w14:textId="27270B74" w:rsidR="00F33C79" w:rsidRPr="00843F90" w:rsidRDefault="00F33C79" w:rsidP="00192F80">
      <w:pPr>
        <w:pStyle w:val="BodyText"/>
        <w:ind w:left="100" w:right="115" w:firstLine="719"/>
        <w:jc w:val="both"/>
        <w:rPr>
          <w:rFonts w:asciiTheme="majorBidi" w:hAnsiTheme="majorBidi" w:cstheme="majorBidi"/>
          <w:sz w:val="24"/>
          <w:szCs w:val="24"/>
          <w:lang w:val="en-US"/>
        </w:rPr>
      </w:pPr>
      <w:r w:rsidRPr="00843F90">
        <w:rPr>
          <w:rFonts w:asciiTheme="majorBidi" w:hAnsiTheme="majorBidi" w:cstheme="majorBidi"/>
          <w:sz w:val="24"/>
          <w:szCs w:val="24"/>
        </w:rPr>
        <w:t xml:space="preserve">Adapun keterbatasan dalam penelitian ini yang pertama adalah keterbatasan </w:t>
      </w:r>
      <w:r w:rsidR="00192F80">
        <w:rPr>
          <w:rFonts w:asciiTheme="majorBidi" w:hAnsiTheme="majorBidi" w:cstheme="majorBidi"/>
          <w:sz w:val="24"/>
          <w:szCs w:val="24"/>
          <w:lang w:val="en-US"/>
        </w:rPr>
        <w:t xml:space="preserve">subjek atau responden tidak dipilih secara acak </w:t>
      </w:r>
      <w:r w:rsidR="00192F80" w:rsidRPr="00192F80">
        <w:rPr>
          <w:rFonts w:asciiTheme="majorBidi" w:hAnsiTheme="majorBidi" w:cstheme="majorBidi"/>
          <w:i/>
          <w:iCs/>
          <w:sz w:val="24"/>
          <w:szCs w:val="24"/>
          <w:lang w:val="en-US"/>
        </w:rPr>
        <w:t>menggunakan non-randomized control tiral</w:t>
      </w:r>
      <w:r w:rsidR="00192F80">
        <w:rPr>
          <w:rFonts w:asciiTheme="majorBidi" w:hAnsiTheme="majorBidi" w:cstheme="majorBidi"/>
          <w:sz w:val="24"/>
          <w:szCs w:val="24"/>
          <w:lang w:val="en-US"/>
        </w:rPr>
        <w:t xml:space="preserve">. Kedua </w:t>
      </w:r>
      <w:r w:rsidR="00C5066E">
        <w:rPr>
          <w:rFonts w:asciiTheme="majorBidi" w:hAnsiTheme="majorBidi" w:cstheme="majorBidi"/>
          <w:sz w:val="24"/>
          <w:szCs w:val="24"/>
          <w:lang w:val="en-US"/>
        </w:rPr>
        <w:t xml:space="preserve">pelatih sudah cukup baik dalam menyampaikan materi namun adanya </w:t>
      </w:r>
      <w:r w:rsidR="00192F80">
        <w:rPr>
          <w:rFonts w:asciiTheme="majorBidi" w:hAnsiTheme="majorBidi" w:cstheme="majorBidi"/>
          <w:sz w:val="24"/>
          <w:szCs w:val="24"/>
          <w:lang w:val="en-US"/>
        </w:rPr>
        <w:t xml:space="preserve">keterbatasan </w:t>
      </w:r>
      <w:r w:rsidR="00843F90">
        <w:rPr>
          <w:rFonts w:asciiTheme="majorBidi" w:hAnsiTheme="majorBidi" w:cstheme="majorBidi"/>
          <w:sz w:val="24"/>
          <w:szCs w:val="24"/>
          <w:lang w:val="en-US"/>
        </w:rPr>
        <w:t xml:space="preserve">waktu dalam memberikan pelatihan </w:t>
      </w:r>
      <w:r w:rsidR="00843F90">
        <w:rPr>
          <w:rFonts w:asciiTheme="majorBidi" w:hAnsiTheme="majorBidi" w:cstheme="majorBidi"/>
          <w:i/>
          <w:iCs/>
          <w:sz w:val="24"/>
          <w:szCs w:val="24"/>
          <w:lang w:val="en-US"/>
        </w:rPr>
        <w:t>goal setting</w:t>
      </w:r>
      <w:r w:rsidR="006F2B07">
        <w:rPr>
          <w:rFonts w:asciiTheme="majorBidi" w:hAnsiTheme="majorBidi" w:cstheme="majorBidi"/>
          <w:i/>
          <w:iCs/>
          <w:sz w:val="24"/>
          <w:szCs w:val="24"/>
          <w:lang w:val="en-US"/>
        </w:rPr>
        <w:t xml:space="preserve"> </w:t>
      </w:r>
      <w:r w:rsidR="00843F90">
        <w:rPr>
          <w:rFonts w:asciiTheme="majorBidi" w:hAnsiTheme="majorBidi" w:cstheme="majorBidi"/>
          <w:sz w:val="24"/>
          <w:szCs w:val="24"/>
          <w:lang w:val="en-US"/>
        </w:rPr>
        <w:t xml:space="preserve">saat penjabaran materi kurang panjang atau lama. </w:t>
      </w:r>
      <w:r w:rsidR="00C5066E">
        <w:rPr>
          <w:rFonts w:asciiTheme="majorBidi" w:hAnsiTheme="majorBidi" w:cstheme="majorBidi"/>
          <w:sz w:val="24"/>
          <w:szCs w:val="24"/>
          <w:lang w:val="en-US"/>
        </w:rPr>
        <w:t xml:space="preserve">Dan ketiga keterbatasan dari siswa dilihat dari beberapa subjek atau responden masih belum dapat mengkondisikan dirinya dengan baik pada saat pelatihan. </w:t>
      </w:r>
    </w:p>
    <w:p w14:paraId="57CF7F23" w14:textId="77777777" w:rsidR="00356407" w:rsidRPr="0064040F" w:rsidRDefault="00356407" w:rsidP="00192F80">
      <w:pPr>
        <w:tabs>
          <w:tab w:val="num" w:pos="840"/>
        </w:tabs>
        <w:spacing w:before="60"/>
        <w:rPr>
          <w:b/>
          <w:sz w:val="24"/>
          <w:szCs w:val="24"/>
          <w:lang w:val="id-ID"/>
        </w:rPr>
      </w:pPr>
    </w:p>
    <w:p w14:paraId="50BE2FE1" w14:textId="53CB76D2" w:rsidR="00E22E84" w:rsidRDefault="00FF2035" w:rsidP="00FF2035">
      <w:pPr>
        <w:tabs>
          <w:tab w:val="num" w:pos="840"/>
        </w:tabs>
        <w:spacing w:before="60"/>
        <w:rPr>
          <w:b/>
          <w:sz w:val="24"/>
          <w:szCs w:val="24"/>
        </w:rPr>
      </w:pPr>
      <w:r w:rsidRPr="00FF2035">
        <w:rPr>
          <w:b/>
          <w:sz w:val="24"/>
          <w:szCs w:val="24"/>
        </w:rPr>
        <w:t>KESIMPULAN</w:t>
      </w:r>
    </w:p>
    <w:p w14:paraId="63251A5C" w14:textId="783D2557" w:rsidR="00D03260" w:rsidRDefault="00D03260" w:rsidP="006A4E5D">
      <w:pPr>
        <w:tabs>
          <w:tab w:val="num" w:pos="840"/>
        </w:tabs>
        <w:spacing w:before="60"/>
        <w:jc w:val="both"/>
        <w:rPr>
          <w:sz w:val="24"/>
          <w:szCs w:val="24"/>
        </w:rPr>
      </w:pPr>
      <w:r>
        <w:rPr>
          <w:sz w:val="24"/>
          <w:szCs w:val="24"/>
        </w:rPr>
        <w:tab/>
      </w:r>
      <w:r w:rsidR="00843F90">
        <w:rPr>
          <w:sz w:val="24"/>
          <w:szCs w:val="24"/>
        </w:rPr>
        <w:t>Penelitian ini me</w:t>
      </w:r>
      <w:r w:rsidR="000B5E47">
        <w:rPr>
          <w:sz w:val="24"/>
          <w:szCs w:val="24"/>
        </w:rPr>
        <w:t xml:space="preserve">nyimpulkan bahwa adanya perbedaan yang signifikan antara skor motiasi belajar siswa pada saat sebelum dan sesudah mendapatkan pelatihan </w:t>
      </w:r>
      <w:r w:rsidR="000B5E47">
        <w:rPr>
          <w:i/>
          <w:iCs/>
          <w:sz w:val="24"/>
          <w:szCs w:val="24"/>
        </w:rPr>
        <w:t xml:space="preserve">goal setting. </w:t>
      </w:r>
      <w:r w:rsidR="000B5E47">
        <w:rPr>
          <w:sz w:val="24"/>
          <w:szCs w:val="24"/>
        </w:rPr>
        <w:t xml:space="preserve">Dengan demikian, hal ini menunjukkan bahwa pemberian pelatihan </w:t>
      </w:r>
      <w:r w:rsidR="000B5E47">
        <w:rPr>
          <w:i/>
          <w:iCs/>
          <w:sz w:val="24"/>
          <w:szCs w:val="24"/>
        </w:rPr>
        <w:t xml:space="preserve">goal setting </w:t>
      </w:r>
      <w:r w:rsidR="000B5E47">
        <w:rPr>
          <w:sz w:val="24"/>
          <w:szCs w:val="24"/>
        </w:rPr>
        <w:t xml:space="preserve">dapat meningkatkan motivasi belajar terkhusus pada kelompok treat yang diberikan perlakuan yaitu kelas X Dkv 2 dibandingkan dengan kelompok </w:t>
      </w:r>
      <w:r w:rsidR="000B5E47">
        <w:rPr>
          <w:i/>
          <w:iCs/>
          <w:sz w:val="24"/>
          <w:szCs w:val="24"/>
        </w:rPr>
        <w:t xml:space="preserve">control </w:t>
      </w:r>
      <w:r w:rsidR="000B5E47">
        <w:rPr>
          <w:sz w:val="24"/>
          <w:szCs w:val="24"/>
        </w:rPr>
        <w:t xml:space="preserve">yang tidak diberikan perlakuan. Sekalipun pelatihan </w:t>
      </w:r>
      <w:r w:rsidR="000B5E47">
        <w:rPr>
          <w:i/>
          <w:iCs/>
          <w:sz w:val="24"/>
          <w:szCs w:val="24"/>
        </w:rPr>
        <w:t xml:space="preserve">goal setting </w:t>
      </w:r>
      <w:r w:rsidR="000B5E47">
        <w:rPr>
          <w:sz w:val="24"/>
          <w:szCs w:val="24"/>
        </w:rPr>
        <w:t xml:space="preserve">yang diadakan di SMK Yapalis Krian Sidoarjo tersebut diberikan dalam durasi dan jumlah sesi yang singkat, akan tetapi ia dapat menghasilkan peningkatan motivasi belajar pada siswa. </w:t>
      </w:r>
    </w:p>
    <w:p w14:paraId="5CCE6813" w14:textId="357C8574" w:rsidR="000B5E47" w:rsidRPr="00DB042A" w:rsidRDefault="000B5E47" w:rsidP="006A4E5D">
      <w:pPr>
        <w:tabs>
          <w:tab w:val="num" w:pos="840"/>
        </w:tabs>
        <w:spacing w:before="60"/>
        <w:jc w:val="both"/>
        <w:rPr>
          <w:sz w:val="24"/>
          <w:szCs w:val="24"/>
        </w:rPr>
      </w:pPr>
      <w:r>
        <w:rPr>
          <w:sz w:val="24"/>
          <w:szCs w:val="24"/>
        </w:rPr>
        <w:tab/>
        <w:t xml:space="preserve">Selain itu, motivasi belajar siswa yang berhasil diamati melalui penganalisaan </w:t>
      </w:r>
      <w:r w:rsidR="00DB042A">
        <w:rPr>
          <w:sz w:val="24"/>
          <w:szCs w:val="24"/>
        </w:rPr>
        <w:t xml:space="preserve">menggunakan teknik </w:t>
      </w:r>
      <w:r w:rsidR="00DB042A">
        <w:rPr>
          <w:i/>
          <w:iCs/>
          <w:sz w:val="24"/>
          <w:szCs w:val="24"/>
        </w:rPr>
        <w:t xml:space="preserve">Independent sample T-Test </w:t>
      </w:r>
      <w:r w:rsidR="00DB042A">
        <w:rPr>
          <w:sz w:val="24"/>
          <w:szCs w:val="24"/>
        </w:rPr>
        <w:t xml:space="preserve">dan </w:t>
      </w:r>
      <w:r w:rsidR="00DB042A">
        <w:rPr>
          <w:i/>
          <w:iCs/>
          <w:sz w:val="24"/>
          <w:szCs w:val="24"/>
        </w:rPr>
        <w:t xml:space="preserve">Paired sample T-Test </w:t>
      </w:r>
      <w:r w:rsidR="00DB042A">
        <w:rPr>
          <w:sz w:val="24"/>
          <w:szCs w:val="24"/>
        </w:rPr>
        <w:t xml:space="preserve">dibuktikan dengan nilai signifikasi sebesar 0.001 (P &lt; 0.05) yang diperoleh dari hasil pemberian pengumpulan data berupa skala </w:t>
      </w:r>
      <w:r w:rsidR="00DB042A">
        <w:rPr>
          <w:i/>
          <w:iCs/>
          <w:sz w:val="24"/>
          <w:szCs w:val="24"/>
        </w:rPr>
        <w:t xml:space="preserve">pretest &amp; posttest </w:t>
      </w:r>
      <w:r w:rsidR="00DB042A">
        <w:rPr>
          <w:sz w:val="24"/>
          <w:szCs w:val="24"/>
        </w:rPr>
        <w:t xml:space="preserve">pada siswa SMK Yapalis Krian Sidoarjo untuk mengetahui motivasi belajar siswa. </w:t>
      </w:r>
    </w:p>
    <w:p w14:paraId="6702A154" w14:textId="7D7B5640" w:rsidR="00D03260" w:rsidRPr="00A65351" w:rsidRDefault="00DB042A" w:rsidP="00A65351">
      <w:pPr>
        <w:tabs>
          <w:tab w:val="num" w:pos="840"/>
        </w:tabs>
        <w:spacing w:before="60" w:line="360" w:lineRule="auto"/>
        <w:jc w:val="both"/>
        <w:rPr>
          <w:bCs/>
          <w:sz w:val="22"/>
          <w:szCs w:val="22"/>
        </w:rPr>
      </w:pPr>
      <w:r>
        <w:rPr>
          <w:sz w:val="24"/>
          <w:szCs w:val="24"/>
        </w:rPr>
        <w:tab/>
      </w:r>
      <w:r w:rsidRPr="00A65351">
        <w:rPr>
          <w:sz w:val="22"/>
          <w:szCs w:val="22"/>
        </w:rPr>
        <w:t xml:space="preserve">Dengan adanya penelitian ini diharapkan pemberian pelatihan </w:t>
      </w:r>
      <w:r w:rsidRPr="00A65351">
        <w:rPr>
          <w:i/>
          <w:iCs/>
          <w:sz w:val="22"/>
          <w:szCs w:val="22"/>
        </w:rPr>
        <w:t xml:space="preserve">goal setting </w:t>
      </w:r>
      <w:r w:rsidRPr="00A65351">
        <w:rPr>
          <w:sz w:val="22"/>
          <w:szCs w:val="22"/>
        </w:rPr>
        <w:t xml:space="preserve">dapat dikembangkan lebih baik </w:t>
      </w:r>
      <w:r w:rsidR="00507FBD" w:rsidRPr="00A65351">
        <w:rPr>
          <w:sz w:val="22"/>
          <w:szCs w:val="22"/>
        </w:rPr>
        <w:t xml:space="preserve"> oleh guru dengan tetap memberikan motivasi belajar ketika hendak </w:t>
      </w:r>
      <w:r w:rsidR="00507FBD" w:rsidRPr="00A65351">
        <w:rPr>
          <w:sz w:val="22"/>
          <w:szCs w:val="22"/>
        </w:rPr>
        <w:lastRenderedPageBreak/>
        <w:t>memulai suatu pembelajaran sehingga siswa lebih percaya diri untuk mengikuti proses pembelajaran. Dan bagi siswa, disarankan untuk selalu meningkatkan motivasinya dalam belajar</w:t>
      </w:r>
    </w:p>
    <w:p w14:paraId="6CE1995C" w14:textId="77777777" w:rsidR="00A144A6" w:rsidRDefault="00A144A6" w:rsidP="00D03260">
      <w:pPr>
        <w:tabs>
          <w:tab w:val="num" w:pos="840"/>
        </w:tabs>
        <w:spacing w:before="60"/>
        <w:rPr>
          <w:bCs/>
          <w:sz w:val="24"/>
          <w:szCs w:val="24"/>
        </w:rPr>
      </w:pPr>
    </w:p>
    <w:p w14:paraId="1DA2AA4F" w14:textId="77777777" w:rsidR="008470EE" w:rsidRPr="0064040F" w:rsidRDefault="008470EE" w:rsidP="00E22E84">
      <w:pPr>
        <w:spacing w:before="60" w:line="240" w:lineRule="atLeast"/>
        <w:ind w:firstLine="720"/>
        <w:jc w:val="both"/>
        <w:rPr>
          <w:sz w:val="22"/>
          <w:szCs w:val="22"/>
          <w:lang w:val="id-ID"/>
        </w:rPr>
      </w:pPr>
    </w:p>
    <w:p w14:paraId="492EF1F8" w14:textId="567248F2" w:rsidR="00E22E84" w:rsidRPr="00FE5797" w:rsidRDefault="007B3A3D" w:rsidP="00E22E84">
      <w:pPr>
        <w:tabs>
          <w:tab w:val="num" w:pos="840"/>
        </w:tabs>
        <w:spacing w:before="60" w:line="240" w:lineRule="atLeast"/>
        <w:jc w:val="center"/>
        <w:rPr>
          <w:b/>
          <w:sz w:val="22"/>
          <w:szCs w:val="22"/>
        </w:rPr>
      </w:pPr>
      <w:r>
        <w:rPr>
          <w:b/>
          <w:sz w:val="22"/>
          <w:szCs w:val="22"/>
        </w:rPr>
        <w:t>DAFTAR PUSTAKA</w:t>
      </w:r>
    </w:p>
    <w:p w14:paraId="138ACF28" w14:textId="4F39FD48" w:rsidR="003667E3" w:rsidRPr="00D712FF" w:rsidRDefault="003667E3" w:rsidP="0071213F">
      <w:pPr>
        <w:jc w:val="both"/>
        <w:rPr>
          <w:rFonts w:asciiTheme="majorBidi" w:hAnsiTheme="majorBidi" w:cstheme="majorBidi"/>
          <w:b/>
          <w:sz w:val="22"/>
          <w:szCs w:val="22"/>
        </w:rPr>
      </w:pPr>
    </w:p>
    <w:p w14:paraId="2026869D" w14:textId="64C0C391" w:rsidR="00B07CF5" w:rsidRPr="00B07CF5" w:rsidRDefault="007774A5" w:rsidP="00EE42D0">
      <w:pPr>
        <w:widowControl w:val="0"/>
        <w:autoSpaceDE w:val="0"/>
        <w:autoSpaceDN w:val="0"/>
        <w:adjustRightInd w:val="0"/>
        <w:spacing w:after="12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B07CF5" w:rsidRPr="00B07CF5">
        <w:rPr>
          <w:noProof/>
          <w:sz w:val="24"/>
          <w:szCs w:val="24"/>
        </w:rPr>
        <w:t xml:space="preserve">Abdul, R. A. (2018). </w:t>
      </w:r>
      <w:r w:rsidR="00B07CF5" w:rsidRPr="00B07CF5">
        <w:rPr>
          <w:i/>
          <w:iCs/>
          <w:noProof/>
          <w:sz w:val="24"/>
          <w:szCs w:val="24"/>
        </w:rPr>
        <w:t>Sejarah psikologi : Dari klasik hingga modern</w:t>
      </w:r>
      <w:r w:rsidR="00B07CF5" w:rsidRPr="00B07CF5">
        <w:rPr>
          <w:noProof/>
          <w:sz w:val="24"/>
          <w:szCs w:val="24"/>
        </w:rPr>
        <w:t xml:space="preserve"> (Ed. 1). PT RajaGrafindo Persada.</w:t>
      </w:r>
    </w:p>
    <w:p w14:paraId="0106FDF2"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Ade, S. (2019). Hubungan antara goal setting dengan motivasi belajar siswa. </w:t>
      </w:r>
      <w:r w:rsidRPr="00B07CF5">
        <w:rPr>
          <w:i/>
          <w:iCs/>
          <w:noProof/>
          <w:sz w:val="24"/>
          <w:szCs w:val="24"/>
        </w:rPr>
        <w:t>Skripsi Raden Intan Lampung</w:t>
      </w:r>
      <w:r w:rsidRPr="00B07CF5">
        <w:rPr>
          <w:noProof/>
          <w:sz w:val="24"/>
          <w:szCs w:val="24"/>
        </w:rPr>
        <w:t>. http://repository.radenintan.ac.id/8071/1/SKRIPSI_FULL.pdf</w:t>
      </w:r>
    </w:p>
    <w:p w14:paraId="0448D647"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Agustini, K., &amp; Ngarti, J. G. (2020). Pengembangan video pembelajaran untuk meningkatkan motivasi belajar siswa menggunakan model R &amp; D. </w:t>
      </w:r>
      <w:r w:rsidRPr="00B07CF5">
        <w:rPr>
          <w:i/>
          <w:iCs/>
          <w:noProof/>
          <w:sz w:val="24"/>
          <w:szCs w:val="24"/>
        </w:rPr>
        <w:t>Jurnal Ilmiah Pendidikan Dan Pembelajaran</w:t>
      </w:r>
      <w:r w:rsidRPr="00B07CF5">
        <w:rPr>
          <w:noProof/>
          <w:sz w:val="24"/>
          <w:szCs w:val="24"/>
        </w:rPr>
        <w:t xml:space="preserve">, </w:t>
      </w:r>
      <w:r w:rsidRPr="00B07CF5">
        <w:rPr>
          <w:i/>
          <w:iCs/>
          <w:noProof/>
          <w:sz w:val="24"/>
          <w:szCs w:val="24"/>
        </w:rPr>
        <w:t>4</w:t>
      </w:r>
      <w:r w:rsidRPr="00B07CF5">
        <w:rPr>
          <w:noProof/>
          <w:sz w:val="24"/>
          <w:szCs w:val="24"/>
        </w:rPr>
        <w:t>(April 2020), 62–78. https://ejournal.undiksha.ac.id/index.php/JIPP/article/download/18403/14752</w:t>
      </w:r>
    </w:p>
    <w:p w14:paraId="79511F75"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Anggraeni, N. (2019). Pengaruh penerapan model pembelajaran kooperatif tipe teams games tournament berbantuan ludo terhadap motivasi belajar matematika siswa ( studi eksperimen di kelas VII smp negeri 1 lemahabang cirebon ). </w:t>
      </w:r>
      <w:r w:rsidRPr="00B07CF5">
        <w:rPr>
          <w:i/>
          <w:iCs/>
          <w:noProof/>
          <w:sz w:val="24"/>
          <w:szCs w:val="24"/>
        </w:rPr>
        <w:t>PEDIAMATIKA: Journal of Mathematical Science and Mathematics Education</w:t>
      </w:r>
      <w:r w:rsidRPr="00B07CF5">
        <w:rPr>
          <w:noProof/>
          <w:sz w:val="24"/>
          <w:szCs w:val="24"/>
        </w:rPr>
        <w:t xml:space="preserve">, </w:t>
      </w:r>
      <w:r w:rsidRPr="00B07CF5">
        <w:rPr>
          <w:i/>
          <w:iCs/>
          <w:noProof/>
          <w:sz w:val="24"/>
          <w:szCs w:val="24"/>
        </w:rPr>
        <w:t>01</w:t>
      </w:r>
      <w:r w:rsidRPr="00B07CF5">
        <w:rPr>
          <w:noProof/>
          <w:sz w:val="24"/>
          <w:szCs w:val="24"/>
        </w:rPr>
        <w:t>(01), 165–178.</w:t>
      </w:r>
    </w:p>
    <w:p w14:paraId="3830C3A6"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Bayu Prasetyo, K., &amp; Rahmasari, D. (2016). Hubungan antara dukungan sosial keluarga dengan motivasi belajar pada siswa. </w:t>
      </w:r>
      <w:r w:rsidRPr="00B07CF5">
        <w:rPr>
          <w:i/>
          <w:iCs/>
          <w:noProof/>
          <w:sz w:val="24"/>
          <w:szCs w:val="24"/>
        </w:rPr>
        <w:t>Jurnal Penelitian Psikologi</w:t>
      </w:r>
      <w:r w:rsidRPr="00B07CF5">
        <w:rPr>
          <w:noProof/>
          <w:sz w:val="24"/>
          <w:szCs w:val="24"/>
        </w:rPr>
        <w:t xml:space="preserve">, </w:t>
      </w:r>
      <w:r w:rsidRPr="00B07CF5">
        <w:rPr>
          <w:i/>
          <w:iCs/>
          <w:noProof/>
          <w:sz w:val="24"/>
          <w:szCs w:val="24"/>
        </w:rPr>
        <w:t>07</w:t>
      </w:r>
      <w:r w:rsidRPr="00B07CF5">
        <w:rPr>
          <w:noProof/>
          <w:sz w:val="24"/>
          <w:szCs w:val="24"/>
        </w:rPr>
        <w:t>(01), 1–9.</w:t>
      </w:r>
    </w:p>
    <w:p w14:paraId="41CE805C"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Fahrul, H. (2021). Peningkatan motivasi belajar dan pengetahuan peserta didik: penerapan mobile learning pada mata pelajaran pendidikan agama islam. </w:t>
      </w:r>
      <w:r w:rsidRPr="00B07CF5">
        <w:rPr>
          <w:i/>
          <w:iCs/>
          <w:noProof/>
          <w:sz w:val="24"/>
          <w:szCs w:val="24"/>
        </w:rPr>
        <w:t>Jurnal Pendidikan Agama Islam Al-Thariqah</w:t>
      </w:r>
      <w:r w:rsidRPr="00B07CF5">
        <w:rPr>
          <w:noProof/>
          <w:sz w:val="24"/>
          <w:szCs w:val="24"/>
        </w:rPr>
        <w:t xml:space="preserve">, </w:t>
      </w:r>
      <w:r w:rsidRPr="00B07CF5">
        <w:rPr>
          <w:i/>
          <w:iCs/>
          <w:noProof/>
          <w:sz w:val="24"/>
          <w:szCs w:val="24"/>
        </w:rPr>
        <w:t>6</w:t>
      </w:r>
      <w:r w:rsidRPr="00B07CF5">
        <w:rPr>
          <w:noProof/>
          <w:sz w:val="24"/>
          <w:szCs w:val="24"/>
        </w:rPr>
        <w:t>(2), 297–316. https://doi.org/10.25299/al-thariqah.2021.vol6(2).7970</w:t>
      </w:r>
    </w:p>
    <w:p w14:paraId="2A1F2715"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Fitri, H. (2020). Hubungan antara motivasi belajar terhadap lingkungan belajar siswa dalam pembelajaran fisika selama daring dimasa pandemi di madrasah aliyah negeri 1 batang hari. </w:t>
      </w:r>
      <w:r w:rsidRPr="00B07CF5">
        <w:rPr>
          <w:i/>
          <w:iCs/>
          <w:noProof/>
          <w:sz w:val="24"/>
          <w:szCs w:val="24"/>
        </w:rPr>
        <w:t>Molecules</w:t>
      </w:r>
      <w:r w:rsidRPr="00B07CF5">
        <w:rPr>
          <w:noProof/>
          <w:sz w:val="24"/>
          <w:szCs w:val="24"/>
        </w:rPr>
        <w:t xml:space="preserve">, </w:t>
      </w:r>
      <w:r w:rsidRPr="00B07CF5">
        <w:rPr>
          <w:i/>
          <w:iCs/>
          <w:noProof/>
          <w:sz w:val="24"/>
          <w:szCs w:val="24"/>
        </w:rPr>
        <w:t>2</w:t>
      </w:r>
      <w:r w:rsidRPr="00B07CF5">
        <w:rPr>
          <w:noProof/>
          <w:sz w:val="24"/>
          <w:szCs w:val="24"/>
        </w:rPr>
        <w:t>(1), 1–12. http://clik.dva.gov.au/rehabilitation-library/1-introduction-rehabilitation%0Ahttp://www.scirp.org/journal/doi.aspx?DOI=10.4236/as.2017.81005%0Ahttp://www.scirp.org/journal/PaperDownload.aspx?DOI=10.4236/as.2012.34066%0Ahttp://dx.doi.org/10.1016/j.pbi.201</w:t>
      </w:r>
    </w:p>
    <w:p w14:paraId="082B2C6B"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Kusumaningrini, D. L., &amp; Sudibjo, N. (2021). The faktor-faktor yang mempengaruhi motivasi belajar siswa di era pandemi covid-19. </w:t>
      </w:r>
      <w:r w:rsidRPr="00B07CF5">
        <w:rPr>
          <w:i/>
          <w:iCs/>
          <w:noProof/>
          <w:sz w:val="24"/>
          <w:szCs w:val="24"/>
        </w:rPr>
        <w:t>Akademika</w:t>
      </w:r>
      <w:r w:rsidRPr="00B07CF5">
        <w:rPr>
          <w:noProof/>
          <w:sz w:val="24"/>
          <w:szCs w:val="24"/>
        </w:rPr>
        <w:t xml:space="preserve">, </w:t>
      </w:r>
      <w:r w:rsidRPr="00B07CF5">
        <w:rPr>
          <w:i/>
          <w:iCs/>
          <w:noProof/>
          <w:sz w:val="24"/>
          <w:szCs w:val="24"/>
        </w:rPr>
        <w:t>10</w:t>
      </w:r>
      <w:r w:rsidRPr="00B07CF5">
        <w:rPr>
          <w:noProof/>
          <w:sz w:val="24"/>
          <w:szCs w:val="24"/>
        </w:rPr>
        <w:t>(01), 145–161. https://doi.org/10.34005/akademika.v10i01.1271</w:t>
      </w:r>
    </w:p>
    <w:p w14:paraId="7B53CBE6"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Langi, G. K. L. (2021). Kajian faktor motivasi belajar mahasiswa dalam peralihan masa pandemi covid-19 ke masa endemi. </w:t>
      </w:r>
      <w:r w:rsidRPr="00B07CF5">
        <w:rPr>
          <w:i/>
          <w:iCs/>
          <w:noProof/>
          <w:sz w:val="24"/>
          <w:szCs w:val="24"/>
        </w:rPr>
        <w:t>Jurnal Ilmiah Wahana Pendidikan</w:t>
      </w:r>
      <w:r w:rsidRPr="00B07CF5">
        <w:rPr>
          <w:noProof/>
          <w:sz w:val="24"/>
          <w:szCs w:val="24"/>
        </w:rPr>
        <w:t xml:space="preserve">, </w:t>
      </w:r>
      <w:r w:rsidRPr="00B07CF5">
        <w:rPr>
          <w:i/>
          <w:iCs/>
          <w:noProof/>
          <w:sz w:val="24"/>
          <w:szCs w:val="24"/>
        </w:rPr>
        <w:t>7</w:t>
      </w:r>
      <w:r w:rsidRPr="00B07CF5">
        <w:rPr>
          <w:noProof/>
          <w:sz w:val="24"/>
          <w:szCs w:val="24"/>
        </w:rPr>
        <w:t>(1), 391–402. https://doi.org/10.5281/zenodo.6408886</w:t>
      </w:r>
    </w:p>
    <w:p w14:paraId="58C23E40"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Liana, H., Hairina, Y., &amp; Komalasari, S. (2022). Pelatihan islamic goal setting untuk meningkatkan efikasi diri siswa dalam pengambilan keputusan karier. </w:t>
      </w:r>
      <w:r w:rsidRPr="00B07CF5">
        <w:rPr>
          <w:i/>
          <w:iCs/>
          <w:noProof/>
          <w:sz w:val="24"/>
          <w:szCs w:val="24"/>
        </w:rPr>
        <w:t>Jurnal Psikologi Islam Dan Budaya</w:t>
      </w:r>
      <w:r w:rsidRPr="00B07CF5">
        <w:rPr>
          <w:noProof/>
          <w:sz w:val="24"/>
          <w:szCs w:val="24"/>
        </w:rPr>
        <w:t xml:space="preserve">, </w:t>
      </w:r>
      <w:r w:rsidRPr="00B07CF5">
        <w:rPr>
          <w:i/>
          <w:iCs/>
          <w:noProof/>
          <w:sz w:val="24"/>
          <w:szCs w:val="24"/>
        </w:rPr>
        <w:t>5</w:t>
      </w:r>
      <w:r w:rsidRPr="00B07CF5">
        <w:rPr>
          <w:noProof/>
          <w:sz w:val="24"/>
          <w:szCs w:val="24"/>
        </w:rPr>
        <w:t>(1), 11–22. https://doi.org/10.15575/jpib.v5i1.11949</w:t>
      </w:r>
    </w:p>
    <w:p w14:paraId="2EDAF54B"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Moslem, M. C., Komaro, M., &amp; Yayat. (2019). Faktor-faktor yang menyebabkan rendahnya motivasi belajar siswa dalam mata pelajaran aircraft drawing di smk. </w:t>
      </w:r>
      <w:r w:rsidRPr="00B07CF5">
        <w:rPr>
          <w:i/>
          <w:iCs/>
          <w:noProof/>
          <w:sz w:val="24"/>
          <w:szCs w:val="24"/>
        </w:rPr>
        <w:lastRenderedPageBreak/>
        <w:t>Journal of Mechanical Engineering Education</w:t>
      </w:r>
      <w:r w:rsidRPr="00B07CF5">
        <w:rPr>
          <w:noProof/>
          <w:sz w:val="24"/>
          <w:szCs w:val="24"/>
        </w:rPr>
        <w:t xml:space="preserve">, </w:t>
      </w:r>
      <w:r w:rsidRPr="00B07CF5">
        <w:rPr>
          <w:i/>
          <w:iCs/>
          <w:noProof/>
          <w:sz w:val="24"/>
          <w:szCs w:val="24"/>
        </w:rPr>
        <w:t>6</w:t>
      </w:r>
      <w:r w:rsidRPr="00B07CF5">
        <w:rPr>
          <w:noProof/>
          <w:sz w:val="24"/>
          <w:szCs w:val="24"/>
        </w:rPr>
        <w:t>(2), 258–265. https://ejournal.upi.edu/index.php/jmee/article/view/21803</w:t>
      </w:r>
    </w:p>
    <w:p w14:paraId="21010222"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Nasrah, A. M. (2020). Analisis motivasi belajaar dan hasil belajar daring mahasiswa pada masa pandemik covid-19. </w:t>
      </w:r>
      <w:r w:rsidRPr="00B07CF5">
        <w:rPr>
          <w:i/>
          <w:iCs/>
          <w:noProof/>
          <w:sz w:val="24"/>
          <w:szCs w:val="24"/>
        </w:rPr>
        <w:t>Riset Pendidikan Dasar</w:t>
      </w:r>
      <w:r w:rsidRPr="00B07CF5">
        <w:rPr>
          <w:noProof/>
          <w:sz w:val="24"/>
          <w:szCs w:val="24"/>
        </w:rPr>
        <w:t xml:space="preserve">, </w:t>
      </w:r>
      <w:r w:rsidRPr="00B07CF5">
        <w:rPr>
          <w:i/>
          <w:iCs/>
          <w:noProof/>
          <w:sz w:val="24"/>
          <w:szCs w:val="24"/>
        </w:rPr>
        <w:t>3</w:t>
      </w:r>
      <w:r w:rsidRPr="00B07CF5">
        <w:rPr>
          <w:noProof/>
          <w:sz w:val="24"/>
          <w:szCs w:val="24"/>
        </w:rPr>
        <w:t>(2), 207–213.</w:t>
      </w:r>
    </w:p>
    <w:p w14:paraId="3EBB9B8F"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Nasution, I. N., Syaf, A., &amp; Abdurrab, P. U. (2018). Hubungan iklim kelas terhadap motivasi belajar siswa smk abdurrab. </w:t>
      </w:r>
      <w:r w:rsidRPr="00B07CF5">
        <w:rPr>
          <w:i/>
          <w:iCs/>
          <w:noProof/>
          <w:sz w:val="24"/>
          <w:szCs w:val="24"/>
        </w:rPr>
        <w:t>Jurnal Psikologi</w:t>
      </w:r>
      <w:r w:rsidRPr="00B07CF5">
        <w:rPr>
          <w:noProof/>
          <w:sz w:val="24"/>
          <w:szCs w:val="24"/>
        </w:rPr>
        <w:t xml:space="preserve">, </w:t>
      </w:r>
      <w:r w:rsidRPr="00B07CF5">
        <w:rPr>
          <w:i/>
          <w:iCs/>
          <w:noProof/>
          <w:sz w:val="24"/>
          <w:szCs w:val="24"/>
        </w:rPr>
        <w:t>1</w:t>
      </w:r>
      <w:r w:rsidRPr="00B07CF5">
        <w:rPr>
          <w:noProof/>
          <w:sz w:val="24"/>
          <w:szCs w:val="24"/>
        </w:rPr>
        <w:t>(2), 98–110.</w:t>
      </w:r>
    </w:p>
    <w:p w14:paraId="3E4B822F"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Raharjo Mugi, A. F. (2018). Pengaruh penerapan model pembelajaran kooperatif tipe teams games tournament (tgt) terhadap motivasi belajar siswa kelas x pada mata pelajaran pkn smk negeri 1 driyorejo gresik. </w:t>
      </w:r>
      <w:r w:rsidRPr="00B07CF5">
        <w:rPr>
          <w:i/>
          <w:iCs/>
          <w:noProof/>
          <w:sz w:val="24"/>
          <w:szCs w:val="24"/>
        </w:rPr>
        <w:t>Jurnal Mahasiswa Teknologi Pendidikan</w:t>
      </w:r>
      <w:r w:rsidRPr="00B07CF5">
        <w:rPr>
          <w:noProof/>
          <w:sz w:val="24"/>
          <w:szCs w:val="24"/>
        </w:rPr>
        <w:t xml:space="preserve">, </w:t>
      </w:r>
      <w:r w:rsidRPr="00B07CF5">
        <w:rPr>
          <w:i/>
          <w:iCs/>
          <w:noProof/>
          <w:sz w:val="24"/>
          <w:szCs w:val="24"/>
        </w:rPr>
        <w:t>9</w:t>
      </w:r>
      <w:r w:rsidRPr="00B07CF5">
        <w:rPr>
          <w:noProof/>
          <w:sz w:val="24"/>
          <w:szCs w:val="24"/>
        </w:rPr>
        <w:t>(2), 1–4.</w:t>
      </w:r>
    </w:p>
    <w:p w14:paraId="71CE189E"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Ramadhani, I. W., Fahmawati, Z. N., &amp; Affandi, G. R. (2021). Pelatihan goal setting untuk meningkatkan motivasi belajar pada siswa di smp muhammadiyah 1 sidoarjo. </w:t>
      </w:r>
      <w:r w:rsidRPr="00B07CF5">
        <w:rPr>
          <w:i/>
          <w:iCs/>
          <w:noProof/>
          <w:sz w:val="24"/>
          <w:szCs w:val="24"/>
        </w:rPr>
        <w:t>Altruis: Journal of Community Services</w:t>
      </w:r>
      <w:r w:rsidRPr="00B07CF5">
        <w:rPr>
          <w:noProof/>
          <w:sz w:val="24"/>
          <w:szCs w:val="24"/>
        </w:rPr>
        <w:t xml:space="preserve">, </w:t>
      </w:r>
      <w:r w:rsidRPr="00B07CF5">
        <w:rPr>
          <w:i/>
          <w:iCs/>
          <w:noProof/>
          <w:sz w:val="24"/>
          <w:szCs w:val="24"/>
        </w:rPr>
        <w:t>2</w:t>
      </w:r>
      <w:r w:rsidRPr="00B07CF5">
        <w:rPr>
          <w:noProof/>
          <w:sz w:val="24"/>
          <w:szCs w:val="24"/>
        </w:rPr>
        <w:t>(3), 1–5. https://doi.org/10.22219/altruis.v2i3.18044</w:t>
      </w:r>
    </w:p>
    <w:p w14:paraId="0A93538C"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Rudiono. (2018). Pelatihan goal setting untuk meningkatkan motivasi berprestasi menghafal al-qur’an pada siswa di smpit nurul ilmi. </w:t>
      </w:r>
      <w:r w:rsidRPr="00B07CF5">
        <w:rPr>
          <w:i/>
          <w:iCs/>
          <w:noProof/>
          <w:sz w:val="24"/>
          <w:szCs w:val="24"/>
        </w:rPr>
        <w:t>EJurnal Untag Samarinda</w:t>
      </w:r>
      <w:r w:rsidRPr="00B07CF5">
        <w:rPr>
          <w:noProof/>
          <w:sz w:val="24"/>
          <w:szCs w:val="24"/>
        </w:rPr>
        <w:t xml:space="preserve">, </w:t>
      </w:r>
      <w:r w:rsidRPr="00B07CF5">
        <w:rPr>
          <w:i/>
          <w:iCs/>
          <w:noProof/>
          <w:sz w:val="24"/>
          <w:szCs w:val="24"/>
        </w:rPr>
        <w:t>6</w:t>
      </w:r>
      <w:r w:rsidRPr="00B07CF5">
        <w:rPr>
          <w:noProof/>
          <w:sz w:val="24"/>
          <w:szCs w:val="24"/>
        </w:rPr>
        <w:t>(1), 111–136. http://ejurnal.untag-smd.ac.id/index.php/MTV/article/view/3726</w:t>
      </w:r>
    </w:p>
    <w:p w14:paraId="50F8D5EF"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Rusyid Affandi, G., &amp; Dicky Hastjarjo, T. (2011). Pengaruh tipe penentuan tujuan (goal setting) terhadap performasi bahasa inggris siswa : dengan efikasi diri dan kemampuan awal bahasa inggris sebagai konvariabel. </w:t>
      </w:r>
      <w:r w:rsidRPr="00B07CF5">
        <w:rPr>
          <w:i/>
          <w:iCs/>
          <w:noProof/>
          <w:sz w:val="24"/>
          <w:szCs w:val="24"/>
        </w:rPr>
        <w:t>Jurnal Psikologi</w:t>
      </w:r>
      <w:r w:rsidRPr="00B07CF5">
        <w:rPr>
          <w:noProof/>
          <w:sz w:val="24"/>
          <w:szCs w:val="24"/>
        </w:rPr>
        <w:t xml:space="preserve">, </w:t>
      </w:r>
      <w:r w:rsidRPr="00B07CF5">
        <w:rPr>
          <w:i/>
          <w:iCs/>
          <w:noProof/>
          <w:sz w:val="24"/>
          <w:szCs w:val="24"/>
        </w:rPr>
        <w:t>6</w:t>
      </w:r>
      <w:r w:rsidRPr="00B07CF5">
        <w:rPr>
          <w:noProof/>
          <w:sz w:val="24"/>
          <w:szCs w:val="24"/>
        </w:rPr>
        <w:t>(1), 277–288.</w:t>
      </w:r>
    </w:p>
    <w:p w14:paraId="753414E0"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Setiawan, N. A. (2019). Pengaruh pelatihan goal setting untuk meningkatkan motivasi belajar pada mahasiswa. </w:t>
      </w:r>
      <w:r w:rsidRPr="00B07CF5">
        <w:rPr>
          <w:i/>
          <w:iCs/>
          <w:noProof/>
          <w:sz w:val="24"/>
          <w:szCs w:val="24"/>
        </w:rPr>
        <w:t>American Journal of Psychology</w:t>
      </w:r>
      <w:r w:rsidRPr="00B07CF5">
        <w:rPr>
          <w:noProof/>
          <w:sz w:val="24"/>
          <w:szCs w:val="24"/>
        </w:rPr>
        <w:t xml:space="preserve">, </w:t>
      </w:r>
      <w:r w:rsidRPr="00B07CF5">
        <w:rPr>
          <w:i/>
          <w:iCs/>
          <w:noProof/>
          <w:sz w:val="24"/>
          <w:szCs w:val="24"/>
        </w:rPr>
        <w:t>2</w:t>
      </w:r>
      <w:r w:rsidRPr="00B07CF5">
        <w:rPr>
          <w:noProof/>
          <w:sz w:val="24"/>
          <w:szCs w:val="24"/>
        </w:rPr>
        <w:t>(1), 101–120. https://doi.org/10.24042/ajp.v2i1.4150</w:t>
      </w:r>
    </w:p>
    <w:p w14:paraId="6A11DA85"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Susanti, W. T. (2016). Hubungan antara goal setting (penetapan tujuan) dengan motivasi belajar siswa kelas viii mts negeri kaliangkrik. </w:t>
      </w:r>
      <w:r w:rsidRPr="00B07CF5">
        <w:rPr>
          <w:i/>
          <w:iCs/>
          <w:noProof/>
          <w:sz w:val="24"/>
          <w:szCs w:val="24"/>
        </w:rPr>
        <w:t>Skripsi</w:t>
      </w:r>
      <w:r w:rsidRPr="00B07CF5">
        <w:rPr>
          <w:noProof/>
          <w:sz w:val="24"/>
          <w:szCs w:val="24"/>
        </w:rPr>
        <w:t>, 139. https://digilib.uin-suka.ac.id/id/eprint/23466/</w:t>
      </w:r>
    </w:p>
    <w:p w14:paraId="49F917FA"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Syachtiyani, W. R. T. N. (2021). Analisis motivasi belajar dan hasil belajar siswa di masa pandemi covid-19. </w:t>
      </w:r>
      <w:r w:rsidRPr="00B07CF5">
        <w:rPr>
          <w:i/>
          <w:iCs/>
          <w:noProof/>
          <w:sz w:val="24"/>
          <w:szCs w:val="24"/>
        </w:rPr>
        <w:t>Prima Magistra: Jurnal Ilmiah Kependidikan</w:t>
      </w:r>
      <w:r w:rsidRPr="00B07CF5">
        <w:rPr>
          <w:noProof/>
          <w:sz w:val="24"/>
          <w:szCs w:val="24"/>
        </w:rPr>
        <w:t xml:space="preserve">, </w:t>
      </w:r>
      <w:r w:rsidRPr="00B07CF5">
        <w:rPr>
          <w:i/>
          <w:iCs/>
          <w:noProof/>
          <w:sz w:val="24"/>
          <w:szCs w:val="24"/>
        </w:rPr>
        <w:t>2</w:t>
      </w:r>
      <w:r w:rsidRPr="00B07CF5">
        <w:rPr>
          <w:noProof/>
          <w:sz w:val="24"/>
          <w:szCs w:val="24"/>
        </w:rPr>
        <w:t>(1), 90–101. https://doi.org/10.37478/jpm.v2i1.878</w:t>
      </w:r>
    </w:p>
    <w:p w14:paraId="7419AEBB"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Syah, M. E., Bantam, D. J., Jayanti, A. M., Psikologi, P. P., &amp; Ekonomi, F. (2022). Pelatihan goal setting untuk meningkatkan motivasi belajar pada remaja saat pembelajaran jarak jauh. </w:t>
      </w:r>
      <w:r w:rsidRPr="00B07CF5">
        <w:rPr>
          <w:i/>
          <w:iCs/>
          <w:noProof/>
          <w:sz w:val="24"/>
          <w:szCs w:val="24"/>
        </w:rPr>
        <w:t>Pengabdian, Pemberdayaan Dan Penyuluhan Kepada Masyarakat</w:t>
      </w:r>
      <w:r w:rsidRPr="00B07CF5">
        <w:rPr>
          <w:noProof/>
          <w:sz w:val="24"/>
          <w:szCs w:val="24"/>
        </w:rPr>
        <w:t xml:space="preserve">, </w:t>
      </w:r>
      <w:r w:rsidRPr="00B07CF5">
        <w:rPr>
          <w:i/>
          <w:iCs/>
          <w:noProof/>
          <w:sz w:val="24"/>
          <w:szCs w:val="24"/>
        </w:rPr>
        <w:t>1</w:t>
      </w:r>
      <w:r w:rsidRPr="00B07CF5">
        <w:rPr>
          <w:noProof/>
          <w:sz w:val="24"/>
          <w:szCs w:val="24"/>
        </w:rPr>
        <w:t>, 58–66.</w:t>
      </w:r>
    </w:p>
    <w:p w14:paraId="18511EC4" w14:textId="77777777" w:rsidR="00B07CF5" w:rsidRPr="00B07CF5" w:rsidRDefault="00B07CF5" w:rsidP="00EE42D0">
      <w:pPr>
        <w:widowControl w:val="0"/>
        <w:autoSpaceDE w:val="0"/>
        <w:autoSpaceDN w:val="0"/>
        <w:adjustRightInd w:val="0"/>
        <w:spacing w:after="120"/>
        <w:ind w:left="480" w:hanging="480"/>
        <w:jc w:val="both"/>
        <w:rPr>
          <w:noProof/>
          <w:sz w:val="24"/>
          <w:szCs w:val="24"/>
        </w:rPr>
      </w:pPr>
      <w:r w:rsidRPr="00B07CF5">
        <w:rPr>
          <w:noProof/>
          <w:sz w:val="24"/>
          <w:szCs w:val="24"/>
        </w:rPr>
        <w:t xml:space="preserve">Tyasning, D. M., &amp; Fadhilah, A. (2020). Efektivitas kolaborasi qr code dan edmodo (qrce) terhadap motivasi serta hasil belajar materi konsep mol pada siswa kelas x smk kesehatan purworejo tahun pelajaran 2018/ 2019. </w:t>
      </w:r>
      <w:r w:rsidRPr="00B07CF5">
        <w:rPr>
          <w:i/>
          <w:iCs/>
          <w:noProof/>
          <w:sz w:val="24"/>
          <w:szCs w:val="24"/>
        </w:rPr>
        <w:t>INKUIRI: Jurnal Pendidikan IPA</w:t>
      </w:r>
      <w:r w:rsidRPr="00B07CF5">
        <w:rPr>
          <w:noProof/>
          <w:sz w:val="24"/>
          <w:szCs w:val="24"/>
        </w:rPr>
        <w:t xml:space="preserve">, </w:t>
      </w:r>
      <w:r w:rsidRPr="00B07CF5">
        <w:rPr>
          <w:i/>
          <w:iCs/>
          <w:noProof/>
          <w:sz w:val="24"/>
          <w:szCs w:val="24"/>
        </w:rPr>
        <w:t>9</w:t>
      </w:r>
      <w:r w:rsidRPr="00B07CF5">
        <w:rPr>
          <w:noProof/>
          <w:sz w:val="24"/>
          <w:szCs w:val="24"/>
        </w:rPr>
        <w:t>(1), 13. https://doi.org/10.20961/inkuiri.v9i1.41376</w:t>
      </w:r>
    </w:p>
    <w:p w14:paraId="7B160F27" w14:textId="77777777" w:rsidR="00B07CF5" w:rsidRPr="00B07CF5" w:rsidRDefault="00B07CF5" w:rsidP="00EE42D0">
      <w:pPr>
        <w:widowControl w:val="0"/>
        <w:autoSpaceDE w:val="0"/>
        <w:autoSpaceDN w:val="0"/>
        <w:adjustRightInd w:val="0"/>
        <w:spacing w:after="120"/>
        <w:ind w:left="480" w:hanging="480"/>
        <w:jc w:val="both"/>
        <w:rPr>
          <w:noProof/>
          <w:sz w:val="24"/>
        </w:rPr>
      </w:pPr>
      <w:r w:rsidRPr="00B07CF5">
        <w:rPr>
          <w:noProof/>
          <w:sz w:val="24"/>
          <w:szCs w:val="24"/>
        </w:rPr>
        <w:t xml:space="preserve">Uyun, M. (2022). Dukungan sosial teman sebaya dan persepsi siswa terhadap cara mengajar guru dengan motivasi belajar. </w:t>
      </w:r>
      <w:r w:rsidRPr="00B07CF5">
        <w:rPr>
          <w:i/>
          <w:iCs/>
          <w:noProof/>
          <w:sz w:val="24"/>
          <w:szCs w:val="24"/>
        </w:rPr>
        <w:t>Edukasi Islami: Jurnal Pendidikan Islam</w:t>
      </w:r>
      <w:r w:rsidRPr="00B07CF5">
        <w:rPr>
          <w:noProof/>
          <w:sz w:val="24"/>
          <w:szCs w:val="24"/>
        </w:rPr>
        <w:t xml:space="preserve">, </w:t>
      </w:r>
      <w:r w:rsidRPr="00B07CF5">
        <w:rPr>
          <w:i/>
          <w:iCs/>
          <w:noProof/>
          <w:sz w:val="24"/>
          <w:szCs w:val="24"/>
        </w:rPr>
        <w:t>11</w:t>
      </w:r>
      <w:r w:rsidRPr="00B07CF5">
        <w:rPr>
          <w:noProof/>
          <w:sz w:val="24"/>
          <w:szCs w:val="24"/>
        </w:rPr>
        <w:t>(1), 753–778. https://doi.org/10.30868/ei.v11i01.2335</w:t>
      </w:r>
    </w:p>
    <w:p w14:paraId="66D65BF2" w14:textId="1C2ACF03" w:rsidR="008D635D" w:rsidRPr="008D635D" w:rsidRDefault="007774A5" w:rsidP="00EE42D0">
      <w:pPr>
        <w:pStyle w:val="BodyText"/>
        <w:jc w:val="both"/>
        <w:rPr>
          <w:sz w:val="24"/>
          <w:szCs w:val="24"/>
        </w:rPr>
      </w:pPr>
      <w:r>
        <w:rPr>
          <w:sz w:val="24"/>
          <w:szCs w:val="24"/>
        </w:rPr>
        <w:fldChar w:fldCharType="end"/>
      </w:r>
    </w:p>
    <w:p w14:paraId="728D1631" w14:textId="77777777" w:rsidR="008D635D" w:rsidRPr="008D635D" w:rsidRDefault="008D635D" w:rsidP="00EE42D0">
      <w:pPr>
        <w:jc w:val="both"/>
        <w:rPr>
          <w:sz w:val="24"/>
          <w:szCs w:val="24"/>
          <w:lang w:val="id-ID"/>
        </w:rPr>
      </w:pPr>
    </w:p>
    <w:sectPr w:rsidR="008D635D" w:rsidRPr="008D635D" w:rsidSect="00D94A99">
      <w:headerReference w:type="even" r:id="rId9"/>
      <w:headerReference w:type="default" r:id="rId10"/>
      <w:footerReference w:type="even" r:id="rId11"/>
      <w:headerReference w:type="first" r:id="rId12"/>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DE7B" w14:textId="77777777" w:rsidR="000F01B0" w:rsidRDefault="000F01B0">
      <w:r>
        <w:separator/>
      </w:r>
    </w:p>
  </w:endnote>
  <w:endnote w:type="continuationSeparator" w:id="0">
    <w:p w14:paraId="0B08C419" w14:textId="77777777" w:rsidR="000F01B0" w:rsidRDefault="000F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9D8" w14:textId="77777777" w:rsidR="002163F8" w:rsidRDefault="002163F8">
    <w:pPr>
      <w:pStyle w:val="Footer"/>
      <w:jc w:val="right"/>
    </w:pPr>
    <w:r>
      <w:fldChar w:fldCharType="begin"/>
    </w:r>
    <w:r>
      <w:instrText xml:space="preserve"> PAGE   \* MERGEFORMAT </w:instrText>
    </w:r>
    <w:r>
      <w:fldChar w:fldCharType="separate"/>
    </w:r>
    <w:r w:rsidR="00AE1419">
      <w:rPr>
        <w:noProof/>
      </w:rPr>
      <w:t>6</w:t>
    </w:r>
    <w:r>
      <w:rPr>
        <w:noProof/>
      </w:rPr>
      <w:fldChar w:fldCharType="end"/>
    </w:r>
  </w:p>
  <w:p w14:paraId="623602BE" w14:textId="77777777" w:rsidR="002163F8" w:rsidRDefault="00216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43BA" w14:textId="77777777" w:rsidR="000F01B0" w:rsidRDefault="000F01B0">
      <w:r>
        <w:separator/>
      </w:r>
    </w:p>
  </w:footnote>
  <w:footnote w:type="continuationSeparator" w:id="0">
    <w:p w14:paraId="6F558BD3" w14:textId="77777777" w:rsidR="000F01B0" w:rsidRDefault="000F01B0">
      <w:r>
        <w:continuationSeparator/>
      </w:r>
    </w:p>
  </w:footnote>
  <w:footnote w:id="1">
    <w:p w14:paraId="05165CDA" w14:textId="530C7D95" w:rsidR="002163F8" w:rsidRPr="00036A98" w:rsidRDefault="002163F8">
      <w:pPr>
        <w:pStyle w:val="FootnoteText"/>
        <w:rPr>
          <w:rFonts w:cs="Times New Roman"/>
          <w:lang w:val="id-ID"/>
        </w:rPr>
      </w:pPr>
      <w:r w:rsidRPr="00AE1419">
        <w:rPr>
          <w:rStyle w:val="FootnoteReference"/>
        </w:rPr>
        <w:footnoteRef/>
      </w:r>
      <w:r w:rsidRPr="00036A98">
        <w:rPr>
          <w:rFonts w:cs="Times New Roman"/>
        </w:rPr>
        <w:t xml:space="preserve"> </w:t>
      </w:r>
      <w:r>
        <w:rPr>
          <w:rFonts w:cs="Times New Roman"/>
          <w:lang w:val="sv-SE"/>
        </w:rPr>
        <w:t>Sarah Fauziyah</w:t>
      </w:r>
      <w:r w:rsidRPr="00036A98">
        <w:rPr>
          <w:rFonts w:cs="Times New Roman"/>
          <w:lang w:val="sv-SE"/>
        </w:rPr>
        <w:t xml:space="preserve">,  </w:t>
      </w:r>
      <w:r>
        <w:rPr>
          <w:rFonts w:cs="Times New Roman"/>
          <w:lang w:val="sv-SE"/>
        </w:rPr>
        <w:t>Universitas Muhammadiyah Sidoarjo</w:t>
      </w:r>
      <w:r w:rsidRPr="00036A98">
        <w:rPr>
          <w:rFonts w:cs="Times New Roman"/>
          <w:lang w:val="sv-SE"/>
        </w:rPr>
        <w:t xml:space="preserve">, </w:t>
      </w:r>
      <w:hyperlink r:id="rId1" w:history="1">
        <w:r w:rsidRPr="007F2428">
          <w:rPr>
            <w:rStyle w:val="Hyperlink"/>
            <w:rFonts w:cs="Times New Roman"/>
          </w:rPr>
          <w:t>fauziyahsarah3@gmail.com</w:t>
        </w:r>
      </w:hyperlink>
      <w:r>
        <w:rPr>
          <w:rFonts w:cs="Times New Roman"/>
        </w:rPr>
        <w:t xml:space="preserve"> </w:t>
      </w:r>
    </w:p>
  </w:footnote>
  <w:footnote w:id="2">
    <w:p w14:paraId="45F4BCBC" w14:textId="37371F63" w:rsidR="002163F8" w:rsidRPr="00FE5797" w:rsidRDefault="002163F8">
      <w:pPr>
        <w:pStyle w:val="FootnoteText"/>
        <w:rPr>
          <w:lang w:val="id-ID"/>
        </w:rPr>
      </w:pPr>
      <w:r w:rsidRPr="00AE1419">
        <w:rPr>
          <w:rStyle w:val="FootnoteReference"/>
        </w:rPr>
        <w:footnoteRef/>
      </w:r>
      <w:r w:rsidRPr="00036A98">
        <w:rPr>
          <w:rFonts w:cs="Times New Roman"/>
        </w:rPr>
        <w:t xml:space="preserve"> </w:t>
      </w:r>
      <w:r>
        <w:rPr>
          <w:rFonts w:cs="Times New Roman"/>
          <w:lang w:val="sv-SE"/>
        </w:rPr>
        <w:t>Ghozali Rusyid Affandi</w:t>
      </w:r>
      <w:r w:rsidRPr="00036A98">
        <w:rPr>
          <w:rFonts w:cs="Times New Roman"/>
          <w:lang w:val="sv-SE"/>
        </w:rPr>
        <w:t>,</w:t>
      </w:r>
      <w:r w:rsidRPr="00495387">
        <w:rPr>
          <w:rFonts w:cs="Times New Roman"/>
          <w:lang w:val="sv-SE"/>
        </w:rPr>
        <w:t xml:space="preserve"> </w:t>
      </w:r>
      <w:r>
        <w:rPr>
          <w:rFonts w:cs="Times New Roman"/>
          <w:lang w:val="sv-SE"/>
        </w:rPr>
        <w:t>Universitas Muhammadiyah Sidoarjo</w:t>
      </w:r>
      <w:r w:rsidRPr="00036A98">
        <w:rPr>
          <w:rFonts w:cs="Times New Roman"/>
          <w:lang w:val="sv-SE"/>
        </w:rPr>
        <w:t>,</w:t>
      </w:r>
      <w:r w:rsidRPr="00036A98">
        <w:rPr>
          <w:rFonts w:cs="Times New Roman"/>
        </w:rPr>
        <w:t xml:space="preserve"> </w:t>
      </w:r>
      <w:hyperlink r:id="rId2" w:history="1">
        <w:r w:rsidRPr="007F2428">
          <w:rPr>
            <w:rStyle w:val="Hyperlink"/>
            <w:rFonts w:cs="Times New Roman"/>
          </w:rPr>
          <w:t>ghozali@umsida.ac.id</w:t>
        </w:r>
      </w:hyperlink>
      <w:r>
        <w:rPr>
          <w:rFonts w:cs="Times New Roman"/>
        </w:rPr>
        <w:t xml:space="preserve"> </w:t>
      </w:r>
    </w:p>
  </w:footnote>
  <w:footnote w:id="3">
    <w:p w14:paraId="54343C00" w14:textId="60E47400" w:rsidR="002163F8" w:rsidRPr="00FE5797" w:rsidRDefault="002163F8" w:rsidP="00495387">
      <w:pPr>
        <w:pStyle w:val="FootnoteText"/>
        <w:rPr>
          <w:lang w:val="id-ID"/>
        </w:rPr>
      </w:pPr>
      <w:r w:rsidRPr="00AE1419">
        <w:rPr>
          <w:rStyle w:val="FootnoteReference"/>
        </w:rPr>
        <w:footnoteRef/>
      </w:r>
      <w:r w:rsidRPr="00036A98">
        <w:rPr>
          <w:rFonts w:cs="Times New Roman"/>
        </w:rPr>
        <w:t xml:space="preserve"> </w:t>
      </w:r>
      <w:r>
        <w:rPr>
          <w:rFonts w:cs="Times New Roman"/>
          <w:lang w:val="sv-SE"/>
        </w:rPr>
        <w:t>Zaki Nur Fahmawati</w:t>
      </w:r>
      <w:r w:rsidRPr="00036A98">
        <w:rPr>
          <w:rFonts w:cs="Times New Roman"/>
          <w:lang w:val="sv-SE"/>
        </w:rPr>
        <w:t xml:space="preserve">,  </w:t>
      </w:r>
      <w:r>
        <w:rPr>
          <w:rFonts w:cs="Times New Roman"/>
          <w:lang w:val="sv-SE"/>
        </w:rPr>
        <w:t>Universitas Muhammadiyah Sidoarjo</w:t>
      </w:r>
      <w:r w:rsidRPr="00036A98">
        <w:rPr>
          <w:rFonts w:cs="Times New Roman"/>
          <w:lang w:val="sv-SE"/>
        </w:rPr>
        <w:t xml:space="preserve">, </w:t>
      </w:r>
      <w:hyperlink r:id="rId3" w:history="1">
        <w:r w:rsidRPr="007F2428">
          <w:rPr>
            <w:rStyle w:val="Hyperlink"/>
            <w:rFonts w:cs="Times New Roman"/>
            <w:lang w:val="sv-SE"/>
          </w:rPr>
          <w:t>zakinurfahmawati@umsida.ac.id</w:t>
        </w:r>
      </w:hyperlink>
      <w:r>
        <w:rPr>
          <w:rFonts w:cs="Times New Roman"/>
          <w:lang w:val="sv-S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DDF" w14:textId="38686029" w:rsidR="002163F8" w:rsidRPr="00DC629E" w:rsidRDefault="00B26134" w:rsidP="00234C3F">
    <w:pPr>
      <w:pStyle w:val="Header"/>
      <w:tabs>
        <w:tab w:val="clear" w:pos="4320"/>
        <w:tab w:val="clear" w:pos="8640"/>
        <w:tab w:val="right" w:pos="8505"/>
      </w:tabs>
      <w:rPr>
        <w:bCs/>
        <w:i/>
        <w:iCs/>
        <w:sz w:val="22"/>
        <w:szCs w:val="22"/>
      </w:rPr>
    </w:pPr>
    <w:r>
      <w:rPr>
        <w:b/>
        <w:noProof/>
      </w:rPr>
      <w:pict w14:anchorId="358B7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5" o:spid="_x0000_s1027" type="#_x0000_t136" style="position:absolute;margin-left:0;margin-top:0;width:528.95pt;height:70.5pt;rotation:315;z-index:-251658752;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002163F8">
      <w:rPr>
        <w:b/>
        <w:sz w:val="22"/>
        <w:szCs w:val="22"/>
      </w:rPr>
      <w:t xml:space="preserve">Penulis 1, Penulis 2, &amp; Penulis 3. </w:t>
    </w:r>
    <w:r w:rsidR="002163F8">
      <w:rPr>
        <w:bCs/>
        <w:i/>
        <w:iCs/>
        <w:sz w:val="22"/>
        <w:szCs w:val="22"/>
      </w:rPr>
      <w:t>Judul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C103" w14:textId="6E2E8763" w:rsidR="002163F8" w:rsidRDefault="002163F8" w:rsidP="00DC629E">
    <w:pPr>
      <w:pStyle w:val="Header"/>
      <w:ind w:right="360"/>
      <w:rPr>
        <w:b/>
        <w:sz w:val="22"/>
        <w:szCs w:val="22"/>
      </w:rPr>
    </w:pPr>
    <w:r>
      <w:rPr>
        <w:b/>
        <w:color w:val="000000" w:themeColor="text1"/>
        <w:sz w:val="22"/>
        <w:szCs w:val="22"/>
      </w:rPr>
      <w:t>Psycho Idea, Volume …  Nomer … Tahun …</w:t>
    </w:r>
  </w:p>
  <w:p w14:paraId="7910CCBF" w14:textId="58135D7E" w:rsidR="002163F8" w:rsidRPr="00234C3F" w:rsidRDefault="00B26134" w:rsidP="0094367D">
    <w:pPr>
      <w:pStyle w:val="Header"/>
      <w:ind w:right="360" w:firstLine="360"/>
      <w:rPr>
        <w:b/>
        <w:sz w:val="22"/>
        <w:szCs w:val="22"/>
      </w:rPr>
    </w:pPr>
    <w:r>
      <w:rPr>
        <w:noProof/>
      </w:rPr>
      <w:pict w14:anchorId="4187A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6" o:spid="_x0000_s1028" type="#_x0000_t136" style="position:absolute;left:0;text-align:left;margin-left:0;margin-top:0;width:528.95pt;height:70.5pt;rotation:315;z-index:-251657728;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0052" w14:textId="36B5C828" w:rsidR="002163F8" w:rsidRPr="00234C3F" w:rsidRDefault="002163F8" w:rsidP="001B4199">
    <w:pPr>
      <w:pStyle w:val="Header"/>
      <w:tabs>
        <w:tab w:val="clear" w:pos="4320"/>
        <w:tab w:val="clear" w:pos="8640"/>
        <w:tab w:val="right" w:pos="8460"/>
      </w:tabs>
      <w:ind w:right="45"/>
      <w:rPr>
        <w:rStyle w:val="PageNumber"/>
        <w:b/>
        <w:sz w:val="22"/>
        <w:szCs w:val="22"/>
      </w:rPr>
    </w:pPr>
    <w:r>
      <w:rPr>
        <w:noProof/>
        <w:lang w:val="id-ID" w:eastAsia="id-ID"/>
      </w:rPr>
      <w:drawing>
        <wp:anchor distT="0" distB="0" distL="114300" distR="114300" simplePos="0" relativeHeight="251661824" behindDoc="0" locked="0" layoutInCell="1" allowOverlap="1" wp14:anchorId="76CC7BDF" wp14:editId="03203879">
          <wp:simplePos x="0" y="0"/>
          <wp:positionH relativeFrom="column">
            <wp:posOffset>-146685</wp:posOffset>
          </wp:positionH>
          <wp:positionV relativeFrom="paragraph">
            <wp:posOffset>-529590</wp:posOffset>
          </wp:positionV>
          <wp:extent cx="2981325" cy="819150"/>
          <wp:effectExtent l="0" t="0" r="952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cstate="print">
                    <a:extLst>
                      <a:ext uri="{28A0092B-C50C-407E-A947-70E740481C1C}">
                        <a14:useLocalDpi xmlns:a14="http://schemas.microsoft.com/office/drawing/2010/main" val="0"/>
                      </a:ext>
                    </a:extLst>
                  </a:blip>
                  <a:srcRect l="13228" t="28545" r="31570" b="44479"/>
                  <a:stretch/>
                </pic:blipFill>
                <pic:spPr bwMode="auto">
                  <a:xfrm>
                    <a:off x="0" y="0"/>
                    <a:ext cx="2981325" cy="819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60800" behindDoc="0" locked="0" layoutInCell="1" allowOverlap="1" wp14:anchorId="0D5867BB" wp14:editId="1390399E">
              <wp:simplePos x="0" y="0"/>
              <wp:positionH relativeFrom="column">
                <wp:posOffset>2938780</wp:posOffset>
              </wp:positionH>
              <wp:positionV relativeFrom="paragraph">
                <wp:posOffset>-510540</wp:posOffset>
              </wp:positionV>
              <wp:extent cx="4445" cy="800100"/>
              <wp:effectExtent l="0" t="0" r="33655" b="19050"/>
              <wp:wrapNone/>
              <wp:docPr id="3" name="Straight Connector 3"/>
              <wp:cNvGraphicFramePr/>
              <a:graphic xmlns:a="http://schemas.openxmlformats.org/drawingml/2006/main">
                <a:graphicData uri="http://schemas.microsoft.com/office/word/2010/wordprocessingShape">
                  <wps:wsp>
                    <wps:cNvCnPr/>
                    <wps:spPr>
                      <a:xfrm flipH="1">
                        <a:off x="0" y="0"/>
                        <a:ext cx="4445" cy="800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C74DE06" id="Straight Connector 3" o:spid="_x0000_s1026" style="position:absolute;flip:x;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1.4pt,-40.2pt" to="231.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" strokecolor="black [3200]" strokeweight="1.5pt">
              <v:stroke joinstyle="miter"/>
            </v:line>
          </w:pict>
        </mc:Fallback>
      </mc:AlternateContent>
    </w:r>
    <w:r w:rsidR="00B26134">
      <w:rPr>
        <w:noProof/>
      </w:rPr>
      <w:pict w14:anchorId="6857A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5824" o:spid="_x0000_s1026" type="#_x0000_t136" style="position:absolute;margin-left:0;margin-top:0;width:528.95pt;height:70.5pt;rotation:315;z-index:-251659776;mso-position-horizontal:center;mso-position-horizontal-relative:margin;mso-position-vertical:center;mso-position-vertical-relative:margin" o:allowincell="f" fillcolor="silver" stroked="f">
          <v:fill opacity=".5"/>
          <v:textpath style="font-family:&quot;Times New Roman&quot;;font-size:1pt" string="UNTUK DIREVIEW"/>
          <w10:wrap anchorx="margin" anchory="margin"/>
        </v:shape>
      </w:pict>
    </w:r>
    <w:r w:rsidRPr="00D23B5E">
      <w:rPr>
        <w:color w:val="FFFFFF"/>
        <w:sz w:val="22"/>
        <w:szCs w:val="22"/>
      </w:rPr>
      <w:t>.</w:t>
    </w:r>
    <w:r>
      <w:rPr>
        <w:color w:val="FFFFFF"/>
        <w:sz w:val="22"/>
        <w:szCs w:val="22"/>
      </w:rPr>
      <w:t xml:space="preserve">        </w:t>
    </w:r>
    <w:r>
      <w:rPr>
        <w:color w:val="000000" w:themeColor="text1"/>
        <w:sz w:val="22"/>
        <w:szCs w:val="22"/>
      </w:rPr>
      <w:t>Volume …  Nomer .. Tahun ….</w:t>
    </w:r>
    <w:r w:rsidRPr="00D23B5E">
      <w:rPr>
        <w:color w:val="FFFFFF"/>
        <w:sz w:val="22"/>
        <w:szCs w:val="22"/>
      </w:rPr>
      <w:t>x, July xxxx, pp.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25A"/>
    <w:multiLevelType w:val="hybridMultilevel"/>
    <w:tmpl w:val="E8CED7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E03C01"/>
    <w:multiLevelType w:val="hybridMultilevel"/>
    <w:tmpl w:val="E0F6D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45FA7"/>
    <w:multiLevelType w:val="hybridMultilevel"/>
    <w:tmpl w:val="38B49EFC"/>
    <w:lvl w:ilvl="0" w:tplc="3BBCE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32713"/>
    <w:multiLevelType w:val="hybridMultilevel"/>
    <w:tmpl w:val="3C9C7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6A6E8E"/>
    <w:multiLevelType w:val="hybridMultilevel"/>
    <w:tmpl w:val="3424C6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861F8D"/>
    <w:multiLevelType w:val="hybridMultilevel"/>
    <w:tmpl w:val="45E0038C"/>
    <w:lvl w:ilvl="0" w:tplc="38090019">
      <w:start w:val="2"/>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B5BF6"/>
    <w:multiLevelType w:val="hybridMultilevel"/>
    <w:tmpl w:val="1F1842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38166F"/>
    <w:multiLevelType w:val="hybridMultilevel"/>
    <w:tmpl w:val="9AF423B0"/>
    <w:lvl w:ilvl="0" w:tplc="AD80A23E">
      <w:start w:val="3"/>
      <w:numFmt w:val="upperLetter"/>
      <w:lvlText w:val="%1&gt;"/>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E1FE1"/>
    <w:multiLevelType w:val="hybridMultilevel"/>
    <w:tmpl w:val="CCE4BFC0"/>
    <w:lvl w:ilvl="0" w:tplc="0DF6EA66">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4E7E98"/>
    <w:multiLevelType w:val="hybridMultilevel"/>
    <w:tmpl w:val="1B48E364"/>
    <w:lvl w:ilvl="0" w:tplc="3586C1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D3300F"/>
    <w:multiLevelType w:val="hybridMultilevel"/>
    <w:tmpl w:val="E8CED7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BC2DD9"/>
    <w:multiLevelType w:val="hybridMultilevel"/>
    <w:tmpl w:val="DAE0424E"/>
    <w:lvl w:ilvl="0" w:tplc="C590D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42275"/>
    <w:multiLevelType w:val="hybridMultilevel"/>
    <w:tmpl w:val="AA82AF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6" w15:restartNumberingAfterBreak="0">
    <w:nsid w:val="6AF50D22"/>
    <w:multiLevelType w:val="hybridMultilevel"/>
    <w:tmpl w:val="085293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8"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9"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3767859">
    <w:abstractNumId w:val="24"/>
  </w:num>
  <w:num w:numId="2" w16cid:durableId="1595015454">
    <w:abstractNumId w:val="17"/>
  </w:num>
  <w:num w:numId="3" w16cid:durableId="710424038">
    <w:abstractNumId w:val="27"/>
  </w:num>
  <w:num w:numId="4" w16cid:durableId="2018576167">
    <w:abstractNumId w:val="16"/>
  </w:num>
  <w:num w:numId="5" w16cid:durableId="941454615">
    <w:abstractNumId w:val="19"/>
  </w:num>
  <w:num w:numId="6" w16cid:durableId="383407650">
    <w:abstractNumId w:val="25"/>
  </w:num>
  <w:num w:numId="7" w16cid:durableId="704521944">
    <w:abstractNumId w:val="20"/>
  </w:num>
  <w:num w:numId="8" w16cid:durableId="13504184">
    <w:abstractNumId w:val="18"/>
  </w:num>
  <w:num w:numId="9" w16cid:durableId="2040858315">
    <w:abstractNumId w:val="14"/>
  </w:num>
  <w:num w:numId="10" w16cid:durableId="1137332734">
    <w:abstractNumId w:val="6"/>
  </w:num>
  <w:num w:numId="11" w16cid:durableId="1774284212">
    <w:abstractNumId w:val="4"/>
  </w:num>
  <w:num w:numId="12" w16cid:durableId="748162192">
    <w:abstractNumId w:val="11"/>
  </w:num>
  <w:num w:numId="13" w16cid:durableId="469905789">
    <w:abstractNumId w:val="8"/>
  </w:num>
  <w:num w:numId="14" w16cid:durableId="482089207">
    <w:abstractNumId w:val="12"/>
  </w:num>
  <w:num w:numId="15" w16cid:durableId="19824247">
    <w:abstractNumId w:val="28"/>
  </w:num>
  <w:num w:numId="16" w16cid:durableId="1358777277">
    <w:abstractNumId w:val="15"/>
  </w:num>
  <w:num w:numId="17" w16cid:durableId="670914527">
    <w:abstractNumId w:val="29"/>
  </w:num>
  <w:num w:numId="18" w16cid:durableId="427425856">
    <w:abstractNumId w:val="22"/>
  </w:num>
  <w:num w:numId="19" w16cid:durableId="231887730">
    <w:abstractNumId w:val="2"/>
  </w:num>
  <w:num w:numId="20" w16cid:durableId="413018123">
    <w:abstractNumId w:val="26"/>
  </w:num>
  <w:num w:numId="21" w16cid:durableId="1747918757">
    <w:abstractNumId w:val="5"/>
  </w:num>
  <w:num w:numId="22" w16cid:durableId="2004775438">
    <w:abstractNumId w:val="23"/>
  </w:num>
  <w:num w:numId="23" w16cid:durableId="1715228237">
    <w:abstractNumId w:val="3"/>
  </w:num>
  <w:num w:numId="24" w16cid:durableId="100298598">
    <w:abstractNumId w:val="1"/>
  </w:num>
  <w:num w:numId="25" w16cid:durableId="457381441">
    <w:abstractNumId w:val="9"/>
  </w:num>
  <w:num w:numId="26" w16cid:durableId="658651350">
    <w:abstractNumId w:val="13"/>
  </w:num>
  <w:num w:numId="27" w16cid:durableId="51008272">
    <w:abstractNumId w:val="7"/>
  </w:num>
  <w:num w:numId="28" w16cid:durableId="1595625238">
    <w:abstractNumId w:val="0"/>
  </w:num>
  <w:num w:numId="29" w16cid:durableId="953363127">
    <w:abstractNumId w:val="21"/>
  </w:num>
  <w:num w:numId="30" w16cid:durableId="71234255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1C71"/>
    <w:rsid w:val="00012CEF"/>
    <w:rsid w:val="00013825"/>
    <w:rsid w:val="000142B3"/>
    <w:rsid w:val="00014633"/>
    <w:rsid w:val="00015F2A"/>
    <w:rsid w:val="00017858"/>
    <w:rsid w:val="00021BF8"/>
    <w:rsid w:val="00027142"/>
    <w:rsid w:val="0002767D"/>
    <w:rsid w:val="000279BE"/>
    <w:rsid w:val="00034C84"/>
    <w:rsid w:val="00036A98"/>
    <w:rsid w:val="000416A3"/>
    <w:rsid w:val="00041DD1"/>
    <w:rsid w:val="00042093"/>
    <w:rsid w:val="000437AE"/>
    <w:rsid w:val="000474E3"/>
    <w:rsid w:val="00047710"/>
    <w:rsid w:val="000523C5"/>
    <w:rsid w:val="00053FB7"/>
    <w:rsid w:val="0006020A"/>
    <w:rsid w:val="00060330"/>
    <w:rsid w:val="00060F5C"/>
    <w:rsid w:val="00061D77"/>
    <w:rsid w:val="00062720"/>
    <w:rsid w:val="00066063"/>
    <w:rsid w:val="00066462"/>
    <w:rsid w:val="0007154C"/>
    <w:rsid w:val="00071CFF"/>
    <w:rsid w:val="0007236F"/>
    <w:rsid w:val="00073635"/>
    <w:rsid w:val="00076C16"/>
    <w:rsid w:val="000776D4"/>
    <w:rsid w:val="00080CCD"/>
    <w:rsid w:val="00080D42"/>
    <w:rsid w:val="00082550"/>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1F1"/>
    <w:rsid w:val="000A0BB7"/>
    <w:rsid w:val="000A15DA"/>
    <w:rsid w:val="000A4B31"/>
    <w:rsid w:val="000A592D"/>
    <w:rsid w:val="000A643C"/>
    <w:rsid w:val="000A6879"/>
    <w:rsid w:val="000A7ACA"/>
    <w:rsid w:val="000A7D4A"/>
    <w:rsid w:val="000B04E2"/>
    <w:rsid w:val="000B0641"/>
    <w:rsid w:val="000B5480"/>
    <w:rsid w:val="000B5E47"/>
    <w:rsid w:val="000B682B"/>
    <w:rsid w:val="000C020C"/>
    <w:rsid w:val="000C03DA"/>
    <w:rsid w:val="000C11B6"/>
    <w:rsid w:val="000C4B17"/>
    <w:rsid w:val="000C4FD5"/>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96D"/>
    <w:rsid w:val="000F01B0"/>
    <w:rsid w:val="000F279B"/>
    <w:rsid w:val="000F29E1"/>
    <w:rsid w:val="000F3C69"/>
    <w:rsid w:val="000F61E2"/>
    <w:rsid w:val="000F7ED5"/>
    <w:rsid w:val="0010046E"/>
    <w:rsid w:val="001016D2"/>
    <w:rsid w:val="00102377"/>
    <w:rsid w:val="001025BD"/>
    <w:rsid w:val="00102A61"/>
    <w:rsid w:val="001041EB"/>
    <w:rsid w:val="00104770"/>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3FEE"/>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47434"/>
    <w:rsid w:val="001501BE"/>
    <w:rsid w:val="001517E4"/>
    <w:rsid w:val="00151E7C"/>
    <w:rsid w:val="001522FB"/>
    <w:rsid w:val="00152F8F"/>
    <w:rsid w:val="00153387"/>
    <w:rsid w:val="00154C55"/>
    <w:rsid w:val="00157522"/>
    <w:rsid w:val="00157C06"/>
    <w:rsid w:val="00161845"/>
    <w:rsid w:val="00162849"/>
    <w:rsid w:val="00166432"/>
    <w:rsid w:val="00167012"/>
    <w:rsid w:val="001671A8"/>
    <w:rsid w:val="0016761A"/>
    <w:rsid w:val="00167BE2"/>
    <w:rsid w:val="0017238E"/>
    <w:rsid w:val="001724C6"/>
    <w:rsid w:val="00177E2C"/>
    <w:rsid w:val="00180992"/>
    <w:rsid w:val="00180FD2"/>
    <w:rsid w:val="00180FD4"/>
    <w:rsid w:val="00181509"/>
    <w:rsid w:val="00181965"/>
    <w:rsid w:val="00183A50"/>
    <w:rsid w:val="001849BF"/>
    <w:rsid w:val="00185202"/>
    <w:rsid w:val="00186D3B"/>
    <w:rsid w:val="00187B69"/>
    <w:rsid w:val="0019050C"/>
    <w:rsid w:val="00192E8C"/>
    <w:rsid w:val="00192F80"/>
    <w:rsid w:val="0019391D"/>
    <w:rsid w:val="00194280"/>
    <w:rsid w:val="00195579"/>
    <w:rsid w:val="00195682"/>
    <w:rsid w:val="001A0839"/>
    <w:rsid w:val="001A33EF"/>
    <w:rsid w:val="001A4712"/>
    <w:rsid w:val="001B2439"/>
    <w:rsid w:val="001B2EF9"/>
    <w:rsid w:val="001B4199"/>
    <w:rsid w:val="001B4AB3"/>
    <w:rsid w:val="001B4B0B"/>
    <w:rsid w:val="001B5250"/>
    <w:rsid w:val="001B5719"/>
    <w:rsid w:val="001B621C"/>
    <w:rsid w:val="001B64D0"/>
    <w:rsid w:val="001B7915"/>
    <w:rsid w:val="001C017F"/>
    <w:rsid w:val="001C0FE6"/>
    <w:rsid w:val="001C19EB"/>
    <w:rsid w:val="001C1DDC"/>
    <w:rsid w:val="001C50DD"/>
    <w:rsid w:val="001C7AC5"/>
    <w:rsid w:val="001D0313"/>
    <w:rsid w:val="001D04CA"/>
    <w:rsid w:val="001D19C3"/>
    <w:rsid w:val="001D218B"/>
    <w:rsid w:val="001E1922"/>
    <w:rsid w:val="001E2071"/>
    <w:rsid w:val="001E5CFB"/>
    <w:rsid w:val="001E608B"/>
    <w:rsid w:val="001E6412"/>
    <w:rsid w:val="001E69C1"/>
    <w:rsid w:val="001E7DCD"/>
    <w:rsid w:val="001E7FFA"/>
    <w:rsid w:val="001F0AFC"/>
    <w:rsid w:val="001F470F"/>
    <w:rsid w:val="001F4ACD"/>
    <w:rsid w:val="001F6170"/>
    <w:rsid w:val="001F63D7"/>
    <w:rsid w:val="001F6ACF"/>
    <w:rsid w:val="001F6FB1"/>
    <w:rsid w:val="002024E6"/>
    <w:rsid w:val="00203BE4"/>
    <w:rsid w:val="00204431"/>
    <w:rsid w:val="0020464A"/>
    <w:rsid w:val="00204A25"/>
    <w:rsid w:val="0020608E"/>
    <w:rsid w:val="002073B6"/>
    <w:rsid w:val="002076CA"/>
    <w:rsid w:val="002079DD"/>
    <w:rsid w:val="00212DCC"/>
    <w:rsid w:val="002141C1"/>
    <w:rsid w:val="00214919"/>
    <w:rsid w:val="00215A37"/>
    <w:rsid w:val="00215A82"/>
    <w:rsid w:val="002162F1"/>
    <w:rsid w:val="002163F8"/>
    <w:rsid w:val="00216F2A"/>
    <w:rsid w:val="00220914"/>
    <w:rsid w:val="00221D61"/>
    <w:rsid w:val="00221FB3"/>
    <w:rsid w:val="0022341C"/>
    <w:rsid w:val="00224456"/>
    <w:rsid w:val="00225A62"/>
    <w:rsid w:val="00225BEA"/>
    <w:rsid w:val="002263BA"/>
    <w:rsid w:val="00230440"/>
    <w:rsid w:val="00230AAB"/>
    <w:rsid w:val="00232081"/>
    <w:rsid w:val="00232DA1"/>
    <w:rsid w:val="00234C3F"/>
    <w:rsid w:val="00237B26"/>
    <w:rsid w:val="00240303"/>
    <w:rsid w:val="0024084F"/>
    <w:rsid w:val="002409FC"/>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34B2"/>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294C"/>
    <w:rsid w:val="0029573D"/>
    <w:rsid w:val="00296D8E"/>
    <w:rsid w:val="002A0772"/>
    <w:rsid w:val="002B0601"/>
    <w:rsid w:val="002B10C7"/>
    <w:rsid w:val="002B6EC9"/>
    <w:rsid w:val="002B7029"/>
    <w:rsid w:val="002B7609"/>
    <w:rsid w:val="002C0665"/>
    <w:rsid w:val="002C0C6F"/>
    <w:rsid w:val="002C2C92"/>
    <w:rsid w:val="002C4749"/>
    <w:rsid w:val="002C5B29"/>
    <w:rsid w:val="002C6317"/>
    <w:rsid w:val="002D07B9"/>
    <w:rsid w:val="002D0C71"/>
    <w:rsid w:val="002D0F04"/>
    <w:rsid w:val="002D31A6"/>
    <w:rsid w:val="002D4A56"/>
    <w:rsid w:val="002D7023"/>
    <w:rsid w:val="002D797A"/>
    <w:rsid w:val="002E0BC4"/>
    <w:rsid w:val="002E2CAE"/>
    <w:rsid w:val="002E55C2"/>
    <w:rsid w:val="002E6409"/>
    <w:rsid w:val="002E681A"/>
    <w:rsid w:val="002F137A"/>
    <w:rsid w:val="002F267D"/>
    <w:rsid w:val="002F41A4"/>
    <w:rsid w:val="002F48E3"/>
    <w:rsid w:val="002F698B"/>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0457"/>
    <w:rsid w:val="0034265F"/>
    <w:rsid w:val="00343A49"/>
    <w:rsid w:val="00346441"/>
    <w:rsid w:val="003475EC"/>
    <w:rsid w:val="00350310"/>
    <w:rsid w:val="0035076B"/>
    <w:rsid w:val="00351AF3"/>
    <w:rsid w:val="00352BEB"/>
    <w:rsid w:val="00353885"/>
    <w:rsid w:val="00356407"/>
    <w:rsid w:val="00361EB1"/>
    <w:rsid w:val="003629D1"/>
    <w:rsid w:val="003637CE"/>
    <w:rsid w:val="00364077"/>
    <w:rsid w:val="003667E3"/>
    <w:rsid w:val="003670B8"/>
    <w:rsid w:val="003715EC"/>
    <w:rsid w:val="00373753"/>
    <w:rsid w:val="00376867"/>
    <w:rsid w:val="00376A96"/>
    <w:rsid w:val="003772AC"/>
    <w:rsid w:val="00381E56"/>
    <w:rsid w:val="003826FF"/>
    <w:rsid w:val="0039273C"/>
    <w:rsid w:val="00393D9D"/>
    <w:rsid w:val="00393E61"/>
    <w:rsid w:val="00395DAA"/>
    <w:rsid w:val="00396400"/>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464D"/>
    <w:rsid w:val="003B567E"/>
    <w:rsid w:val="003B6932"/>
    <w:rsid w:val="003B77F6"/>
    <w:rsid w:val="003B79EB"/>
    <w:rsid w:val="003B7ED0"/>
    <w:rsid w:val="003C0D91"/>
    <w:rsid w:val="003C3E42"/>
    <w:rsid w:val="003C4B05"/>
    <w:rsid w:val="003C72E2"/>
    <w:rsid w:val="003D07D2"/>
    <w:rsid w:val="003D2A5F"/>
    <w:rsid w:val="003D4184"/>
    <w:rsid w:val="003D4A12"/>
    <w:rsid w:val="003D6147"/>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4841"/>
    <w:rsid w:val="00407351"/>
    <w:rsid w:val="00407C2D"/>
    <w:rsid w:val="004106DF"/>
    <w:rsid w:val="00410EC9"/>
    <w:rsid w:val="00411A71"/>
    <w:rsid w:val="00411C0C"/>
    <w:rsid w:val="0041399A"/>
    <w:rsid w:val="00414535"/>
    <w:rsid w:val="00414925"/>
    <w:rsid w:val="00414EF5"/>
    <w:rsid w:val="00420D64"/>
    <w:rsid w:val="00424E85"/>
    <w:rsid w:val="00425BE9"/>
    <w:rsid w:val="00427072"/>
    <w:rsid w:val="00433AA3"/>
    <w:rsid w:val="0043585C"/>
    <w:rsid w:val="004410E6"/>
    <w:rsid w:val="00441F35"/>
    <w:rsid w:val="00443205"/>
    <w:rsid w:val="004439D2"/>
    <w:rsid w:val="004503E9"/>
    <w:rsid w:val="00453463"/>
    <w:rsid w:val="004550E4"/>
    <w:rsid w:val="004572B3"/>
    <w:rsid w:val="004637E8"/>
    <w:rsid w:val="00467368"/>
    <w:rsid w:val="004674CD"/>
    <w:rsid w:val="004710EE"/>
    <w:rsid w:val="00472E56"/>
    <w:rsid w:val="004740EC"/>
    <w:rsid w:val="00477FC1"/>
    <w:rsid w:val="004819CF"/>
    <w:rsid w:val="00482432"/>
    <w:rsid w:val="00482EF3"/>
    <w:rsid w:val="00484866"/>
    <w:rsid w:val="00485642"/>
    <w:rsid w:val="004859D6"/>
    <w:rsid w:val="00485FD1"/>
    <w:rsid w:val="0048797E"/>
    <w:rsid w:val="00487DD3"/>
    <w:rsid w:val="004902C8"/>
    <w:rsid w:val="004905D4"/>
    <w:rsid w:val="00492E44"/>
    <w:rsid w:val="0049431F"/>
    <w:rsid w:val="004947B9"/>
    <w:rsid w:val="00494A27"/>
    <w:rsid w:val="0049514C"/>
    <w:rsid w:val="00495387"/>
    <w:rsid w:val="0049638F"/>
    <w:rsid w:val="00496DFD"/>
    <w:rsid w:val="00497A09"/>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5D6"/>
    <w:rsid w:val="004C3BEB"/>
    <w:rsid w:val="004C59ED"/>
    <w:rsid w:val="004C65D5"/>
    <w:rsid w:val="004D12BC"/>
    <w:rsid w:val="004D240A"/>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0F39"/>
    <w:rsid w:val="00501713"/>
    <w:rsid w:val="00505F41"/>
    <w:rsid w:val="0050794C"/>
    <w:rsid w:val="00507FBD"/>
    <w:rsid w:val="0051075B"/>
    <w:rsid w:val="00511236"/>
    <w:rsid w:val="00511539"/>
    <w:rsid w:val="00512DE0"/>
    <w:rsid w:val="0051361F"/>
    <w:rsid w:val="0051462B"/>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647"/>
    <w:rsid w:val="00535A39"/>
    <w:rsid w:val="005373E3"/>
    <w:rsid w:val="00540DCE"/>
    <w:rsid w:val="00540DD7"/>
    <w:rsid w:val="00541F86"/>
    <w:rsid w:val="00541FCB"/>
    <w:rsid w:val="0054283A"/>
    <w:rsid w:val="00545E9C"/>
    <w:rsid w:val="00547658"/>
    <w:rsid w:val="0054768C"/>
    <w:rsid w:val="00552FC6"/>
    <w:rsid w:val="00556030"/>
    <w:rsid w:val="0055649A"/>
    <w:rsid w:val="00562B2B"/>
    <w:rsid w:val="00563102"/>
    <w:rsid w:val="005657D7"/>
    <w:rsid w:val="00570898"/>
    <w:rsid w:val="00572013"/>
    <w:rsid w:val="00573257"/>
    <w:rsid w:val="005778F7"/>
    <w:rsid w:val="00577A3F"/>
    <w:rsid w:val="005805DF"/>
    <w:rsid w:val="0058090B"/>
    <w:rsid w:val="0058326E"/>
    <w:rsid w:val="005833B8"/>
    <w:rsid w:val="00583A03"/>
    <w:rsid w:val="005841BA"/>
    <w:rsid w:val="00584301"/>
    <w:rsid w:val="005877F2"/>
    <w:rsid w:val="00592442"/>
    <w:rsid w:val="0059283B"/>
    <w:rsid w:val="00593E92"/>
    <w:rsid w:val="005944BA"/>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B7AC5"/>
    <w:rsid w:val="005C11D6"/>
    <w:rsid w:val="005C12EA"/>
    <w:rsid w:val="005C1759"/>
    <w:rsid w:val="005C234E"/>
    <w:rsid w:val="005D02EE"/>
    <w:rsid w:val="005D032C"/>
    <w:rsid w:val="005D0C1B"/>
    <w:rsid w:val="005D210E"/>
    <w:rsid w:val="005D3D27"/>
    <w:rsid w:val="005D464B"/>
    <w:rsid w:val="005D7D3A"/>
    <w:rsid w:val="005D7EB1"/>
    <w:rsid w:val="005E0728"/>
    <w:rsid w:val="005E4EE1"/>
    <w:rsid w:val="005E6EF7"/>
    <w:rsid w:val="005E736A"/>
    <w:rsid w:val="005E75FC"/>
    <w:rsid w:val="005F042D"/>
    <w:rsid w:val="005F3D1C"/>
    <w:rsid w:val="005F534C"/>
    <w:rsid w:val="005F75F8"/>
    <w:rsid w:val="00602357"/>
    <w:rsid w:val="006044C7"/>
    <w:rsid w:val="006123B6"/>
    <w:rsid w:val="00613977"/>
    <w:rsid w:val="00613BAB"/>
    <w:rsid w:val="00615390"/>
    <w:rsid w:val="0061627D"/>
    <w:rsid w:val="006206C7"/>
    <w:rsid w:val="00622EC4"/>
    <w:rsid w:val="00624875"/>
    <w:rsid w:val="0062488B"/>
    <w:rsid w:val="00632068"/>
    <w:rsid w:val="006327F1"/>
    <w:rsid w:val="00636167"/>
    <w:rsid w:val="0063643E"/>
    <w:rsid w:val="0064040F"/>
    <w:rsid w:val="00644417"/>
    <w:rsid w:val="00647075"/>
    <w:rsid w:val="00650C2B"/>
    <w:rsid w:val="00652EBE"/>
    <w:rsid w:val="006549EF"/>
    <w:rsid w:val="00655C14"/>
    <w:rsid w:val="00656186"/>
    <w:rsid w:val="00656420"/>
    <w:rsid w:val="0066034B"/>
    <w:rsid w:val="00662070"/>
    <w:rsid w:val="0066237A"/>
    <w:rsid w:val="006628A9"/>
    <w:rsid w:val="00665A9F"/>
    <w:rsid w:val="00665B37"/>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4E5D"/>
    <w:rsid w:val="006A6AEE"/>
    <w:rsid w:val="006B0965"/>
    <w:rsid w:val="006B1343"/>
    <w:rsid w:val="006B2229"/>
    <w:rsid w:val="006B492C"/>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2B07"/>
    <w:rsid w:val="006F5B9E"/>
    <w:rsid w:val="006F6052"/>
    <w:rsid w:val="006F7480"/>
    <w:rsid w:val="006F77CD"/>
    <w:rsid w:val="0070124C"/>
    <w:rsid w:val="007017C6"/>
    <w:rsid w:val="007027BB"/>
    <w:rsid w:val="00705140"/>
    <w:rsid w:val="007066C5"/>
    <w:rsid w:val="0071213F"/>
    <w:rsid w:val="00712FFF"/>
    <w:rsid w:val="007142C8"/>
    <w:rsid w:val="00717A32"/>
    <w:rsid w:val="00717BE7"/>
    <w:rsid w:val="00720729"/>
    <w:rsid w:val="007212E2"/>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6E0D"/>
    <w:rsid w:val="0075769A"/>
    <w:rsid w:val="0076561F"/>
    <w:rsid w:val="00765DEF"/>
    <w:rsid w:val="00766E46"/>
    <w:rsid w:val="00770E6E"/>
    <w:rsid w:val="00771A7C"/>
    <w:rsid w:val="00771C9C"/>
    <w:rsid w:val="0077230A"/>
    <w:rsid w:val="00772725"/>
    <w:rsid w:val="00773EB7"/>
    <w:rsid w:val="00774ED7"/>
    <w:rsid w:val="007751AA"/>
    <w:rsid w:val="007774A5"/>
    <w:rsid w:val="00777AD7"/>
    <w:rsid w:val="00781F66"/>
    <w:rsid w:val="00786492"/>
    <w:rsid w:val="00786DA7"/>
    <w:rsid w:val="0079451D"/>
    <w:rsid w:val="007A04C8"/>
    <w:rsid w:val="007A3102"/>
    <w:rsid w:val="007A3379"/>
    <w:rsid w:val="007A3B30"/>
    <w:rsid w:val="007A3FC0"/>
    <w:rsid w:val="007A49BA"/>
    <w:rsid w:val="007A609F"/>
    <w:rsid w:val="007A7484"/>
    <w:rsid w:val="007A79A0"/>
    <w:rsid w:val="007B260C"/>
    <w:rsid w:val="007B3A3D"/>
    <w:rsid w:val="007B48DA"/>
    <w:rsid w:val="007B57A1"/>
    <w:rsid w:val="007B7535"/>
    <w:rsid w:val="007C0D3D"/>
    <w:rsid w:val="007C279D"/>
    <w:rsid w:val="007C2A08"/>
    <w:rsid w:val="007C60D8"/>
    <w:rsid w:val="007C68B0"/>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1B0"/>
    <w:rsid w:val="00815A2E"/>
    <w:rsid w:val="008168B9"/>
    <w:rsid w:val="0081788E"/>
    <w:rsid w:val="00820B4E"/>
    <w:rsid w:val="00822488"/>
    <w:rsid w:val="00823B38"/>
    <w:rsid w:val="00823F1C"/>
    <w:rsid w:val="00824697"/>
    <w:rsid w:val="00825E8E"/>
    <w:rsid w:val="00827565"/>
    <w:rsid w:val="00827A30"/>
    <w:rsid w:val="008318B8"/>
    <w:rsid w:val="00831DDD"/>
    <w:rsid w:val="00832386"/>
    <w:rsid w:val="00832609"/>
    <w:rsid w:val="008332DA"/>
    <w:rsid w:val="008344C2"/>
    <w:rsid w:val="00834BAC"/>
    <w:rsid w:val="00836D01"/>
    <w:rsid w:val="008379F3"/>
    <w:rsid w:val="00837EA3"/>
    <w:rsid w:val="008439A0"/>
    <w:rsid w:val="00843BE9"/>
    <w:rsid w:val="00843F90"/>
    <w:rsid w:val="008470EE"/>
    <w:rsid w:val="00847AA5"/>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CCD"/>
    <w:rsid w:val="00893D2C"/>
    <w:rsid w:val="00894D11"/>
    <w:rsid w:val="0089523F"/>
    <w:rsid w:val="008967E5"/>
    <w:rsid w:val="00897BCF"/>
    <w:rsid w:val="008A07FE"/>
    <w:rsid w:val="008A12AD"/>
    <w:rsid w:val="008A1677"/>
    <w:rsid w:val="008A5E41"/>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635D"/>
    <w:rsid w:val="008D7EA2"/>
    <w:rsid w:val="008E1CA4"/>
    <w:rsid w:val="008E2631"/>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75B"/>
    <w:rsid w:val="009219E3"/>
    <w:rsid w:val="00921D05"/>
    <w:rsid w:val="0092257C"/>
    <w:rsid w:val="009314C3"/>
    <w:rsid w:val="009317FD"/>
    <w:rsid w:val="0093533F"/>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4E97"/>
    <w:rsid w:val="00986A9F"/>
    <w:rsid w:val="00990CC8"/>
    <w:rsid w:val="0099227E"/>
    <w:rsid w:val="009949C5"/>
    <w:rsid w:val="009A0C67"/>
    <w:rsid w:val="009A19B2"/>
    <w:rsid w:val="009A7C7E"/>
    <w:rsid w:val="009B3EC0"/>
    <w:rsid w:val="009B430D"/>
    <w:rsid w:val="009B5FE8"/>
    <w:rsid w:val="009B62B1"/>
    <w:rsid w:val="009B76C2"/>
    <w:rsid w:val="009C080D"/>
    <w:rsid w:val="009C0B6B"/>
    <w:rsid w:val="009C2934"/>
    <w:rsid w:val="009C5293"/>
    <w:rsid w:val="009C6C7B"/>
    <w:rsid w:val="009D41DF"/>
    <w:rsid w:val="009D61CF"/>
    <w:rsid w:val="009D709E"/>
    <w:rsid w:val="009E0249"/>
    <w:rsid w:val="009E055A"/>
    <w:rsid w:val="009E0C4E"/>
    <w:rsid w:val="009E0F0F"/>
    <w:rsid w:val="009E2C4F"/>
    <w:rsid w:val="009E36AC"/>
    <w:rsid w:val="009E4FB4"/>
    <w:rsid w:val="009E5694"/>
    <w:rsid w:val="009E585B"/>
    <w:rsid w:val="009F040E"/>
    <w:rsid w:val="009F3673"/>
    <w:rsid w:val="009F781C"/>
    <w:rsid w:val="00A016C0"/>
    <w:rsid w:val="00A02DD3"/>
    <w:rsid w:val="00A034E5"/>
    <w:rsid w:val="00A04D6C"/>
    <w:rsid w:val="00A05622"/>
    <w:rsid w:val="00A07A34"/>
    <w:rsid w:val="00A1136A"/>
    <w:rsid w:val="00A144A6"/>
    <w:rsid w:val="00A158CC"/>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42EC"/>
    <w:rsid w:val="00A46733"/>
    <w:rsid w:val="00A46ECF"/>
    <w:rsid w:val="00A477B8"/>
    <w:rsid w:val="00A47F03"/>
    <w:rsid w:val="00A51683"/>
    <w:rsid w:val="00A51892"/>
    <w:rsid w:val="00A52037"/>
    <w:rsid w:val="00A52149"/>
    <w:rsid w:val="00A534CB"/>
    <w:rsid w:val="00A53922"/>
    <w:rsid w:val="00A5654D"/>
    <w:rsid w:val="00A5724F"/>
    <w:rsid w:val="00A6261F"/>
    <w:rsid w:val="00A648CF"/>
    <w:rsid w:val="00A65242"/>
    <w:rsid w:val="00A65351"/>
    <w:rsid w:val="00A653A6"/>
    <w:rsid w:val="00A65646"/>
    <w:rsid w:val="00A656B3"/>
    <w:rsid w:val="00A65ECB"/>
    <w:rsid w:val="00A662A3"/>
    <w:rsid w:val="00A6697F"/>
    <w:rsid w:val="00A6703D"/>
    <w:rsid w:val="00A714D0"/>
    <w:rsid w:val="00A71C8A"/>
    <w:rsid w:val="00A71ED6"/>
    <w:rsid w:val="00A75CE7"/>
    <w:rsid w:val="00A75F85"/>
    <w:rsid w:val="00A77E76"/>
    <w:rsid w:val="00A80090"/>
    <w:rsid w:val="00A812F0"/>
    <w:rsid w:val="00A817C7"/>
    <w:rsid w:val="00A844F6"/>
    <w:rsid w:val="00A85A64"/>
    <w:rsid w:val="00A85DD9"/>
    <w:rsid w:val="00A93118"/>
    <w:rsid w:val="00AA3EC5"/>
    <w:rsid w:val="00AA4B39"/>
    <w:rsid w:val="00AA512B"/>
    <w:rsid w:val="00AA608B"/>
    <w:rsid w:val="00AA77C0"/>
    <w:rsid w:val="00AB1CD7"/>
    <w:rsid w:val="00AB1F5C"/>
    <w:rsid w:val="00AB4311"/>
    <w:rsid w:val="00AB49DA"/>
    <w:rsid w:val="00AB56DA"/>
    <w:rsid w:val="00AB59A7"/>
    <w:rsid w:val="00AB68F7"/>
    <w:rsid w:val="00AC077B"/>
    <w:rsid w:val="00AC0C82"/>
    <w:rsid w:val="00AC1F08"/>
    <w:rsid w:val="00AC4ED5"/>
    <w:rsid w:val="00AC60ED"/>
    <w:rsid w:val="00AC7B23"/>
    <w:rsid w:val="00AD28EE"/>
    <w:rsid w:val="00AD564C"/>
    <w:rsid w:val="00AD5DC6"/>
    <w:rsid w:val="00AD5DF9"/>
    <w:rsid w:val="00AD70A0"/>
    <w:rsid w:val="00AD7639"/>
    <w:rsid w:val="00AE1419"/>
    <w:rsid w:val="00AE2DBD"/>
    <w:rsid w:val="00AE3182"/>
    <w:rsid w:val="00AE43A3"/>
    <w:rsid w:val="00AE4DBD"/>
    <w:rsid w:val="00AF095A"/>
    <w:rsid w:val="00AF1119"/>
    <w:rsid w:val="00AF1368"/>
    <w:rsid w:val="00AF567E"/>
    <w:rsid w:val="00AF59C3"/>
    <w:rsid w:val="00AF73D2"/>
    <w:rsid w:val="00B011BB"/>
    <w:rsid w:val="00B0163B"/>
    <w:rsid w:val="00B04312"/>
    <w:rsid w:val="00B0539A"/>
    <w:rsid w:val="00B05D34"/>
    <w:rsid w:val="00B063F9"/>
    <w:rsid w:val="00B06669"/>
    <w:rsid w:val="00B06F09"/>
    <w:rsid w:val="00B07CF5"/>
    <w:rsid w:val="00B07F70"/>
    <w:rsid w:val="00B14782"/>
    <w:rsid w:val="00B14B32"/>
    <w:rsid w:val="00B14BA4"/>
    <w:rsid w:val="00B14C9C"/>
    <w:rsid w:val="00B14E05"/>
    <w:rsid w:val="00B162E1"/>
    <w:rsid w:val="00B16894"/>
    <w:rsid w:val="00B17156"/>
    <w:rsid w:val="00B17A29"/>
    <w:rsid w:val="00B17D85"/>
    <w:rsid w:val="00B20B4F"/>
    <w:rsid w:val="00B21966"/>
    <w:rsid w:val="00B221CC"/>
    <w:rsid w:val="00B2363C"/>
    <w:rsid w:val="00B252F9"/>
    <w:rsid w:val="00B25977"/>
    <w:rsid w:val="00B26134"/>
    <w:rsid w:val="00B271D8"/>
    <w:rsid w:val="00B27C45"/>
    <w:rsid w:val="00B3036A"/>
    <w:rsid w:val="00B313EB"/>
    <w:rsid w:val="00B3198A"/>
    <w:rsid w:val="00B34812"/>
    <w:rsid w:val="00B357AE"/>
    <w:rsid w:val="00B37AA9"/>
    <w:rsid w:val="00B37E57"/>
    <w:rsid w:val="00B42FA5"/>
    <w:rsid w:val="00B47C95"/>
    <w:rsid w:val="00B514D3"/>
    <w:rsid w:val="00B51BC7"/>
    <w:rsid w:val="00B52134"/>
    <w:rsid w:val="00B56063"/>
    <w:rsid w:val="00B570B0"/>
    <w:rsid w:val="00B57714"/>
    <w:rsid w:val="00B57FB5"/>
    <w:rsid w:val="00B61620"/>
    <w:rsid w:val="00B61ACD"/>
    <w:rsid w:val="00B6314C"/>
    <w:rsid w:val="00B6383F"/>
    <w:rsid w:val="00B64061"/>
    <w:rsid w:val="00B64D29"/>
    <w:rsid w:val="00B65BB6"/>
    <w:rsid w:val="00B66690"/>
    <w:rsid w:val="00B7048C"/>
    <w:rsid w:val="00B71D8A"/>
    <w:rsid w:val="00B73F7D"/>
    <w:rsid w:val="00B743B9"/>
    <w:rsid w:val="00B768D7"/>
    <w:rsid w:val="00B778A3"/>
    <w:rsid w:val="00B809F3"/>
    <w:rsid w:val="00B80B6B"/>
    <w:rsid w:val="00B81C60"/>
    <w:rsid w:val="00B85932"/>
    <w:rsid w:val="00B862E9"/>
    <w:rsid w:val="00B87588"/>
    <w:rsid w:val="00B92474"/>
    <w:rsid w:val="00B94B26"/>
    <w:rsid w:val="00B9511F"/>
    <w:rsid w:val="00B96B9E"/>
    <w:rsid w:val="00BA2419"/>
    <w:rsid w:val="00BA2A8C"/>
    <w:rsid w:val="00BB0F2F"/>
    <w:rsid w:val="00BB1C66"/>
    <w:rsid w:val="00BB4626"/>
    <w:rsid w:val="00BB524D"/>
    <w:rsid w:val="00BB5385"/>
    <w:rsid w:val="00BB5653"/>
    <w:rsid w:val="00BB6C88"/>
    <w:rsid w:val="00BB6E3C"/>
    <w:rsid w:val="00BC133D"/>
    <w:rsid w:val="00BC2539"/>
    <w:rsid w:val="00BC3E9C"/>
    <w:rsid w:val="00BC4AF5"/>
    <w:rsid w:val="00BC5AA5"/>
    <w:rsid w:val="00BC7CC2"/>
    <w:rsid w:val="00BD049F"/>
    <w:rsid w:val="00BD0E9D"/>
    <w:rsid w:val="00BD218A"/>
    <w:rsid w:val="00BD399A"/>
    <w:rsid w:val="00BD4244"/>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2535"/>
    <w:rsid w:val="00C0352A"/>
    <w:rsid w:val="00C0425B"/>
    <w:rsid w:val="00C04980"/>
    <w:rsid w:val="00C05811"/>
    <w:rsid w:val="00C1015B"/>
    <w:rsid w:val="00C103A1"/>
    <w:rsid w:val="00C10A10"/>
    <w:rsid w:val="00C10D6A"/>
    <w:rsid w:val="00C10EC0"/>
    <w:rsid w:val="00C13B9C"/>
    <w:rsid w:val="00C14063"/>
    <w:rsid w:val="00C15102"/>
    <w:rsid w:val="00C15A56"/>
    <w:rsid w:val="00C17A69"/>
    <w:rsid w:val="00C22F0A"/>
    <w:rsid w:val="00C2325B"/>
    <w:rsid w:val="00C234A4"/>
    <w:rsid w:val="00C23CF9"/>
    <w:rsid w:val="00C25B1C"/>
    <w:rsid w:val="00C26299"/>
    <w:rsid w:val="00C311E4"/>
    <w:rsid w:val="00C322BB"/>
    <w:rsid w:val="00C33540"/>
    <w:rsid w:val="00C3488C"/>
    <w:rsid w:val="00C350F2"/>
    <w:rsid w:val="00C35B73"/>
    <w:rsid w:val="00C35B8F"/>
    <w:rsid w:val="00C35FBE"/>
    <w:rsid w:val="00C37F82"/>
    <w:rsid w:val="00C40E59"/>
    <w:rsid w:val="00C418BF"/>
    <w:rsid w:val="00C4258F"/>
    <w:rsid w:val="00C44562"/>
    <w:rsid w:val="00C44EA0"/>
    <w:rsid w:val="00C453FB"/>
    <w:rsid w:val="00C46B50"/>
    <w:rsid w:val="00C47542"/>
    <w:rsid w:val="00C50166"/>
    <w:rsid w:val="00C502FF"/>
    <w:rsid w:val="00C5066E"/>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755AC"/>
    <w:rsid w:val="00C80CAC"/>
    <w:rsid w:val="00C8516B"/>
    <w:rsid w:val="00C85B81"/>
    <w:rsid w:val="00C861E6"/>
    <w:rsid w:val="00C93F76"/>
    <w:rsid w:val="00C9655A"/>
    <w:rsid w:val="00C96FCA"/>
    <w:rsid w:val="00C9754D"/>
    <w:rsid w:val="00C975DF"/>
    <w:rsid w:val="00CA1F69"/>
    <w:rsid w:val="00CA327E"/>
    <w:rsid w:val="00CA42F8"/>
    <w:rsid w:val="00CA56C6"/>
    <w:rsid w:val="00CA5D84"/>
    <w:rsid w:val="00CB2FB3"/>
    <w:rsid w:val="00CC1960"/>
    <w:rsid w:val="00CE14DE"/>
    <w:rsid w:val="00CE1CF3"/>
    <w:rsid w:val="00CE379C"/>
    <w:rsid w:val="00CE70F3"/>
    <w:rsid w:val="00CE7659"/>
    <w:rsid w:val="00CF0E18"/>
    <w:rsid w:val="00CF29A4"/>
    <w:rsid w:val="00CF2F2E"/>
    <w:rsid w:val="00CF624D"/>
    <w:rsid w:val="00CF6E34"/>
    <w:rsid w:val="00CF7378"/>
    <w:rsid w:val="00D03260"/>
    <w:rsid w:val="00D03B25"/>
    <w:rsid w:val="00D066D9"/>
    <w:rsid w:val="00D073ED"/>
    <w:rsid w:val="00D076EF"/>
    <w:rsid w:val="00D108C5"/>
    <w:rsid w:val="00D10D7A"/>
    <w:rsid w:val="00D1187F"/>
    <w:rsid w:val="00D11C2D"/>
    <w:rsid w:val="00D15162"/>
    <w:rsid w:val="00D1618D"/>
    <w:rsid w:val="00D167B1"/>
    <w:rsid w:val="00D16D1B"/>
    <w:rsid w:val="00D2062B"/>
    <w:rsid w:val="00D20CC1"/>
    <w:rsid w:val="00D21F66"/>
    <w:rsid w:val="00D23B5E"/>
    <w:rsid w:val="00D24B66"/>
    <w:rsid w:val="00D24C22"/>
    <w:rsid w:val="00D25739"/>
    <w:rsid w:val="00D25DE9"/>
    <w:rsid w:val="00D261EC"/>
    <w:rsid w:val="00D31492"/>
    <w:rsid w:val="00D3478B"/>
    <w:rsid w:val="00D35E12"/>
    <w:rsid w:val="00D413DD"/>
    <w:rsid w:val="00D4189D"/>
    <w:rsid w:val="00D424E3"/>
    <w:rsid w:val="00D4250F"/>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1F47"/>
    <w:rsid w:val="00D624E5"/>
    <w:rsid w:val="00D634A8"/>
    <w:rsid w:val="00D64C3D"/>
    <w:rsid w:val="00D65A1C"/>
    <w:rsid w:val="00D67099"/>
    <w:rsid w:val="00D712FF"/>
    <w:rsid w:val="00D71939"/>
    <w:rsid w:val="00D72D27"/>
    <w:rsid w:val="00D732C6"/>
    <w:rsid w:val="00D73317"/>
    <w:rsid w:val="00D743C8"/>
    <w:rsid w:val="00D743DA"/>
    <w:rsid w:val="00D744B5"/>
    <w:rsid w:val="00D745B1"/>
    <w:rsid w:val="00D753F3"/>
    <w:rsid w:val="00D9045B"/>
    <w:rsid w:val="00D90EA9"/>
    <w:rsid w:val="00D941C3"/>
    <w:rsid w:val="00D94A99"/>
    <w:rsid w:val="00D95324"/>
    <w:rsid w:val="00DA0390"/>
    <w:rsid w:val="00DA1940"/>
    <w:rsid w:val="00DA3C3C"/>
    <w:rsid w:val="00DB042A"/>
    <w:rsid w:val="00DB05EC"/>
    <w:rsid w:val="00DB166E"/>
    <w:rsid w:val="00DB1839"/>
    <w:rsid w:val="00DB3D8C"/>
    <w:rsid w:val="00DB43B8"/>
    <w:rsid w:val="00DB7BD1"/>
    <w:rsid w:val="00DB7C8A"/>
    <w:rsid w:val="00DB7F63"/>
    <w:rsid w:val="00DC2DC5"/>
    <w:rsid w:val="00DC629E"/>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2B41"/>
    <w:rsid w:val="00DF3915"/>
    <w:rsid w:val="00DF44AC"/>
    <w:rsid w:val="00DF4CE2"/>
    <w:rsid w:val="00E0168F"/>
    <w:rsid w:val="00E0169D"/>
    <w:rsid w:val="00E12071"/>
    <w:rsid w:val="00E12660"/>
    <w:rsid w:val="00E12838"/>
    <w:rsid w:val="00E15BBF"/>
    <w:rsid w:val="00E15ECD"/>
    <w:rsid w:val="00E1645E"/>
    <w:rsid w:val="00E17568"/>
    <w:rsid w:val="00E22D12"/>
    <w:rsid w:val="00E22E84"/>
    <w:rsid w:val="00E23F00"/>
    <w:rsid w:val="00E24B4E"/>
    <w:rsid w:val="00E26A0F"/>
    <w:rsid w:val="00E318D4"/>
    <w:rsid w:val="00E333B8"/>
    <w:rsid w:val="00E339EE"/>
    <w:rsid w:val="00E34188"/>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3F35"/>
    <w:rsid w:val="00E67E51"/>
    <w:rsid w:val="00E76BE0"/>
    <w:rsid w:val="00E7790B"/>
    <w:rsid w:val="00E81714"/>
    <w:rsid w:val="00E830CB"/>
    <w:rsid w:val="00E83AB2"/>
    <w:rsid w:val="00E9148B"/>
    <w:rsid w:val="00E91546"/>
    <w:rsid w:val="00E91678"/>
    <w:rsid w:val="00E9206E"/>
    <w:rsid w:val="00E92E1C"/>
    <w:rsid w:val="00E93438"/>
    <w:rsid w:val="00E93F64"/>
    <w:rsid w:val="00E946CE"/>
    <w:rsid w:val="00E96737"/>
    <w:rsid w:val="00EA0668"/>
    <w:rsid w:val="00EA1F53"/>
    <w:rsid w:val="00EA4376"/>
    <w:rsid w:val="00EA70DC"/>
    <w:rsid w:val="00EA70E0"/>
    <w:rsid w:val="00EB01FF"/>
    <w:rsid w:val="00EB06C6"/>
    <w:rsid w:val="00EB1B47"/>
    <w:rsid w:val="00EB46E1"/>
    <w:rsid w:val="00EB7BD6"/>
    <w:rsid w:val="00EC20FD"/>
    <w:rsid w:val="00EC2EF8"/>
    <w:rsid w:val="00EC3DAC"/>
    <w:rsid w:val="00EC42FF"/>
    <w:rsid w:val="00EC50B5"/>
    <w:rsid w:val="00EC5A73"/>
    <w:rsid w:val="00ED02DF"/>
    <w:rsid w:val="00ED26B3"/>
    <w:rsid w:val="00ED3B7C"/>
    <w:rsid w:val="00ED3D0C"/>
    <w:rsid w:val="00ED4AEF"/>
    <w:rsid w:val="00ED570E"/>
    <w:rsid w:val="00ED59FE"/>
    <w:rsid w:val="00ED5CFE"/>
    <w:rsid w:val="00EE005A"/>
    <w:rsid w:val="00EE05CF"/>
    <w:rsid w:val="00EE10AE"/>
    <w:rsid w:val="00EE2DA2"/>
    <w:rsid w:val="00EE4290"/>
    <w:rsid w:val="00EE42D0"/>
    <w:rsid w:val="00EE589E"/>
    <w:rsid w:val="00EE76D0"/>
    <w:rsid w:val="00EF1185"/>
    <w:rsid w:val="00EF4996"/>
    <w:rsid w:val="00EF754D"/>
    <w:rsid w:val="00F027E9"/>
    <w:rsid w:val="00F0775E"/>
    <w:rsid w:val="00F1011B"/>
    <w:rsid w:val="00F15F69"/>
    <w:rsid w:val="00F1612D"/>
    <w:rsid w:val="00F173DD"/>
    <w:rsid w:val="00F17F00"/>
    <w:rsid w:val="00F21119"/>
    <w:rsid w:val="00F25164"/>
    <w:rsid w:val="00F277D3"/>
    <w:rsid w:val="00F30997"/>
    <w:rsid w:val="00F32896"/>
    <w:rsid w:val="00F33C79"/>
    <w:rsid w:val="00F41AE7"/>
    <w:rsid w:val="00F41F44"/>
    <w:rsid w:val="00F42D17"/>
    <w:rsid w:val="00F42D5E"/>
    <w:rsid w:val="00F457A0"/>
    <w:rsid w:val="00F45F55"/>
    <w:rsid w:val="00F46492"/>
    <w:rsid w:val="00F477B5"/>
    <w:rsid w:val="00F47B01"/>
    <w:rsid w:val="00F5057E"/>
    <w:rsid w:val="00F53410"/>
    <w:rsid w:val="00F541F8"/>
    <w:rsid w:val="00F5470A"/>
    <w:rsid w:val="00F5516F"/>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22D1"/>
    <w:rsid w:val="00FA597D"/>
    <w:rsid w:val="00FA5B9A"/>
    <w:rsid w:val="00FB01B9"/>
    <w:rsid w:val="00FB05BB"/>
    <w:rsid w:val="00FB763A"/>
    <w:rsid w:val="00FB79C0"/>
    <w:rsid w:val="00FC2EB8"/>
    <w:rsid w:val="00FC5C43"/>
    <w:rsid w:val="00FC6E04"/>
    <w:rsid w:val="00FD1598"/>
    <w:rsid w:val="00FD1AD5"/>
    <w:rsid w:val="00FD576E"/>
    <w:rsid w:val="00FD596B"/>
    <w:rsid w:val="00FD5E90"/>
    <w:rsid w:val="00FE0F98"/>
    <w:rsid w:val="00FE51F5"/>
    <w:rsid w:val="00FE55DB"/>
    <w:rsid w:val="00FE5797"/>
    <w:rsid w:val="00FE58CC"/>
    <w:rsid w:val="00FE75A9"/>
    <w:rsid w:val="00FF058D"/>
    <w:rsid w:val="00FF0A50"/>
    <w:rsid w:val="00FF1D8E"/>
    <w:rsid w:val="00FF2035"/>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51B61"/>
  <w15:chartTrackingRefBased/>
  <w15:docId w15:val="{9FC8D68D-E001-42D4-8EC3-05C5BE9D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BodyTextChar">
    <w:name w:val="Body Text Char"/>
    <w:link w:val="BodyText"/>
    <w:rsid w:val="00E83AB2"/>
  </w:style>
  <w:style w:type="character" w:customStyle="1" w:styleId="FooterChar">
    <w:name w:val="Footer Char"/>
    <w:link w:val="Footer"/>
    <w:uiPriority w:val="99"/>
    <w:rsid w:val="001E6412"/>
    <w:rPr>
      <w:lang w:val="en-US" w:eastAsia="en-US"/>
    </w:rPr>
  </w:style>
  <w:style w:type="character" w:customStyle="1" w:styleId="HeaderChar">
    <w:name w:val="Header Char"/>
    <w:basedOn w:val="DefaultParagraphFont"/>
    <w:link w:val="Header"/>
    <w:rsid w:val="00DC629E"/>
  </w:style>
  <w:style w:type="character" w:customStyle="1" w:styleId="UnresolvedMention1">
    <w:name w:val="Unresolved Mention1"/>
    <w:basedOn w:val="DefaultParagraphFont"/>
    <w:uiPriority w:val="99"/>
    <w:semiHidden/>
    <w:unhideWhenUsed/>
    <w:rsid w:val="00495387"/>
    <w:rPr>
      <w:color w:val="605E5C"/>
      <w:shd w:val="clear" w:color="auto" w:fill="E1DFDD"/>
    </w:rPr>
  </w:style>
  <w:style w:type="table" w:styleId="PlainTable5">
    <w:name w:val="Plain Table 5"/>
    <w:basedOn w:val="TableNormal"/>
    <w:uiPriority w:val="45"/>
    <w:rsid w:val="0061539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1539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539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61539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6153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4">
    <w:name w:val="Plain Table 4"/>
    <w:basedOn w:val="TableNormal"/>
    <w:uiPriority w:val="44"/>
    <w:rsid w:val="006153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uiPriority w:val="99"/>
    <w:semiHidden/>
    <w:unhideWhenUsed/>
    <w:rsid w:val="00AE1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49936278">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188871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zakinurfahmawati@umsida.ac.id" TargetMode="External"/><Relationship Id="rId2" Type="http://schemas.openxmlformats.org/officeDocument/2006/relationships/hyperlink" Target="mailto:ghozali@umsida.ac.id" TargetMode="External"/><Relationship Id="rId1" Type="http://schemas.openxmlformats.org/officeDocument/2006/relationships/hyperlink" Target="mailto:fauziyahsarah3@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6DD9-E731-4E71-A616-9BE43F89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4107</Words>
  <Characters>86514</Characters>
  <Application>Microsoft Office Word</Application>
  <DocSecurity>0</DocSecurity>
  <Lines>720</Lines>
  <Paragraphs>180</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90441</CharactersWithSpaces>
  <SharedDoc>false</SharedDoc>
  <HLinks>
    <vt:vector size="18" baseType="variant">
      <vt:variant>
        <vt:i4>7929947</vt:i4>
      </vt:variant>
      <vt:variant>
        <vt:i4>9</vt:i4>
      </vt:variant>
      <vt:variant>
        <vt:i4>0</vt:i4>
      </vt:variant>
      <vt:variant>
        <vt:i4>5</vt:i4>
      </vt:variant>
      <vt:variant>
        <vt:lpwstr>http://www.ncjrs.gov/htmllojjdp/news_acglance/216684/topstory.htmI tanggal 10 Agustus 2012</vt:lpwstr>
      </vt:variant>
      <vt:variant>
        <vt:lpwstr/>
      </vt:variant>
      <vt:variant>
        <vt:i4>2490426</vt:i4>
      </vt:variant>
      <vt:variant>
        <vt:i4>6</vt:i4>
      </vt:variant>
      <vt:variant>
        <vt:i4>0</vt:i4>
      </vt:variant>
      <vt:variant>
        <vt:i4>5</vt:i4>
      </vt:variant>
      <vt:variant>
        <vt:lpwstr>http://www.apa.org/monitor/</vt:lpwstr>
      </vt:variant>
      <vt:variant>
        <vt:lpwstr/>
      </vt:variant>
      <vt:variant>
        <vt:i4>6357032</vt:i4>
      </vt:variant>
      <vt:variant>
        <vt:i4>3</vt:i4>
      </vt:variant>
      <vt:variant>
        <vt:i4>0</vt:i4>
      </vt:variant>
      <vt:variant>
        <vt:i4>5</vt:i4>
      </vt:variant>
      <vt:variant>
        <vt:lpwstr>http://www.apastyle.org/pubmanual.html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Paholo Iman Prakoso</dc:creator>
  <cp:keywords/>
  <cp:lastModifiedBy>HP</cp:lastModifiedBy>
  <cp:revision>3</cp:revision>
  <cp:lastPrinted>2015-11-06T02:45:00Z</cp:lastPrinted>
  <dcterms:created xsi:type="dcterms:W3CDTF">2023-01-14T11:59:00Z</dcterms:created>
  <dcterms:modified xsi:type="dcterms:W3CDTF">2023-01-14T12:14:00Z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c98463b9384905d8664f811313f1d739af36c93b936a5523a0b1df41e6105fca</vt:lpwstr>
  </property>
  <property fmtid="{D5CDD505-2E9C-101B-9397-08002B2CF9AE}" pid="3" name="Mendeley Document_1">
    <vt:lpwstr>True</vt:lpwstr>
  </property>
  <property fmtid="{D5CDD505-2E9C-101B-9397-08002B2CF9AE}" pid="4" name="Mendeley Unique User Id_1">
    <vt:lpwstr>61c9da1f-dbb8-3ac0-8db7-6ca06f9ffba2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