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6CC" w:rsidRDefault="007B35D2" w:rsidP="008268EB">
      <w:pPr>
        <w:spacing w:after="0" w:line="240" w:lineRule="auto"/>
        <w:jc w:val="center"/>
        <w:rPr>
          <w:rFonts w:ascii="Times New Roman" w:hAnsi="Times New Roman" w:cs="Times New Roman"/>
          <w:b/>
          <w:sz w:val="24"/>
          <w:szCs w:val="24"/>
        </w:rPr>
      </w:pPr>
      <w:r w:rsidRPr="004E349F">
        <w:rPr>
          <w:rFonts w:ascii="Times New Roman" w:hAnsi="Times New Roman" w:cs="Times New Roman"/>
          <w:b/>
          <w:sz w:val="24"/>
          <w:szCs w:val="24"/>
        </w:rPr>
        <w:t>KEPERCAYAAN DIRI DITINJAU DARI DUKUNGAN SOSIAL PADA PENYANDANG TUNA NETRA DI PERSATUAN TUNA NETRA INDONESIA (PERTUNI) SUMATERA UTARA</w:t>
      </w:r>
    </w:p>
    <w:p w:rsidR="004E349F" w:rsidRDefault="004E349F" w:rsidP="008268EB">
      <w:pPr>
        <w:spacing w:after="0" w:line="240" w:lineRule="auto"/>
        <w:jc w:val="center"/>
        <w:rPr>
          <w:rFonts w:ascii="Times New Roman" w:hAnsi="Times New Roman" w:cs="Times New Roman"/>
          <w:b/>
          <w:sz w:val="24"/>
          <w:szCs w:val="24"/>
        </w:rPr>
      </w:pPr>
    </w:p>
    <w:p w:rsidR="004E349F" w:rsidRPr="00FC4E25" w:rsidRDefault="004E349F" w:rsidP="008268EB">
      <w:pPr>
        <w:pStyle w:val="NoSpacing"/>
        <w:jc w:val="center"/>
        <w:rPr>
          <w:szCs w:val="24"/>
          <w:lang w:val="id-ID"/>
        </w:rPr>
      </w:pPr>
      <w:r w:rsidRPr="00FC4E25">
        <w:rPr>
          <w:i/>
          <w:szCs w:val="24"/>
          <w:lang w:val="en-ID"/>
        </w:rPr>
        <w:t>SELF-CONFIDENCE</w:t>
      </w:r>
      <w:r w:rsidRPr="00FC4E25">
        <w:rPr>
          <w:szCs w:val="24"/>
        </w:rPr>
        <w:t xml:space="preserve"> </w:t>
      </w:r>
      <w:r w:rsidRPr="00FC4E25">
        <w:rPr>
          <w:i/>
          <w:szCs w:val="24"/>
          <w:lang w:val="id-ID"/>
        </w:rPr>
        <w:t>VIEWED FROM</w:t>
      </w:r>
      <w:r w:rsidRPr="00FC4E25">
        <w:rPr>
          <w:szCs w:val="24"/>
        </w:rPr>
        <w:t xml:space="preserve"> </w:t>
      </w:r>
      <w:r w:rsidRPr="00FC4E25">
        <w:rPr>
          <w:i/>
          <w:szCs w:val="24"/>
        </w:rPr>
        <w:t>SOCIAL SUPPORT</w:t>
      </w:r>
      <w:r w:rsidRPr="00FC4E25">
        <w:rPr>
          <w:szCs w:val="24"/>
        </w:rPr>
        <w:t xml:space="preserve"> </w:t>
      </w:r>
      <w:r w:rsidRPr="00FC4E25">
        <w:rPr>
          <w:szCs w:val="24"/>
          <w:lang w:val="id-ID"/>
        </w:rPr>
        <w:t xml:space="preserve">ON </w:t>
      </w:r>
    </w:p>
    <w:p w:rsidR="004E349F" w:rsidRPr="000B51D9" w:rsidRDefault="004E349F" w:rsidP="008268EB">
      <w:pPr>
        <w:spacing w:after="0" w:line="240" w:lineRule="auto"/>
        <w:jc w:val="center"/>
        <w:rPr>
          <w:rFonts w:ascii="Times New Roman" w:hAnsi="Times New Roman" w:cs="Times New Roman"/>
          <w:sz w:val="24"/>
          <w:szCs w:val="24"/>
        </w:rPr>
      </w:pPr>
      <w:r w:rsidRPr="00FC4E25">
        <w:rPr>
          <w:rFonts w:ascii="Times New Roman" w:hAnsi="Times New Roman" w:cs="Times New Roman"/>
          <w:sz w:val="24"/>
          <w:szCs w:val="24"/>
          <w:lang w:val="en-ID"/>
        </w:rPr>
        <w:t>PERSATUAN TUNA NETRA INDONESIA (PERTUNI) SUMATERA UTARA</w:t>
      </w:r>
      <w:r>
        <w:rPr>
          <w:rFonts w:ascii="Times New Roman" w:hAnsi="Times New Roman" w:cs="Times New Roman"/>
          <w:b/>
          <w:sz w:val="24"/>
          <w:szCs w:val="24"/>
        </w:rPr>
        <w:t xml:space="preserve"> </w:t>
      </w:r>
    </w:p>
    <w:p w:rsidR="004E349F" w:rsidRDefault="004E349F" w:rsidP="008268EB">
      <w:pPr>
        <w:spacing w:after="0" w:line="240" w:lineRule="auto"/>
        <w:jc w:val="center"/>
        <w:rPr>
          <w:rFonts w:ascii="Times New Roman" w:hAnsi="Times New Roman" w:cs="Times New Roman"/>
          <w:b/>
          <w:sz w:val="24"/>
          <w:szCs w:val="24"/>
        </w:rPr>
      </w:pPr>
    </w:p>
    <w:p w:rsidR="004E349F" w:rsidRDefault="004A4133" w:rsidP="008268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4E349F" w:rsidRDefault="004E349F" w:rsidP="008268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Hirmar Waki Omnihara Siregar</w:t>
      </w:r>
      <w:r w:rsidR="008268EB">
        <w:rPr>
          <w:rFonts w:ascii="Times New Roman" w:hAnsi="Times New Roman" w:cs="Times New Roman"/>
          <w:b/>
          <w:sz w:val="24"/>
          <w:szCs w:val="24"/>
          <w:vertAlign w:val="superscript"/>
        </w:rPr>
        <w:t>1</w:t>
      </w:r>
    </w:p>
    <w:p w:rsidR="008268EB" w:rsidRDefault="008268EB" w:rsidP="008268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Winida Marpaung</w:t>
      </w:r>
      <w:r>
        <w:rPr>
          <w:rFonts w:ascii="Times New Roman" w:hAnsi="Times New Roman" w:cs="Times New Roman"/>
          <w:b/>
          <w:sz w:val="24"/>
          <w:szCs w:val="24"/>
          <w:vertAlign w:val="superscript"/>
        </w:rPr>
        <w:t>2</w:t>
      </w:r>
    </w:p>
    <w:p w:rsidR="008268EB" w:rsidRDefault="008268EB" w:rsidP="008268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Rina Mirza</w:t>
      </w:r>
      <w:r>
        <w:rPr>
          <w:rFonts w:ascii="Times New Roman" w:hAnsi="Times New Roman" w:cs="Times New Roman"/>
          <w:b/>
          <w:sz w:val="24"/>
          <w:szCs w:val="24"/>
          <w:vertAlign w:val="superscript"/>
        </w:rPr>
        <w:t>3</w:t>
      </w:r>
    </w:p>
    <w:p w:rsidR="008268EB" w:rsidRDefault="008268EB" w:rsidP="008268EB">
      <w:pPr>
        <w:spacing w:after="0" w:line="240" w:lineRule="auto"/>
        <w:jc w:val="center"/>
        <w:rPr>
          <w:rFonts w:ascii="Times New Roman" w:hAnsi="Times New Roman" w:cs="Times New Roman"/>
          <w:b/>
          <w:sz w:val="24"/>
          <w:szCs w:val="24"/>
        </w:rPr>
      </w:pPr>
    </w:p>
    <w:p w:rsidR="008268EB" w:rsidRDefault="004A4133" w:rsidP="008268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D3CBE" w:rsidRPr="0063273D" w:rsidRDefault="004D3CBE" w:rsidP="004D3CBE">
      <w:pPr>
        <w:spacing w:after="0" w:line="240" w:lineRule="auto"/>
        <w:jc w:val="both"/>
        <w:rPr>
          <w:rFonts w:ascii="Times New Roman" w:hAnsi="Times New Roman" w:cs="Times New Roman"/>
          <w:i/>
          <w:sz w:val="24"/>
          <w:szCs w:val="24"/>
        </w:rPr>
      </w:pPr>
      <w:r w:rsidRPr="0063273D">
        <w:rPr>
          <w:rFonts w:ascii="Times New Roman" w:hAnsi="Times New Roman" w:cs="Times New Roman"/>
          <w:i/>
          <w:sz w:val="24"/>
          <w:szCs w:val="24"/>
        </w:rPr>
        <w:t>Penelitian ini bertujuan untuk mengetahui hubungan antara dukungan sosial dan kepercayaan diri. Hipotesis yang diajukan pada penelitian ini adalah ada hubungan positif antara dukungan sosial dan kepercayaan diri, dengan asumsi semakin tinggi dukungan sosial maka semakin tinggi kepercayaan diri dan sebaliknya semakin rendah dukungan sosial maka semakin rendah kepercayaan diri. Subjek penelitian yang digunakan dalam penelitian ini adalah penyandang tuna netra di Persatuan Tuna Netra Indonesia (PERTUNI) Sumatera Utara sebanyak 150 orang yang dipilih dengan menggunakan purposive sampling. Data diperoleh dari skala untuk mengukur dukungan sosial dan kepercayaan diri</w:t>
      </w:r>
      <w:r w:rsidRPr="0063273D">
        <w:rPr>
          <w:rFonts w:ascii="Times New Roman" w:hAnsi="Times New Roman" w:cs="Times New Roman"/>
          <w:i/>
          <w:sz w:val="24"/>
          <w:szCs w:val="24"/>
        </w:rPr>
        <w:t xml:space="preserve">. </w:t>
      </w:r>
      <w:r w:rsidRPr="0063273D">
        <w:rPr>
          <w:rFonts w:ascii="Times New Roman" w:hAnsi="Times New Roman" w:cs="Times New Roman"/>
          <w:i/>
          <w:sz w:val="24"/>
          <w:szCs w:val="24"/>
        </w:rPr>
        <w:t>Perhitungan dilakukan dengan melalui uji prasyarat analisis (uji asumsi) yang terdiri dari uji normalitas dan uji linearitas. Analisis data yang digunakan adalah menggunakan Analisa Product Moment melalui bantuan SPSS 17 for Windows. Hasil analisis data menunjukkan r = 0.598, dan p = 0.000 (p &lt; 0.05) yang menunjukkan bahwa terdapat hubungan positif antara dukungan sosial dan kepercayaan diri. Hasil penelitian ini menunjukkan bahwa sumbangan (R</w:t>
      </w:r>
      <w:r w:rsidRPr="0063273D">
        <w:rPr>
          <w:rFonts w:ascii="Times New Roman" w:hAnsi="Times New Roman" w:cs="Times New Roman"/>
          <w:i/>
          <w:sz w:val="24"/>
          <w:szCs w:val="24"/>
          <w:vertAlign w:val="superscript"/>
        </w:rPr>
        <w:t>2</w:t>
      </w:r>
      <w:r w:rsidRPr="0063273D">
        <w:rPr>
          <w:rFonts w:ascii="Times New Roman" w:hAnsi="Times New Roman" w:cs="Times New Roman"/>
          <w:i/>
          <w:sz w:val="24"/>
          <w:szCs w:val="24"/>
        </w:rPr>
        <w:t>) yang diberikan variabel dukungan sosial terhadap  kepe</w:t>
      </w:r>
      <w:r w:rsidR="000C7DDC">
        <w:rPr>
          <w:rFonts w:ascii="Times New Roman" w:hAnsi="Times New Roman" w:cs="Times New Roman"/>
          <w:i/>
          <w:sz w:val="24"/>
          <w:szCs w:val="24"/>
        </w:rPr>
        <w:t>rcayaan diri adalah sebesar 35.</w:t>
      </w:r>
      <w:r w:rsidRPr="0063273D">
        <w:rPr>
          <w:rFonts w:ascii="Times New Roman" w:hAnsi="Times New Roman" w:cs="Times New Roman"/>
          <w:i/>
          <w:sz w:val="24"/>
          <w:szCs w:val="24"/>
        </w:rPr>
        <w:t>7 persen, selebihnya 64.3 persen dipengaruhi oleh f</w:t>
      </w:r>
      <w:r w:rsidRPr="0063273D">
        <w:rPr>
          <w:rFonts w:ascii="Times New Roman" w:hAnsi="Times New Roman" w:cs="Times New Roman"/>
          <w:i/>
          <w:sz w:val="24"/>
          <w:szCs w:val="24"/>
        </w:rPr>
        <w:t xml:space="preserve">aktor lain yang tidak diteliti. </w:t>
      </w:r>
      <w:r w:rsidRPr="0063273D">
        <w:rPr>
          <w:rFonts w:ascii="Times New Roman" w:hAnsi="Times New Roman" w:cs="Times New Roman"/>
          <w:i/>
          <w:sz w:val="24"/>
          <w:szCs w:val="24"/>
        </w:rPr>
        <w:t>Dari hasil penelitian ini dapat ditarik kesimpulan bahwa hipotesis yang diajukan dapat diterima.</w:t>
      </w:r>
    </w:p>
    <w:p w:rsidR="00FF6E80" w:rsidRPr="0063273D" w:rsidRDefault="00FF6E80" w:rsidP="004D3CBE">
      <w:pPr>
        <w:spacing w:after="0" w:line="240" w:lineRule="auto"/>
        <w:jc w:val="both"/>
        <w:rPr>
          <w:rFonts w:ascii="Times New Roman" w:hAnsi="Times New Roman" w:cs="Times New Roman"/>
          <w:i/>
          <w:sz w:val="24"/>
          <w:szCs w:val="24"/>
        </w:rPr>
      </w:pPr>
    </w:p>
    <w:p w:rsidR="004D3CBE" w:rsidRPr="0063273D" w:rsidRDefault="004D3CBE" w:rsidP="004D3CBE">
      <w:pPr>
        <w:spacing w:after="0" w:line="240" w:lineRule="auto"/>
        <w:jc w:val="both"/>
        <w:rPr>
          <w:rFonts w:ascii="Times New Roman" w:hAnsi="Times New Roman" w:cs="Times New Roman"/>
          <w:i/>
          <w:sz w:val="24"/>
          <w:szCs w:val="24"/>
        </w:rPr>
      </w:pPr>
      <w:r w:rsidRPr="0063273D">
        <w:rPr>
          <w:rFonts w:ascii="Times New Roman" w:hAnsi="Times New Roman" w:cs="Times New Roman"/>
          <w:b/>
          <w:i/>
          <w:sz w:val="24"/>
          <w:szCs w:val="24"/>
        </w:rPr>
        <w:t xml:space="preserve">Kata Kunci: </w:t>
      </w:r>
      <w:r w:rsidRPr="0063273D">
        <w:rPr>
          <w:rFonts w:ascii="Times New Roman" w:hAnsi="Times New Roman" w:cs="Times New Roman"/>
          <w:i/>
          <w:sz w:val="24"/>
          <w:szCs w:val="24"/>
        </w:rPr>
        <w:t>Kepercayaan Diri, Dukugan Sosial</w:t>
      </w:r>
    </w:p>
    <w:p w:rsidR="004D3CBE" w:rsidRPr="0063273D" w:rsidRDefault="004D3CBE" w:rsidP="004D3CBE">
      <w:pPr>
        <w:spacing w:after="0" w:line="240" w:lineRule="auto"/>
        <w:jc w:val="both"/>
        <w:rPr>
          <w:rFonts w:ascii="Times New Roman" w:hAnsi="Times New Roman" w:cs="Times New Roman"/>
          <w:i/>
          <w:sz w:val="24"/>
          <w:szCs w:val="24"/>
        </w:rPr>
      </w:pPr>
    </w:p>
    <w:p w:rsidR="00E464C7" w:rsidRPr="00E464C7" w:rsidRDefault="004D3CBE" w:rsidP="004D3CBE">
      <w:pPr>
        <w:spacing w:after="0" w:line="240" w:lineRule="auto"/>
        <w:jc w:val="center"/>
        <w:rPr>
          <w:rFonts w:ascii="Times New Roman" w:hAnsi="Times New Roman" w:cs="Times New Roman"/>
          <w:b/>
          <w:i/>
          <w:sz w:val="24"/>
          <w:szCs w:val="24"/>
        </w:rPr>
      </w:pPr>
      <w:r w:rsidRPr="0063273D">
        <w:rPr>
          <w:rFonts w:ascii="Times New Roman" w:hAnsi="Times New Roman" w:cs="Times New Roman"/>
          <w:b/>
          <w:i/>
          <w:sz w:val="24"/>
          <w:szCs w:val="24"/>
        </w:rPr>
        <w:t>ABSTRACT</w:t>
      </w:r>
    </w:p>
    <w:p w:rsidR="004D3CBE" w:rsidRPr="004D3CBE" w:rsidRDefault="004D3CBE" w:rsidP="004D3C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en"/>
        </w:rPr>
      </w:pPr>
      <w:r w:rsidRPr="004D3CBE">
        <w:rPr>
          <w:rFonts w:ascii="Times New Roman" w:eastAsia="Times New Roman" w:hAnsi="Times New Roman" w:cs="Times New Roman"/>
          <w:i/>
          <w:color w:val="212121"/>
          <w:sz w:val="24"/>
          <w:szCs w:val="24"/>
          <w:lang w:val="en"/>
        </w:rPr>
        <w:t>This study aims to determine the relationship between social support and self-confidence. The hypothesis proposed in this study is that there is a positive relationship between social support and self-confidence, assuming the higher social support, the higher self-confidence and vice versa the lower the social support, the lower self-confidence. The research subjects used in this study were blind persons in the North Sumatra Indonesian Blind Association (PERTUNI) of 150 people who were selected using purposive sampling. Data is obtained from a scale to measure social support and self-confidence.</w:t>
      </w:r>
      <w:r w:rsidRPr="0063273D">
        <w:rPr>
          <w:rFonts w:ascii="Times New Roman" w:eastAsia="Times New Roman" w:hAnsi="Times New Roman" w:cs="Times New Roman"/>
          <w:i/>
          <w:color w:val="212121"/>
          <w:sz w:val="24"/>
          <w:szCs w:val="24"/>
          <w:lang w:val="en"/>
        </w:rPr>
        <w:t xml:space="preserve"> </w:t>
      </w:r>
      <w:r w:rsidRPr="004D3CBE">
        <w:rPr>
          <w:rFonts w:ascii="Times New Roman" w:eastAsia="Times New Roman" w:hAnsi="Times New Roman" w:cs="Times New Roman"/>
          <w:i/>
          <w:color w:val="212121"/>
          <w:sz w:val="24"/>
          <w:szCs w:val="24"/>
          <w:lang w:val="en"/>
        </w:rPr>
        <w:t>The calculation is done through an analysis prerequisite test (assumption test) which consists of a normality test and a linearity test. Analysis of the data used is to use Product Moment Analysis through SPSS 17 for Windows. The results of data analysis showed r = 0.598, and p = 0.000 (p &lt;0.05) which indicates that there is a positive relationship between social support and self-confidence. The results of this study indicate that the contribution (R2) given the variable social support for self-confidence is equal to 35.7 percent, the remaining 64.3 percent is influenced by other factors not examined.</w:t>
      </w:r>
    </w:p>
    <w:p w:rsidR="000B51D9" w:rsidRPr="004D3CBE" w:rsidRDefault="004D3CBE" w:rsidP="004D3C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en"/>
        </w:rPr>
      </w:pPr>
      <w:r w:rsidRPr="004D3CBE">
        <w:rPr>
          <w:rFonts w:ascii="Times New Roman" w:eastAsia="Times New Roman" w:hAnsi="Times New Roman" w:cs="Times New Roman"/>
          <w:i/>
          <w:color w:val="212121"/>
          <w:sz w:val="24"/>
          <w:szCs w:val="24"/>
          <w:lang w:val="en"/>
        </w:rPr>
        <w:t>From the results of this study it can be concluded that the proposed hypothesis can be accepted.</w:t>
      </w:r>
    </w:p>
    <w:p w:rsidR="00E464C7" w:rsidRDefault="00E464C7" w:rsidP="004D3CBE">
      <w:pPr>
        <w:spacing w:after="0" w:line="240" w:lineRule="auto"/>
        <w:jc w:val="both"/>
        <w:rPr>
          <w:rFonts w:ascii="Times New Roman" w:hAnsi="Times New Roman" w:cs="Times New Roman"/>
          <w:b/>
          <w:i/>
          <w:sz w:val="24"/>
          <w:szCs w:val="24"/>
        </w:rPr>
      </w:pPr>
    </w:p>
    <w:p w:rsidR="00815D55" w:rsidRPr="00E464C7" w:rsidRDefault="004A4133" w:rsidP="004D3CBE">
      <w:pPr>
        <w:spacing w:after="0" w:line="240" w:lineRule="auto"/>
        <w:jc w:val="both"/>
        <w:rPr>
          <w:rFonts w:ascii="Times New Roman" w:eastAsia="Times New Roman" w:hAnsi="Times New Roman" w:cs="Times New Roman"/>
          <w:i/>
          <w:color w:val="212121"/>
          <w:sz w:val="24"/>
          <w:szCs w:val="24"/>
          <w:lang w:val="en"/>
        </w:rPr>
      </w:pPr>
      <w:r w:rsidRPr="0063273D">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403FBE53" wp14:editId="68755695">
                <wp:simplePos x="0" y="0"/>
                <wp:positionH relativeFrom="column">
                  <wp:posOffset>-47625</wp:posOffset>
                </wp:positionH>
                <wp:positionV relativeFrom="paragraph">
                  <wp:posOffset>309244</wp:posOffset>
                </wp:positionV>
                <wp:extent cx="15525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772880"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24.35pt" to="118.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" strokecolor="black [3200]" strokeweight=".5pt">
                <v:stroke joinstyle="miter"/>
              </v:line>
            </w:pict>
          </mc:Fallback>
        </mc:AlternateContent>
      </w:r>
      <w:r w:rsidRPr="0063273D">
        <w:rPr>
          <w:rFonts w:ascii="Times New Roman" w:hAnsi="Times New Roman" w:cs="Times New Roman"/>
          <w:b/>
          <w:i/>
          <w:sz w:val="24"/>
          <w:szCs w:val="24"/>
        </w:rPr>
        <w:t xml:space="preserve">Keywords: </w:t>
      </w:r>
      <w:r w:rsidRPr="0063273D">
        <w:rPr>
          <w:rFonts w:ascii="Times New Roman" w:eastAsia="Times New Roman" w:hAnsi="Times New Roman" w:cs="Times New Roman"/>
          <w:i/>
          <w:color w:val="212121"/>
          <w:sz w:val="24"/>
          <w:szCs w:val="24"/>
          <w:lang w:val="en"/>
        </w:rPr>
        <w:t>Self-Confidence, Social Support</w:t>
      </w:r>
    </w:p>
    <w:p w:rsidR="00FF6E80" w:rsidRDefault="008A3156" w:rsidP="004D3CBE">
      <w:pPr>
        <w:spacing w:after="0" w:line="240" w:lineRule="auto"/>
        <w:jc w:val="both"/>
        <w:rPr>
          <w:rFonts w:ascii="Times New Roman" w:eastAsia="Times New Roman" w:hAnsi="Times New Roman" w:cs="Times New Roman"/>
          <w:b/>
          <w:color w:val="212121"/>
          <w:sz w:val="24"/>
          <w:szCs w:val="24"/>
          <w:lang w:val="en"/>
        </w:rPr>
      </w:pPr>
      <w:r w:rsidRPr="008A3156">
        <w:rPr>
          <w:rFonts w:ascii="Times New Roman" w:eastAsia="Times New Roman" w:hAnsi="Times New Roman" w:cs="Times New Roman"/>
          <w:b/>
          <w:color w:val="212121"/>
          <w:sz w:val="24"/>
          <w:szCs w:val="24"/>
          <w:lang w:val="en"/>
        </w:rPr>
        <w:t>PENDAHULUAN</w:t>
      </w:r>
    </w:p>
    <w:p w:rsidR="008A3156" w:rsidRDefault="008A3156" w:rsidP="004D3CBE">
      <w:pPr>
        <w:spacing w:after="0" w:line="240" w:lineRule="auto"/>
        <w:jc w:val="both"/>
        <w:rPr>
          <w:rFonts w:ascii="Times New Roman" w:eastAsia="Times New Roman" w:hAnsi="Times New Roman" w:cs="Times New Roman"/>
          <w:b/>
          <w:color w:val="212121"/>
          <w:sz w:val="24"/>
          <w:szCs w:val="24"/>
          <w:lang w:val="en"/>
        </w:rPr>
      </w:pPr>
    </w:p>
    <w:p w:rsidR="007D1BBF" w:rsidRPr="00787A65" w:rsidRDefault="007D1BBF" w:rsidP="007D1B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0A312D">
        <w:rPr>
          <w:rFonts w:ascii="Times New Roman" w:hAnsi="Times New Roman" w:cs="Times New Roman"/>
          <w:sz w:val="24"/>
          <w:szCs w:val="24"/>
        </w:rPr>
        <w:t>emua manusia menginginkan kesempurnaan pada dirinya, memiliki anggota badan yang lengkap dan mental yang sempurna. Tetapi, kenyataannya tidak semua</w:t>
      </w:r>
      <w:r w:rsidRPr="00787A65">
        <w:rPr>
          <w:rFonts w:ascii="Times New Roman" w:hAnsi="Times New Roman" w:cs="Times New Roman"/>
          <w:sz w:val="24"/>
          <w:szCs w:val="24"/>
        </w:rPr>
        <w:t xml:space="preserve"> manusia terlahir sempurna dan mengalami hal yang tidak terduga, bahkan ada juga manusia yang telah lahir sempurna karena penyakit ataupun kecerobohan mereka menjadi tidak sempurna. Ketidak kesempurnaan dari anggota badan ataupun mental yang tidak sempurna sering sekali dikatakan dengan sebutan cacat dan ke cacatan seseorang bahkan sering sekali menjadi bahan ejekan dan cemo</w:t>
      </w:r>
      <w:r>
        <w:rPr>
          <w:rFonts w:ascii="Times New Roman" w:hAnsi="Times New Roman" w:cs="Times New Roman"/>
          <w:sz w:val="24"/>
          <w:szCs w:val="24"/>
        </w:rPr>
        <w:t>o</w:t>
      </w:r>
      <w:r w:rsidRPr="00787A65">
        <w:rPr>
          <w:rFonts w:ascii="Times New Roman" w:hAnsi="Times New Roman" w:cs="Times New Roman"/>
          <w:sz w:val="24"/>
          <w:szCs w:val="24"/>
        </w:rPr>
        <w:t>han.</w:t>
      </w:r>
    </w:p>
    <w:p w:rsidR="008A3156" w:rsidRDefault="007D1BBF" w:rsidP="007D1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87A65">
        <w:rPr>
          <w:rFonts w:ascii="Times New Roman" w:hAnsi="Times New Roman" w:cs="Times New Roman"/>
          <w:sz w:val="24"/>
          <w:szCs w:val="24"/>
        </w:rPr>
        <w:t>Kecacatan yang dimiliki oleh seseorang menjadi suatu permasalah</w:t>
      </w:r>
      <w:r>
        <w:rPr>
          <w:rFonts w:ascii="Times New Roman" w:hAnsi="Times New Roman" w:cs="Times New Roman"/>
          <w:sz w:val="24"/>
          <w:szCs w:val="24"/>
        </w:rPr>
        <w:t>an</w:t>
      </w:r>
      <w:r w:rsidRPr="00787A65">
        <w:rPr>
          <w:rFonts w:ascii="Times New Roman" w:hAnsi="Times New Roman" w:cs="Times New Roman"/>
          <w:sz w:val="24"/>
          <w:szCs w:val="24"/>
        </w:rPr>
        <w:t xml:space="preserve"> yang sangat berat </w:t>
      </w:r>
      <w:r>
        <w:rPr>
          <w:rFonts w:ascii="Times New Roman" w:hAnsi="Times New Roman" w:cs="Times New Roman"/>
          <w:sz w:val="24"/>
          <w:szCs w:val="24"/>
        </w:rPr>
        <w:t>serta dapat</w:t>
      </w:r>
      <w:r w:rsidRPr="00787A65">
        <w:rPr>
          <w:rFonts w:ascii="Times New Roman" w:hAnsi="Times New Roman" w:cs="Times New Roman"/>
          <w:sz w:val="24"/>
          <w:szCs w:val="24"/>
        </w:rPr>
        <w:t xml:space="preserve"> menghambat aktivitas mereka dan cita-cita yang ingin mereka capai. Para penyandang cacat sering sekali dititipkan ke panti asuhan karena bagi orangtua mereka sangat menyusahkan. Anak-anak penyandan</w:t>
      </w:r>
      <w:r>
        <w:rPr>
          <w:rFonts w:ascii="Times New Roman" w:hAnsi="Times New Roman" w:cs="Times New Roman"/>
          <w:sz w:val="24"/>
          <w:szCs w:val="24"/>
        </w:rPr>
        <w:t>g cacat sering juga disebut seba</w:t>
      </w:r>
      <w:r w:rsidRPr="00787A65">
        <w:rPr>
          <w:rFonts w:ascii="Times New Roman" w:hAnsi="Times New Roman" w:cs="Times New Roman"/>
          <w:sz w:val="24"/>
          <w:szCs w:val="24"/>
        </w:rPr>
        <w:t xml:space="preserve">gai penyandang disabilitas ataupun anak-anak berkebutuhan khusus </w:t>
      </w:r>
      <w:r>
        <w:rPr>
          <w:rFonts w:ascii="Times New Roman" w:hAnsi="Times New Roman" w:cs="Times New Roman"/>
          <w:sz w:val="24"/>
          <w:szCs w:val="24"/>
        </w:rPr>
        <w:t>karena keadaan yang mereka alam</w:t>
      </w:r>
      <w:r w:rsidRPr="00787A65">
        <w:rPr>
          <w:rFonts w:ascii="Times New Roman" w:hAnsi="Times New Roman" w:cs="Times New Roman"/>
          <w:sz w:val="24"/>
          <w:szCs w:val="24"/>
        </w:rPr>
        <w:t>i</w:t>
      </w:r>
      <w:r>
        <w:rPr>
          <w:rFonts w:ascii="Times New Roman" w:hAnsi="Times New Roman" w:cs="Times New Roman"/>
          <w:sz w:val="24"/>
          <w:szCs w:val="24"/>
        </w:rPr>
        <w:t xml:space="preserve"> (Riyanto</w:t>
      </w:r>
      <w:r w:rsidRPr="00787A65">
        <w:rPr>
          <w:rFonts w:ascii="Times New Roman" w:hAnsi="Times New Roman" w:cs="Times New Roman"/>
          <w:sz w:val="24"/>
          <w:szCs w:val="24"/>
        </w:rPr>
        <w:t>, 2013)</w:t>
      </w:r>
    </w:p>
    <w:p w:rsidR="007D1BBF" w:rsidRDefault="007D1BBF" w:rsidP="007D1BBF">
      <w:pPr>
        <w:spacing w:after="0" w:line="240" w:lineRule="auto"/>
        <w:ind w:firstLine="720"/>
        <w:jc w:val="both"/>
        <w:rPr>
          <w:rFonts w:ascii="Times New Roman" w:hAnsi="Times New Roman" w:cs="Times New Roman"/>
          <w:sz w:val="24"/>
          <w:szCs w:val="24"/>
        </w:rPr>
      </w:pPr>
      <w:r w:rsidRPr="00787A65">
        <w:rPr>
          <w:rFonts w:ascii="Times New Roman" w:hAnsi="Times New Roman" w:cs="Times New Roman"/>
          <w:sz w:val="24"/>
          <w:szCs w:val="24"/>
        </w:rPr>
        <w:t>U</w:t>
      </w:r>
      <w:r>
        <w:rPr>
          <w:rFonts w:ascii="Times New Roman" w:hAnsi="Times New Roman" w:cs="Times New Roman"/>
          <w:sz w:val="24"/>
          <w:szCs w:val="24"/>
        </w:rPr>
        <w:t>ndang-Undang Nomor 8 Tahun 2016</w:t>
      </w:r>
      <w:r w:rsidRPr="00787A65">
        <w:rPr>
          <w:rFonts w:ascii="Times New Roman" w:hAnsi="Times New Roman" w:cs="Times New Roman"/>
          <w:sz w:val="24"/>
          <w:szCs w:val="24"/>
        </w:rPr>
        <w:t xml:space="preserve"> Pasal 1 Ayat 1 tentang Penyandang Cacat</w:t>
      </w:r>
      <w:r>
        <w:rPr>
          <w:rFonts w:ascii="Times New Roman" w:hAnsi="Times New Roman" w:cs="Times New Roman"/>
          <w:sz w:val="24"/>
          <w:szCs w:val="24"/>
        </w:rPr>
        <w:t>, dinyatakan bahwa</w:t>
      </w:r>
      <w:r w:rsidRPr="00787A65">
        <w:rPr>
          <w:rFonts w:ascii="Times New Roman" w:hAnsi="Times New Roman" w:cs="Times New Roman"/>
          <w:sz w:val="24"/>
          <w:szCs w:val="24"/>
        </w:rPr>
        <w:t xml:space="preserve"> setiap orang yang </w:t>
      </w:r>
      <w:r>
        <w:rPr>
          <w:rFonts w:ascii="Times New Roman" w:hAnsi="Times New Roman" w:cs="Times New Roman"/>
          <w:sz w:val="24"/>
          <w:szCs w:val="24"/>
        </w:rPr>
        <w:t>mengalami keterbatasan fisik, intelektual, mental dan/ atau sensorik dalam jangka waktu lama yang berinteraksi dengan lingkungan dapat mengalami hambatan dan kesulitan untuk berpartisipasi secara penuh dan efektif dengan warga negara lainnya berdasarkan kesamaan hak (Kemendagri, 2016).</w:t>
      </w:r>
    </w:p>
    <w:p w:rsidR="00FC4E25" w:rsidRPr="00787A65" w:rsidRDefault="00FC4E25" w:rsidP="007D1B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Santoso (2016) menambahkan bahwa </w:t>
      </w:r>
      <w:r w:rsidRPr="00787A65">
        <w:rPr>
          <w:rFonts w:ascii="Times New Roman" w:hAnsi="Times New Roman" w:cs="Times New Roman"/>
          <w:sz w:val="24"/>
          <w:szCs w:val="24"/>
        </w:rPr>
        <w:t>Anak Berkebutuhan Khusus dapa</w:t>
      </w:r>
      <w:r>
        <w:rPr>
          <w:rFonts w:ascii="Times New Roman" w:hAnsi="Times New Roman" w:cs="Times New Roman"/>
          <w:sz w:val="24"/>
          <w:szCs w:val="24"/>
        </w:rPr>
        <w:t>t dibedakan ke dalam dua</w:t>
      </w:r>
      <w:r w:rsidRPr="00787A65">
        <w:rPr>
          <w:rFonts w:ascii="Times New Roman" w:hAnsi="Times New Roman" w:cs="Times New Roman"/>
          <w:sz w:val="24"/>
          <w:szCs w:val="24"/>
        </w:rPr>
        <w:t xml:space="preserve"> kelompok untuk keperluan P</w:t>
      </w:r>
      <w:r>
        <w:rPr>
          <w:rFonts w:ascii="Times New Roman" w:hAnsi="Times New Roman" w:cs="Times New Roman"/>
          <w:sz w:val="24"/>
          <w:szCs w:val="24"/>
        </w:rPr>
        <w:t xml:space="preserve">endidikan Luar Biasa, yaitu: </w:t>
      </w:r>
      <w:r w:rsidRPr="00787A65">
        <w:rPr>
          <w:rFonts w:ascii="Times New Roman" w:hAnsi="Times New Roman" w:cs="Times New Roman"/>
          <w:sz w:val="24"/>
          <w:szCs w:val="24"/>
        </w:rPr>
        <w:t>Masalah (</w:t>
      </w:r>
      <w:r w:rsidRPr="00787A65">
        <w:rPr>
          <w:rFonts w:ascii="Times New Roman" w:hAnsi="Times New Roman" w:cs="Times New Roman"/>
          <w:i/>
          <w:sz w:val="24"/>
          <w:szCs w:val="24"/>
        </w:rPr>
        <w:t>Problem</w:t>
      </w:r>
      <w:r>
        <w:rPr>
          <w:rFonts w:ascii="Times New Roman" w:hAnsi="Times New Roman" w:cs="Times New Roman"/>
          <w:sz w:val="24"/>
          <w:szCs w:val="24"/>
        </w:rPr>
        <w:t>) dalam Sensorimotor</w:t>
      </w:r>
      <w:r w:rsidRPr="00787A65">
        <w:rPr>
          <w:rFonts w:ascii="Times New Roman" w:hAnsi="Times New Roman" w:cs="Times New Roman"/>
          <w:sz w:val="24"/>
          <w:szCs w:val="24"/>
        </w:rPr>
        <w:t xml:space="preserve">, jenis kelainan yang termasuk kedalam problem dalam sensorimotor yaitu: </w:t>
      </w:r>
      <w:r w:rsidRPr="00787A65">
        <w:rPr>
          <w:rFonts w:ascii="Times New Roman" w:hAnsi="Times New Roman" w:cs="Times New Roman"/>
          <w:i/>
          <w:sz w:val="24"/>
          <w:szCs w:val="24"/>
        </w:rPr>
        <w:t xml:space="preserve">Hearing disorder </w:t>
      </w:r>
      <w:r>
        <w:rPr>
          <w:rFonts w:ascii="Times New Roman" w:hAnsi="Times New Roman" w:cs="Times New Roman"/>
          <w:sz w:val="24"/>
          <w:szCs w:val="24"/>
        </w:rPr>
        <w:t>(k</w:t>
      </w:r>
      <w:r w:rsidRPr="00787A65">
        <w:rPr>
          <w:rFonts w:ascii="Times New Roman" w:hAnsi="Times New Roman" w:cs="Times New Roman"/>
          <w:sz w:val="24"/>
          <w:szCs w:val="24"/>
        </w:rPr>
        <w:t>elainan pendengaran atau tuna</w:t>
      </w:r>
      <w:r>
        <w:rPr>
          <w:rFonts w:ascii="Times New Roman" w:hAnsi="Times New Roman" w:cs="Times New Roman"/>
          <w:sz w:val="24"/>
          <w:szCs w:val="24"/>
        </w:rPr>
        <w:t xml:space="preserve"> </w:t>
      </w:r>
      <w:r w:rsidRPr="00787A65">
        <w:rPr>
          <w:rFonts w:ascii="Times New Roman" w:hAnsi="Times New Roman" w:cs="Times New Roman"/>
          <w:sz w:val="24"/>
          <w:szCs w:val="24"/>
        </w:rPr>
        <w:t xml:space="preserve">rungu), </w:t>
      </w:r>
      <w:r w:rsidRPr="00787A65">
        <w:rPr>
          <w:rFonts w:ascii="Times New Roman" w:hAnsi="Times New Roman" w:cs="Times New Roman"/>
          <w:i/>
          <w:sz w:val="24"/>
          <w:szCs w:val="24"/>
        </w:rPr>
        <w:t xml:space="preserve">Visual Impairment </w:t>
      </w:r>
      <w:r>
        <w:rPr>
          <w:rFonts w:ascii="Times New Roman" w:hAnsi="Times New Roman" w:cs="Times New Roman"/>
          <w:sz w:val="24"/>
          <w:szCs w:val="24"/>
        </w:rPr>
        <w:t>(kelainan p</w:t>
      </w:r>
      <w:r w:rsidRPr="00787A65">
        <w:rPr>
          <w:rFonts w:ascii="Times New Roman" w:hAnsi="Times New Roman" w:cs="Times New Roman"/>
          <w:sz w:val="24"/>
          <w:szCs w:val="24"/>
        </w:rPr>
        <w:t>englihatan atau tuna</w:t>
      </w:r>
      <w:r>
        <w:rPr>
          <w:rFonts w:ascii="Times New Roman" w:hAnsi="Times New Roman" w:cs="Times New Roman"/>
          <w:sz w:val="24"/>
          <w:szCs w:val="24"/>
        </w:rPr>
        <w:t xml:space="preserve"> </w:t>
      </w:r>
      <w:r w:rsidRPr="00787A65">
        <w:rPr>
          <w:rFonts w:ascii="Times New Roman" w:hAnsi="Times New Roman" w:cs="Times New Roman"/>
          <w:sz w:val="24"/>
          <w:szCs w:val="24"/>
        </w:rPr>
        <w:t xml:space="preserve">netra), dan </w:t>
      </w:r>
      <w:r w:rsidRPr="00787A65">
        <w:rPr>
          <w:rFonts w:ascii="Times New Roman" w:hAnsi="Times New Roman" w:cs="Times New Roman"/>
          <w:i/>
          <w:sz w:val="24"/>
          <w:szCs w:val="24"/>
        </w:rPr>
        <w:t>Physical Disability</w:t>
      </w:r>
      <w:r>
        <w:rPr>
          <w:rFonts w:ascii="Times New Roman" w:hAnsi="Times New Roman" w:cs="Times New Roman"/>
          <w:sz w:val="24"/>
          <w:szCs w:val="24"/>
        </w:rPr>
        <w:t xml:space="preserve"> (k</w:t>
      </w:r>
      <w:r w:rsidRPr="00787A65">
        <w:rPr>
          <w:rFonts w:ascii="Times New Roman" w:hAnsi="Times New Roman" w:cs="Times New Roman"/>
          <w:sz w:val="24"/>
          <w:szCs w:val="24"/>
        </w:rPr>
        <w:t>e</w:t>
      </w:r>
      <w:r>
        <w:rPr>
          <w:rFonts w:ascii="Times New Roman" w:hAnsi="Times New Roman" w:cs="Times New Roman"/>
          <w:sz w:val="24"/>
          <w:szCs w:val="24"/>
        </w:rPr>
        <w:t>lainan fisik atau tuna daksa); dan m</w:t>
      </w:r>
      <w:r w:rsidRPr="00787A65">
        <w:rPr>
          <w:rFonts w:ascii="Times New Roman" w:hAnsi="Times New Roman" w:cs="Times New Roman"/>
          <w:sz w:val="24"/>
          <w:szCs w:val="24"/>
        </w:rPr>
        <w:t>asalah (</w:t>
      </w:r>
      <w:r w:rsidRPr="00787A65">
        <w:rPr>
          <w:rFonts w:ascii="Times New Roman" w:hAnsi="Times New Roman" w:cs="Times New Roman"/>
          <w:i/>
          <w:sz w:val="24"/>
          <w:szCs w:val="24"/>
        </w:rPr>
        <w:t>problem</w:t>
      </w:r>
      <w:r w:rsidRPr="00787A65">
        <w:rPr>
          <w:rFonts w:ascii="Times New Roman" w:hAnsi="Times New Roman" w:cs="Times New Roman"/>
          <w:sz w:val="24"/>
          <w:szCs w:val="24"/>
        </w:rPr>
        <w:t xml:space="preserve">) dalam belajar dan tingkah laku, kelompok Anak Berkebutuhan Khusus yang mengalami problem dalam belajar adalah: </w:t>
      </w:r>
      <w:r w:rsidRPr="00787A65">
        <w:rPr>
          <w:rFonts w:ascii="Times New Roman" w:hAnsi="Times New Roman" w:cs="Times New Roman"/>
          <w:i/>
          <w:sz w:val="24"/>
          <w:szCs w:val="24"/>
        </w:rPr>
        <w:t>Intellectual Disability</w:t>
      </w:r>
      <w:r>
        <w:rPr>
          <w:rFonts w:ascii="Times New Roman" w:hAnsi="Times New Roman" w:cs="Times New Roman"/>
          <w:sz w:val="24"/>
          <w:szCs w:val="24"/>
        </w:rPr>
        <w:t xml:space="preserve"> (keterbelakangan mental atau t</w:t>
      </w:r>
      <w:r w:rsidRPr="00787A65">
        <w:rPr>
          <w:rFonts w:ascii="Times New Roman" w:hAnsi="Times New Roman" w:cs="Times New Roman"/>
          <w:sz w:val="24"/>
          <w:szCs w:val="24"/>
        </w:rPr>
        <w:t>una</w:t>
      </w:r>
      <w:r>
        <w:rPr>
          <w:rFonts w:ascii="Times New Roman" w:hAnsi="Times New Roman" w:cs="Times New Roman"/>
          <w:sz w:val="24"/>
          <w:szCs w:val="24"/>
        </w:rPr>
        <w:t xml:space="preserve"> </w:t>
      </w:r>
      <w:r w:rsidRPr="00787A65">
        <w:rPr>
          <w:rFonts w:ascii="Times New Roman" w:hAnsi="Times New Roman" w:cs="Times New Roman"/>
          <w:sz w:val="24"/>
          <w:szCs w:val="24"/>
        </w:rPr>
        <w:t xml:space="preserve">grahita), </w:t>
      </w:r>
      <w:r>
        <w:rPr>
          <w:rFonts w:ascii="Times New Roman" w:hAnsi="Times New Roman" w:cs="Times New Roman"/>
          <w:i/>
          <w:sz w:val="24"/>
          <w:szCs w:val="24"/>
        </w:rPr>
        <w:t>Learning disabil</w:t>
      </w:r>
      <w:r w:rsidRPr="00787A65">
        <w:rPr>
          <w:rFonts w:ascii="Times New Roman" w:hAnsi="Times New Roman" w:cs="Times New Roman"/>
          <w:i/>
          <w:sz w:val="24"/>
          <w:szCs w:val="24"/>
        </w:rPr>
        <w:t xml:space="preserve">ity </w:t>
      </w:r>
      <w:r>
        <w:rPr>
          <w:rFonts w:ascii="Times New Roman" w:hAnsi="Times New Roman" w:cs="Times New Roman"/>
          <w:sz w:val="24"/>
          <w:szCs w:val="24"/>
        </w:rPr>
        <w:t>(ketidakmampuan belajar atau kesulitan belajar k</w:t>
      </w:r>
      <w:r w:rsidRPr="00787A65">
        <w:rPr>
          <w:rFonts w:ascii="Times New Roman" w:hAnsi="Times New Roman" w:cs="Times New Roman"/>
          <w:sz w:val="24"/>
          <w:szCs w:val="24"/>
        </w:rPr>
        <w:t xml:space="preserve">husus), </w:t>
      </w:r>
      <w:r w:rsidRPr="00787A65">
        <w:rPr>
          <w:rFonts w:ascii="Times New Roman" w:hAnsi="Times New Roman" w:cs="Times New Roman"/>
          <w:i/>
          <w:sz w:val="24"/>
          <w:szCs w:val="24"/>
        </w:rPr>
        <w:t xml:space="preserve">Behavior disorder </w:t>
      </w:r>
      <w:r>
        <w:rPr>
          <w:rFonts w:ascii="Times New Roman" w:hAnsi="Times New Roman" w:cs="Times New Roman"/>
          <w:sz w:val="24"/>
          <w:szCs w:val="24"/>
        </w:rPr>
        <w:t>(anak nakal atau t</w:t>
      </w:r>
      <w:r w:rsidRPr="00787A65">
        <w:rPr>
          <w:rFonts w:ascii="Times New Roman" w:hAnsi="Times New Roman" w:cs="Times New Roman"/>
          <w:sz w:val="24"/>
          <w:szCs w:val="24"/>
        </w:rPr>
        <w:t>una</w:t>
      </w:r>
      <w:r>
        <w:rPr>
          <w:rFonts w:ascii="Times New Roman" w:hAnsi="Times New Roman" w:cs="Times New Roman"/>
          <w:sz w:val="24"/>
          <w:szCs w:val="24"/>
        </w:rPr>
        <w:t xml:space="preserve"> </w:t>
      </w:r>
      <w:r w:rsidRPr="00787A65">
        <w:rPr>
          <w:rFonts w:ascii="Times New Roman" w:hAnsi="Times New Roman" w:cs="Times New Roman"/>
          <w:sz w:val="24"/>
          <w:szCs w:val="24"/>
        </w:rPr>
        <w:t xml:space="preserve">laras), </w:t>
      </w:r>
      <w:r w:rsidRPr="00787A65">
        <w:rPr>
          <w:rFonts w:ascii="Times New Roman" w:hAnsi="Times New Roman" w:cs="Times New Roman"/>
          <w:i/>
          <w:sz w:val="24"/>
          <w:szCs w:val="24"/>
        </w:rPr>
        <w:t xml:space="preserve">Giftet </w:t>
      </w:r>
      <w:r w:rsidRPr="002221FC">
        <w:rPr>
          <w:rFonts w:ascii="Times New Roman" w:hAnsi="Times New Roman" w:cs="Times New Roman"/>
          <w:sz w:val="24"/>
          <w:szCs w:val="24"/>
        </w:rPr>
        <w:t>dan</w:t>
      </w:r>
      <w:r w:rsidRPr="00787A65">
        <w:rPr>
          <w:rFonts w:ascii="Times New Roman" w:hAnsi="Times New Roman" w:cs="Times New Roman"/>
          <w:i/>
          <w:sz w:val="24"/>
          <w:szCs w:val="24"/>
        </w:rPr>
        <w:t xml:space="preserve"> talented </w:t>
      </w:r>
      <w:r>
        <w:rPr>
          <w:rFonts w:ascii="Times New Roman" w:hAnsi="Times New Roman" w:cs="Times New Roman"/>
          <w:sz w:val="24"/>
          <w:szCs w:val="24"/>
        </w:rPr>
        <w:t>(anak b</w:t>
      </w:r>
      <w:r w:rsidRPr="00787A65">
        <w:rPr>
          <w:rFonts w:ascii="Times New Roman" w:hAnsi="Times New Roman" w:cs="Times New Roman"/>
          <w:sz w:val="24"/>
          <w:szCs w:val="24"/>
        </w:rPr>
        <w:t xml:space="preserve">erbakat) dan </w:t>
      </w:r>
      <w:r w:rsidRPr="00787A65">
        <w:rPr>
          <w:rFonts w:ascii="Times New Roman" w:hAnsi="Times New Roman" w:cs="Times New Roman"/>
          <w:i/>
          <w:sz w:val="24"/>
          <w:szCs w:val="24"/>
        </w:rPr>
        <w:t>Multy handicap</w:t>
      </w:r>
      <w:r>
        <w:rPr>
          <w:rFonts w:ascii="Times New Roman" w:hAnsi="Times New Roman" w:cs="Times New Roman"/>
          <w:sz w:val="24"/>
          <w:szCs w:val="24"/>
        </w:rPr>
        <w:t xml:space="preserve"> (cacat lebih dari s</w:t>
      </w:r>
      <w:r w:rsidRPr="00787A65">
        <w:rPr>
          <w:rFonts w:ascii="Times New Roman" w:hAnsi="Times New Roman" w:cs="Times New Roman"/>
          <w:sz w:val="24"/>
          <w:szCs w:val="24"/>
        </w:rPr>
        <w:t>atu atau Tuna</w:t>
      </w:r>
      <w:r>
        <w:rPr>
          <w:rFonts w:ascii="Times New Roman" w:hAnsi="Times New Roman" w:cs="Times New Roman"/>
          <w:sz w:val="24"/>
          <w:szCs w:val="24"/>
        </w:rPr>
        <w:t xml:space="preserve"> </w:t>
      </w:r>
      <w:r w:rsidRPr="00787A65">
        <w:rPr>
          <w:rFonts w:ascii="Times New Roman" w:hAnsi="Times New Roman" w:cs="Times New Roman"/>
          <w:sz w:val="24"/>
          <w:szCs w:val="24"/>
        </w:rPr>
        <w:t>ganda).</w:t>
      </w:r>
    </w:p>
    <w:p w:rsidR="00FC4E25" w:rsidRDefault="00FC4E25" w:rsidP="00FC4E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Terkait kelainan penglihatan atau tuna netra ini, </w:t>
      </w:r>
      <w:r w:rsidRPr="002F6C00">
        <w:rPr>
          <w:rFonts w:ascii="Times New Roman" w:hAnsi="Times New Roman" w:cs="Times New Roman"/>
          <w:sz w:val="24"/>
          <w:szCs w:val="24"/>
        </w:rPr>
        <w:t>Soemantri</w:t>
      </w:r>
      <w:r>
        <w:rPr>
          <w:rFonts w:ascii="Times New Roman" w:hAnsi="Times New Roman" w:cs="Times New Roman"/>
          <w:sz w:val="24"/>
          <w:szCs w:val="24"/>
        </w:rPr>
        <w:t xml:space="preserve"> (2006) menyebutkan bahwa ada dua kelompok kategori tuna netra, yang pertama yaitu buta, dikatakan buta jika anak sama sekali tidak mampu menerima rangsang cahaya dari luar (visusnya = 0); dan yang kedua yaitu </w:t>
      </w:r>
      <w:r>
        <w:rPr>
          <w:rFonts w:ascii="Times New Roman" w:hAnsi="Times New Roman" w:cs="Times New Roman"/>
          <w:i/>
          <w:sz w:val="24"/>
          <w:szCs w:val="24"/>
        </w:rPr>
        <w:t>Low Vision</w:t>
      </w:r>
      <w:r>
        <w:rPr>
          <w:rFonts w:ascii="Times New Roman" w:hAnsi="Times New Roman" w:cs="Times New Roman"/>
          <w:sz w:val="24"/>
          <w:szCs w:val="24"/>
        </w:rPr>
        <w:t xml:space="preserve">, bila anak masih mampu menerima rangsang cahaya dari luar, tetapi ketajamannya lebih dari 6/ 21, atau jika anak hanya mampu membaca </w:t>
      </w:r>
      <w:r>
        <w:rPr>
          <w:rFonts w:ascii="Times New Roman" w:hAnsi="Times New Roman" w:cs="Times New Roman"/>
          <w:i/>
          <w:sz w:val="24"/>
          <w:szCs w:val="24"/>
        </w:rPr>
        <w:t>headline</w:t>
      </w:r>
      <w:r>
        <w:rPr>
          <w:rFonts w:ascii="Times New Roman" w:hAnsi="Times New Roman" w:cs="Times New Roman"/>
          <w:sz w:val="24"/>
          <w:szCs w:val="24"/>
        </w:rPr>
        <w:t xml:space="preserve"> pada surat kabar.</w:t>
      </w:r>
    </w:p>
    <w:p w:rsidR="007D1BBF" w:rsidRDefault="00FC4E25" w:rsidP="007D1BBF">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212121"/>
          <w:sz w:val="24"/>
          <w:szCs w:val="24"/>
          <w:lang w:val="en"/>
        </w:rPr>
        <w:tab/>
      </w:r>
      <w:r>
        <w:rPr>
          <w:rFonts w:ascii="Times New Roman" w:hAnsi="Times New Roman" w:cs="Times New Roman"/>
          <w:sz w:val="24"/>
          <w:szCs w:val="24"/>
        </w:rPr>
        <w:t xml:space="preserve">Ada beberapa masalah terkait penyandang tuna netra, salah satunya seperti yang diutarakan oleh </w:t>
      </w:r>
      <w:r w:rsidRPr="00787A65">
        <w:rPr>
          <w:rFonts w:ascii="Times New Roman" w:hAnsi="Times New Roman" w:cs="Times New Roman"/>
          <w:sz w:val="24"/>
          <w:szCs w:val="24"/>
        </w:rPr>
        <w:t>Ketua Pe</w:t>
      </w:r>
      <w:r>
        <w:rPr>
          <w:rFonts w:ascii="Times New Roman" w:hAnsi="Times New Roman" w:cs="Times New Roman"/>
          <w:sz w:val="24"/>
          <w:szCs w:val="24"/>
        </w:rPr>
        <w:t>r</w:t>
      </w:r>
      <w:r w:rsidRPr="00787A65">
        <w:rPr>
          <w:rFonts w:ascii="Times New Roman" w:hAnsi="Times New Roman" w:cs="Times New Roman"/>
          <w:sz w:val="24"/>
          <w:szCs w:val="24"/>
        </w:rPr>
        <w:t>satuan Tuna</w:t>
      </w:r>
      <w:r>
        <w:rPr>
          <w:rFonts w:ascii="Times New Roman" w:hAnsi="Times New Roman" w:cs="Times New Roman"/>
          <w:sz w:val="24"/>
          <w:szCs w:val="24"/>
        </w:rPr>
        <w:t xml:space="preserve"> N</w:t>
      </w:r>
      <w:r w:rsidRPr="00787A65">
        <w:rPr>
          <w:rFonts w:ascii="Times New Roman" w:hAnsi="Times New Roman" w:cs="Times New Roman"/>
          <w:sz w:val="24"/>
          <w:szCs w:val="24"/>
        </w:rPr>
        <w:t>etra Indonesia (Pertuni) I</w:t>
      </w:r>
      <w:r>
        <w:rPr>
          <w:rFonts w:ascii="Times New Roman" w:hAnsi="Times New Roman" w:cs="Times New Roman"/>
          <w:sz w:val="24"/>
          <w:szCs w:val="24"/>
        </w:rPr>
        <w:t>smail Prawira Kusuma mengatakan bahwa</w:t>
      </w:r>
      <w:r w:rsidRPr="00787A65">
        <w:rPr>
          <w:rFonts w:ascii="Times New Roman" w:hAnsi="Times New Roman" w:cs="Times New Roman"/>
          <w:sz w:val="24"/>
          <w:szCs w:val="24"/>
        </w:rPr>
        <w:t xml:space="preserve"> pe</w:t>
      </w:r>
      <w:r>
        <w:rPr>
          <w:rFonts w:ascii="Times New Roman" w:hAnsi="Times New Roman" w:cs="Times New Roman"/>
          <w:sz w:val="24"/>
          <w:szCs w:val="24"/>
        </w:rPr>
        <w:t>n</w:t>
      </w:r>
      <w:r w:rsidRPr="00787A65">
        <w:rPr>
          <w:rFonts w:ascii="Times New Roman" w:hAnsi="Times New Roman" w:cs="Times New Roman"/>
          <w:sz w:val="24"/>
          <w:szCs w:val="24"/>
        </w:rPr>
        <w:t>ghambat tercapainya kehidupan bermasyarakat secara aktif adalah anggapan tuna</w:t>
      </w:r>
      <w:r>
        <w:rPr>
          <w:rFonts w:ascii="Times New Roman" w:hAnsi="Times New Roman" w:cs="Times New Roman"/>
          <w:sz w:val="24"/>
          <w:szCs w:val="24"/>
        </w:rPr>
        <w:t xml:space="preserve"> </w:t>
      </w:r>
      <w:r w:rsidRPr="00787A65">
        <w:rPr>
          <w:rFonts w:ascii="Times New Roman" w:hAnsi="Times New Roman" w:cs="Times New Roman"/>
          <w:sz w:val="24"/>
          <w:szCs w:val="24"/>
        </w:rPr>
        <w:t>n</w:t>
      </w:r>
      <w:r>
        <w:rPr>
          <w:rFonts w:ascii="Times New Roman" w:hAnsi="Times New Roman" w:cs="Times New Roman"/>
          <w:sz w:val="24"/>
          <w:szCs w:val="24"/>
        </w:rPr>
        <w:t>e</w:t>
      </w:r>
      <w:r w:rsidRPr="00787A65">
        <w:rPr>
          <w:rFonts w:ascii="Times New Roman" w:hAnsi="Times New Roman" w:cs="Times New Roman"/>
          <w:sz w:val="24"/>
          <w:szCs w:val="24"/>
        </w:rPr>
        <w:t>tra itu sama dengan sakit.</w:t>
      </w:r>
      <w:r>
        <w:rPr>
          <w:rFonts w:ascii="Times New Roman" w:hAnsi="Times New Roman" w:cs="Times New Roman"/>
          <w:sz w:val="24"/>
          <w:szCs w:val="24"/>
        </w:rPr>
        <w:t xml:space="preserve"> Menurutnya perlakuan yang dibe</w:t>
      </w:r>
      <w:r w:rsidRPr="00787A65">
        <w:rPr>
          <w:rFonts w:ascii="Times New Roman" w:hAnsi="Times New Roman" w:cs="Times New Roman"/>
          <w:sz w:val="24"/>
          <w:szCs w:val="24"/>
        </w:rPr>
        <w:t xml:space="preserve">rikan kepada para </w:t>
      </w:r>
      <w:r>
        <w:rPr>
          <w:rFonts w:ascii="Times New Roman" w:hAnsi="Times New Roman" w:cs="Times New Roman"/>
          <w:sz w:val="24"/>
          <w:szCs w:val="24"/>
        </w:rPr>
        <w:t>tuna netra</w:t>
      </w:r>
      <w:r w:rsidRPr="00787A65">
        <w:rPr>
          <w:rFonts w:ascii="Times New Roman" w:hAnsi="Times New Roman" w:cs="Times New Roman"/>
          <w:sz w:val="24"/>
          <w:szCs w:val="24"/>
        </w:rPr>
        <w:t xml:space="preserve"> menjadi penghalang bagi peyandang </w:t>
      </w:r>
      <w:r>
        <w:rPr>
          <w:rFonts w:ascii="Times New Roman" w:hAnsi="Times New Roman" w:cs="Times New Roman"/>
          <w:sz w:val="24"/>
          <w:szCs w:val="24"/>
        </w:rPr>
        <w:t>tuna netra</w:t>
      </w:r>
      <w:r w:rsidRPr="00787A65">
        <w:rPr>
          <w:rFonts w:ascii="Times New Roman" w:hAnsi="Times New Roman" w:cs="Times New Roman"/>
          <w:sz w:val="24"/>
          <w:szCs w:val="24"/>
        </w:rPr>
        <w:t xml:space="preserve"> karena membuatnya dianggap lemah, tid</w:t>
      </w:r>
      <w:r>
        <w:rPr>
          <w:rFonts w:ascii="Times New Roman" w:hAnsi="Times New Roman" w:cs="Times New Roman"/>
          <w:sz w:val="24"/>
          <w:szCs w:val="24"/>
        </w:rPr>
        <w:t>ak berdaya dan perlu dikasihani (</w:t>
      </w:r>
      <w:hyperlink r:id="rId8" w:history="1">
        <w:r w:rsidRPr="00FC4E25">
          <w:rPr>
            <w:rStyle w:val="Hyperlink"/>
            <w:rFonts w:ascii="Times New Roman" w:hAnsi="Times New Roman" w:cs="Times New Roman"/>
            <w:color w:val="auto"/>
            <w:sz w:val="24"/>
            <w:szCs w:val="24"/>
            <w:u w:val="none"/>
          </w:rPr>
          <w:t>www.sindonews.com</w:t>
        </w:r>
      </w:hyperlink>
      <w:r>
        <w:rPr>
          <w:rFonts w:ascii="Times New Roman" w:hAnsi="Times New Roman" w:cs="Times New Roman"/>
          <w:sz w:val="24"/>
          <w:szCs w:val="24"/>
        </w:rPr>
        <w:t>)</w:t>
      </w:r>
    </w:p>
    <w:p w:rsidR="00BD2549" w:rsidRDefault="001C2125" w:rsidP="001C2125">
      <w:pPr>
        <w:spacing w:after="0" w:line="240" w:lineRule="auto"/>
        <w:ind w:firstLine="720"/>
        <w:jc w:val="both"/>
        <w:rPr>
          <w:rFonts w:ascii="Times New Roman" w:hAnsi="Times New Roman" w:cs="Times New Roman"/>
          <w:sz w:val="24"/>
          <w:szCs w:val="24"/>
        </w:rPr>
      </w:pPr>
      <w:r w:rsidRPr="00787A65">
        <w:rPr>
          <w:rFonts w:ascii="Times New Roman" w:hAnsi="Times New Roman" w:cs="Times New Roman"/>
          <w:sz w:val="24"/>
          <w:szCs w:val="24"/>
        </w:rPr>
        <w:t xml:space="preserve">Kasus yang </w:t>
      </w:r>
      <w:proofErr w:type="gramStart"/>
      <w:r w:rsidRPr="00787A65">
        <w:rPr>
          <w:rFonts w:ascii="Times New Roman" w:hAnsi="Times New Roman" w:cs="Times New Roman"/>
          <w:sz w:val="24"/>
          <w:szCs w:val="24"/>
        </w:rPr>
        <w:t>sama</w:t>
      </w:r>
      <w:proofErr w:type="gramEnd"/>
      <w:r w:rsidRPr="00787A65">
        <w:rPr>
          <w:rFonts w:ascii="Times New Roman" w:hAnsi="Times New Roman" w:cs="Times New Roman"/>
          <w:sz w:val="24"/>
          <w:szCs w:val="24"/>
        </w:rPr>
        <w:t xml:space="preserve"> juga terjadi pada </w:t>
      </w:r>
      <w:r>
        <w:rPr>
          <w:rFonts w:ascii="Times New Roman" w:hAnsi="Times New Roman" w:cs="Times New Roman"/>
          <w:sz w:val="24"/>
          <w:szCs w:val="24"/>
        </w:rPr>
        <w:t>penyandang tuna netra yang berada dibawah naungan Persatuan Tuna Netra Indonesia (Pertuni). Berdasarkan w</w:t>
      </w:r>
      <w:r w:rsidRPr="00787A65">
        <w:rPr>
          <w:rFonts w:ascii="Times New Roman" w:hAnsi="Times New Roman" w:cs="Times New Roman"/>
          <w:sz w:val="24"/>
          <w:szCs w:val="24"/>
        </w:rPr>
        <w:t xml:space="preserve">awancara kepada beberapa </w:t>
      </w:r>
      <w:r>
        <w:rPr>
          <w:rFonts w:ascii="Times New Roman" w:hAnsi="Times New Roman" w:cs="Times New Roman"/>
          <w:sz w:val="24"/>
          <w:szCs w:val="24"/>
        </w:rPr>
        <w:t>penyandang tuna netra, diperoleh hasil bahwa mereka merasa malu dengan kondisi mereka saat ini. Hal ini juga terlihat selama proses wawancara, mereka terlihat malu-malu ketika diwawancarai. Mereka juga mengatakan bahwa tidak sedikit orang yang mengejek terhadap kekurangan yang mereka miliki bahkan pada saat diadakan tugas kelompok disekolah, mereka hanya dicantumkan namanya saja dan tidak diperbolehkan ikut bekerja karena teman-teman mereka tidak percaya kepada mereka melihat kekurangan fisik yang dimiliki. Kendala lain yang mereka hadapi, pada saat naik kendaraan umum (becak). Tidak sedikit pengemudi becak yang tidak mau mengantar mereka karena mereka tuna netra, hal ini membuat mereka sedih dan menjadi malu.</w:t>
      </w:r>
    </w:p>
    <w:p w:rsidR="00BD2549" w:rsidRDefault="00BD2549" w:rsidP="001C2125">
      <w:pPr>
        <w:spacing w:after="0" w:line="240" w:lineRule="auto"/>
        <w:ind w:firstLine="720"/>
        <w:jc w:val="both"/>
        <w:rPr>
          <w:rFonts w:ascii="Times New Roman" w:hAnsi="Times New Roman" w:cs="Times New Roman"/>
          <w:sz w:val="24"/>
          <w:szCs w:val="24"/>
        </w:rPr>
      </w:pPr>
    </w:p>
    <w:p w:rsidR="00BD2549" w:rsidRDefault="00BD2549" w:rsidP="00BD2549">
      <w:pPr>
        <w:spacing w:after="0" w:line="240" w:lineRule="auto"/>
        <w:jc w:val="both"/>
        <w:rPr>
          <w:rFonts w:ascii="Times New Roman" w:hAnsi="Times New Roman" w:cs="Times New Roman"/>
          <w:b/>
          <w:sz w:val="24"/>
          <w:szCs w:val="24"/>
        </w:rPr>
      </w:pPr>
      <w:r w:rsidRPr="00BD2549">
        <w:rPr>
          <w:rFonts w:ascii="Times New Roman" w:hAnsi="Times New Roman" w:cs="Times New Roman"/>
          <w:b/>
          <w:sz w:val="24"/>
          <w:szCs w:val="24"/>
        </w:rPr>
        <w:t>KEPERCAYAAN DIRI</w:t>
      </w:r>
    </w:p>
    <w:p w:rsidR="00BD2549" w:rsidRPr="00BD2549" w:rsidRDefault="00BD2549" w:rsidP="00BD2549">
      <w:pPr>
        <w:spacing w:after="0" w:line="240" w:lineRule="auto"/>
        <w:jc w:val="both"/>
        <w:rPr>
          <w:rFonts w:ascii="Times New Roman" w:hAnsi="Times New Roman" w:cs="Times New Roman"/>
          <w:b/>
          <w:sz w:val="24"/>
          <w:szCs w:val="24"/>
        </w:rPr>
      </w:pPr>
    </w:p>
    <w:p w:rsidR="00FC4E25" w:rsidRDefault="001C2125" w:rsidP="007D1B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C4E25" w:rsidRPr="00787A65">
        <w:rPr>
          <w:rFonts w:ascii="Times New Roman" w:hAnsi="Times New Roman" w:cs="Times New Roman"/>
          <w:sz w:val="24"/>
          <w:szCs w:val="24"/>
        </w:rPr>
        <w:t>Anthony (dalam Ghufron</w:t>
      </w:r>
      <w:r w:rsidR="00FC4E25">
        <w:rPr>
          <w:rFonts w:ascii="Times New Roman" w:hAnsi="Times New Roman" w:cs="Times New Roman"/>
          <w:sz w:val="24"/>
          <w:szCs w:val="24"/>
        </w:rPr>
        <w:t xml:space="preserve"> &amp; Risnawita</w:t>
      </w:r>
      <w:r w:rsidR="00FC4E25" w:rsidRPr="00787A65">
        <w:rPr>
          <w:rFonts w:ascii="Times New Roman" w:hAnsi="Times New Roman" w:cs="Times New Roman"/>
          <w:sz w:val="24"/>
          <w:szCs w:val="24"/>
        </w:rPr>
        <w:t>, 2010) menyatakan bahwa kepercayaan diri merupakan sikap pada diri seseorang yang dapat menerima kenyataan, dapat mengembangkan kesadaran diri, berpikir positif, memiliki kemandirian, dan mempunyai kemampuan untuk memiliki serta mencapai segala sesuatu yang diinginkan</w:t>
      </w:r>
      <w:r w:rsidR="00BD2549">
        <w:rPr>
          <w:rFonts w:ascii="Times New Roman" w:hAnsi="Times New Roman" w:cs="Times New Roman"/>
          <w:sz w:val="24"/>
          <w:szCs w:val="24"/>
        </w:rPr>
        <w:t>.</w:t>
      </w:r>
    </w:p>
    <w:p w:rsidR="00BD2549" w:rsidRDefault="00111933" w:rsidP="007D1BB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CA6833">
        <w:rPr>
          <w:rFonts w:ascii="Times New Roman" w:eastAsia="Times New Roman" w:hAnsi="Times New Roman" w:cs="Times New Roman"/>
          <w:sz w:val="24"/>
          <w:szCs w:val="24"/>
        </w:rPr>
        <w:t>Hakim (2005)</w:t>
      </w:r>
      <w:r>
        <w:rPr>
          <w:rFonts w:ascii="Times New Roman" w:eastAsia="Times New Roman" w:hAnsi="Times New Roman" w:cs="Times New Roman"/>
          <w:sz w:val="24"/>
          <w:szCs w:val="24"/>
        </w:rPr>
        <w:t xml:space="preserve"> kepercayaan diri adalah sebuah sikap dan prilaku yang terpuji yang harus di miliki oleh setiap orang. Seorang yang percaya diri tentu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yakin terhadap kemampuan dirinya, sehingga ia berani mengeluarkan pendapat dan berani pula melakukan suatu tindakan.</w:t>
      </w:r>
    </w:p>
    <w:p w:rsidR="00951B98" w:rsidRDefault="00951B98" w:rsidP="00951B98">
      <w:pPr>
        <w:spacing w:after="0" w:line="240" w:lineRule="auto"/>
        <w:ind w:firstLine="720"/>
        <w:jc w:val="both"/>
        <w:rPr>
          <w:rFonts w:ascii="Times New Roman" w:hAnsi="Times New Roman" w:cs="Times New Roman"/>
          <w:sz w:val="24"/>
          <w:szCs w:val="24"/>
        </w:rPr>
      </w:pPr>
      <w:r w:rsidRPr="00960071">
        <w:rPr>
          <w:rFonts w:ascii="Times New Roman" w:hAnsi="Times New Roman" w:cs="Times New Roman"/>
          <w:sz w:val="24"/>
          <w:szCs w:val="24"/>
        </w:rPr>
        <w:t>Menurut Kurama (dalam Hidayat &amp; Bashori, 2016) terdapat empat aspek kepercayaan diri, yaitu:</w:t>
      </w:r>
    </w:p>
    <w:p w:rsidR="00951B98" w:rsidRDefault="00951B98" w:rsidP="00135806">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Kemampuan menghadapi masalah</w:t>
      </w:r>
    </w:p>
    <w:p w:rsidR="00951B98" w:rsidRDefault="00951B98" w:rsidP="00135806">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Suatu aktivitas intelektual untuk mencari penyelesaian masalah yang dihadapi dengan menggunakan pengetahuan yang sudah dimiliki.</w:t>
      </w:r>
    </w:p>
    <w:p w:rsidR="00951B98" w:rsidRDefault="00951B98" w:rsidP="00135806">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Bertanggung jawab</w:t>
      </w:r>
    </w:p>
    <w:p w:rsidR="00951B98" w:rsidRPr="007E5737" w:rsidRDefault="00951B98" w:rsidP="00135806">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Bertanggung jawab terhadap keputusan dan tindakannya, menerima keputusan dengan penuh tanggung jawab.</w:t>
      </w:r>
    </w:p>
    <w:p w:rsidR="00951B98" w:rsidRDefault="00951B98" w:rsidP="00135806">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Kemampuan dalam bergaul</w:t>
      </w:r>
    </w:p>
    <w:p w:rsidR="00951B98" w:rsidRDefault="00951B98" w:rsidP="00135806">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suatu proses kemampuan dalam interaksi sosial yang terjalin antar individu dalam lingkungan sosialnya.</w:t>
      </w:r>
    </w:p>
    <w:p w:rsidR="00135806" w:rsidRDefault="00951B98" w:rsidP="00135806">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Kemampuan menerima kritik</w:t>
      </w:r>
    </w:p>
    <w:p w:rsidR="00951B98" w:rsidRPr="00135806" w:rsidRDefault="00951B98" w:rsidP="00135806">
      <w:pPr>
        <w:pStyle w:val="ListParagraph"/>
        <w:spacing w:after="0" w:line="240" w:lineRule="auto"/>
        <w:ind w:left="426"/>
        <w:jc w:val="both"/>
        <w:rPr>
          <w:rFonts w:ascii="Times New Roman" w:hAnsi="Times New Roman" w:cs="Times New Roman"/>
          <w:sz w:val="24"/>
          <w:szCs w:val="24"/>
        </w:rPr>
      </w:pPr>
      <w:r w:rsidRPr="00135806">
        <w:rPr>
          <w:rFonts w:ascii="Times New Roman" w:hAnsi="Times New Roman" w:cs="Times New Roman"/>
          <w:sz w:val="24"/>
          <w:szCs w:val="24"/>
        </w:rPr>
        <w:t>Kemampuan seorang dalam menerima, mengolah, dan menyikapi kritikan pihak lain dengan lapang dada.</w:t>
      </w:r>
    </w:p>
    <w:p w:rsidR="0063273D" w:rsidRDefault="005318DA" w:rsidP="00951B98">
      <w:pPr>
        <w:spacing w:after="0" w:line="240" w:lineRule="auto"/>
        <w:ind w:firstLine="720"/>
        <w:jc w:val="both"/>
        <w:rPr>
          <w:rFonts w:ascii="Times New Roman" w:eastAsia="Times New Roman" w:hAnsi="Times New Roman" w:cs="Times New Roman"/>
          <w:sz w:val="24"/>
          <w:szCs w:val="24"/>
        </w:rPr>
      </w:pPr>
      <w:r w:rsidRPr="00C31732">
        <w:rPr>
          <w:rFonts w:ascii="Times New Roman" w:eastAsia="Times New Roman" w:hAnsi="Times New Roman" w:cs="Times New Roman"/>
          <w:sz w:val="24"/>
          <w:szCs w:val="24"/>
        </w:rPr>
        <w:t>Menurut Angelis (dalam Hidayat &amp; Bashori, 2016) orang yang percaya diri memiliki ciri, yakni:</w:t>
      </w:r>
      <w:r w:rsidR="00951B98">
        <w:rPr>
          <w:rFonts w:ascii="Times New Roman" w:eastAsia="Times New Roman" w:hAnsi="Times New Roman" w:cs="Times New Roman"/>
          <w:sz w:val="24"/>
          <w:szCs w:val="24"/>
        </w:rPr>
        <w:t xml:space="preserve"> k</w:t>
      </w:r>
      <w:r w:rsidRPr="00791A4E">
        <w:rPr>
          <w:rFonts w:ascii="Times New Roman" w:eastAsia="Times New Roman" w:hAnsi="Times New Roman" w:cs="Times New Roman"/>
          <w:sz w:val="24"/>
          <w:szCs w:val="24"/>
        </w:rPr>
        <w:t>emampuan diri sendiri dalam melakukan sesuatu</w:t>
      </w:r>
      <w:r w:rsidR="00951B98">
        <w:rPr>
          <w:rFonts w:ascii="Times New Roman" w:eastAsia="Times New Roman" w:hAnsi="Times New Roman" w:cs="Times New Roman"/>
          <w:sz w:val="24"/>
          <w:szCs w:val="24"/>
        </w:rPr>
        <w:t xml:space="preserve">, </w:t>
      </w:r>
      <w:r w:rsidRPr="00791A4E">
        <w:rPr>
          <w:rFonts w:ascii="Times New Roman" w:eastAsia="Times New Roman" w:hAnsi="Times New Roman" w:cs="Times New Roman"/>
          <w:sz w:val="24"/>
          <w:szCs w:val="24"/>
        </w:rPr>
        <w:t>k</w:t>
      </w:r>
      <w:r w:rsidRPr="00791A4E">
        <w:rPr>
          <w:rFonts w:ascii="Times New Roman" w:eastAsia="Times New Roman" w:hAnsi="Times New Roman" w:cs="Times New Roman"/>
          <w:sz w:val="24"/>
          <w:szCs w:val="24"/>
        </w:rPr>
        <w:t>emampuan untuk menindak lanjuti segala prakasa yang</w:t>
      </w:r>
      <w:r w:rsidRPr="00791A4E">
        <w:rPr>
          <w:rFonts w:ascii="Times New Roman" w:eastAsia="Times New Roman" w:hAnsi="Times New Roman" w:cs="Times New Roman"/>
          <w:sz w:val="24"/>
          <w:szCs w:val="24"/>
        </w:rPr>
        <w:t xml:space="preserve"> </w:t>
      </w:r>
      <w:r w:rsidR="006C18CB">
        <w:rPr>
          <w:rFonts w:ascii="Times New Roman" w:eastAsia="Times New Roman" w:hAnsi="Times New Roman" w:cs="Times New Roman"/>
          <w:sz w:val="24"/>
          <w:szCs w:val="24"/>
        </w:rPr>
        <w:t>diinisiasinya secara konsekuen</w:t>
      </w:r>
      <w:r w:rsidR="00951B98">
        <w:rPr>
          <w:rFonts w:ascii="Times New Roman" w:eastAsia="Times New Roman" w:hAnsi="Times New Roman" w:cs="Times New Roman"/>
          <w:sz w:val="24"/>
          <w:szCs w:val="24"/>
          <w:lang w:val="en-ID"/>
        </w:rPr>
        <w:t xml:space="preserve">, </w:t>
      </w:r>
      <w:r w:rsidR="006C18CB">
        <w:rPr>
          <w:rFonts w:ascii="Times New Roman" w:eastAsia="Times New Roman" w:hAnsi="Times New Roman" w:cs="Times New Roman"/>
          <w:sz w:val="24"/>
          <w:szCs w:val="24"/>
          <w:lang w:val="en-ID"/>
        </w:rPr>
        <w:t>k</w:t>
      </w:r>
      <w:r w:rsidRPr="00791A4E">
        <w:rPr>
          <w:rFonts w:ascii="Times New Roman" w:eastAsia="Times New Roman" w:hAnsi="Times New Roman" w:cs="Times New Roman"/>
          <w:sz w:val="24"/>
          <w:szCs w:val="24"/>
        </w:rPr>
        <w:t>emampuan pribadi dal</w:t>
      </w:r>
      <w:r w:rsidRPr="00791A4E">
        <w:rPr>
          <w:rFonts w:ascii="Times New Roman" w:eastAsia="Times New Roman" w:hAnsi="Times New Roman" w:cs="Times New Roman"/>
          <w:sz w:val="24"/>
          <w:szCs w:val="24"/>
        </w:rPr>
        <w:t>am menanggulangi segala</w:t>
      </w:r>
      <w:r w:rsidR="00951B98">
        <w:rPr>
          <w:rFonts w:ascii="Times New Roman" w:eastAsia="Times New Roman" w:hAnsi="Times New Roman" w:cs="Times New Roman"/>
          <w:sz w:val="24"/>
          <w:szCs w:val="24"/>
        </w:rPr>
        <w:t xml:space="preserve"> kendala, k</w:t>
      </w:r>
      <w:r w:rsidRPr="00791A4E">
        <w:rPr>
          <w:rFonts w:ascii="Times New Roman" w:eastAsia="Times New Roman" w:hAnsi="Times New Roman" w:cs="Times New Roman"/>
          <w:sz w:val="24"/>
          <w:szCs w:val="24"/>
        </w:rPr>
        <w:t>emampuan individu untuk memperoleh bantuan.</w:t>
      </w:r>
    </w:p>
    <w:p w:rsidR="00111933" w:rsidRDefault="00111933" w:rsidP="001119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Fatimah (2006) terdapat tujuh karakteristik individu yang mempunyai rasa percaya diri, yaitu:</w:t>
      </w:r>
    </w:p>
    <w:p w:rsidR="00111933" w:rsidRDefault="00111933" w:rsidP="00135806">
      <w:pPr>
        <w:pStyle w:val="ListParagraph"/>
        <w:numPr>
          <w:ilvl w:val="0"/>
          <w:numId w:val="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Percaya akan kompetensi/ kemampuan diri, hingga tidak membutuhkan pujian, pengakuan, penerima, ataupun hormat orang lain.</w:t>
      </w:r>
    </w:p>
    <w:p w:rsidR="00111933" w:rsidRDefault="00111933" w:rsidP="00135806">
      <w:pPr>
        <w:pStyle w:val="ListParagraph"/>
        <w:numPr>
          <w:ilvl w:val="0"/>
          <w:numId w:val="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Tidak terdorong menunjukkan sikap konformis demi diterima oleh orang lain atau kelompok.</w:t>
      </w:r>
      <w:bookmarkStart w:id="0" w:name="_GoBack"/>
      <w:bookmarkEnd w:id="0"/>
    </w:p>
    <w:p w:rsidR="00111933" w:rsidRDefault="00111933" w:rsidP="00135806">
      <w:pPr>
        <w:pStyle w:val="ListParagraph"/>
        <w:numPr>
          <w:ilvl w:val="0"/>
          <w:numId w:val="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Berani menerima dan menghadapi penolakan orang lain− berani menjadi diri sendiri.</w:t>
      </w:r>
    </w:p>
    <w:p w:rsidR="00111933" w:rsidRDefault="00111933" w:rsidP="00135806">
      <w:pPr>
        <w:pStyle w:val="ListParagraph"/>
        <w:numPr>
          <w:ilvl w:val="0"/>
          <w:numId w:val="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Punya kendali diri yang baik (tidak </w:t>
      </w:r>
      <w:r w:rsidRPr="00852804">
        <w:rPr>
          <w:rFonts w:ascii="Times New Roman" w:hAnsi="Times New Roman" w:cs="Times New Roman"/>
          <w:i/>
          <w:sz w:val="24"/>
          <w:szCs w:val="24"/>
        </w:rPr>
        <w:t>moody</w:t>
      </w:r>
      <w:r>
        <w:rPr>
          <w:rFonts w:ascii="Times New Roman" w:hAnsi="Times New Roman" w:cs="Times New Roman"/>
          <w:sz w:val="24"/>
          <w:szCs w:val="24"/>
        </w:rPr>
        <w:t xml:space="preserve"> dan emosinya stabil).</w:t>
      </w:r>
    </w:p>
    <w:p w:rsidR="00111933" w:rsidRDefault="00111933" w:rsidP="00135806">
      <w:pPr>
        <w:pStyle w:val="ListParagraph"/>
        <w:numPr>
          <w:ilvl w:val="0"/>
          <w:numId w:val="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Memiliki </w:t>
      </w:r>
      <w:r>
        <w:rPr>
          <w:rFonts w:ascii="Times New Roman" w:hAnsi="Times New Roman" w:cs="Times New Roman"/>
          <w:i/>
          <w:sz w:val="24"/>
          <w:szCs w:val="24"/>
        </w:rPr>
        <w:t>internal locus of control</w:t>
      </w:r>
      <w:r>
        <w:rPr>
          <w:rFonts w:ascii="Times New Roman" w:hAnsi="Times New Roman" w:cs="Times New Roman"/>
          <w:sz w:val="24"/>
          <w:szCs w:val="24"/>
        </w:rPr>
        <w:t xml:space="preserve"> (memandang keberhasilan atau kegagalan, bergantung pada usaha diri sendiri dan tidak mudah menyerah pada nasib atau keadaan serta tidak bergantung/ mengharapkam bantuan orang lain).</w:t>
      </w:r>
    </w:p>
    <w:p w:rsidR="00111933" w:rsidRDefault="00111933" w:rsidP="00135806">
      <w:pPr>
        <w:pStyle w:val="ListParagraph"/>
        <w:numPr>
          <w:ilvl w:val="0"/>
          <w:numId w:val="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Mempunyai cara pandang yang positif terhadap diri sendiri, orang lain, dan situasi di luar dirinya.</w:t>
      </w:r>
    </w:p>
    <w:p w:rsidR="00111933" w:rsidRPr="00791A4E" w:rsidRDefault="00111933" w:rsidP="00111933">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Memiliki harapan yang realistik terhadap diri sendiri, sehingga ketika harapan itu tidak terwujud,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tetap mampu melihat sisi positif dirinya dan situasi yang terjadi.</w:t>
      </w:r>
    </w:p>
    <w:p w:rsidR="005318DA" w:rsidRDefault="005318DA" w:rsidP="005318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Mildawani (2014), ada faktor lain</w:t>
      </w:r>
      <w:r w:rsidRPr="00787A65">
        <w:rPr>
          <w:rFonts w:ascii="Times New Roman" w:hAnsi="Times New Roman" w:cs="Times New Roman"/>
          <w:sz w:val="24"/>
          <w:szCs w:val="24"/>
        </w:rPr>
        <w:t xml:space="preserve"> yang</w:t>
      </w:r>
      <w:r>
        <w:rPr>
          <w:rFonts w:ascii="Times New Roman" w:hAnsi="Times New Roman" w:cs="Times New Roman"/>
          <w:sz w:val="24"/>
          <w:szCs w:val="24"/>
        </w:rPr>
        <w:t xml:space="preserve"> mempengaruhi kepercayaan diri dapat </w:t>
      </w:r>
      <w:proofErr w:type="gramStart"/>
      <w:r w:rsidRPr="00787A65">
        <w:rPr>
          <w:rFonts w:ascii="Times New Roman" w:hAnsi="Times New Roman" w:cs="Times New Roman"/>
          <w:sz w:val="24"/>
          <w:szCs w:val="24"/>
        </w:rPr>
        <w:t>dibagi</w:t>
      </w:r>
      <w:proofErr w:type="gramEnd"/>
      <w:r w:rsidRPr="00787A65">
        <w:rPr>
          <w:rFonts w:ascii="Times New Roman" w:hAnsi="Times New Roman" w:cs="Times New Roman"/>
          <w:sz w:val="24"/>
          <w:szCs w:val="24"/>
        </w:rPr>
        <w:t xml:space="preserve"> menjadi </w:t>
      </w:r>
      <w:r>
        <w:rPr>
          <w:rFonts w:ascii="Times New Roman" w:hAnsi="Times New Roman" w:cs="Times New Roman"/>
          <w:sz w:val="24"/>
          <w:szCs w:val="24"/>
        </w:rPr>
        <w:t xml:space="preserve">dua faktor. Faktor pertama adalah </w:t>
      </w:r>
      <w:r w:rsidRPr="00787A65">
        <w:rPr>
          <w:rFonts w:ascii="Times New Roman" w:hAnsi="Times New Roman" w:cs="Times New Roman"/>
          <w:sz w:val="24"/>
          <w:szCs w:val="24"/>
        </w:rPr>
        <w:t xml:space="preserve">faktor internal </w:t>
      </w:r>
      <w:r>
        <w:rPr>
          <w:rFonts w:ascii="Times New Roman" w:hAnsi="Times New Roman" w:cs="Times New Roman"/>
          <w:sz w:val="24"/>
          <w:szCs w:val="24"/>
        </w:rPr>
        <w:t>meliputi</w:t>
      </w:r>
      <w:r w:rsidRPr="00787A65">
        <w:rPr>
          <w:rFonts w:ascii="Times New Roman" w:hAnsi="Times New Roman" w:cs="Times New Roman"/>
          <w:sz w:val="24"/>
          <w:szCs w:val="24"/>
        </w:rPr>
        <w:t xml:space="preserve">: </w:t>
      </w:r>
      <w:r>
        <w:rPr>
          <w:rFonts w:ascii="Times New Roman" w:hAnsi="Times New Roman" w:cs="Times New Roman"/>
          <w:sz w:val="24"/>
          <w:szCs w:val="24"/>
        </w:rPr>
        <w:t>Konsep diri, yaitu terbentuknya keperc</w:t>
      </w:r>
      <w:r w:rsidRPr="00787A65">
        <w:rPr>
          <w:rFonts w:ascii="Times New Roman" w:hAnsi="Times New Roman" w:cs="Times New Roman"/>
          <w:sz w:val="24"/>
          <w:szCs w:val="24"/>
        </w:rPr>
        <w:t>ayaan diri pada seseorang</w:t>
      </w:r>
      <w:r>
        <w:rPr>
          <w:rFonts w:ascii="Times New Roman" w:hAnsi="Times New Roman" w:cs="Times New Roman"/>
          <w:sz w:val="24"/>
          <w:szCs w:val="24"/>
        </w:rPr>
        <w:t xml:space="preserve"> diawali dengan perkembangan kon</w:t>
      </w:r>
      <w:r w:rsidRPr="00787A65">
        <w:rPr>
          <w:rFonts w:ascii="Times New Roman" w:hAnsi="Times New Roman" w:cs="Times New Roman"/>
          <w:sz w:val="24"/>
          <w:szCs w:val="24"/>
        </w:rPr>
        <w:t xml:space="preserve">sep diri yang diperoleh </w:t>
      </w:r>
      <w:r>
        <w:rPr>
          <w:rFonts w:ascii="Times New Roman" w:hAnsi="Times New Roman" w:cs="Times New Roman"/>
          <w:sz w:val="24"/>
          <w:szCs w:val="24"/>
        </w:rPr>
        <w:t>dalam pergaulan suatu kelompok; H</w:t>
      </w:r>
      <w:r w:rsidRPr="00787A65">
        <w:rPr>
          <w:rFonts w:ascii="Times New Roman" w:hAnsi="Times New Roman" w:cs="Times New Roman"/>
          <w:sz w:val="24"/>
          <w:szCs w:val="24"/>
        </w:rPr>
        <w:t xml:space="preserve">arga diri, yaitu penilaian yang dilakukan terhadap diri sendiri; </w:t>
      </w:r>
      <w:r>
        <w:rPr>
          <w:rFonts w:ascii="Times New Roman" w:hAnsi="Times New Roman" w:cs="Times New Roman"/>
          <w:sz w:val="24"/>
          <w:szCs w:val="24"/>
        </w:rPr>
        <w:t>Kondisi fisik yaitu, p</w:t>
      </w:r>
      <w:r w:rsidRPr="00787A65">
        <w:rPr>
          <w:rFonts w:ascii="Times New Roman" w:hAnsi="Times New Roman" w:cs="Times New Roman"/>
          <w:sz w:val="24"/>
          <w:szCs w:val="24"/>
        </w:rPr>
        <w:t xml:space="preserve">erubahan kondisi fisik juga berpengaruh pada kepercayaan diri. Penampilan fisik bisa menjadi penyebab utama rendahnya harga diri dan rasa percaya diri seseorang; dan </w:t>
      </w:r>
      <w:r>
        <w:rPr>
          <w:rFonts w:ascii="Times New Roman" w:hAnsi="Times New Roman" w:cs="Times New Roman"/>
          <w:sz w:val="24"/>
          <w:szCs w:val="24"/>
        </w:rPr>
        <w:t>p</w:t>
      </w:r>
      <w:r w:rsidRPr="00787A65">
        <w:rPr>
          <w:rFonts w:ascii="Times New Roman" w:hAnsi="Times New Roman" w:cs="Times New Roman"/>
          <w:sz w:val="24"/>
          <w:szCs w:val="24"/>
        </w:rPr>
        <w:t xml:space="preserve">engalaman hidup, pengalaman hidup yang mengecewakan paling sering menjadi sumber timbulnya rasa rendah diri. </w:t>
      </w:r>
      <w:r>
        <w:rPr>
          <w:rFonts w:ascii="Times New Roman" w:hAnsi="Times New Roman" w:cs="Times New Roman"/>
          <w:sz w:val="24"/>
          <w:szCs w:val="24"/>
        </w:rPr>
        <w:t>Faktor kedua adalah faktor eksternal meliputi: p</w:t>
      </w:r>
      <w:r w:rsidRPr="00787A65">
        <w:rPr>
          <w:rFonts w:ascii="Times New Roman" w:hAnsi="Times New Roman" w:cs="Times New Roman"/>
          <w:sz w:val="24"/>
          <w:szCs w:val="24"/>
        </w:rPr>
        <w:t xml:space="preserve">endidikan, tingkah pendidikan yang rendah cenderung membuat individu lebih rendah dari orang pandai. Sebaliknya individu yang pendidikannya lebih tinggi cenderung </w:t>
      </w:r>
      <w:proofErr w:type="gramStart"/>
      <w:r w:rsidRPr="00787A65">
        <w:rPr>
          <w:rFonts w:ascii="Times New Roman" w:hAnsi="Times New Roman" w:cs="Times New Roman"/>
          <w:sz w:val="24"/>
          <w:szCs w:val="24"/>
        </w:rPr>
        <w:t>akan</w:t>
      </w:r>
      <w:proofErr w:type="gramEnd"/>
      <w:r w:rsidRPr="00787A65">
        <w:rPr>
          <w:rFonts w:ascii="Times New Roman" w:hAnsi="Times New Roman" w:cs="Times New Roman"/>
          <w:sz w:val="24"/>
          <w:szCs w:val="24"/>
        </w:rPr>
        <w:t xml:space="preserve"> menjadi mandiri dan tidak perlu</w:t>
      </w:r>
      <w:r>
        <w:rPr>
          <w:rFonts w:ascii="Times New Roman" w:hAnsi="Times New Roman" w:cs="Times New Roman"/>
          <w:sz w:val="24"/>
          <w:szCs w:val="24"/>
        </w:rPr>
        <w:t xml:space="preserve"> bergantung pada individu lain; p</w:t>
      </w:r>
      <w:r w:rsidRPr="00787A65">
        <w:rPr>
          <w:rFonts w:ascii="Times New Roman" w:hAnsi="Times New Roman" w:cs="Times New Roman"/>
          <w:sz w:val="24"/>
          <w:szCs w:val="24"/>
        </w:rPr>
        <w:t>ekerjaan, bekerja dapat mengembangkan kreativitas dan kemandiri</w:t>
      </w:r>
      <w:r>
        <w:rPr>
          <w:rFonts w:ascii="Times New Roman" w:hAnsi="Times New Roman" w:cs="Times New Roman"/>
          <w:sz w:val="24"/>
          <w:szCs w:val="24"/>
        </w:rPr>
        <w:t>an serta rasa percaya diri; dan l</w:t>
      </w:r>
      <w:r w:rsidRPr="00787A65">
        <w:rPr>
          <w:rFonts w:ascii="Times New Roman" w:hAnsi="Times New Roman" w:cs="Times New Roman"/>
          <w:sz w:val="24"/>
          <w:szCs w:val="24"/>
        </w:rPr>
        <w:t xml:space="preserve">ingkungan dan pengalaman hidup. Lingkungan disini merupakan lingkungan keluarga dan masyarakat. Dukungan yang baik yang diterima dari lingkungan keluarga seperti anggota keluarga yang saling berinteraksi dengan baik </w:t>
      </w:r>
      <w:proofErr w:type="gramStart"/>
      <w:r w:rsidRPr="00787A65">
        <w:rPr>
          <w:rFonts w:ascii="Times New Roman" w:hAnsi="Times New Roman" w:cs="Times New Roman"/>
          <w:sz w:val="24"/>
          <w:szCs w:val="24"/>
        </w:rPr>
        <w:t>akan</w:t>
      </w:r>
      <w:proofErr w:type="gramEnd"/>
      <w:r w:rsidRPr="00787A65">
        <w:rPr>
          <w:rFonts w:ascii="Times New Roman" w:hAnsi="Times New Roman" w:cs="Times New Roman"/>
          <w:sz w:val="24"/>
          <w:szCs w:val="24"/>
        </w:rPr>
        <w:t xml:space="preserve"> memberi rasa nyam</w:t>
      </w:r>
      <w:r>
        <w:rPr>
          <w:rFonts w:ascii="Times New Roman" w:hAnsi="Times New Roman" w:cs="Times New Roman"/>
          <w:sz w:val="24"/>
          <w:szCs w:val="24"/>
        </w:rPr>
        <w:t>an dan percaya diri yang tinggi.</w:t>
      </w:r>
    </w:p>
    <w:p w:rsidR="006C18CB" w:rsidRDefault="006C18CB" w:rsidP="005318DA">
      <w:pPr>
        <w:spacing w:after="0" w:line="240" w:lineRule="auto"/>
        <w:ind w:firstLine="720"/>
        <w:jc w:val="both"/>
        <w:rPr>
          <w:rFonts w:ascii="Times New Roman" w:hAnsi="Times New Roman" w:cs="Times New Roman"/>
          <w:sz w:val="24"/>
          <w:szCs w:val="24"/>
        </w:rPr>
      </w:pPr>
      <w:r w:rsidRPr="00787A65">
        <w:rPr>
          <w:rFonts w:ascii="Times New Roman" w:hAnsi="Times New Roman" w:cs="Times New Roman"/>
          <w:sz w:val="24"/>
          <w:szCs w:val="24"/>
        </w:rPr>
        <w:t xml:space="preserve">Salah satu faktor </w:t>
      </w:r>
      <w:r>
        <w:rPr>
          <w:rFonts w:ascii="Times New Roman" w:hAnsi="Times New Roman" w:cs="Times New Roman"/>
          <w:sz w:val="24"/>
          <w:szCs w:val="24"/>
        </w:rPr>
        <w:t>ya</w:t>
      </w:r>
      <w:r w:rsidRPr="00787A65">
        <w:rPr>
          <w:rFonts w:ascii="Times New Roman" w:hAnsi="Times New Roman" w:cs="Times New Roman"/>
          <w:sz w:val="24"/>
          <w:szCs w:val="24"/>
        </w:rPr>
        <w:t>ng mempengaruhi kepercayaan diri adalah dukungan sosial</w:t>
      </w:r>
      <w:r>
        <w:rPr>
          <w:rFonts w:ascii="Times New Roman" w:hAnsi="Times New Roman" w:cs="Times New Roman"/>
          <w:sz w:val="24"/>
          <w:szCs w:val="24"/>
        </w:rPr>
        <w:t>. Sebagaimana</w:t>
      </w:r>
      <w:r w:rsidRPr="00787A65">
        <w:rPr>
          <w:rFonts w:ascii="Times New Roman" w:hAnsi="Times New Roman" w:cs="Times New Roman"/>
          <w:sz w:val="24"/>
          <w:szCs w:val="24"/>
        </w:rPr>
        <w:t xml:space="preserve"> penelitian</w:t>
      </w:r>
      <w:r>
        <w:rPr>
          <w:rFonts w:ascii="Times New Roman" w:hAnsi="Times New Roman" w:cs="Times New Roman"/>
          <w:sz w:val="24"/>
          <w:szCs w:val="24"/>
        </w:rPr>
        <w:t xml:space="preserve"> yang dilakukan</w:t>
      </w:r>
      <w:r w:rsidRPr="00787A65">
        <w:rPr>
          <w:rFonts w:ascii="Times New Roman" w:hAnsi="Times New Roman" w:cs="Times New Roman"/>
          <w:sz w:val="24"/>
          <w:szCs w:val="24"/>
        </w:rPr>
        <w:t xml:space="preserve"> Jarmit</w:t>
      </w:r>
      <w:r>
        <w:rPr>
          <w:rFonts w:ascii="Times New Roman" w:hAnsi="Times New Roman" w:cs="Times New Roman"/>
          <w:sz w:val="24"/>
          <w:szCs w:val="24"/>
        </w:rPr>
        <w:t>i</w:t>
      </w:r>
      <w:r w:rsidRPr="00787A65">
        <w:rPr>
          <w:rFonts w:ascii="Times New Roman" w:hAnsi="Times New Roman" w:cs="Times New Roman"/>
          <w:sz w:val="24"/>
          <w:szCs w:val="24"/>
        </w:rPr>
        <w:t>a, dkk (2016) yang berjudul hubungan antara dukungan sosial dengan kepercayaan diri pada penyandang disabilitas fisik di SLB Kota Banda Aceh</w:t>
      </w:r>
      <w:r>
        <w:rPr>
          <w:rFonts w:ascii="Times New Roman" w:hAnsi="Times New Roman" w:cs="Times New Roman"/>
          <w:sz w:val="24"/>
          <w:szCs w:val="24"/>
        </w:rPr>
        <w:t>.</w:t>
      </w:r>
      <w:r w:rsidRPr="00787A65">
        <w:rPr>
          <w:rFonts w:ascii="Times New Roman" w:hAnsi="Times New Roman" w:cs="Times New Roman"/>
          <w:sz w:val="24"/>
          <w:szCs w:val="24"/>
        </w:rPr>
        <w:t xml:space="preserve"> Hasil penelitian menunjukkan bahwa terdapat hubungan yang positif dan signifikan antara dukungan sosial dengan kepercayaan diri pada penyandang disabilitas fisik di SLB Kota Banda Aceh, semakin tinggi dukungan sosial, maka kepercayaan diri pada penyandang disabilitas di SLB Kota Banda Aceh semakin tinggi.</w:t>
      </w:r>
    </w:p>
    <w:p w:rsidR="00111933" w:rsidRDefault="00111933" w:rsidP="005318DA">
      <w:pPr>
        <w:spacing w:after="0" w:line="240" w:lineRule="auto"/>
        <w:ind w:firstLine="720"/>
        <w:jc w:val="both"/>
        <w:rPr>
          <w:rFonts w:ascii="Times New Roman" w:hAnsi="Times New Roman" w:cs="Times New Roman"/>
          <w:sz w:val="24"/>
          <w:szCs w:val="24"/>
        </w:rPr>
      </w:pPr>
    </w:p>
    <w:p w:rsidR="00111933" w:rsidRDefault="00111933" w:rsidP="00111933">
      <w:pPr>
        <w:spacing w:after="0" w:line="240" w:lineRule="auto"/>
        <w:jc w:val="both"/>
        <w:rPr>
          <w:rFonts w:ascii="Times New Roman" w:hAnsi="Times New Roman" w:cs="Times New Roman"/>
          <w:b/>
          <w:sz w:val="24"/>
          <w:szCs w:val="24"/>
        </w:rPr>
      </w:pPr>
      <w:r w:rsidRPr="00111933">
        <w:rPr>
          <w:rFonts w:ascii="Times New Roman" w:hAnsi="Times New Roman" w:cs="Times New Roman"/>
          <w:b/>
          <w:sz w:val="24"/>
          <w:szCs w:val="24"/>
        </w:rPr>
        <w:t>DUKUNGAN SOSIAL</w:t>
      </w:r>
    </w:p>
    <w:p w:rsidR="00111933" w:rsidRPr="00111933" w:rsidRDefault="00111933" w:rsidP="00111933">
      <w:pPr>
        <w:spacing w:after="0" w:line="240" w:lineRule="auto"/>
        <w:jc w:val="both"/>
        <w:rPr>
          <w:rFonts w:ascii="Times New Roman" w:hAnsi="Times New Roman" w:cs="Times New Roman"/>
          <w:b/>
          <w:sz w:val="24"/>
          <w:szCs w:val="24"/>
        </w:rPr>
      </w:pPr>
    </w:p>
    <w:p w:rsidR="005318DA" w:rsidRDefault="005318DA" w:rsidP="005318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King (dalam Sobur, 2016) mendefenisikan dukungan sosial adalah informasi dan umpan balik dari orang lain yang menunjukkan bahwa seseorang dicintai dan diperhatikan, dihargai, dan dihormati, dan dilibatkan dalam jaringan komunikasi dan kewajiban yang timbal balik.</w:t>
      </w:r>
    </w:p>
    <w:p w:rsidR="00111933" w:rsidRDefault="00111933" w:rsidP="005318DA">
      <w:pPr>
        <w:spacing w:after="0" w:line="240" w:lineRule="auto"/>
        <w:ind w:firstLine="720"/>
        <w:jc w:val="both"/>
        <w:rPr>
          <w:rFonts w:ascii="Times New Roman" w:hAnsi="Times New Roman" w:cs="Times New Roman"/>
          <w:sz w:val="24"/>
          <w:szCs w:val="24"/>
        </w:rPr>
      </w:pPr>
      <w:r w:rsidRPr="00787A65">
        <w:rPr>
          <w:rFonts w:ascii="Times New Roman" w:hAnsi="Times New Roman" w:cs="Times New Roman"/>
          <w:sz w:val="24"/>
          <w:szCs w:val="24"/>
        </w:rPr>
        <w:t>Sarason (</w:t>
      </w:r>
      <w:r>
        <w:rPr>
          <w:rFonts w:ascii="Times New Roman" w:hAnsi="Times New Roman" w:cs="Times New Roman"/>
          <w:sz w:val="24"/>
          <w:szCs w:val="24"/>
        </w:rPr>
        <w:t xml:space="preserve">dalam </w:t>
      </w:r>
      <w:r w:rsidRPr="00787A65">
        <w:rPr>
          <w:rFonts w:ascii="Times New Roman" w:hAnsi="Times New Roman" w:cs="Times New Roman"/>
          <w:sz w:val="24"/>
          <w:szCs w:val="24"/>
        </w:rPr>
        <w:t>Tumanggor dkk, 2010) yang me</w:t>
      </w:r>
      <w:r>
        <w:rPr>
          <w:rFonts w:ascii="Times New Roman" w:hAnsi="Times New Roman" w:cs="Times New Roman"/>
          <w:sz w:val="24"/>
          <w:szCs w:val="24"/>
        </w:rPr>
        <w:t>n</w:t>
      </w:r>
      <w:r w:rsidRPr="00787A65">
        <w:rPr>
          <w:rFonts w:ascii="Times New Roman" w:hAnsi="Times New Roman" w:cs="Times New Roman"/>
          <w:sz w:val="24"/>
          <w:szCs w:val="24"/>
        </w:rPr>
        <w:t>gakatakan bahwa dukungan sosial adalah keberadaan, kesediaan, kepedulian dari orang-orang yang dapat diandalkan, menghargai dan menyayangi kita</w:t>
      </w:r>
    </w:p>
    <w:p w:rsidR="001C2125" w:rsidRPr="00787A65" w:rsidRDefault="001C2125" w:rsidP="001C21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House </w:t>
      </w:r>
      <w:r w:rsidRPr="00787A65">
        <w:rPr>
          <w:rFonts w:ascii="Times New Roman" w:hAnsi="Times New Roman" w:cs="Times New Roman"/>
          <w:sz w:val="24"/>
          <w:szCs w:val="24"/>
        </w:rPr>
        <w:t>(</w:t>
      </w:r>
      <w:r>
        <w:rPr>
          <w:rFonts w:ascii="Times New Roman" w:hAnsi="Times New Roman" w:cs="Times New Roman"/>
          <w:sz w:val="24"/>
          <w:szCs w:val="24"/>
        </w:rPr>
        <w:t>dalam Nursalam &amp;</w:t>
      </w:r>
      <w:r w:rsidRPr="00787A65">
        <w:rPr>
          <w:rFonts w:ascii="Times New Roman" w:hAnsi="Times New Roman" w:cs="Times New Roman"/>
          <w:sz w:val="24"/>
          <w:szCs w:val="24"/>
        </w:rPr>
        <w:t xml:space="preserve"> Kur</w:t>
      </w:r>
      <w:r>
        <w:rPr>
          <w:rFonts w:ascii="Times New Roman" w:hAnsi="Times New Roman" w:cs="Times New Roman"/>
          <w:sz w:val="24"/>
          <w:szCs w:val="24"/>
        </w:rPr>
        <w:t>niawati, 2007) menyatakan ada empat jenis dimensi dukungan sosial, yaitu:</w:t>
      </w:r>
    </w:p>
    <w:p w:rsidR="001C2125" w:rsidRPr="00787A65" w:rsidRDefault="001C2125" w:rsidP="00135806">
      <w:pPr>
        <w:pStyle w:val="ListParagraph"/>
        <w:numPr>
          <w:ilvl w:val="0"/>
          <w:numId w:val="3"/>
        </w:numPr>
        <w:spacing w:after="0" w:line="240" w:lineRule="auto"/>
        <w:ind w:left="426"/>
        <w:jc w:val="both"/>
        <w:rPr>
          <w:rFonts w:ascii="Times New Roman" w:hAnsi="Times New Roman" w:cs="Times New Roman"/>
          <w:sz w:val="24"/>
          <w:szCs w:val="24"/>
        </w:rPr>
      </w:pPr>
      <w:r w:rsidRPr="00787A65">
        <w:rPr>
          <w:rFonts w:ascii="Times New Roman" w:hAnsi="Times New Roman" w:cs="Times New Roman"/>
          <w:sz w:val="24"/>
          <w:szCs w:val="24"/>
        </w:rPr>
        <w:t>Dukungan emosional</w:t>
      </w:r>
    </w:p>
    <w:p w:rsidR="001C2125" w:rsidRPr="00787A65" w:rsidRDefault="001C2125" w:rsidP="00135806">
      <w:pPr>
        <w:pStyle w:val="ListParagraph"/>
        <w:spacing w:after="0" w:line="240" w:lineRule="auto"/>
        <w:ind w:left="426"/>
        <w:jc w:val="both"/>
        <w:rPr>
          <w:rFonts w:ascii="Times New Roman" w:hAnsi="Times New Roman" w:cs="Times New Roman"/>
          <w:sz w:val="24"/>
          <w:szCs w:val="24"/>
        </w:rPr>
      </w:pPr>
      <w:r w:rsidRPr="00787A65">
        <w:rPr>
          <w:rFonts w:ascii="Times New Roman" w:hAnsi="Times New Roman" w:cs="Times New Roman"/>
          <w:sz w:val="24"/>
          <w:szCs w:val="24"/>
        </w:rPr>
        <w:t>Mencakup ungkapan empati, kepedulian, dan perhatian, terhadap orang yang bersangkutan.</w:t>
      </w:r>
    </w:p>
    <w:p w:rsidR="001C2125" w:rsidRPr="00787A65" w:rsidRDefault="001C2125" w:rsidP="00135806">
      <w:pPr>
        <w:pStyle w:val="ListParagraph"/>
        <w:numPr>
          <w:ilvl w:val="0"/>
          <w:numId w:val="3"/>
        </w:numPr>
        <w:spacing w:after="0" w:line="240" w:lineRule="auto"/>
        <w:ind w:left="426"/>
        <w:jc w:val="both"/>
        <w:rPr>
          <w:rFonts w:ascii="Times New Roman" w:hAnsi="Times New Roman" w:cs="Times New Roman"/>
          <w:sz w:val="24"/>
          <w:szCs w:val="24"/>
        </w:rPr>
      </w:pPr>
      <w:r w:rsidRPr="00787A65">
        <w:rPr>
          <w:rFonts w:ascii="Times New Roman" w:hAnsi="Times New Roman" w:cs="Times New Roman"/>
          <w:sz w:val="24"/>
          <w:szCs w:val="24"/>
        </w:rPr>
        <w:t>Dukungan penghargaan</w:t>
      </w:r>
    </w:p>
    <w:p w:rsidR="001C2125" w:rsidRPr="005669EA" w:rsidRDefault="001C2125" w:rsidP="00135806">
      <w:pPr>
        <w:pStyle w:val="ListParagraph"/>
        <w:spacing w:after="0" w:line="240" w:lineRule="auto"/>
        <w:ind w:left="426"/>
        <w:jc w:val="both"/>
        <w:rPr>
          <w:rFonts w:ascii="Times New Roman" w:hAnsi="Times New Roman" w:cs="Times New Roman"/>
          <w:sz w:val="24"/>
          <w:szCs w:val="24"/>
        </w:rPr>
      </w:pPr>
      <w:r w:rsidRPr="00787A65">
        <w:rPr>
          <w:rFonts w:ascii="Times New Roman" w:hAnsi="Times New Roman" w:cs="Times New Roman"/>
          <w:sz w:val="24"/>
          <w:szCs w:val="24"/>
        </w:rPr>
        <w:t>Terjadi lewat ungkapan hormat/penghargaan positif untuk orang lain itu, dorongan maju atau persetujuan dengan gagasan atau perasaan individu, dan perbandingan positif orang itu dengan orang lain, misalnya orang itu kurang mampu atau lebih buruk keadaannya (menambah harga diri).</w:t>
      </w:r>
    </w:p>
    <w:p w:rsidR="001C2125" w:rsidRPr="00787A65" w:rsidRDefault="001C2125" w:rsidP="00135806">
      <w:pPr>
        <w:pStyle w:val="ListParagraph"/>
        <w:numPr>
          <w:ilvl w:val="0"/>
          <w:numId w:val="3"/>
        </w:numPr>
        <w:spacing w:after="0" w:line="240" w:lineRule="auto"/>
        <w:ind w:left="426"/>
        <w:jc w:val="both"/>
        <w:rPr>
          <w:rFonts w:ascii="Times New Roman" w:hAnsi="Times New Roman" w:cs="Times New Roman"/>
          <w:sz w:val="24"/>
          <w:szCs w:val="24"/>
        </w:rPr>
      </w:pPr>
      <w:r w:rsidRPr="00787A65">
        <w:rPr>
          <w:rFonts w:ascii="Times New Roman" w:hAnsi="Times New Roman" w:cs="Times New Roman"/>
          <w:sz w:val="24"/>
          <w:szCs w:val="24"/>
        </w:rPr>
        <w:t>Dukungan Instrumental</w:t>
      </w:r>
    </w:p>
    <w:p w:rsidR="001C2125" w:rsidRPr="0067352B" w:rsidRDefault="001C2125" w:rsidP="00135806">
      <w:pPr>
        <w:pStyle w:val="ListParagraph"/>
        <w:spacing w:after="0" w:line="240" w:lineRule="auto"/>
        <w:ind w:left="426"/>
        <w:jc w:val="both"/>
        <w:rPr>
          <w:rFonts w:ascii="Times New Roman" w:hAnsi="Times New Roman" w:cs="Times New Roman"/>
          <w:sz w:val="24"/>
          <w:szCs w:val="24"/>
        </w:rPr>
      </w:pPr>
      <w:r w:rsidRPr="00787A65">
        <w:rPr>
          <w:rFonts w:ascii="Times New Roman" w:hAnsi="Times New Roman" w:cs="Times New Roman"/>
          <w:sz w:val="24"/>
          <w:szCs w:val="24"/>
        </w:rPr>
        <w:t>Mencakup bantuan langsung, misalnya orang memberi pinjaman uang kepada orang yang membutuhkan atau menolong dengan memberi pekerjaan pada orang yang tidak punya pekerjaan.</w:t>
      </w:r>
    </w:p>
    <w:p w:rsidR="00135806" w:rsidRDefault="001C2125" w:rsidP="00135806">
      <w:pPr>
        <w:pStyle w:val="ListParagraph"/>
        <w:numPr>
          <w:ilvl w:val="0"/>
          <w:numId w:val="3"/>
        </w:numPr>
        <w:spacing w:after="0" w:line="240" w:lineRule="auto"/>
        <w:ind w:left="426"/>
        <w:jc w:val="both"/>
        <w:rPr>
          <w:rFonts w:ascii="Times New Roman" w:hAnsi="Times New Roman" w:cs="Times New Roman"/>
          <w:sz w:val="24"/>
          <w:szCs w:val="24"/>
        </w:rPr>
      </w:pPr>
      <w:r w:rsidRPr="00787A65">
        <w:rPr>
          <w:rFonts w:ascii="Times New Roman" w:hAnsi="Times New Roman" w:cs="Times New Roman"/>
          <w:sz w:val="24"/>
          <w:szCs w:val="24"/>
        </w:rPr>
        <w:t>Dukungan informatif</w:t>
      </w:r>
    </w:p>
    <w:p w:rsidR="006C18CB" w:rsidRPr="00135806" w:rsidRDefault="001C2125" w:rsidP="00135806">
      <w:pPr>
        <w:pStyle w:val="ListParagraph"/>
        <w:spacing w:after="0" w:line="240" w:lineRule="auto"/>
        <w:ind w:left="426"/>
        <w:jc w:val="both"/>
        <w:rPr>
          <w:rFonts w:ascii="Times New Roman" w:hAnsi="Times New Roman" w:cs="Times New Roman"/>
          <w:sz w:val="24"/>
          <w:szCs w:val="24"/>
        </w:rPr>
      </w:pPr>
      <w:r w:rsidRPr="00135806">
        <w:rPr>
          <w:rFonts w:ascii="Times New Roman" w:hAnsi="Times New Roman" w:cs="Times New Roman"/>
          <w:sz w:val="24"/>
          <w:szCs w:val="24"/>
        </w:rPr>
        <w:t>Mencakup memberi nasihat, saran, pengetahuan, dan informasi serta petunjuk.</w:t>
      </w:r>
    </w:p>
    <w:p w:rsidR="00111933" w:rsidRPr="00F7653E" w:rsidRDefault="00111933" w:rsidP="00111933">
      <w:pPr>
        <w:spacing w:after="0" w:line="240" w:lineRule="auto"/>
        <w:ind w:firstLine="709"/>
        <w:jc w:val="both"/>
        <w:rPr>
          <w:rFonts w:ascii="Times New Roman" w:hAnsi="Times New Roman" w:cs="Times New Roman"/>
          <w:b/>
          <w:sz w:val="24"/>
          <w:szCs w:val="24"/>
        </w:rPr>
      </w:pPr>
      <w:r w:rsidRPr="00F7653E">
        <w:rPr>
          <w:rFonts w:ascii="Times New Roman" w:hAnsi="Times New Roman" w:cs="Times New Roman"/>
          <w:sz w:val="24"/>
          <w:szCs w:val="24"/>
        </w:rPr>
        <w:t xml:space="preserve">Sarafino </w:t>
      </w:r>
      <w:r>
        <w:rPr>
          <w:rFonts w:ascii="Times New Roman" w:hAnsi="Times New Roman" w:cs="Times New Roman"/>
          <w:sz w:val="24"/>
          <w:szCs w:val="24"/>
        </w:rPr>
        <w:t xml:space="preserve">dan Smit </w:t>
      </w:r>
      <w:r w:rsidRPr="00F7653E">
        <w:rPr>
          <w:rFonts w:ascii="Times New Roman" w:hAnsi="Times New Roman" w:cs="Times New Roman"/>
          <w:sz w:val="24"/>
          <w:szCs w:val="24"/>
        </w:rPr>
        <w:t>(2011</w:t>
      </w:r>
      <w:r>
        <w:rPr>
          <w:rFonts w:ascii="Times New Roman" w:hAnsi="Times New Roman" w:cs="Times New Roman"/>
          <w:sz w:val="24"/>
          <w:szCs w:val="24"/>
        </w:rPr>
        <w:t xml:space="preserve">) menyatakan ada beberapa jenis dukungan sosial, yaitu sebagai </w:t>
      </w:r>
      <w:r w:rsidRPr="00F7653E">
        <w:rPr>
          <w:rFonts w:ascii="Times New Roman" w:hAnsi="Times New Roman" w:cs="Times New Roman"/>
          <w:sz w:val="24"/>
          <w:szCs w:val="24"/>
        </w:rPr>
        <w:t xml:space="preserve">berikut: </w:t>
      </w:r>
    </w:p>
    <w:p w:rsidR="00111933" w:rsidRPr="00F7653E" w:rsidRDefault="00111933" w:rsidP="00135806">
      <w:pPr>
        <w:pStyle w:val="ListParagraph"/>
        <w:numPr>
          <w:ilvl w:val="0"/>
          <w:numId w:val="6"/>
        </w:numPr>
        <w:spacing w:after="0" w:line="240" w:lineRule="auto"/>
        <w:ind w:left="426" w:hanging="425"/>
        <w:jc w:val="both"/>
        <w:rPr>
          <w:rFonts w:ascii="Times New Roman" w:hAnsi="Times New Roman" w:cs="Times New Roman"/>
          <w:sz w:val="24"/>
          <w:szCs w:val="24"/>
        </w:rPr>
      </w:pPr>
      <w:r w:rsidRPr="00F7653E">
        <w:rPr>
          <w:rFonts w:ascii="Times New Roman" w:hAnsi="Times New Roman" w:cs="Times New Roman"/>
          <w:sz w:val="24"/>
          <w:szCs w:val="24"/>
        </w:rPr>
        <w:t xml:space="preserve">Dukungan Penghargaan </w:t>
      </w:r>
    </w:p>
    <w:p w:rsidR="00111933" w:rsidRPr="00F7653E" w:rsidRDefault="00111933" w:rsidP="00135806">
      <w:pPr>
        <w:pStyle w:val="ListParagraph"/>
        <w:spacing w:after="0" w:line="240" w:lineRule="auto"/>
        <w:ind w:left="426"/>
        <w:jc w:val="both"/>
        <w:rPr>
          <w:rFonts w:ascii="Times New Roman" w:hAnsi="Times New Roman" w:cs="Times New Roman"/>
          <w:sz w:val="24"/>
          <w:szCs w:val="24"/>
        </w:rPr>
      </w:pPr>
      <w:r w:rsidRPr="00F7653E">
        <w:rPr>
          <w:rFonts w:ascii="Times New Roman" w:hAnsi="Times New Roman" w:cs="Times New Roman"/>
          <w:sz w:val="24"/>
          <w:szCs w:val="24"/>
        </w:rPr>
        <w:t>Dukungan ini dapat berupa penghargaan positif kepada orang lain,    mendorong dan memberikan persetujuan atas ide-ide individu atau perasaannya, memberikan semangat, dan membandingkan orang tersebut secara positif. Individu memiliki seseorang yang dapat diajak bicara tentang masalah mereka. Dukungan ini ditandai dengan pernyataan terhadap individu bahwa dia dihargai dan diterima apa adanya.</w:t>
      </w:r>
    </w:p>
    <w:p w:rsidR="00111933" w:rsidRPr="00F7653E" w:rsidRDefault="00111933" w:rsidP="00135806">
      <w:pPr>
        <w:pStyle w:val="ListParagraph"/>
        <w:numPr>
          <w:ilvl w:val="0"/>
          <w:numId w:val="6"/>
        </w:numPr>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D</w:t>
      </w:r>
      <w:r w:rsidRPr="00F7653E">
        <w:rPr>
          <w:rFonts w:ascii="Times New Roman" w:hAnsi="Times New Roman" w:cs="Times New Roman"/>
          <w:sz w:val="24"/>
          <w:szCs w:val="24"/>
        </w:rPr>
        <w:t xml:space="preserve">ukungan Emosional </w:t>
      </w:r>
    </w:p>
    <w:p w:rsidR="00111933" w:rsidRPr="00F7653E" w:rsidRDefault="00111933" w:rsidP="00135806">
      <w:pPr>
        <w:pStyle w:val="ListParagraph"/>
        <w:spacing w:after="0" w:line="240" w:lineRule="auto"/>
        <w:ind w:left="426"/>
        <w:jc w:val="both"/>
        <w:rPr>
          <w:rFonts w:ascii="Times New Roman" w:hAnsi="Times New Roman" w:cs="Times New Roman"/>
          <w:sz w:val="24"/>
          <w:szCs w:val="24"/>
        </w:rPr>
      </w:pPr>
      <w:r w:rsidRPr="00F7653E">
        <w:rPr>
          <w:rFonts w:ascii="Times New Roman" w:hAnsi="Times New Roman" w:cs="Times New Roman"/>
          <w:sz w:val="24"/>
          <w:szCs w:val="24"/>
        </w:rPr>
        <w:t>Dukungan emosional merupakan dukungan yang berhubungan dengan hal yang bersifat emosional atau menjaga keadaan emosi, afeksi atau ekspresi. Dukungan ini meliputi ekspresi empati, kepedulian, dan perhatian pada individu, memberikan rasa nyaman, memiliki dan perasaan dicintai. Tipe dukungan ini lebih mengacu pada pemberian semangat, kehangatan, cinta kasih dan emosi. Selain ini dukungan ini melibatkan perhatian, rasa percaya dan empati sehingga individu merasa berharga. Dukungan ini sangat penting dalam menghadapi keadaan yang dianggap tidak dapat dikontrol.</w:t>
      </w:r>
    </w:p>
    <w:p w:rsidR="00111933" w:rsidRPr="00F7653E" w:rsidRDefault="00111933" w:rsidP="00135806">
      <w:pPr>
        <w:pStyle w:val="ListParagraph"/>
        <w:numPr>
          <w:ilvl w:val="0"/>
          <w:numId w:val="6"/>
        </w:numPr>
        <w:spacing w:after="0" w:line="240" w:lineRule="auto"/>
        <w:ind w:left="426" w:hanging="425"/>
        <w:jc w:val="both"/>
        <w:rPr>
          <w:rFonts w:ascii="Times New Roman" w:hAnsi="Times New Roman" w:cs="Times New Roman"/>
          <w:sz w:val="24"/>
          <w:szCs w:val="24"/>
        </w:rPr>
      </w:pPr>
      <w:r w:rsidRPr="00F7653E">
        <w:rPr>
          <w:rFonts w:ascii="Times New Roman" w:hAnsi="Times New Roman" w:cs="Times New Roman"/>
          <w:sz w:val="24"/>
          <w:szCs w:val="24"/>
        </w:rPr>
        <w:t>Dukungan Instrumental</w:t>
      </w:r>
    </w:p>
    <w:p w:rsidR="00111933" w:rsidRPr="00F7653E" w:rsidRDefault="00111933" w:rsidP="00135806">
      <w:pPr>
        <w:pStyle w:val="ListParagraph"/>
        <w:spacing w:after="0" w:line="240" w:lineRule="auto"/>
        <w:ind w:left="426"/>
        <w:jc w:val="both"/>
        <w:rPr>
          <w:rFonts w:ascii="Times New Roman" w:hAnsi="Times New Roman" w:cs="Times New Roman"/>
          <w:sz w:val="24"/>
          <w:szCs w:val="24"/>
        </w:rPr>
      </w:pPr>
      <w:r w:rsidRPr="00F7653E">
        <w:rPr>
          <w:rFonts w:ascii="Times New Roman" w:hAnsi="Times New Roman" w:cs="Times New Roman"/>
          <w:sz w:val="24"/>
          <w:szCs w:val="24"/>
        </w:rPr>
        <w:t xml:space="preserve">Dukungan ini merupakan pemberian sesuatu berupa bantuan nyata </w:t>
      </w:r>
      <w:r w:rsidRPr="00F7653E">
        <w:rPr>
          <w:rFonts w:ascii="Times New Roman" w:hAnsi="Times New Roman" w:cs="Times New Roman"/>
          <w:i/>
          <w:sz w:val="24"/>
          <w:szCs w:val="24"/>
        </w:rPr>
        <w:t>(tangibleaid</w:t>
      </w:r>
      <w:r w:rsidRPr="00F7653E">
        <w:rPr>
          <w:rFonts w:ascii="Times New Roman" w:hAnsi="Times New Roman" w:cs="Times New Roman"/>
          <w:sz w:val="24"/>
          <w:szCs w:val="24"/>
        </w:rPr>
        <w:t>) atau dukungan alat (</w:t>
      </w:r>
      <w:r w:rsidRPr="00F7653E">
        <w:rPr>
          <w:rFonts w:ascii="Times New Roman" w:hAnsi="Times New Roman" w:cs="Times New Roman"/>
          <w:i/>
          <w:sz w:val="24"/>
          <w:szCs w:val="24"/>
        </w:rPr>
        <w:t>instrumental aid</w:t>
      </w:r>
      <w:r w:rsidRPr="00F7653E">
        <w:rPr>
          <w:rFonts w:ascii="Times New Roman" w:hAnsi="Times New Roman" w:cs="Times New Roman"/>
          <w:sz w:val="24"/>
          <w:szCs w:val="24"/>
        </w:rPr>
        <w:t>). Dukungan ini meliputi banyak aktivitas seperti menyediakan bantuan dalam pekerjaan rumah tangga, menjaga anak-anak, meminjamkan uang, menyampaikan pesan, menyediakan benda-benda seperti perabot, alat-alat kerja dan buku-buku dukungan ini sangat diperlukan dalam menghadapi keadaan yang dianggap dapat dikontrol.</w:t>
      </w:r>
    </w:p>
    <w:p w:rsidR="00111933" w:rsidRPr="00F7653E" w:rsidRDefault="00111933" w:rsidP="00135806">
      <w:pPr>
        <w:pStyle w:val="ListParagraph"/>
        <w:numPr>
          <w:ilvl w:val="0"/>
          <w:numId w:val="6"/>
        </w:numPr>
        <w:spacing w:after="0" w:line="240" w:lineRule="auto"/>
        <w:ind w:left="426" w:hanging="425"/>
        <w:jc w:val="both"/>
        <w:rPr>
          <w:rFonts w:ascii="Times New Roman" w:hAnsi="Times New Roman" w:cs="Times New Roman"/>
          <w:sz w:val="24"/>
          <w:szCs w:val="24"/>
        </w:rPr>
      </w:pPr>
      <w:r w:rsidRPr="00F7653E">
        <w:rPr>
          <w:rFonts w:ascii="Times New Roman" w:hAnsi="Times New Roman" w:cs="Times New Roman"/>
          <w:sz w:val="24"/>
          <w:szCs w:val="24"/>
        </w:rPr>
        <w:t>Dukungan Informasi</w:t>
      </w:r>
    </w:p>
    <w:p w:rsidR="00111933" w:rsidRPr="00F7653E" w:rsidRDefault="00111933" w:rsidP="00135806">
      <w:pPr>
        <w:pStyle w:val="ListParagraph"/>
        <w:spacing w:after="0" w:line="240" w:lineRule="auto"/>
        <w:ind w:left="426"/>
        <w:jc w:val="both"/>
        <w:rPr>
          <w:rFonts w:ascii="Times New Roman" w:hAnsi="Times New Roman" w:cs="Times New Roman"/>
          <w:sz w:val="24"/>
          <w:szCs w:val="24"/>
        </w:rPr>
      </w:pPr>
      <w:r w:rsidRPr="00F7653E">
        <w:rPr>
          <w:rFonts w:ascii="Times New Roman" w:hAnsi="Times New Roman" w:cs="Times New Roman"/>
          <w:sz w:val="24"/>
          <w:szCs w:val="24"/>
        </w:rPr>
        <w:t xml:space="preserve">Dukungan informasi berarti memberi solusi pada suatu masalah. Dukungan ini diberikan dengan cara menyediakan informasi, memberikan saran secara langsung, atau umpan balik tentang kondisi individu dan apa yang harus dilakukan. Dukungan ini dapat membantu individu mengenali masalah yang sebenarnya. Dukungan informasi berarti memberi solusi pada suatu masalah, memberi nasehat, penghargaan, saran atau </w:t>
      </w:r>
      <w:r w:rsidRPr="00B50D0B">
        <w:rPr>
          <w:rFonts w:ascii="Times New Roman" w:hAnsi="Times New Roman" w:cs="Times New Roman"/>
          <w:i/>
          <w:sz w:val="24"/>
          <w:szCs w:val="24"/>
        </w:rPr>
        <w:t>feedback</w:t>
      </w:r>
      <w:r w:rsidRPr="00F7653E">
        <w:rPr>
          <w:rFonts w:ascii="Times New Roman" w:hAnsi="Times New Roman" w:cs="Times New Roman"/>
          <w:sz w:val="24"/>
          <w:szCs w:val="24"/>
        </w:rPr>
        <w:t xml:space="preserve"> mengenai yang telah dilakukan seseorang.</w:t>
      </w:r>
    </w:p>
    <w:p w:rsidR="00111933" w:rsidRDefault="00111933" w:rsidP="00135806">
      <w:pPr>
        <w:pStyle w:val="ListParagraph"/>
        <w:numPr>
          <w:ilvl w:val="0"/>
          <w:numId w:val="6"/>
        </w:numPr>
        <w:spacing w:after="0" w:line="240" w:lineRule="auto"/>
        <w:ind w:left="426" w:hanging="425"/>
        <w:jc w:val="both"/>
        <w:rPr>
          <w:rFonts w:ascii="Times New Roman" w:hAnsi="Times New Roman" w:cs="Times New Roman"/>
          <w:sz w:val="24"/>
          <w:szCs w:val="24"/>
        </w:rPr>
      </w:pPr>
      <w:r w:rsidRPr="00F7653E">
        <w:rPr>
          <w:rFonts w:ascii="Times New Roman" w:hAnsi="Times New Roman" w:cs="Times New Roman"/>
          <w:sz w:val="24"/>
          <w:szCs w:val="24"/>
        </w:rPr>
        <w:t>Dukungan Jaringan</w:t>
      </w:r>
    </w:p>
    <w:p w:rsidR="00111933" w:rsidRPr="00111933" w:rsidRDefault="00111933" w:rsidP="00135806">
      <w:pPr>
        <w:pStyle w:val="ListParagraph"/>
        <w:spacing w:after="0" w:line="240" w:lineRule="auto"/>
        <w:ind w:left="426"/>
        <w:jc w:val="both"/>
        <w:rPr>
          <w:rFonts w:ascii="Times New Roman" w:hAnsi="Times New Roman" w:cs="Times New Roman"/>
          <w:sz w:val="24"/>
          <w:szCs w:val="24"/>
        </w:rPr>
      </w:pPr>
      <w:r w:rsidRPr="00111933">
        <w:rPr>
          <w:rFonts w:ascii="Times New Roman" w:hAnsi="Times New Roman" w:cs="Times New Roman"/>
          <w:sz w:val="24"/>
          <w:szCs w:val="24"/>
        </w:rPr>
        <w:t>Merupakan perasaan individu sebagai bagian dari kelompok. Dukungan ini dapat berupa menghabiskan waktu bersama dengan orang lain dalam aktivitas rekreasional di waktu senggang. Serta dukungan ini juga dapat diberikan dalam bentuk menemani seseorang istirahat atau rekreasi. Dukungan ini dapat mengurangi stres dengan memenuhi kebutuhan afiliasi dan kontak dengan orang lain, membantu mengalihkan perhatian dari masalah yang mengganggu serta memfasilitasi suatu suasana hati yang positif.</w:t>
      </w:r>
    </w:p>
    <w:p w:rsidR="00DC02B5" w:rsidRDefault="00DC02B5" w:rsidP="006C18CB">
      <w:pPr>
        <w:spacing w:after="0" w:line="240" w:lineRule="auto"/>
        <w:jc w:val="both"/>
        <w:rPr>
          <w:rFonts w:ascii="Times New Roman" w:hAnsi="Times New Roman" w:cs="Times New Roman"/>
          <w:sz w:val="24"/>
          <w:szCs w:val="24"/>
        </w:rPr>
      </w:pPr>
    </w:p>
    <w:p w:rsidR="00DC02B5" w:rsidRDefault="00DC02B5" w:rsidP="006C18CB">
      <w:pPr>
        <w:spacing w:after="0" w:line="240" w:lineRule="auto"/>
        <w:jc w:val="both"/>
        <w:rPr>
          <w:rFonts w:ascii="Times New Roman" w:hAnsi="Times New Roman" w:cs="Times New Roman"/>
          <w:b/>
          <w:sz w:val="24"/>
          <w:szCs w:val="24"/>
        </w:rPr>
      </w:pPr>
      <w:r w:rsidRPr="00DC02B5">
        <w:rPr>
          <w:rFonts w:ascii="Times New Roman" w:hAnsi="Times New Roman" w:cs="Times New Roman"/>
          <w:b/>
          <w:sz w:val="24"/>
          <w:szCs w:val="24"/>
        </w:rPr>
        <w:t>METODE PENELITIAN</w:t>
      </w:r>
    </w:p>
    <w:p w:rsidR="00DC02B5" w:rsidRDefault="00DC02B5" w:rsidP="006C18CB">
      <w:pPr>
        <w:spacing w:after="0" w:line="240" w:lineRule="auto"/>
        <w:jc w:val="both"/>
        <w:rPr>
          <w:rFonts w:ascii="Times New Roman" w:hAnsi="Times New Roman" w:cs="Times New Roman"/>
          <w:b/>
          <w:sz w:val="24"/>
          <w:szCs w:val="24"/>
        </w:rPr>
      </w:pPr>
    </w:p>
    <w:p w:rsidR="003E3F0F" w:rsidRDefault="003E3F0F" w:rsidP="003E3F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Variabel Penelitian</w:t>
      </w:r>
    </w:p>
    <w:p w:rsidR="003E3F0F" w:rsidRDefault="003E3F0F" w:rsidP="003E3F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Variabel yang terlibat pada penelitian ini adalah dukungan so</w:t>
      </w:r>
      <w:r w:rsidR="00815D55">
        <w:rPr>
          <w:rFonts w:ascii="Times New Roman" w:hAnsi="Times New Roman" w:cs="Times New Roman"/>
          <w:sz w:val="24"/>
          <w:szCs w:val="24"/>
        </w:rPr>
        <w:t>s</w:t>
      </w:r>
      <w:r>
        <w:rPr>
          <w:rFonts w:ascii="Times New Roman" w:hAnsi="Times New Roman" w:cs="Times New Roman"/>
          <w:sz w:val="24"/>
          <w:szCs w:val="24"/>
        </w:rPr>
        <w:t>ial sebagai variable bebas dan dukungan sosial sebagai variable terikat.</w:t>
      </w:r>
    </w:p>
    <w:p w:rsidR="003E3F0F" w:rsidRDefault="003E3F0F" w:rsidP="003E3F0F">
      <w:pPr>
        <w:spacing w:after="0" w:line="240" w:lineRule="auto"/>
        <w:jc w:val="both"/>
        <w:rPr>
          <w:rFonts w:ascii="Times New Roman" w:hAnsi="Times New Roman" w:cs="Times New Roman"/>
          <w:sz w:val="24"/>
          <w:szCs w:val="24"/>
        </w:rPr>
      </w:pPr>
    </w:p>
    <w:p w:rsidR="003E3F0F" w:rsidRDefault="003E3F0F" w:rsidP="003E3F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Subjek Penelitian</w:t>
      </w:r>
    </w:p>
    <w:p w:rsidR="003E3F0F" w:rsidRDefault="003E3F0F" w:rsidP="003E3F0F">
      <w:pPr>
        <w:spacing w:after="0" w:line="240" w:lineRule="auto"/>
        <w:jc w:val="both"/>
        <w:rPr>
          <w:rFonts w:ascii="Times New Roman" w:hAnsi="Times New Roman"/>
          <w:sz w:val="24"/>
          <w:szCs w:val="24"/>
        </w:rPr>
      </w:pPr>
      <w:r>
        <w:rPr>
          <w:rFonts w:ascii="Times New Roman" w:hAnsi="Times New Roman" w:cs="Times New Roman"/>
          <w:sz w:val="24"/>
          <w:szCs w:val="24"/>
        </w:rPr>
        <w:tab/>
        <w:t xml:space="preserve">Subjek penelitian ini adalah </w:t>
      </w:r>
      <w:r>
        <w:rPr>
          <w:rFonts w:ascii="Times New Roman" w:hAnsi="Times New Roman"/>
          <w:sz w:val="24"/>
          <w:szCs w:val="24"/>
        </w:rPr>
        <w:t>105 orang penyandang tuna netra yang menjadi anggota di dalam PERTUNI Sumatera Utara</w:t>
      </w:r>
      <w:r>
        <w:rPr>
          <w:rFonts w:ascii="Times New Roman" w:hAnsi="Times New Roman"/>
          <w:sz w:val="24"/>
          <w:szCs w:val="24"/>
        </w:rPr>
        <w:t xml:space="preserve">. </w:t>
      </w:r>
    </w:p>
    <w:p w:rsidR="000B51D9" w:rsidRDefault="003E3F0F" w:rsidP="003E3F0F">
      <w:pPr>
        <w:spacing w:after="0" w:line="240" w:lineRule="auto"/>
        <w:jc w:val="both"/>
        <w:rPr>
          <w:rFonts w:ascii="Times New Roman" w:hAnsi="Times New Roman"/>
          <w:sz w:val="24"/>
          <w:szCs w:val="24"/>
        </w:rPr>
      </w:pPr>
      <w:r>
        <w:rPr>
          <w:rFonts w:ascii="Times New Roman" w:hAnsi="Times New Roman"/>
          <w:sz w:val="24"/>
          <w:szCs w:val="24"/>
        </w:rPr>
        <w:t xml:space="preserve">Teknik pengambilan sampel yang digunakan untuk penelitian ini adalah </w:t>
      </w:r>
      <w:r w:rsidRPr="003961E4">
        <w:rPr>
          <w:rFonts w:ascii="Times New Roman" w:hAnsi="Times New Roman"/>
          <w:i/>
          <w:sz w:val="24"/>
          <w:szCs w:val="24"/>
        </w:rPr>
        <w:t>purposive sampling</w:t>
      </w:r>
      <w:r>
        <w:rPr>
          <w:rFonts w:ascii="Times New Roman" w:hAnsi="Times New Roman"/>
          <w:sz w:val="24"/>
          <w:szCs w:val="24"/>
        </w:rPr>
        <w:t xml:space="preserve">. </w:t>
      </w:r>
      <w:r>
        <w:rPr>
          <w:rFonts w:ascii="Times New Roman" w:hAnsi="Times New Roman"/>
          <w:i/>
          <w:sz w:val="24"/>
          <w:szCs w:val="24"/>
        </w:rPr>
        <w:t>Purposive sampling</w:t>
      </w:r>
      <w:r>
        <w:rPr>
          <w:rFonts w:ascii="Times New Roman" w:hAnsi="Times New Roman"/>
          <w:sz w:val="24"/>
          <w:szCs w:val="24"/>
        </w:rPr>
        <w:t xml:space="preserve"> adalah pengambilan sampel yang didasarkan atas pertimbangan-pertimbangan tertentu dari peneliti, </w:t>
      </w:r>
      <w:r>
        <w:rPr>
          <w:rFonts w:ascii="Times New Roman" w:hAnsi="Times New Roman"/>
          <w:i/>
          <w:sz w:val="24"/>
          <w:szCs w:val="24"/>
        </w:rPr>
        <w:t xml:space="preserve">sampling Purposive </w:t>
      </w:r>
      <w:r>
        <w:rPr>
          <w:rFonts w:ascii="Times New Roman" w:hAnsi="Times New Roman"/>
          <w:sz w:val="24"/>
          <w:szCs w:val="24"/>
        </w:rPr>
        <w:t xml:space="preserve">biasa juga disebut sebagai </w:t>
      </w:r>
      <w:r>
        <w:rPr>
          <w:rFonts w:ascii="Times New Roman" w:hAnsi="Times New Roman"/>
          <w:i/>
          <w:sz w:val="24"/>
          <w:szCs w:val="24"/>
        </w:rPr>
        <w:t xml:space="preserve">sampling judgmental </w:t>
      </w:r>
      <w:r>
        <w:rPr>
          <w:rFonts w:ascii="Times New Roman" w:hAnsi="Times New Roman"/>
          <w:sz w:val="24"/>
          <w:szCs w:val="24"/>
        </w:rPr>
        <w:t xml:space="preserve">karena dalam </w:t>
      </w:r>
      <w:r>
        <w:rPr>
          <w:rFonts w:ascii="Times New Roman" w:hAnsi="Times New Roman"/>
          <w:i/>
          <w:sz w:val="24"/>
          <w:szCs w:val="24"/>
        </w:rPr>
        <w:t>sampling</w:t>
      </w:r>
      <w:r>
        <w:rPr>
          <w:rFonts w:ascii="Times New Roman" w:hAnsi="Times New Roman"/>
          <w:sz w:val="24"/>
          <w:szCs w:val="24"/>
        </w:rPr>
        <w:t xml:space="preserve"> ini peneliti berusaha menguji pertimbangan-pertimbangannya untuk dapat memasukkan unsur yang dianggap khusus dari suatu populasi dimana peneliti mencari informasi, biasanya </w:t>
      </w:r>
      <w:r>
        <w:rPr>
          <w:rFonts w:ascii="Times New Roman" w:hAnsi="Times New Roman"/>
          <w:i/>
          <w:sz w:val="24"/>
          <w:szCs w:val="24"/>
        </w:rPr>
        <w:t>sampling</w:t>
      </w:r>
      <w:r>
        <w:rPr>
          <w:rFonts w:ascii="Times New Roman" w:hAnsi="Times New Roman"/>
          <w:sz w:val="24"/>
          <w:szCs w:val="24"/>
        </w:rPr>
        <w:t xml:space="preserve"> jenis ini cocok untuk penelitian kasus (Soewadji, 2012)</w:t>
      </w:r>
      <w:r w:rsidR="000B51D9">
        <w:rPr>
          <w:rFonts w:ascii="Times New Roman" w:hAnsi="Times New Roman"/>
          <w:sz w:val="24"/>
          <w:szCs w:val="24"/>
        </w:rPr>
        <w:t>.</w:t>
      </w:r>
    </w:p>
    <w:p w:rsidR="000B51D9" w:rsidRDefault="000B51D9" w:rsidP="003E3F0F">
      <w:pPr>
        <w:spacing w:after="0" w:line="240" w:lineRule="auto"/>
        <w:jc w:val="both"/>
        <w:rPr>
          <w:rFonts w:ascii="Times New Roman" w:hAnsi="Times New Roman"/>
          <w:sz w:val="24"/>
          <w:szCs w:val="24"/>
        </w:rPr>
      </w:pPr>
    </w:p>
    <w:p w:rsidR="003E3F0F" w:rsidRDefault="003E3F0F" w:rsidP="003E3F0F">
      <w:pPr>
        <w:spacing w:after="0" w:line="240" w:lineRule="auto"/>
        <w:jc w:val="both"/>
        <w:rPr>
          <w:rFonts w:ascii="Times New Roman" w:hAnsi="Times New Roman"/>
          <w:b/>
          <w:sz w:val="24"/>
          <w:szCs w:val="24"/>
        </w:rPr>
      </w:pPr>
      <w:r>
        <w:rPr>
          <w:rFonts w:ascii="Times New Roman" w:hAnsi="Times New Roman"/>
          <w:b/>
          <w:sz w:val="24"/>
          <w:szCs w:val="24"/>
        </w:rPr>
        <w:t>Instrumen Pengumpulan Data</w:t>
      </w:r>
    </w:p>
    <w:p w:rsidR="003E3F0F" w:rsidRDefault="00DF569C" w:rsidP="003E3F0F">
      <w:pPr>
        <w:spacing w:after="0" w:line="240" w:lineRule="auto"/>
        <w:jc w:val="both"/>
        <w:rPr>
          <w:rFonts w:ascii="Times New Roman" w:hAnsi="Times New Roman"/>
          <w:sz w:val="24"/>
          <w:szCs w:val="24"/>
        </w:rPr>
      </w:pPr>
      <w:r>
        <w:rPr>
          <w:rFonts w:ascii="Times New Roman" w:hAnsi="Times New Roman"/>
          <w:sz w:val="24"/>
          <w:szCs w:val="24"/>
        </w:rPr>
        <w:tab/>
      </w:r>
      <w:r w:rsidRPr="003B712D">
        <w:rPr>
          <w:rFonts w:ascii="Times New Roman" w:hAnsi="Times New Roman"/>
          <w:sz w:val="24"/>
          <w:szCs w:val="24"/>
        </w:rPr>
        <w:t xml:space="preserve">Metode pengumpulan data yang digunakan dalam penelitian ini menggunakan metode pembagian skala untuk mengukur </w:t>
      </w:r>
      <w:r>
        <w:rPr>
          <w:rFonts w:ascii="Times New Roman" w:hAnsi="Times New Roman"/>
          <w:sz w:val="24"/>
          <w:szCs w:val="24"/>
        </w:rPr>
        <w:t>kepercayaan diri</w:t>
      </w:r>
      <w:r w:rsidRPr="003B712D">
        <w:rPr>
          <w:rFonts w:ascii="Times New Roman" w:hAnsi="Times New Roman"/>
          <w:sz w:val="24"/>
          <w:szCs w:val="24"/>
        </w:rPr>
        <w:t xml:space="preserve"> dan </w:t>
      </w:r>
      <w:r>
        <w:rPr>
          <w:rFonts w:ascii="Times New Roman" w:hAnsi="Times New Roman"/>
          <w:sz w:val="24"/>
          <w:szCs w:val="24"/>
        </w:rPr>
        <w:t>dukungan sosial</w:t>
      </w:r>
      <w:r w:rsidRPr="003B712D">
        <w:rPr>
          <w:rFonts w:ascii="Times New Roman" w:hAnsi="Times New Roman"/>
          <w:sz w:val="24"/>
          <w:szCs w:val="24"/>
        </w:rPr>
        <w:t>. Jenis skala yang digunakan adalah skala Likert</w:t>
      </w:r>
      <w:r>
        <w:rPr>
          <w:rFonts w:ascii="Times New Roman" w:hAnsi="Times New Roman"/>
          <w:sz w:val="24"/>
          <w:szCs w:val="24"/>
        </w:rPr>
        <w:t xml:space="preserve">. </w:t>
      </w:r>
    </w:p>
    <w:p w:rsidR="00DF569C" w:rsidRDefault="00DF569C" w:rsidP="003E3F0F">
      <w:pPr>
        <w:spacing w:after="0" w:line="240" w:lineRule="auto"/>
        <w:jc w:val="both"/>
        <w:rPr>
          <w:rFonts w:ascii="Times New Roman" w:hAnsi="Times New Roman"/>
          <w:sz w:val="24"/>
          <w:szCs w:val="24"/>
        </w:rPr>
      </w:pPr>
      <w:r>
        <w:rPr>
          <w:rFonts w:ascii="Times New Roman" w:hAnsi="Times New Roman"/>
          <w:sz w:val="24"/>
          <w:szCs w:val="24"/>
        </w:rPr>
        <w:tab/>
      </w:r>
      <w:r w:rsidRPr="0050310F">
        <w:rPr>
          <w:rFonts w:ascii="Times New Roman" w:hAnsi="Times New Roman"/>
          <w:sz w:val="24"/>
          <w:szCs w:val="24"/>
        </w:rPr>
        <w:t>Skala Likert digunakan untuk menguk</w:t>
      </w:r>
      <w:r>
        <w:rPr>
          <w:rFonts w:ascii="Times New Roman" w:hAnsi="Times New Roman"/>
          <w:sz w:val="24"/>
          <w:szCs w:val="24"/>
        </w:rPr>
        <w:t xml:space="preserve">ur sikap, pendapat, dan persepsi seseorang atau sekelompok orang tetantang fenomena sosial, dalam penelitian ini fenomena sosial ini telah ditetapkan secara spesifik oleh peneliti, yang selanjutnya disebut sebagai variabel penelitian (Sugiyono, 2017).  </w:t>
      </w:r>
      <w:r w:rsidRPr="0050310F">
        <w:rPr>
          <w:rFonts w:ascii="Times New Roman" w:hAnsi="Times New Roman"/>
          <w:sz w:val="24"/>
          <w:szCs w:val="24"/>
        </w:rPr>
        <w:t>Skala yang digunakan dalam penelitian ini menggunakan empat alternatif jawaban yaitu SS (sangat setuju), S (setuju), TS (tidak setuju) dan STS (sangat tidak setuju), yang mana pernyataan favourable mengandung nilai-nilai yang positif, SS (sangat setujuju) diberikan bobot 4 (empat), S (setuju) dengan bobot 3 (tiga), TS (tidak setuju) dengan bobot 2 (dua), dan STS (sangat tidak setuju) dengan bobot 1 (satu). Sistem penilaian sebaliknya, jika pernyataan unfavourable yaitu SS (sangat setuju) diberikan bobot 1 (satu), S (setuju) dengan bobot 2 (dua), TS (tidak setuju) dengan bobot 3 (tiga), dan STS (sangat tidak setuju) dengan</w:t>
      </w:r>
      <w:r>
        <w:rPr>
          <w:rFonts w:ascii="Times New Roman" w:hAnsi="Times New Roman"/>
          <w:sz w:val="24"/>
          <w:szCs w:val="24"/>
        </w:rPr>
        <w:t xml:space="preserve"> bobot 4 (empat) (Sugiyono, 2017</w:t>
      </w:r>
      <w:r w:rsidRPr="0050310F">
        <w:rPr>
          <w:rFonts w:ascii="Times New Roman" w:hAnsi="Times New Roman"/>
          <w:sz w:val="24"/>
          <w:szCs w:val="24"/>
        </w:rPr>
        <w:t>).</w:t>
      </w:r>
    </w:p>
    <w:p w:rsidR="00951B98" w:rsidRDefault="00951B98" w:rsidP="003E3F0F">
      <w:pPr>
        <w:spacing w:after="0" w:line="240" w:lineRule="auto"/>
        <w:jc w:val="both"/>
        <w:rPr>
          <w:rFonts w:ascii="Times New Roman" w:hAnsi="Times New Roman"/>
          <w:sz w:val="24"/>
          <w:szCs w:val="24"/>
        </w:rPr>
      </w:pPr>
    </w:p>
    <w:p w:rsidR="00DF569C" w:rsidRDefault="00DF569C" w:rsidP="003E3F0F">
      <w:pPr>
        <w:spacing w:after="0" w:line="240" w:lineRule="auto"/>
        <w:jc w:val="both"/>
        <w:rPr>
          <w:rFonts w:ascii="Times New Roman" w:hAnsi="Times New Roman"/>
          <w:b/>
          <w:sz w:val="24"/>
          <w:szCs w:val="24"/>
        </w:rPr>
      </w:pPr>
      <w:r w:rsidRPr="00DF569C">
        <w:rPr>
          <w:rFonts w:ascii="Times New Roman" w:hAnsi="Times New Roman"/>
          <w:b/>
          <w:sz w:val="24"/>
          <w:szCs w:val="24"/>
        </w:rPr>
        <w:t>METODE ANALISIS DATA</w:t>
      </w:r>
    </w:p>
    <w:p w:rsidR="00DF569C" w:rsidRDefault="00DF569C" w:rsidP="00DF569C">
      <w:pPr>
        <w:spacing w:after="0" w:line="240" w:lineRule="auto"/>
        <w:jc w:val="both"/>
        <w:rPr>
          <w:rFonts w:ascii="Times New Roman" w:hAnsi="Times New Roman" w:cs="Times New Roman"/>
          <w:b/>
          <w:sz w:val="24"/>
          <w:szCs w:val="24"/>
        </w:rPr>
      </w:pPr>
      <w:r>
        <w:rPr>
          <w:rFonts w:ascii="Times New Roman" w:hAnsi="Times New Roman"/>
          <w:sz w:val="24"/>
          <w:szCs w:val="24"/>
        </w:rPr>
        <w:tab/>
      </w:r>
      <w:r w:rsidRPr="00510FC7">
        <w:rPr>
          <w:rFonts w:ascii="Times New Roman" w:hAnsi="Times New Roman"/>
          <w:sz w:val="24"/>
          <w:szCs w:val="24"/>
        </w:rPr>
        <w:t xml:space="preserve">Teknik analisis yang digunakan untuk </w:t>
      </w:r>
      <w:r>
        <w:rPr>
          <w:rFonts w:ascii="Times New Roman" w:hAnsi="Times New Roman"/>
          <w:sz w:val="24"/>
          <w:szCs w:val="24"/>
        </w:rPr>
        <w:t xml:space="preserve">menguji hipotesis sekaligus </w:t>
      </w:r>
      <w:r w:rsidRPr="00510FC7">
        <w:rPr>
          <w:rFonts w:ascii="Times New Roman" w:hAnsi="Times New Roman"/>
          <w:sz w:val="24"/>
          <w:szCs w:val="24"/>
        </w:rPr>
        <w:t xml:space="preserve">menganalisis data hasil penelitian ini adalah dengan menggunakan metode korelasi </w:t>
      </w:r>
      <w:r w:rsidRPr="00510FC7">
        <w:rPr>
          <w:rFonts w:ascii="Times New Roman" w:hAnsi="Times New Roman"/>
          <w:i/>
          <w:sz w:val="24"/>
          <w:szCs w:val="24"/>
        </w:rPr>
        <w:t xml:space="preserve">Product </w:t>
      </w:r>
      <w:proofErr w:type="gramStart"/>
      <w:r w:rsidRPr="00510FC7">
        <w:rPr>
          <w:rFonts w:ascii="Times New Roman" w:hAnsi="Times New Roman"/>
          <w:i/>
          <w:sz w:val="24"/>
          <w:szCs w:val="24"/>
        </w:rPr>
        <w:t>Moment</w:t>
      </w:r>
      <w:r w:rsidRPr="00BA6843">
        <w:rPr>
          <w:rFonts w:ascii="Times New Roman" w:hAnsi="Times New Roman"/>
          <w:sz w:val="24"/>
          <w:szCs w:val="24"/>
        </w:rPr>
        <w:t>(</w:t>
      </w:r>
      <w:proofErr w:type="gramEnd"/>
      <w:r>
        <w:rPr>
          <w:rFonts w:ascii="Times New Roman" w:hAnsi="Times New Roman"/>
          <w:i/>
          <w:sz w:val="24"/>
          <w:szCs w:val="24"/>
        </w:rPr>
        <w:t>Pearson Corellation</w:t>
      </w:r>
      <w:r>
        <w:rPr>
          <w:rFonts w:ascii="Times New Roman" w:hAnsi="Times New Roman"/>
          <w:sz w:val="24"/>
          <w:szCs w:val="24"/>
        </w:rPr>
        <w:t>)</w:t>
      </w:r>
      <w:r>
        <w:rPr>
          <w:rFonts w:ascii="Times New Roman" w:hAnsi="Times New Roman" w:cs="Times New Roman"/>
          <w:b/>
          <w:sz w:val="24"/>
          <w:szCs w:val="24"/>
        </w:rPr>
        <w:t>.</w:t>
      </w:r>
    </w:p>
    <w:p w:rsidR="00DF569C" w:rsidRDefault="00DF569C" w:rsidP="00DF569C">
      <w:pPr>
        <w:spacing w:after="0" w:line="240" w:lineRule="auto"/>
        <w:jc w:val="both"/>
        <w:rPr>
          <w:rFonts w:ascii="Times New Roman" w:hAnsi="Times New Roman" w:cs="Times New Roman"/>
          <w:b/>
          <w:sz w:val="24"/>
          <w:szCs w:val="24"/>
        </w:rPr>
      </w:pPr>
    </w:p>
    <w:p w:rsidR="00DF569C" w:rsidRDefault="00DF569C" w:rsidP="00DF56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DF569C" w:rsidRDefault="00DF569C" w:rsidP="00DF56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Analisis data dilakukan dengan menggunakan SPSS 17 </w:t>
      </w:r>
      <w:r>
        <w:rPr>
          <w:rFonts w:ascii="Times New Roman" w:hAnsi="Times New Roman" w:cs="Times New Roman"/>
          <w:i/>
          <w:sz w:val="24"/>
          <w:szCs w:val="24"/>
        </w:rPr>
        <w:t>for windows</w:t>
      </w:r>
      <w:r>
        <w:rPr>
          <w:rFonts w:ascii="Times New Roman" w:hAnsi="Times New Roman" w:cs="Times New Roman"/>
          <w:sz w:val="24"/>
          <w:szCs w:val="24"/>
        </w:rPr>
        <w:t>. Sebelumnya dilakukan uji asumsi yang berupa uji normalitas data dan uji liniearitas.</w:t>
      </w:r>
    </w:p>
    <w:p w:rsidR="00DF569C" w:rsidRDefault="00DF569C" w:rsidP="00DF569C">
      <w:pPr>
        <w:spacing w:after="0" w:line="240" w:lineRule="auto"/>
        <w:jc w:val="both"/>
        <w:rPr>
          <w:rFonts w:ascii="Times New Roman" w:hAnsi="Times New Roman" w:cs="Times New Roman"/>
          <w:sz w:val="24"/>
          <w:szCs w:val="24"/>
        </w:rPr>
      </w:pPr>
    </w:p>
    <w:p w:rsidR="00BD2549" w:rsidRPr="007E4A2B" w:rsidRDefault="00BD2549" w:rsidP="00BD2549">
      <w:pPr>
        <w:pStyle w:val="ListParagraph"/>
        <w:spacing w:after="0" w:line="240" w:lineRule="auto"/>
        <w:ind w:left="360" w:firstLine="360"/>
        <w:jc w:val="center"/>
        <w:rPr>
          <w:rFonts w:ascii="Times New Roman" w:hAnsi="Times New Roman"/>
          <w:b/>
          <w:sz w:val="24"/>
          <w:szCs w:val="24"/>
        </w:rPr>
      </w:pPr>
      <w:r>
        <w:rPr>
          <w:rFonts w:ascii="Times New Roman" w:hAnsi="Times New Roman"/>
          <w:b/>
          <w:sz w:val="24"/>
          <w:szCs w:val="24"/>
          <w:lang w:val="en-ID"/>
        </w:rPr>
        <w:t xml:space="preserve">Tabel 1. </w:t>
      </w:r>
      <w:r>
        <w:rPr>
          <w:rFonts w:ascii="Times New Roman" w:hAnsi="Times New Roman"/>
          <w:b/>
          <w:sz w:val="24"/>
          <w:szCs w:val="24"/>
        </w:rPr>
        <w:t>Hasil Uji Normalitas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079"/>
        <w:gridCol w:w="989"/>
        <w:gridCol w:w="974"/>
        <w:gridCol w:w="915"/>
        <w:gridCol w:w="1745"/>
      </w:tblGrid>
      <w:tr w:rsidR="00BD2549" w:rsidTr="004B20E9">
        <w:tc>
          <w:tcPr>
            <w:tcW w:w="2087"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Variabel</w:t>
            </w:r>
          </w:p>
        </w:tc>
        <w:tc>
          <w:tcPr>
            <w:tcW w:w="1079"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SD</w:t>
            </w:r>
          </w:p>
        </w:tc>
        <w:tc>
          <w:tcPr>
            <w:tcW w:w="989"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KS-Z</w:t>
            </w:r>
          </w:p>
        </w:tc>
        <w:tc>
          <w:tcPr>
            <w:tcW w:w="974"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Sig.</w:t>
            </w:r>
          </w:p>
        </w:tc>
        <w:tc>
          <w:tcPr>
            <w:tcW w:w="915"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P</w:t>
            </w:r>
          </w:p>
        </w:tc>
        <w:tc>
          <w:tcPr>
            <w:tcW w:w="1745"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Keterangan</w:t>
            </w:r>
          </w:p>
        </w:tc>
      </w:tr>
      <w:tr w:rsidR="00BD2549" w:rsidRPr="00D708A2" w:rsidTr="004B20E9">
        <w:tc>
          <w:tcPr>
            <w:tcW w:w="2087" w:type="dxa"/>
            <w:shd w:val="clear" w:color="auto" w:fill="auto"/>
          </w:tcPr>
          <w:p w:rsidR="00BD2549" w:rsidRPr="00997C10" w:rsidRDefault="00BD2549" w:rsidP="004B20E9">
            <w:pPr>
              <w:pStyle w:val="ListParagraph"/>
              <w:spacing w:after="0"/>
              <w:ind w:left="0"/>
              <w:rPr>
                <w:rFonts w:ascii="Times New Roman" w:hAnsi="Times New Roman"/>
                <w:i/>
                <w:sz w:val="24"/>
                <w:szCs w:val="24"/>
              </w:rPr>
            </w:pPr>
            <w:r>
              <w:rPr>
                <w:rFonts w:ascii="Times New Roman" w:hAnsi="Times New Roman"/>
                <w:sz w:val="24"/>
                <w:szCs w:val="24"/>
              </w:rPr>
              <w:t>Kepercayaan Diri</w:t>
            </w:r>
          </w:p>
        </w:tc>
        <w:tc>
          <w:tcPr>
            <w:tcW w:w="1079" w:type="dxa"/>
            <w:shd w:val="clear" w:color="auto" w:fill="auto"/>
          </w:tcPr>
          <w:p w:rsidR="00BD2549" w:rsidRPr="00997C10" w:rsidRDefault="00BD2549" w:rsidP="004B20E9">
            <w:pPr>
              <w:pStyle w:val="ListParagraph"/>
              <w:spacing w:after="0"/>
              <w:ind w:left="0"/>
              <w:jc w:val="center"/>
              <w:rPr>
                <w:rFonts w:ascii="Times New Roman" w:hAnsi="Times New Roman"/>
                <w:sz w:val="24"/>
                <w:szCs w:val="24"/>
              </w:rPr>
            </w:pPr>
            <w:r>
              <w:rPr>
                <w:rFonts w:ascii="Times New Roman" w:hAnsi="Times New Roman"/>
                <w:sz w:val="24"/>
                <w:szCs w:val="24"/>
              </w:rPr>
              <w:t>15.514</w:t>
            </w:r>
          </w:p>
        </w:tc>
        <w:tc>
          <w:tcPr>
            <w:tcW w:w="989" w:type="dxa"/>
            <w:shd w:val="clear" w:color="auto" w:fill="auto"/>
          </w:tcPr>
          <w:p w:rsidR="00BD2549" w:rsidRPr="00997C10" w:rsidRDefault="00BD2549" w:rsidP="004B20E9">
            <w:pPr>
              <w:pStyle w:val="ListParagraph"/>
              <w:spacing w:after="0"/>
              <w:ind w:left="0"/>
              <w:jc w:val="center"/>
              <w:rPr>
                <w:rFonts w:ascii="Times New Roman" w:hAnsi="Times New Roman"/>
                <w:sz w:val="24"/>
                <w:szCs w:val="24"/>
              </w:rPr>
            </w:pPr>
            <w:r>
              <w:rPr>
                <w:rFonts w:ascii="Times New Roman" w:hAnsi="Times New Roman"/>
                <w:sz w:val="24"/>
                <w:szCs w:val="24"/>
              </w:rPr>
              <w:t>1.016</w:t>
            </w:r>
          </w:p>
        </w:tc>
        <w:tc>
          <w:tcPr>
            <w:tcW w:w="974" w:type="dxa"/>
            <w:shd w:val="clear" w:color="auto" w:fill="auto"/>
          </w:tcPr>
          <w:p w:rsidR="00BD2549" w:rsidRPr="00300FF7" w:rsidRDefault="00BD2549" w:rsidP="004B20E9">
            <w:pPr>
              <w:pStyle w:val="ListParagraph"/>
              <w:spacing w:after="0"/>
              <w:ind w:left="0"/>
              <w:jc w:val="center"/>
              <w:rPr>
                <w:rFonts w:ascii="Times New Roman" w:hAnsi="Times New Roman"/>
                <w:sz w:val="24"/>
                <w:szCs w:val="24"/>
              </w:rPr>
            </w:pPr>
            <w:r w:rsidRPr="00300FF7">
              <w:rPr>
                <w:rFonts w:ascii="Times New Roman" w:hAnsi="Times New Roman"/>
                <w:sz w:val="24"/>
                <w:szCs w:val="24"/>
              </w:rPr>
              <w:t>0.127</w:t>
            </w:r>
          </w:p>
        </w:tc>
        <w:tc>
          <w:tcPr>
            <w:tcW w:w="915" w:type="dxa"/>
            <w:shd w:val="clear" w:color="auto" w:fill="auto"/>
          </w:tcPr>
          <w:p w:rsidR="00BD2549" w:rsidRPr="00300FF7" w:rsidRDefault="00BD2549" w:rsidP="004B20E9">
            <w:pPr>
              <w:pStyle w:val="ListParagraph"/>
              <w:spacing w:after="0"/>
              <w:ind w:left="0"/>
              <w:jc w:val="center"/>
              <w:rPr>
                <w:rFonts w:ascii="Times New Roman" w:hAnsi="Times New Roman"/>
                <w:sz w:val="24"/>
                <w:szCs w:val="24"/>
              </w:rPr>
            </w:pPr>
            <w:r w:rsidRPr="00300FF7">
              <w:rPr>
                <w:rFonts w:ascii="Times New Roman" w:hAnsi="Times New Roman"/>
                <w:sz w:val="24"/>
                <w:szCs w:val="24"/>
              </w:rPr>
              <w:t>p&gt;0.05</w:t>
            </w:r>
          </w:p>
        </w:tc>
        <w:tc>
          <w:tcPr>
            <w:tcW w:w="1745" w:type="dxa"/>
            <w:shd w:val="clear" w:color="auto" w:fill="auto"/>
          </w:tcPr>
          <w:p w:rsidR="00BD2549" w:rsidRPr="00300FF7" w:rsidRDefault="00BD2549" w:rsidP="004B20E9">
            <w:pPr>
              <w:pStyle w:val="ListParagraph"/>
              <w:spacing w:after="0"/>
              <w:ind w:left="0"/>
              <w:rPr>
                <w:rFonts w:ascii="Times New Roman" w:hAnsi="Times New Roman"/>
                <w:sz w:val="24"/>
                <w:szCs w:val="24"/>
              </w:rPr>
            </w:pPr>
            <w:r w:rsidRPr="00300FF7">
              <w:rPr>
                <w:rFonts w:ascii="Times New Roman" w:hAnsi="Times New Roman"/>
                <w:sz w:val="24"/>
                <w:szCs w:val="24"/>
              </w:rPr>
              <w:t>Sebaran normal</w:t>
            </w:r>
          </w:p>
        </w:tc>
      </w:tr>
      <w:tr w:rsidR="00BD2549" w:rsidRPr="00D708A2" w:rsidTr="004B20E9">
        <w:tc>
          <w:tcPr>
            <w:tcW w:w="2087" w:type="dxa"/>
            <w:shd w:val="clear" w:color="auto" w:fill="auto"/>
          </w:tcPr>
          <w:p w:rsidR="00BD2549" w:rsidRPr="00957889" w:rsidRDefault="00BD2549" w:rsidP="004B20E9">
            <w:pPr>
              <w:pStyle w:val="ListParagraph"/>
              <w:spacing w:after="0"/>
              <w:ind w:left="0"/>
              <w:rPr>
                <w:rFonts w:ascii="Times New Roman" w:hAnsi="Times New Roman"/>
                <w:sz w:val="24"/>
                <w:szCs w:val="24"/>
              </w:rPr>
            </w:pPr>
            <w:r>
              <w:rPr>
                <w:rFonts w:ascii="Times New Roman" w:hAnsi="Times New Roman"/>
                <w:sz w:val="24"/>
                <w:szCs w:val="24"/>
              </w:rPr>
              <w:t>Dukungan Sosial</w:t>
            </w:r>
          </w:p>
        </w:tc>
        <w:tc>
          <w:tcPr>
            <w:tcW w:w="1079" w:type="dxa"/>
            <w:shd w:val="clear" w:color="auto" w:fill="auto"/>
          </w:tcPr>
          <w:p w:rsidR="00BD2549" w:rsidRPr="00997C10" w:rsidRDefault="00BD2549" w:rsidP="004B20E9">
            <w:pPr>
              <w:pStyle w:val="ListParagraph"/>
              <w:spacing w:after="0"/>
              <w:ind w:left="0"/>
              <w:jc w:val="center"/>
              <w:rPr>
                <w:rFonts w:ascii="Times New Roman" w:hAnsi="Times New Roman"/>
                <w:sz w:val="24"/>
                <w:szCs w:val="24"/>
              </w:rPr>
            </w:pPr>
            <w:r>
              <w:rPr>
                <w:rFonts w:ascii="Times New Roman" w:hAnsi="Times New Roman"/>
                <w:sz w:val="24"/>
                <w:szCs w:val="24"/>
              </w:rPr>
              <w:t>16.024</w:t>
            </w:r>
          </w:p>
        </w:tc>
        <w:tc>
          <w:tcPr>
            <w:tcW w:w="989" w:type="dxa"/>
            <w:shd w:val="clear" w:color="auto" w:fill="auto"/>
          </w:tcPr>
          <w:p w:rsidR="00BD2549" w:rsidRPr="00997C10" w:rsidRDefault="00BD2549" w:rsidP="004B20E9">
            <w:pPr>
              <w:pStyle w:val="ListParagraph"/>
              <w:spacing w:after="0"/>
              <w:ind w:left="0"/>
              <w:jc w:val="center"/>
              <w:rPr>
                <w:rFonts w:ascii="Times New Roman" w:hAnsi="Times New Roman"/>
                <w:sz w:val="24"/>
                <w:szCs w:val="24"/>
              </w:rPr>
            </w:pPr>
            <w:r>
              <w:rPr>
                <w:rFonts w:ascii="Times New Roman" w:hAnsi="Times New Roman"/>
                <w:sz w:val="24"/>
                <w:szCs w:val="24"/>
              </w:rPr>
              <w:t>0.764</w:t>
            </w:r>
          </w:p>
        </w:tc>
        <w:tc>
          <w:tcPr>
            <w:tcW w:w="974" w:type="dxa"/>
            <w:shd w:val="clear" w:color="auto" w:fill="auto"/>
          </w:tcPr>
          <w:p w:rsidR="00BD2549" w:rsidRPr="00300FF7" w:rsidRDefault="00BD2549" w:rsidP="004B20E9">
            <w:pPr>
              <w:pStyle w:val="ListParagraph"/>
              <w:spacing w:after="0"/>
              <w:ind w:left="0"/>
              <w:jc w:val="center"/>
              <w:rPr>
                <w:rFonts w:ascii="Times New Roman" w:hAnsi="Times New Roman"/>
                <w:sz w:val="24"/>
                <w:szCs w:val="24"/>
              </w:rPr>
            </w:pPr>
            <w:r w:rsidRPr="00300FF7">
              <w:rPr>
                <w:rFonts w:ascii="Times New Roman" w:hAnsi="Times New Roman"/>
                <w:sz w:val="24"/>
                <w:szCs w:val="24"/>
              </w:rPr>
              <w:t>0.302</w:t>
            </w:r>
          </w:p>
        </w:tc>
        <w:tc>
          <w:tcPr>
            <w:tcW w:w="915" w:type="dxa"/>
            <w:shd w:val="clear" w:color="auto" w:fill="auto"/>
          </w:tcPr>
          <w:p w:rsidR="00BD2549" w:rsidRPr="00300FF7" w:rsidRDefault="00BD2549" w:rsidP="004B20E9">
            <w:pPr>
              <w:pStyle w:val="ListParagraph"/>
              <w:spacing w:after="0"/>
              <w:ind w:left="0"/>
              <w:jc w:val="center"/>
              <w:rPr>
                <w:rFonts w:ascii="Times New Roman" w:hAnsi="Times New Roman"/>
                <w:sz w:val="24"/>
                <w:szCs w:val="24"/>
              </w:rPr>
            </w:pPr>
            <w:r w:rsidRPr="00300FF7">
              <w:rPr>
                <w:rFonts w:ascii="Times New Roman" w:hAnsi="Times New Roman"/>
                <w:sz w:val="24"/>
                <w:szCs w:val="24"/>
              </w:rPr>
              <w:t>p&gt;0.05</w:t>
            </w:r>
          </w:p>
        </w:tc>
        <w:tc>
          <w:tcPr>
            <w:tcW w:w="1745" w:type="dxa"/>
            <w:shd w:val="clear" w:color="auto" w:fill="auto"/>
          </w:tcPr>
          <w:p w:rsidR="00BD2549" w:rsidRPr="00300FF7" w:rsidRDefault="00BD2549" w:rsidP="004B20E9">
            <w:pPr>
              <w:pStyle w:val="ListParagraph"/>
              <w:spacing w:after="0"/>
              <w:ind w:left="0"/>
              <w:rPr>
                <w:rFonts w:ascii="Times New Roman" w:hAnsi="Times New Roman"/>
                <w:sz w:val="24"/>
                <w:szCs w:val="24"/>
              </w:rPr>
            </w:pPr>
            <w:r w:rsidRPr="00300FF7">
              <w:rPr>
                <w:rFonts w:ascii="Times New Roman" w:hAnsi="Times New Roman"/>
                <w:sz w:val="24"/>
                <w:szCs w:val="24"/>
              </w:rPr>
              <w:t>Sebaran normal</w:t>
            </w:r>
          </w:p>
        </w:tc>
      </w:tr>
    </w:tbl>
    <w:p w:rsidR="00BD2549" w:rsidRDefault="00BD2549" w:rsidP="00BD2549">
      <w:pPr>
        <w:pStyle w:val="ListParagraph"/>
        <w:spacing w:after="0" w:line="240" w:lineRule="auto"/>
        <w:ind w:left="0" w:firstLine="567"/>
        <w:jc w:val="both"/>
        <w:rPr>
          <w:rFonts w:ascii="Times New Roman" w:hAnsi="Times New Roman"/>
          <w:sz w:val="24"/>
          <w:szCs w:val="24"/>
        </w:rPr>
      </w:pPr>
    </w:p>
    <w:p w:rsidR="00BD2549" w:rsidRPr="00536413" w:rsidRDefault="00BD2549" w:rsidP="00BD2549">
      <w:pPr>
        <w:pStyle w:val="ListParagraph"/>
        <w:spacing w:after="0" w:line="240" w:lineRule="auto"/>
        <w:ind w:left="0" w:firstLine="567"/>
        <w:jc w:val="both"/>
        <w:rPr>
          <w:rFonts w:ascii="Times New Roman" w:hAnsi="Times New Roman"/>
          <w:sz w:val="24"/>
          <w:szCs w:val="24"/>
        </w:rPr>
      </w:pPr>
      <w:r w:rsidRPr="007E4A2B">
        <w:rPr>
          <w:rFonts w:ascii="Times New Roman" w:hAnsi="Times New Roman"/>
          <w:sz w:val="24"/>
          <w:szCs w:val="24"/>
        </w:rPr>
        <w:t xml:space="preserve">Uji normalitas dilakukan agar dapat mengetahui apakah setiap variabel penelitian telah menyebar secara normal atau tidak. Uji normalitas sebaran menggunakan uji </w:t>
      </w:r>
      <w:r w:rsidRPr="007E4A2B">
        <w:rPr>
          <w:rFonts w:ascii="Times New Roman" w:hAnsi="Times New Roman"/>
          <w:i/>
          <w:sz w:val="24"/>
          <w:szCs w:val="24"/>
        </w:rPr>
        <w:t>Kolmogorov Smirnov Test</w:t>
      </w:r>
      <w:r w:rsidRPr="007E4A2B">
        <w:rPr>
          <w:rFonts w:ascii="Times New Roman" w:hAnsi="Times New Roman"/>
          <w:sz w:val="24"/>
          <w:szCs w:val="24"/>
        </w:rPr>
        <w:t xml:space="preserve">. Data dikatakan berdistribusi normal jika p &gt; 0.05 (Priyatno, 2010). Uji normalitas yang dilakukan terhadap variabel </w:t>
      </w:r>
      <w:r>
        <w:rPr>
          <w:rFonts w:ascii="Times New Roman" w:hAnsi="Times New Roman"/>
          <w:sz w:val="24"/>
          <w:szCs w:val="24"/>
        </w:rPr>
        <w:t>intensi kepercayaan diridiperoleh koefisien KS-Z = 1.016 dengan Sig sebesar 0.254</w:t>
      </w:r>
      <w:r w:rsidRPr="007E4A2B">
        <w:rPr>
          <w:rFonts w:ascii="Times New Roman" w:hAnsi="Times New Roman"/>
          <w:sz w:val="24"/>
          <w:szCs w:val="24"/>
        </w:rPr>
        <w:t xml:space="preserve"> untuk uji 2 </w:t>
      </w:r>
      <w:r>
        <w:rPr>
          <w:rFonts w:ascii="Times New Roman" w:hAnsi="Times New Roman"/>
          <w:sz w:val="24"/>
          <w:szCs w:val="24"/>
        </w:rPr>
        <w:t xml:space="preserve">(dua) arah dan </w:t>
      </w:r>
      <w:r w:rsidRPr="0063141D">
        <w:rPr>
          <w:rFonts w:ascii="Times New Roman" w:hAnsi="Times New Roman"/>
          <w:sz w:val="24"/>
          <w:szCs w:val="24"/>
        </w:rPr>
        <w:t>Sig sebesar 0.127 untuk uji 1 (satu) arah (p &gt; 0.05)</w:t>
      </w:r>
      <w:r w:rsidRPr="007E4A2B">
        <w:rPr>
          <w:rFonts w:ascii="Times New Roman" w:hAnsi="Times New Roman"/>
          <w:sz w:val="24"/>
          <w:szCs w:val="24"/>
        </w:rPr>
        <w:t xml:space="preserve">, yang berarti bahwa data pada variabel </w:t>
      </w:r>
      <w:r>
        <w:rPr>
          <w:rFonts w:ascii="Times New Roman" w:hAnsi="Times New Roman"/>
          <w:sz w:val="24"/>
          <w:szCs w:val="24"/>
        </w:rPr>
        <w:t>kepercayaan diri</w:t>
      </w:r>
      <w:r w:rsidRPr="007E4A2B">
        <w:rPr>
          <w:rFonts w:ascii="Times New Roman" w:hAnsi="Times New Roman"/>
          <w:sz w:val="24"/>
          <w:szCs w:val="24"/>
        </w:rPr>
        <w:t xml:space="preserve"> memiliki sebaran atau berdistribusi normal. Uji normalitas pada variabel </w:t>
      </w:r>
      <w:r w:rsidRPr="000512CA">
        <w:rPr>
          <w:rFonts w:ascii="Times New Roman" w:hAnsi="Times New Roman"/>
          <w:sz w:val="24"/>
          <w:szCs w:val="24"/>
        </w:rPr>
        <w:t xml:space="preserve">dukungan </w:t>
      </w:r>
      <w:r>
        <w:rPr>
          <w:rFonts w:ascii="Times New Roman" w:hAnsi="Times New Roman"/>
          <w:sz w:val="24"/>
          <w:szCs w:val="24"/>
        </w:rPr>
        <w:t>sosial diperoleh koefisien KS-Z = 0.764 dengan Sig sebesar 0.604</w:t>
      </w:r>
      <w:r w:rsidRPr="007E4A2B">
        <w:rPr>
          <w:rFonts w:ascii="Times New Roman" w:hAnsi="Times New Roman"/>
          <w:sz w:val="24"/>
          <w:szCs w:val="24"/>
        </w:rPr>
        <w:t xml:space="preserve"> untuk uji 2 </w:t>
      </w:r>
      <w:r>
        <w:rPr>
          <w:rFonts w:ascii="Times New Roman" w:hAnsi="Times New Roman"/>
          <w:sz w:val="24"/>
          <w:szCs w:val="24"/>
        </w:rPr>
        <w:t xml:space="preserve">(dua) arah dan </w:t>
      </w:r>
      <w:r w:rsidRPr="00300FF7">
        <w:rPr>
          <w:rFonts w:ascii="Times New Roman" w:hAnsi="Times New Roman"/>
          <w:sz w:val="24"/>
          <w:szCs w:val="24"/>
        </w:rPr>
        <w:t>Sig sebesar 0.302 untuk uji 1 (satu) arah (p &gt;</w:t>
      </w:r>
      <w:r w:rsidRPr="007E4A2B">
        <w:rPr>
          <w:rFonts w:ascii="Times New Roman" w:hAnsi="Times New Roman"/>
          <w:sz w:val="24"/>
          <w:szCs w:val="24"/>
        </w:rPr>
        <w:t xml:space="preserve"> 0.05), yang berarti bahwa data pada </w:t>
      </w:r>
      <w:r>
        <w:rPr>
          <w:rFonts w:ascii="Times New Roman" w:hAnsi="Times New Roman"/>
          <w:sz w:val="24"/>
          <w:szCs w:val="24"/>
        </w:rPr>
        <w:t>variabel dukungan sosial</w:t>
      </w:r>
      <w:r w:rsidRPr="007E4A2B">
        <w:rPr>
          <w:rFonts w:ascii="Times New Roman" w:hAnsi="Times New Roman"/>
          <w:sz w:val="24"/>
          <w:szCs w:val="24"/>
        </w:rPr>
        <w:t xml:space="preserve"> memiliki sebaran atau berdistribusi normal.</w:t>
      </w:r>
    </w:p>
    <w:p w:rsidR="00DF569C" w:rsidRDefault="00DF569C" w:rsidP="00DF569C">
      <w:pPr>
        <w:spacing w:after="0" w:line="240" w:lineRule="auto"/>
        <w:jc w:val="both"/>
        <w:rPr>
          <w:rFonts w:ascii="Times New Roman" w:hAnsi="Times New Roman" w:cs="Times New Roman"/>
          <w:sz w:val="24"/>
          <w:szCs w:val="24"/>
        </w:rPr>
      </w:pPr>
    </w:p>
    <w:p w:rsidR="00BD2549" w:rsidRDefault="00BD2549" w:rsidP="00BD2549">
      <w:pPr>
        <w:pStyle w:val="ListParagraph"/>
        <w:spacing w:after="0" w:line="240" w:lineRule="auto"/>
        <w:ind w:left="360"/>
        <w:jc w:val="center"/>
        <w:rPr>
          <w:rFonts w:ascii="Times New Roman" w:hAnsi="Times New Roman"/>
          <w:b/>
          <w:sz w:val="24"/>
          <w:szCs w:val="24"/>
        </w:rPr>
      </w:pPr>
      <w:r>
        <w:rPr>
          <w:rFonts w:ascii="Times New Roman" w:hAnsi="Times New Roman"/>
          <w:b/>
          <w:sz w:val="24"/>
          <w:szCs w:val="24"/>
        </w:rPr>
        <w:t>Tabel 2.</w:t>
      </w:r>
      <w:r>
        <w:rPr>
          <w:rFonts w:ascii="Times New Roman" w:hAnsi="Times New Roman"/>
          <w:b/>
          <w:sz w:val="24"/>
          <w:szCs w:val="24"/>
          <w:lang w:val="en-ID"/>
        </w:rPr>
        <w:t xml:space="preserve"> </w:t>
      </w:r>
      <w:r>
        <w:rPr>
          <w:rFonts w:ascii="Times New Roman" w:hAnsi="Times New Roman"/>
          <w:b/>
          <w:sz w:val="24"/>
          <w:szCs w:val="24"/>
        </w:rPr>
        <w:t>Hasil Uji Linearitas Hubungan</w:t>
      </w:r>
    </w:p>
    <w:p w:rsidR="00BD2549" w:rsidRDefault="00BD2549" w:rsidP="00BD2549">
      <w:pPr>
        <w:pStyle w:val="ListParagraph"/>
        <w:spacing w:after="0" w:line="240" w:lineRule="auto"/>
        <w:ind w:left="360"/>
        <w:jc w:val="center"/>
        <w:rPr>
          <w:rFonts w:ascii="Times New Roman" w:hAnsi="Times New Roman"/>
          <w:b/>
          <w:sz w:val="24"/>
          <w:szCs w:val="24"/>
        </w:rPr>
      </w:pP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1260"/>
        <w:gridCol w:w="1170"/>
        <w:gridCol w:w="1440"/>
      </w:tblGrid>
      <w:tr w:rsidR="00BD2549" w:rsidTr="004B20E9">
        <w:tc>
          <w:tcPr>
            <w:tcW w:w="2250"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Variabel</w:t>
            </w:r>
          </w:p>
        </w:tc>
        <w:tc>
          <w:tcPr>
            <w:tcW w:w="1260"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F</w:t>
            </w:r>
          </w:p>
        </w:tc>
        <w:tc>
          <w:tcPr>
            <w:tcW w:w="1170"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Sig</w:t>
            </w:r>
          </w:p>
        </w:tc>
        <w:tc>
          <w:tcPr>
            <w:tcW w:w="1440" w:type="dxa"/>
            <w:shd w:val="clear" w:color="auto" w:fill="auto"/>
          </w:tcPr>
          <w:p w:rsidR="00BD2549" w:rsidRPr="00997C10" w:rsidRDefault="00BD2549" w:rsidP="004B20E9">
            <w:pPr>
              <w:pStyle w:val="ListParagraph"/>
              <w:spacing w:after="0"/>
              <w:ind w:left="0"/>
              <w:jc w:val="center"/>
              <w:rPr>
                <w:rFonts w:ascii="Times New Roman" w:hAnsi="Times New Roman"/>
                <w:b/>
                <w:sz w:val="24"/>
                <w:szCs w:val="24"/>
              </w:rPr>
            </w:pPr>
            <w:r w:rsidRPr="00997C10">
              <w:rPr>
                <w:rFonts w:ascii="Times New Roman" w:hAnsi="Times New Roman"/>
                <w:b/>
                <w:sz w:val="24"/>
                <w:szCs w:val="24"/>
              </w:rPr>
              <w:t>Keterangan</w:t>
            </w:r>
          </w:p>
        </w:tc>
      </w:tr>
      <w:tr w:rsidR="00BD2549" w:rsidRPr="00831BC2" w:rsidTr="004B20E9">
        <w:tc>
          <w:tcPr>
            <w:tcW w:w="2250" w:type="dxa"/>
            <w:shd w:val="clear" w:color="auto" w:fill="auto"/>
          </w:tcPr>
          <w:p w:rsidR="00BD2549" w:rsidRPr="00997C10" w:rsidRDefault="00BD2549" w:rsidP="004B20E9">
            <w:pPr>
              <w:pStyle w:val="ListParagraph"/>
              <w:spacing w:after="0"/>
              <w:ind w:left="0"/>
              <w:jc w:val="center"/>
              <w:rPr>
                <w:rFonts w:ascii="Times New Roman" w:hAnsi="Times New Roman"/>
                <w:i/>
                <w:sz w:val="24"/>
                <w:szCs w:val="24"/>
              </w:rPr>
            </w:pPr>
            <w:r>
              <w:rPr>
                <w:rFonts w:ascii="Times New Roman" w:hAnsi="Times New Roman"/>
                <w:sz w:val="24"/>
                <w:szCs w:val="24"/>
              </w:rPr>
              <w:t>kepercayaan diridukungan sosial</w:t>
            </w:r>
          </w:p>
        </w:tc>
        <w:tc>
          <w:tcPr>
            <w:tcW w:w="1260" w:type="dxa"/>
            <w:shd w:val="clear" w:color="auto" w:fill="auto"/>
          </w:tcPr>
          <w:p w:rsidR="00BD2549" w:rsidRPr="00997C10" w:rsidRDefault="00BD2549" w:rsidP="004B20E9">
            <w:pPr>
              <w:pStyle w:val="ListParagraph"/>
              <w:spacing w:after="0"/>
              <w:ind w:left="0"/>
              <w:jc w:val="center"/>
              <w:rPr>
                <w:rFonts w:ascii="Times New Roman" w:hAnsi="Times New Roman"/>
                <w:sz w:val="24"/>
                <w:szCs w:val="24"/>
              </w:rPr>
            </w:pPr>
            <w:r>
              <w:rPr>
                <w:rFonts w:ascii="Times New Roman" w:hAnsi="Times New Roman"/>
                <w:sz w:val="24"/>
                <w:szCs w:val="24"/>
              </w:rPr>
              <w:t>89.138</w:t>
            </w:r>
          </w:p>
        </w:tc>
        <w:tc>
          <w:tcPr>
            <w:tcW w:w="1170" w:type="dxa"/>
            <w:shd w:val="clear" w:color="auto" w:fill="auto"/>
          </w:tcPr>
          <w:p w:rsidR="00BD2549" w:rsidRPr="00997C10" w:rsidRDefault="00BD2549" w:rsidP="004B20E9">
            <w:pPr>
              <w:pStyle w:val="ListParagraph"/>
              <w:spacing w:after="0"/>
              <w:ind w:left="0"/>
              <w:jc w:val="center"/>
              <w:rPr>
                <w:rFonts w:ascii="Times New Roman" w:hAnsi="Times New Roman"/>
                <w:sz w:val="24"/>
                <w:szCs w:val="24"/>
              </w:rPr>
            </w:pPr>
            <w:r w:rsidRPr="00997C10">
              <w:rPr>
                <w:rFonts w:ascii="Times New Roman" w:hAnsi="Times New Roman"/>
                <w:sz w:val="24"/>
                <w:szCs w:val="24"/>
              </w:rPr>
              <w:t>0.000</w:t>
            </w:r>
          </w:p>
        </w:tc>
        <w:tc>
          <w:tcPr>
            <w:tcW w:w="1440" w:type="dxa"/>
            <w:shd w:val="clear" w:color="auto" w:fill="auto"/>
          </w:tcPr>
          <w:p w:rsidR="00BD2549" w:rsidRPr="00997C10" w:rsidRDefault="00BD2549" w:rsidP="004B20E9">
            <w:pPr>
              <w:pStyle w:val="ListParagraph"/>
              <w:spacing w:after="0"/>
              <w:ind w:left="0"/>
              <w:jc w:val="center"/>
              <w:rPr>
                <w:rFonts w:ascii="Times New Roman" w:hAnsi="Times New Roman"/>
                <w:sz w:val="24"/>
                <w:szCs w:val="24"/>
              </w:rPr>
            </w:pPr>
            <w:r w:rsidRPr="00997C10">
              <w:rPr>
                <w:rFonts w:ascii="Times New Roman" w:hAnsi="Times New Roman"/>
                <w:sz w:val="24"/>
                <w:szCs w:val="24"/>
              </w:rPr>
              <w:t>Linear</w:t>
            </w:r>
          </w:p>
        </w:tc>
      </w:tr>
    </w:tbl>
    <w:p w:rsidR="00BD2549" w:rsidRDefault="00BD2549" w:rsidP="00DF569C">
      <w:pPr>
        <w:spacing w:after="0" w:line="240" w:lineRule="auto"/>
        <w:jc w:val="both"/>
        <w:rPr>
          <w:rFonts w:ascii="Times New Roman" w:hAnsi="Times New Roman" w:cs="Times New Roman"/>
          <w:sz w:val="24"/>
          <w:szCs w:val="24"/>
        </w:rPr>
      </w:pPr>
    </w:p>
    <w:p w:rsidR="001F5927" w:rsidRDefault="00BD2549" w:rsidP="00DF56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BD2549">
        <w:rPr>
          <w:rFonts w:ascii="Times New Roman" w:hAnsi="Times New Roman" w:cs="Times New Roman"/>
          <w:sz w:val="24"/>
          <w:szCs w:val="24"/>
        </w:rPr>
        <w:t>Berdasarkan  table</w:t>
      </w:r>
      <w:proofErr w:type="gramEnd"/>
      <w:r w:rsidRPr="00BD2549">
        <w:rPr>
          <w:rFonts w:ascii="Times New Roman" w:hAnsi="Times New Roman" w:cs="Times New Roman"/>
          <w:sz w:val="24"/>
          <w:szCs w:val="24"/>
        </w:rPr>
        <w:t xml:space="preserve"> 2</w:t>
      </w:r>
      <w:r w:rsidRPr="00BD2549">
        <w:rPr>
          <w:rFonts w:ascii="Times New Roman" w:hAnsi="Times New Roman" w:cs="Times New Roman"/>
          <w:sz w:val="24"/>
          <w:szCs w:val="24"/>
        </w:rPr>
        <w:t xml:space="preserve"> dapat dikatakan bahwa variabel kepercayaan diri dan dukungan sosial</w:t>
      </w:r>
      <w:r>
        <w:rPr>
          <w:rFonts w:ascii="Times New Roman" w:hAnsi="Times New Roman" w:cs="Times New Roman"/>
          <w:sz w:val="24"/>
          <w:szCs w:val="24"/>
        </w:rPr>
        <w:t xml:space="preserve"> </w:t>
      </w:r>
      <w:r w:rsidRPr="00BD2549">
        <w:rPr>
          <w:rFonts w:ascii="Times New Roman" w:hAnsi="Times New Roman" w:cs="Times New Roman"/>
          <w:sz w:val="24"/>
          <w:szCs w:val="24"/>
        </w:rPr>
        <w:t xml:space="preserve">memiliki hubungan linear. Hal ini terlihat dari nilai sig yang diperoleh yaitu 0.000 maka p &lt; 0.05, dapat disimpulkan bahwa kedua variabel memiliki hubungan linear dan telah memenuhi syarat untuk dilakukan analisa korelasi </w:t>
      </w:r>
      <w:r w:rsidRPr="00BD2549">
        <w:rPr>
          <w:rFonts w:ascii="Times New Roman" w:hAnsi="Times New Roman" w:cs="Times New Roman"/>
          <w:i/>
          <w:sz w:val="24"/>
          <w:szCs w:val="24"/>
        </w:rPr>
        <w:t>Product Moment</w:t>
      </w:r>
      <w:r w:rsidRPr="00BD2549">
        <w:rPr>
          <w:rFonts w:ascii="Times New Roman" w:hAnsi="Times New Roman" w:cs="Times New Roman"/>
          <w:sz w:val="24"/>
          <w:szCs w:val="24"/>
        </w:rPr>
        <w:t>.</w:t>
      </w:r>
    </w:p>
    <w:p w:rsidR="001F5927" w:rsidRPr="001F5927" w:rsidRDefault="001F5927" w:rsidP="001F5927">
      <w:pPr>
        <w:spacing w:line="240" w:lineRule="auto"/>
        <w:ind w:firstLine="709"/>
        <w:jc w:val="both"/>
        <w:rPr>
          <w:rFonts w:ascii="Times New Roman" w:hAnsi="Times New Roman" w:cs="Times New Roman"/>
          <w:sz w:val="24"/>
          <w:szCs w:val="24"/>
        </w:rPr>
      </w:pPr>
      <w:r w:rsidRPr="001F5927">
        <w:rPr>
          <w:rFonts w:ascii="Times New Roman" w:hAnsi="Times New Roman" w:cs="Times New Roman"/>
          <w:sz w:val="24"/>
          <w:szCs w:val="24"/>
        </w:rPr>
        <w:t xml:space="preserve">Hasil penelitian pada 150 penyandang tuna netra di PERTUNI Sumatera Utara yang menjadi subjek penelitian, diperoleh hasil bahwa ada hubungan antara dukungan sosial dengan kepercayaan diridengan koefisien korelasi </w:t>
      </w:r>
      <w:r w:rsidRPr="001F5927">
        <w:rPr>
          <w:rFonts w:ascii="Times New Roman" w:hAnsi="Times New Roman" w:cs="Times New Roman"/>
          <w:i/>
          <w:sz w:val="24"/>
          <w:szCs w:val="24"/>
        </w:rPr>
        <w:t>Product Moment</w:t>
      </w:r>
      <w:r w:rsidRPr="001F5927">
        <w:rPr>
          <w:rFonts w:ascii="Times New Roman" w:hAnsi="Times New Roman" w:cs="Times New Roman"/>
          <w:sz w:val="24"/>
          <w:szCs w:val="24"/>
        </w:rPr>
        <w:t xml:space="preserve"> sebesar r = 0.598 dan nilai p = 0.000, artinya semakin tinggi dukungan sosial maka semakin tinggi kepercayaan diri, dan sebaliknya semakin rendah dukungan sosial maka semakin rendah kepercayaan diri. </w:t>
      </w:r>
    </w:p>
    <w:p w:rsidR="001F5927" w:rsidRPr="001F5927" w:rsidRDefault="001F5927" w:rsidP="001F5927">
      <w:pPr>
        <w:spacing w:line="240" w:lineRule="auto"/>
        <w:ind w:firstLine="709"/>
        <w:jc w:val="both"/>
        <w:rPr>
          <w:rFonts w:ascii="Times New Roman" w:hAnsi="Times New Roman" w:cs="Times New Roman"/>
          <w:sz w:val="24"/>
          <w:szCs w:val="24"/>
        </w:rPr>
      </w:pPr>
      <w:r w:rsidRPr="001F5927">
        <w:rPr>
          <w:rFonts w:ascii="Times New Roman" w:hAnsi="Times New Roman" w:cs="Times New Roman"/>
          <w:sz w:val="24"/>
          <w:szCs w:val="24"/>
        </w:rPr>
        <w:t>Adapun hasil penelitian ini juga sejalan dengan penelitian yang dilakukan oleh beberapa peneliti lain. Hal ini diperkuat dengan penelitian yang dilakukan oleh Sakti dan Rozali (2015) terhadap 117 Atlet Atlet Taekwando Club BJTC menunjukkan adanya hubungan antara dukungan sosial dengan kepercayaan diri. Hasil menunjukkan bahwa dukungan sosial memiliki korelasi positif dan signifikan dengan kepercayaan diri.</w:t>
      </w:r>
    </w:p>
    <w:p w:rsidR="00007684" w:rsidRDefault="001F5927" w:rsidP="00007684">
      <w:pPr>
        <w:spacing w:line="240" w:lineRule="auto"/>
        <w:ind w:firstLine="709"/>
        <w:jc w:val="both"/>
        <w:rPr>
          <w:rFonts w:ascii="Times New Roman" w:hAnsi="Times New Roman" w:cs="Times New Roman"/>
          <w:sz w:val="24"/>
          <w:szCs w:val="24"/>
        </w:rPr>
      </w:pPr>
      <w:r w:rsidRPr="001F5927">
        <w:rPr>
          <w:rFonts w:ascii="Times New Roman" w:hAnsi="Times New Roman" w:cs="Times New Roman"/>
          <w:sz w:val="24"/>
          <w:szCs w:val="24"/>
        </w:rPr>
        <w:t xml:space="preserve">Pada penelitian ini diperoleh koefisien determinasi </w:t>
      </w:r>
      <w:r w:rsidRPr="001F5927">
        <w:rPr>
          <w:rFonts w:ascii="Times New Roman" w:hAnsi="Times New Roman" w:cs="Times New Roman"/>
          <w:i/>
          <w:sz w:val="24"/>
          <w:szCs w:val="24"/>
        </w:rPr>
        <w:t xml:space="preserve">R Square </w:t>
      </w:r>
      <w:r w:rsidRPr="001F5927">
        <w:rPr>
          <w:rFonts w:ascii="Times New Roman" w:hAnsi="Times New Roman" w:cs="Times New Roman"/>
          <w:sz w:val="24"/>
          <w:szCs w:val="24"/>
        </w:rPr>
        <w:t>(R²) sebesar 0</w:t>
      </w:r>
      <w:proofErr w:type="gramStart"/>
      <w:r w:rsidRPr="001F5927">
        <w:rPr>
          <w:rFonts w:ascii="Times New Roman" w:hAnsi="Times New Roman" w:cs="Times New Roman"/>
          <w:sz w:val="24"/>
          <w:szCs w:val="24"/>
        </w:rPr>
        <w:t>..357</w:t>
      </w:r>
      <w:proofErr w:type="gramEnd"/>
      <w:r w:rsidRPr="001F5927">
        <w:rPr>
          <w:rFonts w:ascii="Times New Roman" w:hAnsi="Times New Roman" w:cs="Times New Roman"/>
          <w:sz w:val="24"/>
          <w:szCs w:val="24"/>
        </w:rPr>
        <w:t xml:space="preserve">. Berdasarkan hasil tersebut, dapat disimpulkan bahwa 35.7 persen dukungan sosial mempengaruhi kepercayaan diri, sedangkan 44.3 persen dipengaruhi oleh faktor lain. Adapun faktor lain yang turut mempengaruhi kepercayaan diri diantaranya, seperti kemampuan menghadapi masalah, bertanggung jawab, kemampuan dalam bergaul, dan kemampuan menerima kritik. </w:t>
      </w:r>
    </w:p>
    <w:p w:rsidR="001F5927" w:rsidRDefault="00007684" w:rsidP="00007684">
      <w:pPr>
        <w:spacing w:line="240" w:lineRule="auto"/>
        <w:ind w:firstLine="709"/>
        <w:jc w:val="both"/>
        <w:rPr>
          <w:rFonts w:ascii="Times New Roman" w:hAnsi="Times New Roman" w:cs="Times New Roman"/>
          <w:sz w:val="24"/>
          <w:szCs w:val="24"/>
        </w:rPr>
      </w:pPr>
      <w:r w:rsidRPr="00007684">
        <w:rPr>
          <w:rFonts w:ascii="Times New Roman" w:hAnsi="Times New Roman" w:cs="Times New Roman"/>
          <w:sz w:val="24"/>
          <w:szCs w:val="24"/>
        </w:rPr>
        <w:t>Penelitian ini menunjukkan rata-rata penyandang tuna netra yang berada di PERTUNI Sumatera Utara memiliki kepercayaan diri yang sedang yang dapat dilihat dari data penelitian terdapat 58 orang atau 38 persen penyandang tuna netra berada di kategori tinggi, kemudian terdapat 90 orang atau 60 persen penyandang tuna netra berada di kategori sedang dan terdapat 2 orang atau 2 persen penyandang tuna netra berada di kategori rendah. Berdasarkan penjelasan diatas dapat disimpulkan rata-rata penyandang tuna netra di PERTUNI Sumatera Utara memiliki kepercayaan diri yang sedang.</w:t>
      </w:r>
    </w:p>
    <w:p w:rsidR="00007684" w:rsidRDefault="00007684" w:rsidP="000B51D9">
      <w:pPr>
        <w:spacing w:line="240" w:lineRule="auto"/>
        <w:ind w:firstLine="709"/>
        <w:jc w:val="both"/>
        <w:rPr>
          <w:rFonts w:ascii="Times New Roman" w:hAnsi="Times New Roman" w:cs="Times New Roman"/>
          <w:sz w:val="24"/>
          <w:szCs w:val="24"/>
        </w:rPr>
      </w:pPr>
      <w:r w:rsidRPr="00007684">
        <w:rPr>
          <w:rFonts w:ascii="Times New Roman" w:hAnsi="Times New Roman" w:cs="Times New Roman"/>
          <w:sz w:val="24"/>
          <w:szCs w:val="24"/>
        </w:rPr>
        <w:t>Penelitian ini juga meneliti mengenai dukungan sosial yang diterima oleh penyandang tuna netra di PERTUNI Sumatera Utara. Sebanyak 81 orang atau 54 persen penyandang tuna netra berada di kategori tinggi, 68 orang atau 45 persen penyandang tuna netra berada di kategori sedang, sedangkan sisanya 1 orang atau 1 persen berada di kategori rendah. Jadi, dapat disimpulkan bahwa rata-rata penyandang tuna netra di PERTUNI Sumatera Utara memilikir dukungan sosial tergolong tinggi.</w:t>
      </w:r>
    </w:p>
    <w:p w:rsidR="00007684" w:rsidRPr="00007684" w:rsidRDefault="00007684" w:rsidP="00007684">
      <w:pPr>
        <w:spacing w:line="240" w:lineRule="auto"/>
        <w:jc w:val="both"/>
        <w:rPr>
          <w:rFonts w:ascii="Times New Roman" w:hAnsi="Times New Roman" w:cs="Times New Roman"/>
          <w:b/>
          <w:sz w:val="24"/>
          <w:szCs w:val="24"/>
        </w:rPr>
      </w:pPr>
      <w:r w:rsidRPr="00007684">
        <w:rPr>
          <w:rFonts w:ascii="Times New Roman" w:hAnsi="Times New Roman" w:cs="Times New Roman"/>
          <w:b/>
          <w:sz w:val="24"/>
          <w:szCs w:val="24"/>
        </w:rPr>
        <w:t>KESIMPULAN</w:t>
      </w:r>
    </w:p>
    <w:p w:rsidR="00007684" w:rsidRDefault="00007684" w:rsidP="0000768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Kesimpulan dari penelitian ini </w:t>
      </w:r>
      <w:r>
        <w:rPr>
          <w:rFonts w:ascii="Times New Roman" w:hAnsi="Times New Roman" w:cs="Times New Roman"/>
          <w:sz w:val="24"/>
          <w:szCs w:val="24"/>
          <w:lang w:val="en-ID"/>
        </w:rPr>
        <w:t xml:space="preserve">Ada hubungan positif antara dukungan sosial dengan kepercayaan diri pada penyandang tuna netra di Persatuan Tuna Netra Indonesia (PERTUNI) Sumatera </w:t>
      </w:r>
      <w:r>
        <w:rPr>
          <w:rFonts w:ascii="Times New Roman" w:hAnsi="Times New Roman" w:cs="Times New Roman"/>
          <w:sz w:val="24"/>
          <w:szCs w:val="24"/>
          <w:lang w:val="en-ID"/>
        </w:rPr>
        <w:t xml:space="preserve">Utara, </w:t>
      </w:r>
      <w:r>
        <w:rPr>
          <w:rFonts w:ascii="Times New Roman" w:hAnsi="Times New Roman" w:cs="Times New Roman"/>
          <w:sz w:val="24"/>
          <w:szCs w:val="24"/>
        </w:rPr>
        <w:t>artinya semakin tinggi dukungan sosial yang diterima seseorang maka semakin tinggi pula kepercayaan diri seseorang, dan sebaliknya semakin rendah dukungan sosial yang diterima maka semakin rendah pula kepercayaan diri.</w:t>
      </w:r>
    </w:p>
    <w:p w:rsidR="00007684" w:rsidRDefault="00007684" w:rsidP="0000768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penyandang tuna netra hendaknya dapat mempertahankan kepercayaan diri yang dimilikinya dan tetap berpikir positif serta tidak mudah menyerah. Para peneliti yang tertarik meneliti hal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disarankan agar membuat aitem-aitem yang lebih banyak dan dan mencari subjek yang lebih banyak untuk mendapatkan alat ukur yang lebih akurat lagi.</w:t>
      </w:r>
    </w:p>
    <w:p w:rsidR="00007684" w:rsidRDefault="00007684" w:rsidP="00007684">
      <w:pPr>
        <w:spacing w:line="240" w:lineRule="auto"/>
        <w:ind w:firstLine="709"/>
        <w:jc w:val="both"/>
        <w:rPr>
          <w:rFonts w:ascii="Times New Roman" w:hAnsi="Times New Roman" w:cs="Times New Roman"/>
          <w:sz w:val="24"/>
          <w:szCs w:val="24"/>
        </w:rPr>
      </w:pPr>
    </w:p>
    <w:p w:rsidR="002603B7" w:rsidRPr="002603B7" w:rsidRDefault="00007684" w:rsidP="002603B7">
      <w:pPr>
        <w:spacing w:line="240" w:lineRule="auto"/>
        <w:jc w:val="both"/>
        <w:rPr>
          <w:rFonts w:ascii="Times New Roman" w:hAnsi="Times New Roman" w:cs="Times New Roman"/>
          <w:b/>
          <w:sz w:val="24"/>
          <w:szCs w:val="24"/>
        </w:rPr>
      </w:pPr>
      <w:r w:rsidRPr="00007684">
        <w:rPr>
          <w:rFonts w:ascii="Times New Roman" w:hAnsi="Times New Roman" w:cs="Times New Roman"/>
          <w:b/>
          <w:sz w:val="24"/>
          <w:szCs w:val="24"/>
        </w:rPr>
        <w:t>DAFTAR PUSTAKA</w:t>
      </w:r>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Fatimah, E. 2006. </w:t>
      </w:r>
      <w:r w:rsidRPr="00135806">
        <w:rPr>
          <w:rFonts w:ascii="Times New Roman" w:hAnsi="Times New Roman" w:cs="Times New Roman"/>
          <w:b/>
          <w:i/>
          <w:sz w:val="24"/>
          <w:szCs w:val="24"/>
        </w:rPr>
        <w:t>Psikologi Perkembangan (Perkembangan Peserta Didik)</w:t>
      </w:r>
      <w:r w:rsidRPr="00135806">
        <w:rPr>
          <w:rFonts w:ascii="Times New Roman" w:hAnsi="Times New Roman" w:cs="Times New Roman"/>
          <w:sz w:val="24"/>
          <w:szCs w:val="24"/>
        </w:rPr>
        <w:t>. Bandung: CV Pustaka Setia</w:t>
      </w:r>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Ghufron, M. N. &amp; Risnawita, R. 2010. </w:t>
      </w:r>
      <w:r w:rsidRPr="00135806">
        <w:rPr>
          <w:rFonts w:ascii="Times New Roman" w:hAnsi="Times New Roman" w:cs="Times New Roman"/>
          <w:b/>
          <w:i/>
          <w:sz w:val="24"/>
          <w:szCs w:val="24"/>
        </w:rPr>
        <w:t>Teori-Teori Psikologi</w:t>
      </w:r>
      <w:r w:rsidRPr="00135806">
        <w:rPr>
          <w:rFonts w:ascii="Times New Roman" w:hAnsi="Times New Roman" w:cs="Times New Roman"/>
          <w:sz w:val="24"/>
          <w:szCs w:val="24"/>
        </w:rPr>
        <w:t>. Depok: AR-RUZZ Media.</w:t>
      </w:r>
    </w:p>
    <w:p w:rsidR="002603B7" w:rsidRPr="00135806" w:rsidRDefault="002603B7" w:rsidP="00135806">
      <w:pPr>
        <w:spacing w:after="0" w:line="240" w:lineRule="auto"/>
        <w:jc w:val="both"/>
        <w:rPr>
          <w:rFonts w:ascii="Times New Roman" w:hAnsi="Times New Roman" w:cs="Times New Roman"/>
          <w:sz w:val="24"/>
          <w:szCs w:val="24"/>
        </w:rPr>
      </w:pPr>
      <w:r w:rsidRPr="00135806">
        <w:rPr>
          <w:rFonts w:ascii="Times New Roman" w:hAnsi="Times New Roman" w:cs="Times New Roman"/>
          <w:sz w:val="24"/>
          <w:szCs w:val="24"/>
        </w:rPr>
        <w:t xml:space="preserve">Hakim, T. 2005. </w:t>
      </w:r>
      <w:r w:rsidRPr="00135806">
        <w:rPr>
          <w:rFonts w:ascii="Times New Roman" w:hAnsi="Times New Roman" w:cs="Times New Roman"/>
          <w:b/>
          <w:i/>
          <w:sz w:val="24"/>
          <w:szCs w:val="24"/>
        </w:rPr>
        <w:t>Mengatasi Rasa Tidak Percaya Diri</w:t>
      </w:r>
      <w:r w:rsidRPr="00135806">
        <w:rPr>
          <w:rFonts w:ascii="Times New Roman" w:hAnsi="Times New Roman" w:cs="Times New Roman"/>
          <w:sz w:val="24"/>
          <w:szCs w:val="24"/>
        </w:rPr>
        <w:t>. Depok: Puspa Swara.</w:t>
      </w:r>
    </w:p>
    <w:p w:rsidR="002603B7" w:rsidRPr="00135806" w:rsidRDefault="002603B7" w:rsidP="00135806">
      <w:pPr>
        <w:spacing w:after="0" w:line="240" w:lineRule="auto"/>
        <w:jc w:val="both"/>
        <w:rPr>
          <w:rFonts w:ascii="Times New Roman" w:hAnsi="Times New Roman" w:cs="Times New Roman"/>
          <w:sz w:val="24"/>
          <w:szCs w:val="24"/>
        </w:rPr>
      </w:pPr>
      <w:r w:rsidRPr="00135806">
        <w:rPr>
          <w:rFonts w:ascii="Times New Roman" w:hAnsi="Times New Roman" w:cs="Times New Roman"/>
          <w:sz w:val="24"/>
          <w:szCs w:val="24"/>
        </w:rPr>
        <w:t xml:space="preserve">Hidayat, K. &amp; Bashori, K. 2016. </w:t>
      </w:r>
      <w:r w:rsidRPr="00135806">
        <w:rPr>
          <w:rFonts w:ascii="Times New Roman" w:hAnsi="Times New Roman" w:cs="Times New Roman"/>
          <w:b/>
          <w:i/>
          <w:sz w:val="24"/>
          <w:szCs w:val="24"/>
        </w:rPr>
        <w:t>Psikologi Sosial</w:t>
      </w:r>
      <w:r w:rsidRPr="00135806">
        <w:rPr>
          <w:rFonts w:ascii="Times New Roman" w:hAnsi="Times New Roman" w:cs="Times New Roman"/>
          <w:sz w:val="24"/>
          <w:szCs w:val="24"/>
        </w:rPr>
        <w:t xml:space="preserve">. Jakarta: Erlangga. </w:t>
      </w:r>
    </w:p>
    <w:p w:rsidR="002603B7" w:rsidRPr="00135806" w:rsidRDefault="002603B7" w:rsidP="00135806">
      <w:pPr>
        <w:spacing w:after="0" w:line="240" w:lineRule="auto"/>
        <w:ind w:left="709" w:hanging="709"/>
        <w:jc w:val="both"/>
        <w:rPr>
          <w:rFonts w:ascii="Times New Roman" w:hAnsi="Times New Roman" w:cs="Times New Roman"/>
          <w:sz w:val="24"/>
          <w:szCs w:val="24"/>
          <w:shd w:val="clear" w:color="auto" w:fill="FFFFFF"/>
        </w:rPr>
      </w:pPr>
      <w:r w:rsidRPr="00135806">
        <w:rPr>
          <w:rFonts w:ascii="Times New Roman" w:hAnsi="Times New Roman" w:cs="Times New Roman"/>
          <w:sz w:val="24"/>
          <w:szCs w:val="24"/>
        </w:rPr>
        <w:t>Jarmitia, S., Sulistyani, A., Yulandari, N., Tatar, F. M.</w:t>
      </w:r>
      <w:proofErr w:type="gramStart"/>
      <w:r w:rsidRPr="00135806">
        <w:rPr>
          <w:rFonts w:ascii="Times New Roman" w:hAnsi="Times New Roman" w:cs="Times New Roman"/>
          <w:sz w:val="24"/>
          <w:szCs w:val="24"/>
        </w:rPr>
        <w:t>,&amp;</w:t>
      </w:r>
      <w:proofErr w:type="gramEnd"/>
      <w:r w:rsidRPr="00135806">
        <w:rPr>
          <w:rFonts w:ascii="Times New Roman" w:hAnsi="Times New Roman" w:cs="Times New Roman"/>
          <w:sz w:val="24"/>
          <w:szCs w:val="24"/>
        </w:rPr>
        <w:t xml:space="preserve"> Santoso, H. 2016. Hubungan antara Dukungan Sosial dengan Kepercayaan Diri pada Penyandang Disabilitas Fisik di SLB Kota Banda Aceh</w:t>
      </w:r>
      <w:r w:rsidRPr="00135806">
        <w:rPr>
          <w:rFonts w:ascii="Times New Roman" w:hAnsi="Times New Roman" w:cs="Times New Roman"/>
          <w:i/>
          <w:sz w:val="24"/>
          <w:szCs w:val="24"/>
        </w:rPr>
        <w:t xml:space="preserve">. </w:t>
      </w:r>
      <w:r w:rsidRPr="00135806">
        <w:rPr>
          <w:rFonts w:ascii="Times New Roman" w:hAnsi="Times New Roman" w:cs="Times New Roman"/>
          <w:b/>
          <w:sz w:val="24"/>
          <w:szCs w:val="24"/>
        </w:rPr>
        <w:t>Jurnal Psikoislamedia. Vol. 1, No. 1, April 2016</w:t>
      </w:r>
      <w:r w:rsidRPr="00135806">
        <w:rPr>
          <w:rFonts w:ascii="Times New Roman" w:hAnsi="Times New Roman" w:cs="Times New Roman"/>
          <w:sz w:val="24"/>
          <w:szCs w:val="24"/>
        </w:rPr>
        <w:t xml:space="preserve">. Diakses pada 30 April 2018 dari </w:t>
      </w:r>
      <w:r w:rsidRPr="00135806">
        <w:rPr>
          <w:rFonts w:ascii="Times New Roman" w:hAnsi="Times New Roman" w:cs="Times New Roman"/>
          <w:sz w:val="24"/>
          <w:szCs w:val="24"/>
          <w:shd w:val="clear" w:color="auto" w:fill="FFFFFF"/>
        </w:rPr>
        <w:t>eprints.ums.ac.id/48360/34/naskah%20publikasi.pdf</w:t>
      </w:r>
    </w:p>
    <w:p w:rsidR="002603B7" w:rsidRPr="00135806" w:rsidRDefault="002603B7" w:rsidP="00135806">
      <w:pPr>
        <w:spacing w:after="0" w:line="240" w:lineRule="auto"/>
        <w:ind w:left="709" w:hanging="709"/>
        <w:jc w:val="both"/>
      </w:pPr>
      <w:r w:rsidRPr="00135806">
        <w:rPr>
          <w:rFonts w:ascii="Times New Roman" w:hAnsi="Times New Roman"/>
          <w:sz w:val="24"/>
          <w:szCs w:val="24"/>
        </w:rPr>
        <w:t xml:space="preserve">Kemendagri. 2016. </w:t>
      </w:r>
      <w:r w:rsidRPr="00135806">
        <w:rPr>
          <w:rFonts w:ascii="Times New Roman" w:hAnsi="Times New Roman"/>
          <w:b/>
          <w:i/>
          <w:sz w:val="24"/>
          <w:szCs w:val="24"/>
        </w:rPr>
        <w:t>Undang-Undang Pasal 8 pasal 1 ayat 1 Tentang Penyandang Disabilitas</w:t>
      </w:r>
      <w:r w:rsidRPr="00135806">
        <w:rPr>
          <w:rFonts w:ascii="Times New Roman" w:hAnsi="Times New Roman"/>
          <w:sz w:val="24"/>
          <w:szCs w:val="24"/>
        </w:rPr>
        <w:t xml:space="preserve">. Jakarta: Kemendagri. Diakses pada 4 Mei 2016 dari </w:t>
      </w:r>
      <w:hyperlink r:id="rId9" w:history="1">
        <w:r w:rsidRPr="00135806">
          <w:rPr>
            <w:rStyle w:val="Hyperlink"/>
            <w:rFonts w:ascii="Times New Roman" w:hAnsi="Times New Roman"/>
            <w:color w:val="auto"/>
            <w:sz w:val="24"/>
            <w:szCs w:val="24"/>
            <w:u w:val="none"/>
          </w:rPr>
          <w:t>www.kemendagri.com</w:t>
        </w:r>
      </w:hyperlink>
      <w:r w:rsidRPr="00135806">
        <w:t>.</w:t>
      </w:r>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Mildawani. 2014. </w:t>
      </w:r>
      <w:r w:rsidRPr="00135806">
        <w:rPr>
          <w:rFonts w:ascii="Times New Roman" w:hAnsi="Times New Roman" w:cs="Times New Roman"/>
          <w:b/>
          <w:i/>
          <w:sz w:val="24"/>
          <w:szCs w:val="24"/>
        </w:rPr>
        <w:t>Membangun Kepercayaan Diri</w:t>
      </w:r>
      <w:r w:rsidRPr="00135806">
        <w:rPr>
          <w:rFonts w:ascii="Times New Roman" w:hAnsi="Times New Roman" w:cs="Times New Roman"/>
          <w:sz w:val="24"/>
          <w:szCs w:val="24"/>
        </w:rPr>
        <w:t>. Jakarta Timur: Lestari Kiranatama.</w:t>
      </w:r>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Nursalam &amp; Kurniawati, N. D. 2007. </w:t>
      </w:r>
      <w:r w:rsidRPr="00135806">
        <w:rPr>
          <w:rFonts w:ascii="Times New Roman" w:hAnsi="Times New Roman" w:cs="Times New Roman"/>
          <w:b/>
          <w:i/>
          <w:sz w:val="24"/>
          <w:szCs w:val="24"/>
        </w:rPr>
        <w:t>Asuhan Keperawatan Pada Pasien Terinfeksi Hiv/Aids</w:t>
      </w:r>
      <w:r w:rsidRPr="00135806">
        <w:rPr>
          <w:rFonts w:ascii="Times New Roman" w:hAnsi="Times New Roman" w:cs="Times New Roman"/>
          <w:sz w:val="24"/>
          <w:szCs w:val="24"/>
        </w:rPr>
        <w:t xml:space="preserve">. Jakarta: Salemba Medika. Diakses pada 26 April 2018 dari </w:t>
      </w:r>
      <w:hyperlink r:id="rId10" w:anchor="v=onepage&amp;q=dukungan%20sosial&amp;f=false" w:history="1">
        <w:r w:rsidRPr="00135806">
          <w:rPr>
            <w:rStyle w:val="Hyperlink"/>
            <w:rFonts w:ascii="Times New Roman" w:hAnsi="Times New Roman" w:cs="Times New Roman"/>
            <w:color w:val="auto"/>
            <w:sz w:val="24"/>
            <w:szCs w:val="24"/>
            <w:u w:val="none"/>
          </w:rPr>
          <w:t>https://books.google.co.id/books?id=LlTG5E64XC8C&amp;pg=PA29&amp;dq=dukungan+sosial&amp;hl=en&amp;sa=X&amp;ved=0ahUKEwjl9vvOrcbcAhXUbX0KHd6JCPcQ6AEIJzAA#v=onepage&amp;q=dukungan%20sosial&amp;f=false</w:t>
        </w:r>
      </w:hyperlink>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Riyanto, A. 2013. </w:t>
      </w:r>
      <w:r w:rsidRPr="00135806">
        <w:rPr>
          <w:rFonts w:ascii="Times New Roman" w:hAnsi="Times New Roman" w:cs="Times New Roman"/>
          <w:b/>
          <w:i/>
          <w:sz w:val="24"/>
          <w:szCs w:val="24"/>
        </w:rPr>
        <w:t>Anak Penyandang Disabilitas</w:t>
      </w:r>
      <w:r w:rsidRPr="00135806">
        <w:rPr>
          <w:rFonts w:ascii="Times New Roman" w:hAnsi="Times New Roman" w:cs="Times New Roman"/>
          <w:sz w:val="24"/>
          <w:szCs w:val="24"/>
        </w:rPr>
        <w:t xml:space="preserve">. New York: United Nations Children’s Fund. Diakses pada tanggal 26 April 2018 dari </w:t>
      </w:r>
      <w:hyperlink r:id="rId11" w:history="1">
        <w:r w:rsidRPr="00135806">
          <w:rPr>
            <w:rStyle w:val="Hyperlink"/>
            <w:rFonts w:ascii="Times New Roman" w:hAnsi="Times New Roman" w:cs="Times New Roman"/>
            <w:color w:val="auto"/>
            <w:sz w:val="24"/>
            <w:szCs w:val="24"/>
            <w:u w:val="none"/>
          </w:rPr>
          <w:t>www.unicef.org</w:t>
        </w:r>
      </w:hyperlink>
      <w:r w:rsidRPr="00135806">
        <w:rPr>
          <w:rFonts w:ascii="Times New Roman" w:hAnsi="Times New Roman" w:cs="Times New Roman"/>
          <w:sz w:val="24"/>
          <w:szCs w:val="24"/>
        </w:rPr>
        <w:t>.</w:t>
      </w:r>
    </w:p>
    <w:p w:rsidR="002603B7" w:rsidRPr="00135806" w:rsidRDefault="002603B7" w:rsidP="00135806">
      <w:pPr>
        <w:spacing w:after="0" w:line="240" w:lineRule="auto"/>
        <w:ind w:left="709" w:hanging="709"/>
        <w:jc w:val="both"/>
        <w:rPr>
          <w:rFonts w:ascii="Times New Roman" w:hAnsi="Times New Roman" w:cs="Times New Roman"/>
          <w:sz w:val="24"/>
          <w:szCs w:val="24"/>
          <w:shd w:val="clear" w:color="auto" w:fill="FFFFFF"/>
        </w:rPr>
      </w:pPr>
      <w:r w:rsidRPr="00135806">
        <w:rPr>
          <w:rFonts w:ascii="Times New Roman" w:hAnsi="Times New Roman" w:cs="Times New Roman"/>
          <w:sz w:val="24"/>
          <w:szCs w:val="24"/>
        </w:rPr>
        <w:t>Sakti, G. F. &amp; Rozali, Y. A. Hubungan Dukungan Sosial Dengan Kepercayaan Diri pada Atlet Cabang Olah Raga Taekwando Dalam Berprestasi (Studi pada Atlet Taekwando Club BJTC, Kabupaten Tangeramg). Jakarta</w:t>
      </w:r>
      <w:proofErr w:type="gramStart"/>
      <w:r w:rsidRPr="00135806">
        <w:rPr>
          <w:rFonts w:ascii="Times New Roman" w:hAnsi="Times New Roman" w:cs="Times New Roman"/>
          <w:sz w:val="24"/>
          <w:szCs w:val="24"/>
        </w:rPr>
        <w:t>:Fakultas</w:t>
      </w:r>
      <w:proofErr w:type="gramEnd"/>
      <w:r w:rsidRPr="00135806">
        <w:rPr>
          <w:rFonts w:ascii="Times New Roman" w:hAnsi="Times New Roman" w:cs="Times New Roman"/>
          <w:sz w:val="24"/>
          <w:szCs w:val="24"/>
        </w:rPr>
        <w:t xml:space="preserve"> Psikologi Universitas Esa Unggul. </w:t>
      </w:r>
      <w:r w:rsidRPr="00135806">
        <w:rPr>
          <w:rFonts w:ascii="Times New Roman" w:hAnsi="Times New Roman" w:cs="Times New Roman"/>
          <w:b/>
          <w:i/>
          <w:sz w:val="24"/>
          <w:szCs w:val="24"/>
        </w:rPr>
        <w:t>Jurnal Psikologi Volume 13 Nomor 1, Juni 2015</w:t>
      </w:r>
      <w:r w:rsidRPr="00135806">
        <w:rPr>
          <w:rFonts w:ascii="Times New Roman" w:hAnsi="Times New Roman" w:cs="Times New Roman"/>
          <w:b/>
          <w:sz w:val="24"/>
          <w:szCs w:val="24"/>
        </w:rPr>
        <w:t xml:space="preserve">. </w:t>
      </w:r>
      <w:r w:rsidRPr="00135806">
        <w:rPr>
          <w:rFonts w:ascii="Times New Roman" w:hAnsi="Times New Roman" w:cs="Times New Roman"/>
          <w:sz w:val="24"/>
          <w:szCs w:val="24"/>
        </w:rPr>
        <w:t xml:space="preserve">Diakses pada 23 Maret 2018 dari </w:t>
      </w:r>
      <w:hyperlink r:id="rId12" w:history="1">
        <w:r w:rsidRPr="00135806">
          <w:rPr>
            <w:rStyle w:val="Hyperlink"/>
            <w:rFonts w:ascii="Times New Roman" w:hAnsi="Times New Roman" w:cs="Times New Roman"/>
            <w:color w:val="auto"/>
            <w:sz w:val="24"/>
            <w:szCs w:val="24"/>
            <w:u w:val="none"/>
            <w:shd w:val="clear" w:color="auto" w:fill="FFFFFF"/>
          </w:rPr>
          <w:t>https://ejournal.undip.ac.id/index.php/psikologi/article/view/692</w:t>
        </w:r>
      </w:hyperlink>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Santoso, H. 2016. </w:t>
      </w:r>
      <w:r w:rsidRPr="00135806">
        <w:rPr>
          <w:rFonts w:ascii="Times New Roman" w:hAnsi="Times New Roman" w:cs="Times New Roman"/>
          <w:b/>
          <w:i/>
          <w:sz w:val="24"/>
          <w:szCs w:val="24"/>
        </w:rPr>
        <w:t>Cara Memahami dan Mendidik Anak Berkebutuhan Khusus</w:t>
      </w:r>
      <w:r w:rsidRPr="00135806">
        <w:rPr>
          <w:rFonts w:ascii="Times New Roman" w:hAnsi="Times New Roman" w:cs="Times New Roman"/>
          <w:sz w:val="24"/>
          <w:szCs w:val="24"/>
        </w:rPr>
        <w:t>. Yogyakarta: Gosyen Publishing.</w:t>
      </w:r>
    </w:p>
    <w:p w:rsidR="002603B7" w:rsidRPr="00135806" w:rsidRDefault="002603B7" w:rsidP="00135806">
      <w:pPr>
        <w:pStyle w:val="Heading1"/>
        <w:shd w:val="clear" w:color="auto" w:fill="FFFFFF"/>
        <w:spacing w:before="0" w:beforeAutospacing="0" w:after="0" w:afterAutospacing="0"/>
        <w:ind w:left="720" w:hanging="720"/>
        <w:jc w:val="both"/>
        <w:rPr>
          <w:b w:val="0"/>
          <w:sz w:val="24"/>
          <w:szCs w:val="24"/>
          <w:lang w:val="id-ID"/>
        </w:rPr>
      </w:pPr>
      <w:r w:rsidRPr="00135806">
        <w:rPr>
          <w:b w:val="0"/>
          <w:sz w:val="24"/>
          <w:szCs w:val="24"/>
          <w:lang w:val="id-ID"/>
        </w:rPr>
        <w:t xml:space="preserve">Sarafino, E. P. &amp; Smith, T. W. 2011. </w:t>
      </w:r>
      <w:r w:rsidRPr="00135806">
        <w:rPr>
          <w:i/>
          <w:sz w:val="24"/>
          <w:szCs w:val="24"/>
          <w:lang w:val="id-ID"/>
        </w:rPr>
        <w:t>Healthy Psychology: Biopsychosocial Interaction Sevent Edition</w:t>
      </w:r>
      <w:r w:rsidRPr="00135806">
        <w:rPr>
          <w:b w:val="0"/>
          <w:sz w:val="24"/>
          <w:szCs w:val="24"/>
          <w:lang w:val="id-ID"/>
        </w:rPr>
        <w:t xml:space="preserve">. United States of America: Jhon Wiley &amp; Sons, Inc. Diakses pada 10 April 2018 dari </w:t>
      </w:r>
      <w:hyperlink r:id="rId13" w:history="1">
        <w:r w:rsidRPr="00135806">
          <w:rPr>
            <w:rStyle w:val="Hyperlink"/>
            <w:b w:val="0"/>
            <w:color w:val="auto"/>
            <w:sz w:val="24"/>
            <w:szCs w:val="24"/>
            <w:u w:val="none"/>
            <w:lang w:val="id-ID"/>
          </w:rPr>
          <w:t>http://gen.lib.rus.ec/search.php?req=Healthy+psychology&amp;lg_topic</w:t>
        </w:r>
      </w:hyperlink>
      <w:r w:rsidRPr="00135806">
        <w:rPr>
          <w:b w:val="0"/>
          <w:sz w:val="24"/>
          <w:szCs w:val="24"/>
          <w:lang w:val="id-ID"/>
        </w:rPr>
        <w:t>= libgen&amp;open=0&amp;view=simple&amp;res=25&amp;pharse=0&amp;column=def.</w:t>
      </w:r>
    </w:p>
    <w:p w:rsidR="002603B7" w:rsidRPr="00135806" w:rsidRDefault="002603B7" w:rsidP="00135806">
      <w:pPr>
        <w:pStyle w:val="Heading1"/>
        <w:shd w:val="clear" w:color="auto" w:fill="FFFFFF"/>
        <w:spacing w:before="0" w:beforeAutospacing="0" w:after="0" w:afterAutospacing="0"/>
        <w:ind w:left="720" w:hanging="720"/>
        <w:jc w:val="both"/>
        <w:rPr>
          <w:b w:val="0"/>
          <w:sz w:val="24"/>
          <w:szCs w:val="24"/>
          <w:lang w:val="id-ID" w:eastAsia="id-ID"/>
        </w:rPr>
      </w:pPr>
      <w:r w:rsidRPr="00135806">
        <w:rPr>
          <w:b w:val="0"/>
          <w:sz w:val="24"/>
          <w:szCs w:val="24"/>
          <w:lang w:val="id-ID" w:eastAsia="id-ID"/>
        </w:rPr>
        <w:t xml:space="preserve">Sobur, A. 2016. </w:t>
      </w:r>
      <w:r w:rsidRPr="00135806">
        <w:rPr>
          <w:i/>
          <w:sz w:val="24"/>
          <w:szCs w:val="24"/>
          <w:lang w:val="id-ID" w:eastAsia="id-ID"/>
        </w:rPr>
        <w:t xml:space="preserve">Kamus Psikologi. </w:t>
      </w:r>
      <w:r w:rsidRPr="00135806">
        <w:rPr>
          <w:b w:val="0"/>
          <w:sz w:val="24"/>
          <w:szCs w:val="24"/>
          <w:lang w:val="id-ID" w:eastAsia="id-ID"/>
        </w:rPr>
        <w:t>Bandung: CV PUSTAKA SETIA.</w:t>
      </w:r>
    </w:p>
    <w:p w:rsidR="002603B7" w:rsidRPr="00135806" w:rsidRDefault="002603B7" w:rsidP="00135806">
      <w:pPr>
        <w:pStyle w:val="Heading1"/>
        <w:spacing w:before="0" w:beforeAutospacing="0" w:after="0" w:afterAutospacing="0"/>
        <w:ind w:left="709" w:hanging="709"/>
        <w:jc w:val="both"/>
        <w:rPr>
          <w:b w:val="0"/>
          <w:sz w:val="24"/>
          <w:szCs w:val="24"/>
          <w:lang w:val="id-ID" w:eastAsia="id-ID"/>
        </w:rPr>
      </w:pPr>
      <w:r w:rsidRPr="00135806">
        <w:rPr>
          <w:b w:val="0"/>
          <w:sz w:val="24"/>
          <w:szCs w:val="24"/>
          <w:lang w:val="id-ID" w:eastAsia="id-ID"/>
        </w:rPr>
        <w:t xml:space="preserve">Soemantri, T. S. 2006. </w:t>
      </w:r>
      <w:r w:rsidRPr="00135806">
        <w:rPr>
          <w:i/>
          <w:sz w:val="24"/>
          <w:szCs w:val="24"/>
          <w:lang w:val="id-ID" w:eastAsia="id-ID"/>
        </w:rPr>
        <w:t>Psikologi Anak Berkebutuhan Khusus</w:t>
      </w:r>
      <w:r w:rsidRPr="00135806">
        <w:rPr>
          <w:b w:val="0"/>
          <w:sz w:val="24"/>
          <w:szCs w:val="24"/>
          <w:lang w:val="id-ID" w:eastAsia="id-ID"/>
        </w:rPr>
        <w:t>. Bandung: PT. Refika Aditama.</w:t>
      </w:r>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Soewadji, J. 2012. </w:t>
      </w:r>
      <w:r w:rsidRPr="00135806">
        <w:rPr>
          <w:rFonts w:ascii="Times New Roman" w:hAnsi="Times New Roman" w:cs="Times New Roman"/>
          <w:b/>
          <w:i/>
          <w:sz w:val="24"/>
          <w:szCs w:val="24"/>
        </w:rPr>
        <w:t>Pengantar Metodologi Penelitian</w:t>
      </w:r>
      <w:r w:rsidRPr="00135806">
        <w:rPr>
          <w:rFonts w:ascii="Times New Roman" w:hAnsi="Times New Roman" w:cs="Times New Roman"/>
          <w:sz w:val="24"/>
          <w:szCs w:val="24"/>
        </w:rPr>
        <w:t>. Jakarta: Mitra Wacana.</w:t>
      </w:r>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Sugiyono. 2017. </w:t>
      </w:r>
      <w:r w:rsidRPr="00135806">
        <w:rPr>
          <w:rFonts w:ascii="Times New Roman" w:hAnsi="Times New Roman" w:cs="Times New Roman"/>
          <w:b/>
          <w:i/>
          <w:sz w:val="24"/>
          <w:szCs w:val="24"/>
        </w:rPr>
        <w:t>Metode Penelitian Pendidikan (Pendekatan Kuantitatif, Kualitatif, dan R&amp;D)</w:t>
      </w:r>
      <w:r w:rsidRPr="00135806">
        <w:rPr>
          <w:rFonts w:ascii="Times New Roman" w:hAnsi="Times New Roman" w:cs="Times New Roman"/>
          <w:sz w:val="24"/>
          <w:szCs w:val="24"/>
        </w:rPr>
        <w:t>. Bandung: Alfabeta.</w:t>
      </w:r>
    </w:p>
    <w:p w:rsidR="002603B7" w:rsidRPr="00135806" w:rsidRDefault="002603B7" w:rsidP="00135806">
      <w:pPr>
        <w:spacing w:after="0" w:line="240" w:lineRule="auto"/>
        <w:ind w:left="709" w:hanging="709"/>
        <w:jc w:val="both"/>
        <w:rPr>
          <w:rFonts w:ascii="Times New Roman" w:hAnsi="Times New Roman" w:cs="Times New Roman"/>
          <w:sz w:val="24"/>
          <w:szCs w:val="24"/>
        </w:rPr>
      </w:pPr>
      <w:r w:rsidRPr="00135806">
        <w:rPr>
          <w:rFonts w:ascii="Times New Roman" w:hAnsi="Times New Roman" w:cs="Times New Roman"/>
          <w:sz w:val="24"/>
          <w:szCs w:val="24"/>
        </w:rPr>
        <w:t xml:space="preserve">Tumanggor, R., Ridho, K., &amp; Nurrochim. 2010. </w:t>
      </w:r>
      <w:r w:rsidRPr="00135806">
        <w:rPr>
          <w:rFonts w:ascii="Times New Roman" w:hAnsi="Times New Roman" w:cs="Times New Roman"/>
          <w:b/>
          <w:i/>
          <w:sz w:val="24"/>
          <w:szCs w:val="24"/>
        </w:rPr>
        <w:t>Ilmu Sosial dan Budaya Dasar Edisi Ketiga</w:t>
      </w:r>
      <w:r w:rsidRPr="00135806">
        <w:rPr>
          <w:rFonts w:ascii="Times New Roman" w:hAnsi="Times New Roman" w:cs="Times New Roman"/>
          <w:sz w:val="24"/>
          <w:szCs w:val="24"/>
        </w:rPr>
        <w:t>. Jakarta: Kencana.</w:t>
      </w:r>
    </w:p>
    <w:p w:rsidR="002603B7" w:rsidRPr="00135806" w:rsidRDefault="002603B7" w:rsidP="00135806">
      <w:pPr>
        <w:spacing w:after="0" w:line="240" w:lineRule="auto"/>
        <w:ind w:left="709" w:hanging="709"/>
        <w:jc w:val="both"/>
        <w:rPr>
          <w:rStyle w:val="Hyperlink"/>
          <w:rFonts w:ascii="Times New Roman" w:hAnsi="Times New Roman" w:cs="Times New Roman"/>
          <w:color w:val="auto"/>
          <w:sz w:val="24"/>
          <w:szCs w:val="24"/>
          <w:u w:val="none"/>
        </w:rPr>
        <w:sectPr w:rsidR="002603B7" w:rsidRPr="00135806" w:rsidSect="00E464C7">
          <w:footerReference w:type="default" r:id="rId14"/>
          <w:footerReference w:type="first" r:id="rId15"/>
          <w:type w:val="continuous"/>
          <w:pgSz w:w="11906" w:h="16838" w:code="9"/>
          <w:pgMar w:top="1440" w:right="1440" w:bottom="1440" w:left="1440" w:header="709" w:footer="709" w:gutter="0"/>
          <w:pgNumType w:start="78"/>
          <w:cols w:space="708"/>
          <w:titlePg/>
          <w:docGrid w:linePitch="360"/>
        </w:sectPr>
      </w:pPr>
      <w:r w:rsidRPr="00135806">
        <w:rPr>
          <w:rFonts w:ascii="Times New Roman" w:hAnsi="Times New Roman" w:cs="Times New Roman"/>
          <w:sz w:val="24"/>
          <w:szCs w:val="24"/>
        </w:rPr>
        <w:t xml:space="preserve">Sindonews.com. 2013. </w:t>
      </w:r>
      <w:r w:rsidRPr="00135806">
        <w:rPr>
          <w:rFonts w:ascii="Times New Roman" w:hAnsi="Times New Roman" w:cs="Times New Roman"/>
          <w:b/>
          <w:i/>
          <w:sz w:val="24"/>
          <w:szCs w:val="24"/>
        </w:rPr>
        <w:t>Penyandang tunantera di Indonesia alami diskriminasi</w:t>
      </w:r>
      <w:r w:rsidRPr="00135806">
        <w:rPr>
          <w:rFonts w:ascii="Times New Roman" w:hAnsi="Times New Roman" w:cs="Times New Roman"/>
          <w:sz w:val="24"/>
          <w:szCs w:val="24"/>
        </w:rPr>
        <w:t xml:space="preserve"> diakses pada 2 Meil 2018 dari</w:t>
      </w:r>
      <w:r w:rsidR="00135806" w:rsidRPr="00135806">
        <w:rPr>
          <w:rFonts w:ascii="Times New Roman" w:hAnsi="Times New Roman" w:cs="Times New Roman"/>
          <w:sz w:val="24"/>
          <w:szCs w:val="24"/>
        </w:rPr>
        <w:t xml:space="preserve"> </w:t>
      </w:r>
      <w:hyperlink r:id="rId16" w:history="1">
        <w:r w:rsidRPr="00135806">
          <w:rPr>
            <w:rStyle w:val="Hyperlink"/>
            <w:rFonts w:ascii="Times New Roman" w:hAnsi="Times New Roman" w:cs="Times New Roman"/>
            <w:color w:val="auto"/>
            <w:sz w:val="24"/>
            <w:szCs w:val="24"/>
            <w:u w:val="none"/>
          </w:rPr>
          <w:t>https://nasional.sindonews.com/read/799806/15/penyandang-tunanetra-di-indonesia-alami-diskriminasi-1383061850</w:t>
        </w:r>
      </w:hyperlink>
    </w:p>
    <w:p w:rsidR="00007684" w:rsidRPr="00007684" w:rsidRDefault="00007684" w:rsidP="00815D55">
      <w:pPr>
        <w:spacing w:line="240" w:lineRule="auto"/>
        <w:jc w:val="both"/>
        <w:rPr>
          <w:rFonts w:ascii="Times New Roman" w:hAnsi="Times New Roman" w:cs="Times New Roman"/>
          <w:b/>
          <w:sz w:val="24"/>
          <w:szCs w:val="24"/>
        </w:rPr>
      </w:pPr>
    </w:p>
    <w:sectPr w:rsidR="00007684" w:rsidRPr="00007684" w:rsidSect="00FF6E80">
      <w:footerReference w:type="first" r:id="rId17"/>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33" w:rsidRDefault="004A4133" w:rsidP="004A4133">
      <w:pPr>
        <w:spacing w:after="0" w:line="240" w:lineRule="auto"/>
      </w:pPr>
      <w:r>
        <w:separator/>
      </w:r>
    </w:p>
  </w:endnote>
  <w:endnote w:type="continuationSeparator" w:id="0">
    <w:p w:rsidR="004A4133" w:rsidRDefault="004A4133" w:rsidP="004A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C7" w:rsidRPr="00E464C7" w:rsidRDefault="00E464C7">
    <w:pPr>
      <w:pStyle w:val="Footer"/>
      <w:rPr>
        <w:rFonts w:ascii="Times New Roman" w:hAnsi="Times New Roman" w:cs="Times New Roman"/>
        <w:sz w:val="24"/>
        <w:szCs w:val="24"/>
        <w:lang w:val="en-ID"/>
      </w:rPr>
    </w:pPr>
    <w:r>
      <w:rPr>
        <w:vertAlign w:val="superscript"/>
        <w:lang w:val="en-ID"/>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C7" w:rsidRDefault="00E464C7">
    <w:pPr>
      <w:pStyle w:val="Footer"/>
      <w:rPr>
        <w:rFonts w:ascii="Times New Roman" w:hAnsi="Times New Roman" w:cs="Times New Roman"/>
        <w:vertAlign w:val="superscript"/>
        <w:lang w:val="en-ID"/>
      </w:rPr>
    </w:pPr>
  </w:p>
  <w:p w:rsidR="00E464C7" w:rsidRPr="00E464C7" w:rsidRDefault="00E464C7" w:rsidP="00E464C7">
    <w:pPr>
      <w:pStyle w:val="Footer"/>
      <w:rPr>
        <w:rFonts w:ascii="Times New Roman" w:hAnsi="Times New Roman" w:cs="Times New Roman"/>
        <w:lang w:val="en-ID"/>
      </w:rPr>
    </w:pPr>
    <w:r w:rsidRPr="00E464C7">
      <w:rPr>
        <w:rFonts w:ascii="Times New Roman" w:hAnsi="Times New Roman" w:cs="Times New Roman"/>
        <w:vertAlign w:val="superscript"/>
        <w:lang w:val="en-ID"/>
      </w:rPr>
      <w:t>1</w:t>
    </w:r>
    <w:r w:rsidRPr="00E464C7">
      <w:rPr>
        <w:rFonts w:ascii="Times New Roman" w:hAnsi="Times New Roman" w:cs="Times New Roman"/>
        <w:lang w:val="en-ID"/>
      </w:rPr>
      <w:t>Mahasiswa Fakultas Psikologi – Universitas Prima Indonesia</w:t>
    </w:r>
  </w:p>
  <w:p w:rsidR="00E464C7" w:rsidRPr="00E464C7" w:rsidRDefault="00E464C7" w:rsidP="00E464C7">
    <w:pPr>
      <w:pStyle w:val="Footer"/>
      <w:rPr>
        <w:rFonts w:ascii="Times New Roman" w:hAnsi="Times New Roman" w:cs="Times New Roman"/>
        <w:lang w:val="en-ID"/>
      </w:rPr>
    </w:pPr>
    <w:r w:rsidRPr="00E464C7">
      <w:rPr>
        <w:rFonts w:ascii="Times New Roman" w:hAnsi="Times New Roman" w:cs="Times New Roman"/>
        <w:vertAlign w:val="superscript"/>
        <w:lang w:val="en-ID"/>
      </w:rPr>
      <w:t>2</w:t>
    </w:r>
    <w:r w:rsidRPr="00E464C7">
      <w:rPr>
        <w:rFonts w:ascii="Times New Roman" w:hAnsi="Times New Roman" w:cs="Times New Roman"/>
        <w:lang w:val="en-ID"/>
      </w:rPr>
      <w:t>Dosen Pembimbing 1 Fakultas Psikologi – Universitas Prima Indonesia</w:t>
    </w:r>
  </w:p>
  <w:p w:rsidR="00E464C7" w:rsidRPr="00E464C7" w:rsidRDefault="00E464C7" w:rsidP="00E464C7">
    <w:pPr>
      <w:pStyle w:val="Footer"/>
      <w:rPr>
        <w:rFonts w:ascii="Times New Roman" w:hAnsi="Times New Roman" w:cs="Times New Roman"/>
        <w:lang w:val="en-ID"/>
      </w:rPr>
    </w:pPr>
    <w:r w:rsidRPr="00E464C7">
      <w:rPr>
        <w:rFonts w:ascii="Times New Roman" w:hAnsi="Times New Roman" w:cs="Times New Roman"/>
        <w:vertAlign w:val="superscript"/>
        <w:lang w:val="en-ID"/>
      </w:rPr>
      <w:t>3</w:t>
    </w:r>
    <w:r w:rsidRPr="00E464C7">
      <w:rPr>
        <w:rFonts w:ascii="Times New Roman" w:hAnsi="Times New Roman" w:cs="Times New Roman"/>
        <w:lang w:val="en-ID"/>
      </w:rPr>
      <w:t>Dosem Pembimbing 2 Fakutas Psikologi – Universitas Prima Indonesia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E80" w:rsidRPr="00FF6E80" w:rsidRDefault="00FF6E80">
    <w:pPr>
      <w:pStyle w:val="Footer"/>
      <w:rPr>
        <w:rFonts w:ascii="Times New Roman" w:hAnsi="Times New Roman" w:cs="Times New Roman"/>
        <w:sz w:val="24"/>
        <w:szCs w:val="24"/>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33" w:rsidRDefault="004A4133" w:rsidP="004A4133">
      <w:pPr>
        <w:spacing w:after="0" w:line="240" w:lineRule="auto"/>
      </w:pPr>
      <w:r>
        <w:separator/>
      </w:r>
    </w:p>
  </w:footnote>
  <w:footnote w:type="continuationSeparator" w:id="0">
    <w:p w:rsidR="004A4133" w:rsidRDefault="004A4133" w:rsidP="004A4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0FED"/>
    <w:multiLevelType w:val="hybridMultilevel"/>
    <w:tmpl w:val="C3E0DB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0370AB"/>
    <w:multiLevelType w:val="hybridMultilevel"/>
    <w:tmpl w:val="C25490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336CC7"/>
    <w:multiLevelType w:val="hybridMultilevel"/>
    <w:tmpl w:val="EF1E018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3B6C84"/>
    <w:multiLevelType w:val="hybridMultilevel"/>
    <w:tmpl w:val="363CF7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5365B1"/>
    <w:multiLevelType w:val="hybridMultilevel"/>
    <w:tmpl w:val="BE08CC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ACE4073"/>
    <w:multiLevelType w:val="hybridMultilevel"/>
    <w:tmpl w:val="6B18D850"/>
    <w:lvl w:ilvl="0" w:tplc="3A9CC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D2"/>
    <w:rsid w:val="00007684"/>
    <w:rsid w:val="000B51D9"/>
    <w:rsid w:val="000C55E9"/>
    <w:rsid w:val="000C7DDC"/>
    <w:rsid w:val="00111933"/>
    <w:rsid w:val="00135806"/>
    <w:rsid w:val="001C2125"/>
    <w:rsid w:val="001F5927"/>
    <w:rsid w:val="002603B7"/>
    <w:rsid w:val="003E3F0F"/>
    <w:rsid w:val="004A4133"/>
    <w:rsid w:val="004D3CBE"/>
    <w:rsid w:val="004E349F"/>
    <w:rsid w:val="005318DA"/>
    <w:rsid w:val="0063273D"/>
    <w:rsid w:val="006C18CB"/>
    <w:rsid w:val="006D204D"/>
    <w:rsid w:val="00791A4E"/>
    <w:rsid w:val="007B35D2"/>
    <w:rsid w:val="007D1BBF"/>
    <w:rsid w:val="00815D55"/>
    <w:rsid w:val="008268EB"/>
    <w:rsid w:val="008A3156"/>
    <w:rsid w:val="009316CC"/>
    <w:rsid w:val="00951B98"/>
    <w:rsid w:val="00BD2549"/>
    <w:rsid w:val="00C91E16"/>
    <w:rsid w:val="00DC02B5"/>
    <w:rsid w:val="00DF569C"/>
    <w:rsid w:val="00E464C7"/>
    <w:rsid w:val="00FC4E25"/>
    <w:rsid w:val="00F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01BEB-E2F8-42B9-96C2-E1CC21CF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0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49F"/>
    <w:pPr>
      <w:spacing w:after="0" w:line="240" w:lineRule="auto"/>
    </w:pPr>
    <w:rPr>
      <w:rFonts w:ascii="Times New Roman" w:eastAsia="Calibri" w:hAnsi="Times New Roman" w:cs="Times New Roman"/>
      <w:sz w:val="24"/>
    </w:rPr>
  </w:style>
  <w:style w:type="paragraph" w:styleId="HTMLPreformatted">
    <w:name w:val="HTML Preformatted"/>
    <w:basedOn w:val="Normal"/>
    <w:link w:val="HTMLPreformattedChar"/>
    <w:uiPriority w:val="99"/>
    <w:semiHidden/>
    <w:unhideWhenUsed/>
    <w:rsid w:val="004D3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3CBE"/>
    <w:rPr>
      <w:rFonts w:ascii="Courier New" w:eastAsia="Times New Roman" w:hAnsi="Courier New" w:cs="Courier New"/>
      <w:sz w:val="20"/>
      <w:szCs w:val="20"/>
    </w:rPr>
  </w:style>
  <w:style w:type="paragraph" w:styleId="Header">
    <w:name w:val="header"/>
    <w:basedOn w:val="Normal"/>
    <w:link w:val="HeaderChar"/>
    <w:uiPriority w:val="99"/>
    <w:unhideWhenUsed/>
    <w:rsid w:val="004A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33"/>
  </w:style>
  <w:style w:type="paragraph" w:styleId="Footer">
    <w:name w:val="footer"/>
    <w:basedOn w:val="Normal"/>
    <w:link w:val="FooterChar"/>
    <w:uiPriority w:val="99"/>
    <w:unhideWhenUsed/>
    <w:rsid w:val="004A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33"/>
  </w:style>
  <w:style w:type="character" w:styleId="Hyperlink">
    <w:name w:val="Hyperlink"/>
    <w:basedOn w:val="DefaultParagraphFont"/>
    <w:uiPriority w:val="99"/>
    <w:unhideWhenUsed/>
    <w:rsid w:val="00FC4E25"/>
    <w:rPr>
      <w:color w:val="0563C1" w:themeColor="hyperlink"/>
      <w:u w:val="single"/>
    </w:rPr>
  </w:style>
  <w:style w:type="paragraph" w:styleId="ListParagraph">
    <w:name w:val="List Paragraph"/>
    <w:basedOn w:val="Normal"/>
    <w:link w:val="ListParagraphChar"/>
    <w:uiPriority w:val="99"/>
    <w:qFormat/>
    <w:rsid w:val="0063273D"/>
    <w:pPr>
      <w:spacing w:after="200" w:line="276" w:lineRule="auto"/>
      <w:ind w:left="720"/>
      <w:contextualSpacing/>
    </w:pPr>
    <w:rPr>
      <w:lang w:val="id-ID"/>
    </w:rPr>
  </w:style>
  <w:style w:type="character" w:customStyle="1" w:styleId="ListParagraphChar">
    <w:name w:val="List Paragraph Char"/>
    <w:link w:val="ListParagraph"/>
    <w:uiPriority w:val="99"/>
    <w:rsid w:val="0063273D"/>
    <w:rPr>
      <w:lang w:val="id-ID"/>
    </w:rPr>
  </w:style>
  <w:style w:type="character" w:customStyle="1" w:styleId="Heading1Char">
    <w:name w:val="Heading 1 Char"/>
    <w:basedOn w:val="DefaultParagraphFont"/>
    <w:link w:val="Heading1"/>
    <w:uiPriority w:val="9"/>
    <w:rsid w:val="002603B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2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donews.com" TargetMode="External"/><Relationship Id="rId13" Type="http://schemas.openxmlformats.org/officeDocument/2006/relationships/hyperlink" Target="http://gen.lib.rus.ec/search.php?req=Healthy+psychology&amp;lg_top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undip.ac.id/index.php/psikologi/article/view/69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asional.sindonews.com/read/799806/15/penyandang-tunanetra-di-indonesia-alami-diskriminasi-1383061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ef.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ooks.google.co.id/books?id=LlTG5E64XC8C&amp;pg=PA29&amp;dq=dukungan+sosial&amp;hl=en&amp;sa=X&amp;ved=0ahUKEwjl9vvOrcbcAhXUbX0KHd6JCPcQ6AEIJz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emendagr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625C-522D-4E57-A07B-F59C1265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3834</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20</cp:revision>
  <dcterms:created xsi:type="dcterms:W3CDTF">2019-03-26T02:50:00Z</dcterms:created>
  <dcterms:modified xsi:type="dcterms:W3CDTF">2019-03-26T09:15:00Z</dcterms:modified>
</cp:coreProperties>
</file>