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865" w:type="dxa"/>
        <w:jc w:val="center"/>
        <w:tblLook w:val="0000" w:firstRow="0" w:lastRow="0" w:firstColumn="0" w:lastColumn="0" w:noHBand="0" w:noVBand="0"/>
      </w:tblPr>
      <w:tblGrid>
        <w:gridCol w:w="2763"/>
        <w:gridCol w:w="6102"/>
      </w:tblGrid>
      <w:tr w:rsidR="00E03075" w14:paraId="57355887" w14:textId="77777777" w:rsidTr="00AF3F83">
        <w:trPr>
          <w:trHeight w:val="675"/>
          <w:jc w:val="center"/>
        </w:trPr>
        <w:tc>
          <w:tcPr>
            <w:tcW w:w="2763" w:type="dxa"/>
          </w:tcPr>
          <w:p w14:paraId="49C060B8" w14:textId="77777777" w:rsidR="00E03075" w:rsidRPr="001C788C" w:rsidRDefault="00E03075">
            <w:pPr>
              <w:spacing w:after="0" w:line="240" w:lineRule="auto"/>
              <w:ind w:right="567"/>
              <w:rPr>
                <w:rFonts w:cs="Calibri"/>
                <w:b/>
                <w:sz w:val="8"/>
                <w:szCs w:val="8"/>
                <w:lang w:val="en-US"/>
              </w:rPr>
            </w:pPr>
          </w:p>
          <w:p w14:paraId="744B5718" w14:textId="77777777" w:rsidR="00E03075" w:rsidRDefault="00E03075">
            <w:pPr>
              <w:spacing w:after="0" w:line="240" w:lineRule="auto"/>
              <w:ind w:right="567"/>
              <w:rPr>
                <w:rFonts w:cs="Calibri"/>
                <w:b/>
                <w:sz w:val="8"/>
                <w:szCs w:val="8"/>
              </w:rPr>
            </w:pPr>
          </w:p>
          <w:p w14:paraId="09593546" w14:textId="77777777" w:rsidR="00E03075" w:rsidRDefault="00E03075">
            <w:pPr>
              <w:spacing w:after="0" w:line="240" w:lineRule="auto"/>
              <w:ind w:right="567"/>
              <w:rPr>
                <w:rFonts w:cs="Calibri"/>
                <w:b/>
                <w:sz w:val="8"/>
                <w:szCs w:val="8"/>
              </w:rPr>
            </w:pPr>
          </w:p>
          <w:p w14:paraId="3E5D7427" w14:textId="77777777" w:rsidR="00E03075" w:rsidRDefault="00E03075">
            <w:pPr>
              <w:pStyle w:val="FootnoteText"/>
              <w:spacing w:after="0" w:line="240" w:lineRule="auto"/>
              <w:rPr>
                <w:rFonts w:ascii="Garamond" w:hAnsi="Garamond" w:cs="Calibri"/>
                <w:b/>
                <w:bCs/>
                <w:sz w:val="18"/>
                <w:szCs w:val="18"/>
              </w:rPr>
            </w:pPr>
          </w:p>
          <w:p w14:paraId="223DDF13" w14:textId="77777777" w:rsidR="00E03075" w:rsidRDefault="00E03075">
            <w:pPr>
              <w:pStyle w:val="FootnoteText"/>
              <w:spacing w:after="0" w:line="240" w:lineRule="auto"/>
              <w:rPr>
                <w:rFonts w:ascii="Garamond" w:hAnsi="Garamond" w:cs="Calibri"/>
                <w:b/>
                <w:bCs/>
                <w:sz w:val="18"/>
                <w:szCs w:val="18"/>
              </w:rPr>
            </w:pPr>
          </w:p>
          <w:p w14:paraId="3AA3ACC0" w14:textId="77777777" w:rsidR="00E03075" w:rsidRDefault="00E03075">
            <w:pPr>
              <w:pStyle w:val="FootnoteText"/>
              <w:spacing w:after="0" w:line="240" w:lineRule="auto"/>
              <w:rPr>
                <w:rFonts w:ascii="Garamond" w:hAnsi="Garamond" w:cs="Calibri"/>
                <w:b/>
                <w:bCs/>
                <w:sz w:val="18"/>
                <w:szCs w:val="18"/>
              </w:rPr>
            </w:pPr>
          </w:p>
          <w:p w14:paraId="34271B37" w14:textId="77777777" w:rsidR="00E03075" w:rsidRDefault="00E03075">
            <w:pPr>
              <w:pStyle w:val="FootnoteText"/>
              <w:spacing w:after="0" w:line="240" w:lineRule="auto"/>
              <w:rPr>
                <w:rFonts w:ascii="Garamond" w:hAnsi="Garamond" w:cs="Calibri"/>
                <w:b/>
                <w:bCs/>
                <w:sz w:val="18"/>
                <w:szCs w:val="18"/>
              </w:rPr>
            </w:pPr>
          </w:p>
          <w:p w14:paraId="5B4BE22C" w14:textId="77777777" w:rsidR="00E03075" w:rsidRDefault="00E03075">
            <w:pPr>
              <w:pStyle w:val="FootnoteText"/>
              <w:spacing w:after="0" w:line="240" w:lineRule="auto"/>
              <w:rPr>
                <w:rFonts w:ascii="Garamond" w:hAnsi="Garamond" w:cs="Calibri"/>
                <w:b/>
                <w:bCs/>
                <w:sz w:val="18"/>
                <w:szCs w:val="18"/>
              </w:rPr>
            </w:pPr>
          </w:p>
          <w:p w14:paraId="09309FFC" w14:textId="77777777" w:rsidR="00E03075" w:rsidRDefault="00E03075">
            <w:pPr>
              <w:pStyle w:val="FootnoteText"/>
              <w:spacing w:after="0" w:line="240" w:lineRule="auto"/>
              <w:rPr>
                <w:rFonts w:ascii="Garamond" w:hAnsi="Garamond" w:cs="Calibri"/>
                <w:b/>
                <w:bCs/>
                <w:sz w:val="18"/>
                <w:szCs w:val="18"/>
              </w:rPr>
            </w:pPr>
          </w:p>
          <w:p w14:paraId="29762C8A" w14:textId="77777777" w:rsidR="00E03075" w:rsidRDefault="00A44D79">
            <w:pPr>
              <w:pStyle w:val="FootnoteText"/>
              <w:spacing w:after="0" w:line="240" w:lineRule="auto"/>
              <w:rPr>
                <w:rFonts w:ascii="Garamond" w:hAnsi="Garamond" w:cs="Calibri"/>
                <w:b/>
                <w:bCs/>
                <w:sz w:val="18"/>
                <w:szCs w:val="18"/>
              </w:rPr>
            </w:pPr>
            <w:r>
              <w:rPr>
                <w:rFonts w:ascii="Garamond" w:hAnsi="Garamond" w:cs="Calibri"/>
                <w:b/>
                <w:bCs/>
                <w:noProof/>
                <w:szCs w:val="18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479189D" wp14:editId="14B226D0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61595</wp:posOffset>
                      </wp:positionV>
                      <wp:extent cx="6000750" cy="908685"/>
                      <wp:effectExtent l="0" t="0" r="0" b="0"/>
                      <wp:wrapNone/>
                      <wp:docPr id="2" name="Rectangles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00750" cy="908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368351" w14:textId="331CB3C2" w:rsidR="001C788C" w:rsidRDefault="0010557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4"/>
                                    </w:rPr>
                                  </w:pPr>
                                  <w:r w:rsidRPr="00051C5A">
                                    <w:rPr>
                                      <w:rFonts w:ascii="Garamond" w:hAnsi="Garamond"/>
                                      <w:b/>
                                      <w:sz w:val="24"/>
                                    </w:rPr>
                                    <w:t>PROFITABILITAS, LIKUIDITAS, KEBIJAKAN HUTANG DA</w:t>
                                  </w:r>
                                  <w:r w:rsidRPr="00051C5A">
                                    <w:rPr>
                                      <w:rFonts w:ascii="Garamond" w:hAnsi="Garamond"/>
                                      <w:b/>
                                      <w:sz w:val="24"/>
                                      <w:lang w:val="en-US"/>
                                    </w:rPr>
                                    <w:t xml:space="preserve">N </w:t>
                                  </w:r>
                                  <w:r w:rsidRPr="00051C5A">
                                    <w:rPr>
                                      <w:rFonts w:ascii="Garamond" w:hAnsi="Garamond"/>
                                      <w:b/>
                                      <w:spacing w:val="-58"/>
                                      <w:sz w:val="24"/>
                                      <w:lang w:val="en-US"/>
                                    </w:rPr>
                                    <w:t xml:space="preserve">        </w:t>
                                  </w:r>
                                  <w:r w:rsidRPr="00051C5A">
                                    <w:rPr>
                                      <w:rFonts w:ascii="Garamond" w:hAnsi="Garamond"/>
                                      <w:b/>
                                      <w:sz w:val="24"/>
                                    </w:rPr>
                                    <w:t>KEBIJAKAN</w:t>
                                  </w:r>
                                  <w:r w:rsidRPr="00051C5A">
                                    <w:rPr>
                                      <w:rFonts w:ascii="Garamond" w:hAnsi="Garamond"/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 w:rsidRPr="00051C5A">
                                    <w:rPr>
                                      <w:rFonts w:ascii="Garamond" w:hAnsi="Garamond"/>
                                      <w:b/>
                                      <w:sz w:val="24"/>
                                    </w:rPr>
                                    <w:t>DIVIDEN</w:t>
                                  </w:r>
                                  <w:r w:rsidRPr="00051C5A">
                                    <w:rPr>
                                      <w:rFonts w:ascii="Garamond" w:hAnsi="Garamond"/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 w:rsidRPr="00051C5A">
                                    <w:rPr>
                                      <w:rFonts w:ascii="Garamond" w:hAnsi="Garamond"/>
                                      <w:b/>
                                      <w:sz w:val="24"/>
                                    </w:rPr>
                                    <w:t>TERHADAP MANAJEMEN</w:t>
                                  </w:r>
                                  <w:r w:rsidRPr="00051C5A">
                                    <w:rPr>
                                      <w:rFonts w:ascii="Garamond" w:hAnsi="Garamond"/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 w:rsidRPr="00051C5A">
                                    <w:rPr>
                                      <w:rFonts w:ascii="Garamond" w:hAnsi="Garamond"/>
                                      <w:b/>
                                      <w:sz w:val="24"/>
                                    </w:rPr>
                                    <w:t>LABA</w:t>
                                  </w:r>
                                </w:p>
                                <w:p w14:paraId="6F28E620" w14:textId="0F1152DD" w:rsidR="0010557C" w:rsidRDefault="0010557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26A497DE" w14:textId="77777777" w:rsidR="0010557C" w:rsidRDefault="0010557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  <w:p w14:paraId="37587E16" w14:textId="73BAF041" w:rsidR="00E03075" w:rsidRDefault="0010557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18"/>
                                      <w:lang w:val="en-US"/>
                                    </w:rPr>
                                    <w:t>Ela Amelia, Dendi Purnama</w:t>
                                  </w:r>
                                </w:p>
                                <w:p w14:paraId="58E9ECA7" w14:textId="77777777" w:rsidR="00E03075" w:rsidRDefault="00E03075">
                                  <w:pPr>
                                    <w:spacing w:after="0" w:line="240" w:lineRule="auto"/>
                                    <w:rPr>
                                      <w:rFonts w:ascii="Garamond" w:hAnsi="Garamond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vertAlign w:val="superscript"/>
                                      <w:lang w:val="en-US"/>
                                    </w:rPr>
                                  </w:pPr>
                                </w:p>
                                <w:p w14:paraId="2128BAA1" w14:textId="77777777" w:rsidR="00E03075" w:rsidRDefault="00E03075">
                                  <w:pPr>
                                    <w:spacing w:after="0"/>
                                    <w:jc w:val="center"/>
                                    <w:outlineLvl w:val="0"/>
                                    <w:rPr>
                                      <w:rFonts w:ascii="Garamond" w:hAnsi="Garamond" w:cs="Times New Roman"/>
                                      <w:b/>
                                      <w:bCs/>
                                      <w:sz w:val="20"/>
                                      <w:szCs w:val="20"/>
                                      <w:vertAlign w:val="superscri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9189D" id="Rectangles 91" o:spid="_x0000_s1026" style="position:absolute;margin-left:-3.95pt;margin-top:4.85pt;width:472.5pt;height:71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" stroked="f">
                      <v:path arrowok="t"/>
                      <v:textbox>
                        <w:txbxContent>
                          <w:p w14:paraId="25368351" w14:textId="331CB3C2" w:rsidR="001C788C" w:rsidRDefault="0010557C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</w:rPr>
                            </w:pPr>
                            <w:r w:rsidRPr="00051C5A">
                              <w:rPr>
                                <w:rFonts w:ascii="Garamond" w:hAnsi="Garamond"/>
                                <w:b/>
                                <w:sz w:val="24"/>
                              </w:rPr>
                              <w:t>PROFITABILITAS, LIKUIDITAS, KEBIJAKAN HUTANG DA</w:t>
                            </w:r>
                            <w:r w:rsidRPr="00051C5A">
                              <w:rPr>
                                <w:rFonts w:ascii="Garamond" w:hAnsi="Garamond"/>
                                <w:b/>
                                <w:sz w:val="24"/>
                                <w:lang w:val="en-US"/>
                              </w:rPr>
                              <w:t xml:space="preserve">N </w:t>
                            </w:r>
                            <w:r w:rsidRPr="00051C5A">
                              <w:rPr>
                                <w:rFonts w:ascii="Garamond" w:hAnsi="Garamond"/>
                                <w:b/>
                                <w:spacing w:val="-58"/>
                                <w:sz w:val="24"/>
                                <w:lang w:val="en-US"/>
                              </w:rPr>
                              <w:t xml:space="preserve">        </w:t>
                            </w:r>
                            <w:r w:rsidRPr="00051C5A">
                              <w:rPr>
                                <w:rFonts w:ascii="Garamond" w:hAnsi="Garamond"/>
                                <w:b/>
                                <w:sz w:val="24"/>
                              </w:rPr>
                              <w:t>KEBIJAKAN</w:t>
                            </w:r>
                            <w:r w:rsidRPr="00051C5A">
                              <w:rPr>
                                <w:rFonts w:ascii="Garamond" w:hAnsi="Garamond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051C5A">
                              <w:rPr>
                                <w:rFonts w:ascii="Garamond" w:hAnsi="Garamond"/>
                                <w:b/>
                                <w:sz w:val="24"/>
                              </w:rPr>
                              <w:t>DIVIDEN</w:t>
                            </w:r>
                            <w:r w:rsidRPr="00051C5A">
                              <w:rPr>
                                <w:rFonts w:ascii="Garamond" w:hAnsi="Garamond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051C5A">
                              <w:rPr>
                                <w:rFonts w:ascii="Garamond" w:hAnsi="Garamond"/>
                                <w:b/>
                                <w:sz w:val="24"/>
                              </w:rPr>
                              <w:t>TERHADAP MANAJEMEN</w:t>
                            </w:r>
                            <w:r w:rsidRPr="00051C5A">
                              <w:rPr>
                                <w:rFonts w:ascii="Garamond" w:hAnsi="Garamond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051C5A">
                              <w:rPr>
                                <w:rFonts w:ascii="Garamond" w:hAnsi="Garamond"/>
                                <w:b/>
                                <w:sz w:val="24"/>
                              </w:rPr>
                              <w:t>LABA</w:t>
                            </w:r>
                          </w:p>
                          <w:p w14:paraId="6F28E620" w14:textId="0F1152DD" w:rsidR="0010557C" w:rsidRDefault="0010557C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</w:rPr>
                            </w:pPr>
                          </w:p>
                          <w:p w14:paraId="26A497DE" w14:textId="77777777" w:rsidR="0010557C" w:rsidRDefault="0010557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18"/>
                                <w:lang w:val="en-US"/>
                              </w:rPr>
                            </w:pPr>
                          </w:p>
                          <w:p w14:paraId="37587E16" w14:textId="73BAF041" w:rsidR="00E03075" w:rsidRDefault="0010557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18"/>
                                <w:lang w:val="en-US"/>
                              </w:rPr>
                              <w:t>Ela Amelia, Dendi Purnama</w:t>
                            </w:r>
                          </w:p>
                          <w:p w14:paraId="58E9ECA7" w14:textId="77777777" w:rsidR="00E03075" w:rsidRDefault="00E03075">
                            <w:pPr>
                              <w:spacing w:after="0" w:line="240" w:lineRule="auto"/>
                              <w:rPr>
                                <w:rFonts w:ascii="Garamond" w:hAnsi="Garamond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</w:pPr>
                          </w:p>
                          <w:p w14:paraId="2128BAA1" w14:textId="77777777" w:rsidR="00E03075" w:rsidRDefault="00E03075">
                            <w:pPr>
                              <w:spacing w:after="0"/>
                              <w:jc w:val="center"/>
                              <w:outlineLvl w:val="0"/>
                              <w:rPr>
                                <w:rFonts w:ascii="Garamond" w:hAnsi="Garamond" w:cs="Times New Roman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5976122" w14:textId="77777777" w:rsidR="00E03075" w:rsidRDefault="00E03075">
            <w:pPr>
              <w:spacing w:line="240" w:lineRule="auto"/>
              <w:rPr>
                <w:rFonts w:ascii="Garamond" w:hAnsi="Garamond" w:cs="Calibri"/>
                <w:b/>
                <w:bCs/>
                <w:sz w:val="20"/>
                <w:szCs w:val="18"/>
              </w:rPr>
            </w:pPr>
          </w:p>
          <w:p w14:paraId="0B761545" w14:textId="77777777" w:rsidR="00E03075" w:rsidRDefault="00E03075">
            <w:pPr>
              <w:spacing w:line="240" w:lineRule="auto"/>
              <w:rPr>
                <w:rFonts w:ascii="Garamond" w:hAnsi="Garamond" w:cs="Calibri"/>
                <w:b/>
                <w:bCs/>
                <w:sz w:val="20"/>
                <w:szCs w:val="18"/>
              </w:rPr>
            </w:pPr>
          </w:p>
          <w:p w14:paraId="4C1AA938" w14:textId="77777777" w:rsidR="00E03075" w:rsidRDefault="00E03075">
            <w:pPr>
              <w:spacing w:line="240" w:lineRule="auto"/>
              <w:rPr>
                <w:rFonts w:ascii="Garamond" w:hAnsi="Garamond" w:cs="Calibri"/>
                <w:b/>
                <w:bCs/>
                <w:sz w:val="20"/>
                <w:szCs w:val="18"/>
              </w:rPr>
            </w:pPr>
          </w:p>
          <w:p w14:paraId="35DAA92E" w14:textId="77777777" w:rsidR="00E03075" w:rsidRDefault="00A44D79">
            <w:pPr>
              <w:pStyle w:val="FootnoteText"/>
              <w:spacing w:after="0" w:line="240" w:lineRule="auto"/>
              <w:rPr>
                <w:rFonts w:ascii="Garamond" w:hAnsi="Garamond" w:cs="Calibri"/>
                <w:b/>
                <w:bCs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187C2FF" wp14:editId="2050646A">
                  <wp:extent cx="1105535" cy="355600"/>
                  <wp:effectExtent l="0" t="0" r="0" b="0"/>
                  <wp:docPr id="1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990967" w14:textId="77777777" w:rsidR="00E03075" w:rsidRDefault="00E03075">
            <w:pPr>
              <w:pStyle w:val="FootnoteText"/>
              <w:spacing w:after="0" w:line="240" w:lineRule="auto"/>
              <w:rPr>
                <w:rFonts w:ascii="Garamond" w:hAnsi="Garamond" w:cs="Calibri"/>
                <w:b/>
                <w:bCs/>
                <w:szCs w:val="18"/>
              </w:rPr>
            </w:pPr>
          </w:p>
          <w:p w14:paraId="2A0A7708" w14:textId="77777777" w:rsidR="00E03075" w:rsidRDefault="00E03075">
            <w:pPr>
              <w:pStyle w:val="FootnoteText"/>
              <w:spacing w:after="0" w:line="240" w:lineRule="auto"/>
              <w:rPr>
                <w:rFonts w:ascii="Garamond" w:hAnsi="Garamond" w:cs="Calibri"/>
                <w:b/>
                <w:bCs/>
                <w:szCs w:val="18"/>
              </w:rPr>
            </w:pPr>
          </w:p>
          <w:p w14:paraId="6E8533BD" w14:textId="77777777" w:rsidR="00E03075" w:rsidRDefault="00A44D79">
            <w:pPr>
              <w:pStyle w:val="FootnoteText"/>
              <w:spacing w:after="0" w:line="240" w:lineRule="auto"/>
              <w:rPr>
                <w:rFonts w:ascii="Garamond" w:hAnsi="Garamond" w:cs="Calibri"/>
                <w:b/>
                <w:bCs/>
                <w:szCs w:val="18"/>
              </w:rPr>
            </w:pPr>
            <w:r>
              <w:rPr>
                <w:rFonts w:ascii="Garamond" w:hAnsi="Garamond" w:cs="Calibri"/>
                <w:b/>
                <w:bCs/>
                <w:szCs w:val="18"/>
              </w:rPr>
              <w:t>A</w:t>
            </w:r>
            <w:r>
              <w:rPr>
                <w:rFonts w:ascii="Garamond" w:hAnsi="Garamond" w:cs="Calibri"/>
                <w:b/>
                <w:bCs/>
                <w:szCs w:val="18"/>
                <w:lang w:val="id-ID"/>
              </w:rPr>
              <w:t>f</w:t>
            </w:r>
            <w:r>
              <w:rPr>
                <w:rFonts w:ascii="Garamond" w:hAnsi="Garamond" w:cs="Calibri"/>
                <w:b/>
                <w:bCs/>
                <w:szCs w:val="18"/>
              </w:rPr>
              <w:t>filiation:</w:t>
            </w:r>
          </w:p>
          <w:p w14:paraId="071EBE98" w14:textId="39B80A6C" w:rsidR="006326CE" w:rsidRPr="006326CE" w:rsidRDefault="0010557C" w:rsidP="006326CE">
            <w:pPr>
              <w:spacing w:after="0" w:line="240" w:lineRule="auto"/>
              <w:rPr>
                <w:rFonts w:ascii="Garamond" w:hAnsi="Garamond" w:cs="Calibri"/>
                <w:color w:val="000000"/>
                <w:sz w:val="20"/>
                <w:szCs w:val="18"/>
                <w:vertAlign w:val="superscript"/>
                <w:lang w:val="en-US"/>
              </w:rPr>
            </w:pPr>
            <w:r>
              <w:rPr>
                <w:rFonts w:ascii="Garamond" w:hAnsi="Garamond" w:cs="Calibri"/>
                <w:sz w:val="20"/>
                <w:szCs w:val="20"/>
                <w:lang w:val="en-US"/>
              </w:rPr>
              <w:t>Accounting</w:t>
            </w:r>
            <w:r w:rsidR="006326CE" w:rsidRPr="00637632">
              <w:rPr>
                <w:rFonts w:ascii="Garamond" w:hAnsi="Garamond" w:cs="Calibri"/>
                <w:sz w:val="20"/>
                <w:szCs w:val="20"/>
              </w:rPr>
              <w:t xml:space="preserve"> Department, </w:t>
            </w:r>
            <w:r>
              <w:rPr>
                <w:rFonts w:ascii="Garamond" w:hAnsi="Garamond" w:cs="Calibri"/>
                <w:color w:val="000000"/>
                <w:sz w:val="20"/>
                <w:szCs w:val="18"/>
                <w:lang w:val="en-US"/>
              </w:rPr>
              <w:t>Universitas Kuningan</w:t>
            </w:r>
          </w:p>
          <w:p w14:paraId="4182741B" w14:textId="77777777" w:rsidR="00E03075" w:rsidRDefault="00E03075">
            <w:pPr>
              <w:tabs>
                <w:tab w:val="left" w:pos="3261"/>
              </w:tabs>
              <w:spacing w:after="0" w:line="240" w:lineRule="auto"/>
              <w:ind w:right="233"/>
              <w:rPr>
                <w:rFonts w:ascii="Garamond" w:hAnsi="Garamond" w:cs="Calibri"/>
                <w:b/>
                <w:bCs/>
                <w:sz w:val="20"/>
                <w:szCs w:val="18"/>
                <w:lang w:val="en-ID"/>
              </w:rPr>
            </w:pPr>
          </w:p>
          <w:p w14:paraId="44AD1410" w14:textId="77777777" w:rsidR="00E03075" w:rsidRDefault="00A44D79">
            <w:pPr>
              <w:pStyle w:val="FootnoteText"/>
              <w:spacing w:after="0" w:line="240" w:lineRule="auto"/>
              <w:rPr>
                <w:rFonts w:ascii="Garamond" w:hAnsi="Garamond" w:cs="Calibri"/>
                <w:b/>
                <w:bCs/>
                <w:szCs w:val="18"/>
                <w:lang w:val="id-ID"/>
              </w:rPr>
            </w:pPr>
            <w:r>
              <w:rPr>
                <w:rFonts w:ascii="Garamond" w:hAnsi="Garamond" w:cs="Calibri"/>
                <w:b/>
                <w:bCs/>
                <w:szCs w:val="18"/>
              </w:rPr>
              <w:t>*</w:t>
            </w:r>
            <w:r>
              <w:rPr>
                <w:rFonts w:ascii="Garamond" w:hAnsi="Garamond" w:cs="Calibri"/>
                <w:b/>
                <w:bCs/>
                <w:i/>
                <w:szCs w:val="18"/>
              </w:rPr>
              <w:t>Correspondence</w:t>
            </w:r>
            <w:r>
              <w:rPr>
                <w:rFonts w:ascii="Garamond" w:hAnsi="Garamond" w:cs="Calibri"/>
                <w:b/>
                <w:bCs/>
                <w:szCs w:val="18"/>
              </w:rPr>
              <w:t>:</w:t>
            </w:r>
            <w:r>
              <w:rPr>
                <w:rFonts w:ascii="Garamond" w:hAnsi="Garamond" w:cs="Calibri"/>
                <w:b/>
                <w:bCs/>
                <w:szCs w:val="18"/>
                <w:lang w:val="id-ID"/>
              </w:rPr>
              <w:t xml:space="preserve"> </w:t>
            </w:r>
          </w:p>
          <w:p w14:paraId="3EE78500" w14:textId="111A7587" w:rsidR="00E03075" w:rsidRPr="00196E7C" w:rsidRDefault="00BE417C">
            <w:pPr>
              <w:spacing w:after="0"/>
              <w:outlineLvl w:val="0"/>
              <w:rPr>
                <w:rFonts w:ascii="Garamond" w:hAnsi="Garamond" w:cs="Times New Roman"/>
                <w:sz w:val="20"/>
                <w:szCs w:val="20"/>
                <w:lang w:val="en-US"/>
              </w:rPr>
            </w:pPr>
            <w:hyperlink r:id="rId8" w:history="1">
              <w:r w:rsidRPr="00B169B2">
                <w:rPr>
                  <w:rStyle w:val="Hyperlink"/>
                  <w:rFonts w:ascii="Garamond" w:hAnsi="Garamond" w:cs="Times New Roman"/>
                  <w:sz w:val="20"/>
                  <w:szCs w:val="20"/>
                  <w:lang w:val="en-US"/>
                </w:rPr>
                <w:t>ameliaela11@gmail.com</w:t>
              </w:r>
            </w:hyperlink>
            <w:r w:rsidR="0010557C">
              <w:rPr>
                <w:rFonts w:ascii="Garamond" w:hAnsi="Garamond" w:cs="Times New Roman"/>
                <w:sz w:val="20"/>
                <w:szCs w:val="20"/>
                <w:lang w:val="en-US"/>
              </w:rPr>
              <w:t xml:space="preserve"> </w:t>
            </w:r>
            <w:r w:rsidR="00196E7C">
              <w:rPr>
                <w:rFonts w:ascii="Garamond" w:hAnsi="Garamond" w:cs="Times New Roman"/>
                <w:sz w:val="20"/>
                <w:szCs w:val="20"/>
                <w:lang w:val="en-US"/>
              </w:rPr>
              <w:t xml:space="preserve"> </w:t>
            </w:r>
          </w:p>
          <w:p w14:paraId="52E62D03" w14:textId="77777777" w:rsidR="00E03075" w:rsidRDefault="00E03075">
            <w:pPr>
              <w:spacing w:after="0"/>
              <w:outlineLvl w:val="0"/>
              <w:rPr>
                <w:rFonts w:ascii="Garamond" w:hAnsi="Garamond" w:cs="Times New Roman"/>
                <w:b/>
                <w:bCs/>
                <w:sz w:val="20"/>
                <w:szCs w:val="20"/>
                <w:lang w:val="en-US"/>
              </w:rPr>
            </w:pPr>
          </w:p>
          <w:p w14:paraId="6359A806" w14:textId="77777777" w:rsidR="00E03075" w:rsidRDefault="00A44D79">
            <w:pPr>
              <w:spacing w:after="0" w:line="240" w:lineRule="auto"/>
              <w:ind w:right="567"/>
              <w:rPr>
                <w:rFonts w:ascii="Garamond" w:hAnsi="Garamond" w:cs="Calibri"/>
                <w:b/>
                <w:sz w:val="20"/>
                <w:szCs w:val="18"/>
                <w:lang w:val="en-US"/>
              </w:rPr>
            </w:pPr>
            <w:r>
              <w:rPr>
                <w:rFonts w:ascii="Garamond" w:hAnsi="Garamond" w:cs="Calibri"/>
                <w:b/>
                <w:sz w:val="20"/>
                <w:szCs w:val="18"/>
                <w:lang w:val="en"/>
              </w:rPr>
              <w:t>Article Process</w:t>
            </w:r>
            <w:r>
              <w:rPr>
                <w:rFonts w:ascii="Garamond" w:hAnsi="Garamond" w:cs="Calibri"/>
                <w:b/>
                <w:sz w:val="20"/>
                <w:szCs w:val="18"/>
                <w:lang w:val="en-US"/>
              </w:rPr>
              <w:t>:</w:t>
            </w:r>
          </w:p>
          <w:p w14:paraId="018FE984" w14:textId="77777777" w:rsidR="0064044D" w:rsidRDefault="0064044D">
            <w:pPr>
              <w:spacing w:after="0" w:line="240" w:lineRule="auto"/>
              <w:ind w:right="567"/>
              <w:rPr>
                <w:rFonts w:ascii="Garamond" w:hAnsi="Garamond" w:cs="Calibri"/>
                <w:b/>
                <w:sz w:val="20"/>
                <w:szCs w:val="18"/>
                <w:lang w:val="en-US"/>
              </w:rPr>
            </w:pPr>
          </w:p>
          <w:p w14:paraId="08FE1FAF" w14:textId="77777777" w:rsidR="002F546F" w:rsidRDefault="002F546F" w:rsidP="002F546F">
            <w:pPr>
              <w:spacing w:after="0" w:line="240" w:lineRule="auto"/>
              <w:ind w:right="567"/>
              <w:rPr>
                <w:rFonts w:ascii="Garamond" w:hAnsi="Garamond" w:cs="Calibri"/>
                <w:bCs/>
                <w:sz w:val="20"/>
                <w:szCs w:val="18"/>
                <w:lang w:val="en-US"/>
              </w:rPr>
            </w:pPr>
            <w:r>
              <w:rPr>
                <w:rFonts w:ascii="Garamond" w:hAnsi="Garamond" w:cs="Calibri"/>
                <w:bCs/>
                <w:sz w:val="20"/>
                <w:szCs w:val="18"/>
                <w:lang w:val="en"/>
              </w:rPr>
              <w:t>Submitted</w:t>
            </w:r>
            <w:r>
              <w:rPr>
                <w:rFonts w:ascii="Garamond" w:hAnsi="Garamond" w:cs="Calibri"/>
                <w:bCs/>
                <w:sz w:val="20"/>
                <w:szCs w:val="18"/>
              </w:rPr>
              <w:t>:</w:t>
            </w:r>
            <w:r>
              <w:rPr>
                <w:rFonts w:ascii="Garamond" w:hAnsi="Garamond" w:cs="Calibri"/>
                <w:bCs/>
                <w:sz w:val="20"/>
                <w:szCs w:val="18"/>
                <w:lang w:val="en-US"/>
              </w:rPr>
              <w:t xml:space="preserve"> </w:t>
            </w:r>
          </w:p>
          <w:p w14:paraId="18122EEE" w14:textId="0DD98FAA" w:rsidR="002F546F" w:rsidRDefault="002F546F" w:rsidP="002F546F">
            <w:pPr>
              <w:spacing w:after="0" w:line="240" w:lineRule="auto"/>
              <w:ind w:right="567"/>
              <w:rPr>
                <w:rFonts w:ascii="Garamond" w:hAnsi="Garamond" w:cs="Calibri"/>
                <w:bCs/>
                <w:sz w:val="20"/>
                <w:szCs w:val="18"/>
                <w:lang w:val="en-US"/>
              </w:rPr>
            </w:pPr>
          </w:p>
          <w:p w14:paraId="0C9F21D7" w14:textId="77777777" w:rsidR="002F546F" w:rsidRDefault="002F546F" w:rsidP="002F546F">
            <w:pPr>
              <w:spacing w:after="0" w:line="240" w:lineRule="auto"/>
              <w:ind w:right="567"/>
              <w:rPr>
                <w:rFonts w:ascii="Garamond" w:hAnsi="Garamond" w:cs="Calibri"/>
                <w:bCs/>
                <w:sz w:val="20"/>
                <w:szCs w:val="18"/>
                <w:lang w:val="en-US"/>
              </w:rPr>
            </w:pPr>
          </w:p>
          <w:p w14:paraId="4FE1E7DE" w14:textId="77777777" w:rsidR="002F546F" w:rsidRDefault="002F546F" w:rsidP="002F546F">
            <w:pPr>
              <w:spacing w:after="0" w:line="240" w:lineRule="auto"/>
              <w:ind w:right="567"/>
              <w:rPr>
                <w:rFonts w:ascii="Garamond" w:hAnsi="Garamond" w:cs="Calibri"/>
                <w:bCs/>
                <w:sz w:val="20"/>
                <w:szCs w:val="18"/>
              </w:rPr>
            </w:pPr>
            <w:r>
              <w:rPr>
                <w:rFonts w:ascii="Garamond" w:hAnsi="Garamond" w:cs="Calibri"/>
                <w:bCs/>
                <w:sz w:val="20"/>
                <w:szCs w:val="18"/>
                <w:lang w:val="en"/>
              </w:rPr>
              <w:t>Reviewed</w:t>
            </w:r>
            <w:r>
              <w:rPr>
                <w:rFonts w:ascii="Garamond" w:hAnsi="Garamond" w:cs="Calibri"/>
                <w:bCs/>
                <w:sz w:val="20"/>
                <w:szCs w:val="18"/>
              </w:rPr>
              <w:t>:</w:t>
            </w:r>
          </w:p>
          <w:p w14:paraId="28891F08" w14:textId="6C6F88A2" w:rsidR="002F546F" w:rsidRDefault="00BC6B92" w:rsidP="002F546F">
            <w:pPr>
              <w:spacing w:after="0" w:line="240" w:lineRule="auto"/>
              <w:ind w:right="567"/>
              <w:rPr>
                <w:rFonts w:ascii="Garamond" w:hAnsi="Garamond" w:cs="Calibri"/>
                <w:bCs/>
                <w:sz w:val="20"/>
                <w:szCs w:val="18"/>
                <w:lang w:val="en-US"/>
              </w:rPr>
            </w:pPr>
            <w:r>
              <w:rPr>
                <w:rFonts w:ascii="Garamond" w:hAnsi="Garamond" w:cs="Calibri"/>
                <w:bCs/>
                <w:sz w:val="20"/>
                <w:szCs w:val="18"/>
                <w:lang w:val="en-US"/>
              </w:rPr>
              <w:t>February</w:t>
            </w:r>
          </w:p>
          <w:p w14:paraId="2F783CF1" w14:textId="77777777" w:rsidR="002F546F" w:rsidRDefault="002F546F" w:rsidP="002F546F">
            <w:pPr>
              <w:spacing w:after="0" w:line="240" w:lineRule="auto"/>
              <w:ind w:right="567"/>
              <w:rPr>
                <w:rFonts w:ascii="Garamond" w:hAnsi="Garamond" w:cs="Calibri"/>
                <w:bCs/>
                <w:sz w:val="20"/>
                <w:szCs w:val="18"/>
                <w:highlight w:val="yellow"/>
                <w:lang w:val="en-US"/>
              </w:rPr>
            </w:pPr>
          </w:p>
          <w:p w14:paraId="32C6A485" w14:textId="77777777" w:rsidR="002F546F" w:rsidRDefault="002F546F" w:rsidP="002F546F">
            <w:pPr>
              <w:spacing w:after="0" w:line="240" w:lineRule="auto"/>
              <w:ind w:right="567"/>
              <w:rPr>
                <w:rFonts w:ascii="Garamond" w:hAnsi="Garamond" w:cs="Calibri"/>
                <w:bCs/>
                <w:sz w:val="20"/>
                <w:szCs w:val="18"/>
                <w:lang w:val="en"/>
              </w:rPr>
            </w:pPr>
            <w:r>
              <w:rPr>
                <w:rFonts w:ascii="Garamond" w:hAnsi="Garamond" w:cs="Calibri"/>
                <w:bCs/>
                <w:sz w:val="20"/>
                <w:szCs w:val="18"/>
                <w:lang w:val="en"/>
              </w:rPr>
              <w:t>Revised:</w:t>
            </w:r>
          </w:p>
          <w:p w14:paraId="09A25A49" w14:textId="711A3D79" w:rsidR="002F546F" w:rsidRDefault="00BC6B92" w:rsidP="002F546F">
            <w:pPr>
              <w:spacing w:after="0" w:line="240" w:lineRule="auto"/>
              <w:ind w:right="567"/>
              <w:rPr>
                <w:rFonts w:ascii="Garamond" w:hAnsi="Garamond" w:cs="Calibri"/>
                <w:bCs/>
                <w:sz w:val="20"/>
                <w:szCs w:val="18"/>
                <w:lang w:val="en"/>
              </w:rPr>
            </w:pPr>
            <w:r>
              <w:rPr>
                <w:rFonts w:ascii="Garamond" w:hAnsi="Garamond" w:cs="Calibri"/>
                <w:bCs/>
                <w:sz w:val="20"/>
                <w:szCs w:val="18"/>
                <w:lang w:val="en"/>
              </w:rPr>
              <w:t>February</w:t>
            </w:r>
          </w:p>
          <w:p w14:paraId="346E5F70" w14:textId="77777777" w:rsidR="002F546F" w:rsidRDefault="002F546F" w:rsidP="002F546F">
            <w:pPr>
              <w:spacing w:after="0" w:line="240" w:lineRule="auto"/>
              <w:ind w:right="567"/>
              <w:rPr>
                <w:rFonts w:ascii="Garamond" w:hAnsi="Garamond" w:cs="Calibri"/>
                <w:bCs/>
                <w:sz w:val="20"/>
                <w:szCs w:val="18"/>
                <w:lang w:val="en"/>
              </w:rPr>
            </w:pPr>
          </w:p>
          <w:p w14:paraId="09501904" w14:textId="77777777" w:rsidR="002F546F" w:rsidRDefault="002F546F" w:rsidP="002F546F">
            <w:pPr>
              <w:spacing w:after="0" w:line="240" w:lineRule="auto"/>
              <w:ind w:right="567"/>
              <w:rPr>
                <w:rFonts w:ascii="Garamond" w:hAnsi="Garamond" w:cs="Calibri"/>
                <w:bCs/>
                <w:sz w:val="20"/>
                <w:szCs w:val="18"/>
                <w:lang w:val="en"/>
              </w:rPr>
            </w:pPr>
            <w:r>
              <w:rPr>
                <w:rFonts w:ascii="Garamond" w:hAnsi="Garamond" w:cs="Calibri"/>
                <w:bCs/>
                <w:sz w:val="20"/>
                <w:szCs w:val="18"/>
                <w:lang w:val="en"/>
              </w:rPr>
              <w:t>Accepted:</w:t>
            </w:r>
          </w:p>
          <w:p w14:paraId="60DC7350" w14:textId="64DCF39F" w:rsidR="002F546F" w:rsidRDefault="00BC6B92" w:rsidP="002F546F">
            <w:pPr>
              <w:spacing w:after="0" w:line="240" w:lineRule="auto"/>
              <w:ind w:right="567"/>
              <w:rPr>
                <w:rFonts w:ascii="Garamond" w:hAnsi="Garamond" w:cs="Calibri"/>
                <w:bCs/>
                <w:sz w:val="20"/>
                <w:szCs w:val="18"/>
                <w:lang w:val="en-US"/>
              </w:rPr>
            </w:pPr>
            <w:r>
              <w:rPr>
                <w:rFonts w:ascii="Garamond" w:hAnsi="Garamond" w:cs="Calibri"/>
                <w:bCs/>
                <w:sz w:val="20"/>
                <w:szCs w:val="18"/>
                <w:lang w:val="en-US"/>
              </w:rPr>
              <w:t>February</w:t>
            </w:r>
          </w:p>
          <w:p w14:paraId="04409B22" w14:textId="77777777" w:rsidR="002F546F" w:rsidRDefault="002F546F" w:rsidP="002F546F">
            <w:pPr>
              <w:spacing w:after="0" w:line="240" w:lineRule="auto"/>
              <w:ind w:right="567"/>
              <w:rPr>
                <w:rFonts w:ascii="Garamond" w:hAnsi="Garamond" w:cs="Calibri"/>
                <w:bCs/>
                <w:sz w:val="20"/>
                <w:szCs w:val="18"/>
                <w:lang w:val="en-US"/>
              </w:rPr>
            </w:pPr>
          </w:p>
          <w:p w14:paraId="3D8C1D60" w14:textId="77777777" w:rsidR="002F546F" w:rsidRDefault="002F546F" w:rsidP="002F546F">
            <w:pPr>
              <w:spacing w:after="0" w:line="240" w:lineRule="auto"/>
              <w:ind w:right="567"/>
              <w:rPr>
                <w:rFonts w:ascii="Garamond" w:hAnsi="Garamond" w:cs="Calibri"/>
                <w:bCs/>
                <w:sz w:val="20"/>
                <w:szCs w:val="18"/>
              </w:rPr>
            </w:pPr>
            <w:r>
              <w:rPr>
                <w:rFonts w:ascii="Garamond" w:hAnsi="Garamond" w:cs="Calibri"/>
                <w:bCs/>
                <w:sz w:val="20"/>
                <w:szCs w:val="18"/>
                <w:lang w:val="en"/>
              </w:rPr>
              <w:t>Published:</w:t>
            </w:r>
            <w:r>
              <w:rPr>
                <w:rFonts w:ascii="Garamond" w:hAnsi="Garamond" w:cs="Calibri"/>
                <w:bCs/>
                <w:sz w:val="20"/>
                <w:szCs w:val="18"/>
              </w:rPr>
              <w:t xml:space="preserve"> </w:t>
            </w:r>
          </w:p>
          <w:p w14:paraId="662A319C" w14:textId="09D1A563" w:rsidR="00E03075" w:rsidRDefault="00BC6B92">
            <w:pPr>
              <w:spacing w:after="0" w:line="240" w:lineRule="auto"/>
              <w:ind w:right="33"/>
              <w:rPr>
                <w:rFonts w:ascii="Garamond" w:hAnsi="Garamond"/>
                <w:sz w:val="20"/>
                <w:szCs w:val="20"/>
                <w:lang w:val="en-US"/>
              </w:rPr>
            </w:pPr>
            <w:r w:rsidRPr="00BC6B92">
              <w:rPr>
                <w:rFonts w:ascii="Garamond" w:hAnsi="Garamond"/>
                <w:sz w:val="20"/>
                <w:szCs w:val="20"/>
                <w:lang w:val="en-US"/>
              </w:rPr>
              <w:t xml:space="preserve">February </w:t>
            </w:r>
          </w:p>
          <w:p w14:paraId="4AC288E7" w14:textId="77777777" w:rsidR="00BC6B92" w:rsidRPr="00BC6B92" w:rsidRDefault="00BC6B92">
            <w:pPr>
              <w:spacing w:after="0" w:line="240" w:lineRule="auto"/>
              <w:ind w:right="33"/>
              <w:rPr>
                <w:rFonts w:ascii="Garamond" w:hAnsi="Garamond"/>
                <w:sz w:val="20"/>
                <w:szCs w:val="20"/>
                <w:lang w:val="en-US"/>
              </w:rPr>
            </w:pPr>
          </w:p>
          <w:p w14:paraId="7BBE08A2" w14:textId="77777777" w:rsidR="00E03075" w:rsidRDefault="00A44D79">
            <w:pPr>
              <w:spacing w:after="0" w:line="240" w:lineRule="auto"/>
              <w:ind w:right="567"/>
              <w:rPr>
                <w:rFonts w:ascii="Garamond" w:hAnsi="Garamond" w:cs="Calibri"/>
                <w:b/>
                <w:sz w:val="20"/>
                <w:szCs w:val="18"/>
              </w:rPr>
            </w:pPr>
            <w:r>
              <w:rPr>
                <w:rFonts w:ascii="Garamond" w:hAnsi="Garamond" w:cs="Calibri"/>
                <w:b/>
                <w:sz w:val="20"/>
                <w:szCs w:val="18"/>
                <w:lang w:val="en-ID"/>
              </w:rPr>
              <w:t>Citation</w:t>
            </w:r>
            <w:r>
              <w:rPr>
                <w:rFonts w:ascii="Garamond" w:hAnsi="Garamond" w:cs="Calibri"/>
                <w:b/>
                <w:sz w:val="20"/>
                <w:szCs w:val="18"/>
              </w:rPr>
              <w:t>:</w:t>
            </w:r>
          </w:p>
          <w:p w14:paraId="445E1C52" w14:textId="4771E215" w:rsidR="00E03075" w:rsidRDefault="0058583F" w:rsidP="00A016AF">
            <w:pPr>
              <w:spacing w:after="0" w:line="240" w:lineRule="auto"/>
              <w:rPr>
                <w:rFonts w:ascii="Garamond" w:hAnsi="Garamond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Garamond" w:hAnsi="Garamond"/>
                <w:sz w:val="20"/>
                <w:szCs w:val="20"/>
                <w:lang w:val="en-US"/>
              </w:rPr>
              <w:t>Amelia</w:t>
            </w:r>
            <w:r w:rsidR="00BC6B92">
              <w:rPr>
                <w:rFonts w:ascii="Garamond" w:hAnsi="Garamond"/>
                <w:sz w:val="20"/>
                <w:szCs w:val="20"/>
                <w:lang w:val="en-US"/>
              </w:rPr>
              <w:t>,</w:t>
            </w:r>
            <w:r>
              <w:rPr>
                <w:rFonts w:ascii="Garamond" w:hAnsi="Garamond"/>
                <w:sz w:val="20"/>
                <w:szCs w:val="20"/>
                <w:lang w:val="en-US"/>
              </w:rPr>
              <w:t xml:space="preserve"> E.</w:t>
            </w:r>
            <w:r w:rsidR="00BC6B92">
              <w:rPr>
                <w:rFonts w:ascii="Garamond" w:hAnsi="Garamond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Garamond" w:hAnsi="Garamond"/>
                <w:sz w:val="20"/>
                <w:szCs w:val="20"/>
                <w:lang w:val="en-US"/>
              </w:rPr>
              <w:t>Purnama, D</w:t>
            </w:r>
            <w:r w:rsidR="00A44D79">
              <w:rPr>
                <w:rFonts w:ascii="Garamond" w:hAnsi="Garamond"/>
                <w:sz w:val="20"/>
                <w:szCs w:val="20"/>
              </w:rPr>
              <w:t>. (202</w:t>
            </w:r>
            <w:r w:rsidR="00BC6B92">
              <w:rPr>
                <w:rFonts w:ascii="Garamond" w:hAnsi="Garamond"/>
                <w:sz w:val="20"/>
                <w:szCs w:val="20"/>
                <w:lang w:val="en-US"/>
              </w:rPr>
              <w:t>3</w:t>
            </w:r>
            <w:r w:rsidR="00A44D79">
              <w:rPr>
                <w:rFonts w:ascii="Garamond" w:hAnsi="Garamond"/>
                <w:sz w:val="20"/>
                <w:szCs w:val="20"/>
              </w:rPr>
              <w:t>).</w:t>
            </w:r>
            <w:r w:rsidR="00A016AF">
              <w:rPr>
                <w:rFonts w:ascii="Garamond" w:hAnsi="Garamond"/>
                <w:sz w:val="20"/>
                <w:szCs w:val="20"/>
                <w:lang w:val="en-US"/>
              </w:rPr>
              <w:t xml:space="preserve"> </w:t>
            </w:r>
            <w:r w:rsidR="00BC6B92">
              <w:rPr>
                <w:rFonts w:ascii="Garamond" w:hAnsi="Garamond" w:cs="Times New Roman"/>
                <w:bCs/>
                <w:iCs/>
                <w:sz w:val="20"/>
                <w:szCs w:val="20"/>
                <w:lang w:val="en-US"/>
              </w:rPr>
              <w:t>P</w:t>
            </w:r>
            <w:r>
              <w:rPr>
                <w:rFonts w:ascii="Garamond" w:hAnsi="Garamond" w:cs="Times New Roman"/>
                <w:bCs/>
                <w:iCs/>
                <w:sz w:val="20"/>
                <w:szCs w:val="20"/>
                <w:lang w:val="en-US"/>
              </w:rPr>
              <w:t>rofitabilitas, Likuiditas, Kebijakan Hutang dan Kebijakan Dividen terhadap Manajemen Laba.</w:t>
            </w:r>
            <w:r w:rsidR="00A44D79">
              <w:rPr>
                <w:rFonts w:ascii="Garamond" w:hAnsi="Garamond"/>
                <w:i/>
                <w:iCs/>
                <w:color w:val="222222"/>
                <w:sz w:val="20"/>
                <w:szCs w:val="20"/>
                <w:shd w:val="clear" w:color="auto" w:fill="FFFFFF"/>
              </w:rPr>
              <w:t>Review of Applied Accounting Research</w:t>
            </w:r>
            <w:r w:rsidR="00A44D79">
              <w:rPr>
                <w:rFonts w:ascii="Garamond" w:hAnsi="Garamond"/>
                <w:color w:val="222222"/>
                <w:sz w:val="20"/>
                <w:szCs w:val="20"/>
                <w:shd w:val="clear" w:color="auto" w:fill="FFFFFF"/>
              </w:rPr>
              <w:t>, </w:t>
            </w:r>
            <w:r w:rsidR="00FE0551">
              <w:rPr>
                <w:rFonts w:ascii="Garamond" w:hAnsi="Garamond"/>
                <w:color w:val="222222"/>
                <w:sz w:val="20"/>
                <w:szCs w:val="20"/>
                <w:shd w:val="clear" w:color="auto" w:fill="FFFFFF"/>
                <w:lang w:val="en-US"/>
              </w:rPr>
              <w:t>3</w:t>
            </w:r>
            <w:r w:rsidR="00A44D79">
              <w:rPr>
                <w:rFonts w:ascii="Garamond" w:hAnsi="Garamond"/>
                <w:color w:val="222222"/>
                <w:sz w:val="20"/>
                <w:szCs w:val="20"/>
                <w:shd w:val="clear" w:color="auto" w:fill="FFFFFF"/>
              </w:rPr>
              <w:t>(</w:t>
            </w:r>
            <w:r w:rsidR="00FE0551">
              <w:rPr>
                <w:rFonts w:ascii="Garamond" w:hAnsi="Garamond"/>
                <w:color w:val="222222"/>
                <w:sz w:val="20"/>
                <w:szCs w:val="20"/>
                <w:shd w:val="clear" w:color="auto" w:fill="FFFFFF"/>
                <w:lang w:val="en-US"/>
              </w:rPr>
              <w:t>1</w:t>
            </w:r>
            <w:r w:rsidR="00A44D79">
              <w:rPr>
                <w:rFonts w:ascii="Garamond" w:hAnsi="Garamond"/>
                <w:color w:val="222222"/>
                <w:sz w:val="20"/>
                <w:szCs w:val="20"/>
                <w:shd w:val="clear" w:color="auto" w:fill="FFFFFF"/>
              </w:rPr>
              <w:t xml:space="preserve">), </w:t>
            </w:r>
            <w:r w:rsidR="00BE417C">
              <w:rPr>
                <w:rFonts w:ascii="Garamond" w:hAnsi="Garamond"/>
                <w:color w:val="222222"/>
                <w:sz w:val="20"/>
                <w:szCs w:val="20"/>
                <w:shd w:val="clear" w:color="auto" w:fill="FFFFFF"/>
                <w:lang w:val="en-US"/>
              </w:rPr>
              <w:t>100-111</w:t>
            </w:r>
            <w:r w:rsidR="00A44D79">
              <w:rPr>
                <w:rFonts w:ascii="Garamond" w:hAnsi="Garamond"/>
                <w:color w:val="222222"/>
                <w:sz w:val="20"/>
                <w:szCs w:val="20"/>
                <w:shd w:val="clear" w:color="auto" w:fill="FFFFFF"/>
              </w:rPr>
              <w:t>.</w:t>
            </w:r>
          </w:p>
          <w:p w14:paraId="69715E29" w14:textId="77777777" w:rsidR="00A016AF" w:rsidRPr="00A016AF" w:rsidRDefault="00A016AF" w:rsidP="00A016A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8"/>
              </w:rPr>
            </w:pPr>
          </w:p>
          <w:p w14:paraId="3D364C12" w14:textId="77777777" w:rsidR="00E03075" w:rsidRDefault="00A44D79">
            <w:pPr>
              <w:spacing w:after="0" w:line="240" w:lineRule="auto"/>
              <w:ind w:right="567"/>
              <w:rPr>
                <w:rFonts w:ascii="Garamond" w:hAnsi="Garamond" w:cs="Calibri"/>
                <w:b/>
                <w:bCs/>
                <w:sz w:val="20"/>
                <w:szCs w:val="18"/>
              </w:rPr>
            </w:pPr>
            <w:r>
              <w:rPr>
                <w:rFonts w:ascii="Garamond" w:hAnsi="Garamond" w:cs="Calibri"/>
                <w:b/>
                <w:bCs/>
                <w:sz w:val="20"/>
                <w:szCs w:val="18"/>
                <w:lang w:val="en"/>
              </w:rPr>
              <w:t>Office Address</w:t>
            </w:r>
            <w:r>
              <w:rPr>
                <w:rFonts w:ascii="Garamond" w:hAnsi="Garamond" w:cs="Calibri"/>
                <w:b/>
                <w:bCs/>
                <w:sz w:val="20"/>
                <w:szCs w:val="18"/>
              </w:rPr>
              <w:t>:</w:t>
            </w:r>
          </w:p>
          <w:p w14:paraId="67112E12" w14:textId="77777777" w:rsidR="00E03075" w:rsidRDefault="00A44D79">
            <w:pPr>
              <w:spacing w:after="0" w:line="240" w:lineRule="auto"/>
              <w:ind w:right="567"/>
              <w:rPr>
                <w:rFonts w:ascii="Garamond" w:hAnsi="Garamond" w:cs="Calibri"/>
                <w:bCs/>
                <w:color w:val="000000"/>
                <w:sz w:val="20"/>
                <w:szCs w:val="18"/>
              </w:rPr>
            </w:pPr>
            <w:r>
              <w:rPr>
                <w:rFonts w:ascii="Garamond" w:hAnsi="Garamond" w:cs="Calibri"/>
                <w:bCs/>
                <w:color w:val="000000"/>
                <w:sz w:val="20"/>
                <w:szCs w:val="18"/>
              </w:rPr>
              <w:t>Jl. K.H. Ahmad Dahlan, Dukuhwaluh, Kec. Kembaran, Kabupaten Banyumas, Jawa Tengah 53182</w:t>
            </w:r>
          </w:p>
          <w:p w14:paraId="19215916" w14:textId="77777777" w:rsidR="00A016AF" w:rsidRDefault="00A016AF">
            <w:pPr>
              <w:spacing w:after="0" w:line="240" w:lineRule="auto"/>
              <w:ind w:right="567"/>
              <w:rPr>
                <w:rFonts w:ascii="Garamond" w:hAnsi="Garamond" w:cs="Calibri"/>
                <w:bCs/>
                <w:color w:val="000000"/>
                <w:sz w:val="20"/>
                <w:szCs w:val="18"/>
              </w:rPr>
            </w:pPr>
          </w:p>
          <w:p w14:paraId="2F634DBA" w14:textId="77777777" w:rsidR="00E03075" w:rsidRDefault="00A44D79">
            <w:pPr>
              <w:spacing w:after="0" w:line="240" w:lineRule="auto"/>
              <w:ind w:right="567"/>
              <w:rPr>
                <w:rFonts w:ascii="Garamond" w:hAnsi="Garamond" w:cs="Calibri"/>
                <w:bCs/>
                <w:color w:val="FF0000"/>
                <w:sz w:val="18"/>
                <w:szCs w:val="18"/>
              </w:rPr>
            </w:pPr>
            <w:r>
              <w:rPr>
                <w:rFonts w:ascii="Garamond" w:hAnsi="Garamond" w:cs="Calibri"/>
                <w:bCs/>
                <w:sz w:val="20"/>
                <w:szCs w:val="18"/>
                <w:lang w:val="en-US"/>
              </w:rPr>
              <w:t>e-ISSN : 2807-8969</w:t>
            </w:r>
          </w:p>
          <w:p w14:paraId="0FA99CE8" w14:textId="77777777" w:rsidR="00E03075" w:rsidRDefault="00E03075">
            <w:pPr>
              <w:spacing w:after="0" w:line="240" w:lineRule="auto"/>
              <w:ind w:right="567"/>
              <w:rPr>
                <w:rFonts w:ascii="Garamond" w:hAnsi="Garamond" w:cs="Calibri"/>
                <w:bCs/>
                <w:color w:val="FF0000"/>
                <w:sz w:val="18"/>
                <w:szCs w:val="18"/>
              </w:rPr>
            </w:pPr>
          </w:p>
        </w:tc>
        <w:tc>
          <w:tcPr>
            <w:tcW w:w="6102" w:type="dxa"/>
          </w:tcPr>
          <w:p w14:paraId="78F53CEE" w14:textId="77777777" w:rsidR="00E03075" w:rsidRDefault="00E03075">
            <w:pPr>
              <w:spacing w:after="0" w:line="240" w:lineRule="auto"/>
              <w:rPr>
                <w:rFonts w:ascii="Garamond" w:hAnsi="Garamond" w:cs="Calibri"/>
                <w:b/>
                <w:color w:val="000000"/>
                <w:szCs w:val="24"/>
                <w:lang w:val="en-ID"/>
              </w:rPr>
            </w:pPr>
          </w:p>
          <w:p w14:paraId="732F6FB1" w14:textId="77777777" w:rsidR="00E03075" w:rsidRDefault="00E03075">
            <w:pPr>
              <w:spacing w:after="0" w:line="240" w:lineRule="auto"/>
              <w:rPr>
                <w:rFonts w:ascii="Garamond" w:hAnsi="Garamond" w:cs="Calibri"/>
                <w:b/>
                <w:color w:val="000000"/>
                <w:szCs w:val="24"/>
                <w:lang w:val="en-ID"/>
              </w:rPr>
            </w:pPr>
          </w:p>
          <w:p w14:paraId="7DDCD59A" w14:textId="77777777" w:rsidR="00E03075" w:rsidRDefault="00E03075">
            <w:pPr>
              <w:spacing w:after="0" w:line="240" w:lineRule="auto"/>
              <w:rPr>
                <w:rFonts w:ascii="Garamond" w:hAnsi="Garamond" w:cs="Calibri"/>
                <w:b/>
                <w:color w:val="000000"/>
                <w:szCs w:val="24"/>
                <w:lang w:val="en-ID"/>
              </w:rPr>
            </w:pPr>
          </w:p>
          <w:p w14:paraId="1BFB8256" w14:textId="77777777" w:rsidR="00E03075" w:rsidRDefault="00E03075">
            <w:pPr>
              <w:spacing w:after="0" w:line="240" w:lineRule="auto"/>
              <w:rPr>
                <w:rFonts w:ascii="Garamond" w:hAnsi="Garamond" w:cs="Calibri"/>
                <w:b/>
                <w:color w:val="000000"/>
                <w:szCs w:val="24"/>
                <w:lang w:val="en-ID"/>
              </w:rPr>
            </w:pPr>
          </w:p>
          <w:p w14:paraId="1AC3EDCB" w14:textId="77777777" w:rsidR="00E03075" w:rsidRDefault="00E03075">
            <w:pPr>
              <w:spacing w:after="0" w:line="240" w:lineRule="auto"/>
              <w:rPr>
                <w:rFonts w:ascii="Garamond" w:hAnsi="Garamond" w:cs="Calibri"/>
                <w:b/>
                <w:color w:val="000000"/>
                <w:szCs w:val="24"/>
                <w:lang w:val="en-ID"/>
              </w:rPr>
            </w:pPr>
          </w:p>
          <w:p w14:paraId="69864256" w14:textId="77777777" w:rsidR="00E03075" w:rsidRDefault="00E03075">
            <w:pPr>
              <w:spacing w:after="0" w:line="240" w:lineRule="auto"/>
              <w:rPr>
                <w:rFonts w:ascii="Garamond" w:hAnsi="Garamond" w:cs="Calibri"/>
                <w:b/>
                <w:color w:val="000000"/>
                <w:szCs w:val="24"/>
                <w:lang w:val="en-ID"/>
              </w:rPr>
            </w:pPr>
          </w:p>
          <w:p w14:paraId="5EABC2EB" w14:textId="77777777" w:rsidR="00E03075" w:rsidRDefault="00E03075">
            <w:pPr>
              <w:spacing w:after="0" w:line="240" w:lineRule="auto"/>
              <w:rPr>
                <w:rFonts w:ascii="Garamond" w:hAnsi="Garamond" w:cs="Calibri"/>
                <w:b/>
                <w:color w:val="000000"/>
                <w:szCs w:val="24"/>
                <w:lang w:val="en-ID"/>
              </w:rPr>
            </w:pPr>
          </w:p>
          <w:p w14:paraId="7E619DDD" w14:textId="77777777" w:rsidR="00E03075" w:rsidRDefault="00E03075">
            <w:pPr>
              <w:spacing w:after="0" w:line="240" w:lineRule="auto"/>
              <w:rPr>
                <w:rFonts w:ascii="Garamond" w:hAnsi="Garamond" w:cs="Calibri"/>
                <w:b/>
                <w:color w:val="000000"/>
                <w:szCs w:val="24"/>
                <w:lang w:val="en-ID"/>
              </w:rPr>
            </w:pPr>
          </w:p>
          <w:p w14:paraId="01F22817" w14:textId="77777777" w:rsidR="00E03075" w:rsidRDefault="00E03075">
            <w:pPr>
              <w:spacing w:after="0" w:line="240" w:lineRule="auto"/>
              <w:rPr>
                <w:rFonts w:ascii="Garamond" w:hAnsi="Garamond" w:cs="Calibri"/>
                <w:b/>
                <w:color w:val="000000"/>
                <w:szCs w:val="24"/>
                <w:lang w:val="en-ID"/>
              </w:rPr>
            </w:pPr>
          </w:p>
          <w:p w14:paraId="41F8B71F" w14:textId="77777777" w:rsidR="00E03075" w:rsidRDefault="00E03075">
            <w:pPr>
              <w:spacing w:after="0" w:line="240" w:lineRule="auto"/>
              <w:rPr>
                <w:rFonts w:ascii="Garamond" w:hAnsi="Garamond" w:cs="Calibri"/>
                <w:b/>
                <w:color w:val="000000"/>
                <w:szCs w:val="24"/>
                <w:lang w:val="en-ID"/>
              </w:rPr>
            </w:pPr>
          </w:p>
          <w:p w14:paraId="7D960603" w14:textId="77777777" w:rsidR="00E03075" w:rsidRDefault="00E03075">
            <w:pPr>
              <w:spacing w:after="0" w:line="240" w:lineRule="auto"/>
              <w:rPr>
                <w:rFonts w:ascii="Garamond" w:hAnsi="Garamond" w:cs="Calibri"/>
                <w:b/>
                <w:color w:val="000000"/>
                <w:szCs w:val="24"/>
                <w:lang w:val="en-ID"/>
              </w:rPr>
            </w:pPr>
          </w:p>
          <w:p w14:paraId="7F71AB8E" w14:textId="77777777" w:rsidR="00E03075" w:rsidRDefault="00E03075">
            <w:pPr>
              <w:spacing w:after="0" w:line="240" w:lineRule="auto"/>
              <w:rPr>
                <w:rFonts w:ascii="Garamond" w:hAnsi="Garamond" w:cs="Calibri"/>
                <w:b/>
                <w:color w:val="000000"/>
                <w:szCs w:val="24"/>
                <w:lang w:val="en-ID"/>
              </w:rPr>
            </w:pPr>
          </w:p>
          <w:p w14:paraId="46CF5A33" w14:textId="77777777" w:rsidR="00E03075" w:rsidRDefault="00E030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1BC43ADC" w14:textId="068CBDE8" w:rsidR="001C788C" w:rsidRPr="0010557C" w:rsidRDefault="001C788C" w:rsidP="001C788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0557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ABSTRA</w:t>
            </w:r>
            <w:r w:rsidR="00BA4430" w:rsidRPr="0010557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K</w:t>
            </w:r>
          </w:p>
          <w:p w14:paraId="5212C5B7" w14:textId="77777777" w:rsidR="001C788C" w:rsidRPr="0010557C" w:rsidRDefault="001C788C" w:rsidP="001C788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53F7A28F" w14:textId="77777777" w:rsidR="0010557C" w:rsidRPr="0058583F" w:rsidRDefault="0010557C" w:rsidP="0010557C">
            <w:pPr>
              <w:pStyle w:val="BodyText"/>
              <w:spacing w:before="153" w:line="259" w:lineRule="auto"/>
              <w:ind w:right="3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8583F">
              <w:rPr>
                <w:rFonts w:asciiTheme="majorBidi" w:hAnsiTheme="majorBidi" w:cstheme="majorBidi"/>
                <w:sz w:val="20"/>
                <w:szCs w:val="20"/>
              </w:rPr>
              <w:t>Penelitian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ini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bertujuan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untuk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menganalisis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pengaruh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profitabilitas,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likuiditas,</w:t>
            </w:r>
            <w:r w:rsidRPr="0058583F">
              <w:rPr>
                <w:rFonts w:asciiTheme="majorBidi" w:hAnsiTheme="majorBidi" w:cstheme="majorBidi"/>
                <w:spacing w:val="-57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kebijakan hutang dan kebijakan dividen terhadap manajemen laba secara parsial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maupun secara simultan pada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 xml:space="preserve">perusahaan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 xml:space="preserve">property real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estate dan konstruksi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bangunan yang terdaftar di Bursa Efek Indonesia pada tahun 2014 - 2019. Metode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yang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digunakan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dalam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penelitian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ini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adalah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metode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deskriptif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dan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verifikatif</w:t>
            </w:r>
            <w:r w:rsidRPr="0058583F">
              <w:rPr>
                <w:rFonts w:asciiTheme="majorBidi" w:hAnsiTheme="majorBidi" w:cstheme="majorBidi"/>
                <w:spacing w:val="-57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dengan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pendekatan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kuantitatif.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Populasi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penelitian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adalah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seluruh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perusahaan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 xml:space="preserve">sektor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 xml:space="preserve">property real estate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dan konstruksi bangunan yang terdaftar di Bursa Efek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Indonesia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sebanyak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82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perusahaan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dengan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unit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analisis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laporan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keuangan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perusahaan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property</w:t>
            </w:r>
            <w:r w:rsidRPr="0058583F">
              <w:rPr>
                <w:rFonts w:asciiTheme="majorBidi" w:hAnsiTheme="majorBidi" w:cstheme="majorBidi"/>
                <w:i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real</w:t>
            </w:r>
            <w:r w:rsidRPr="0058583F">
              <w:rPr>
                <w:rFonts w:asciiTheme="majorBidi" w:hAnsiTheme="majorBidi" w:cstheme="majorBidi"/>
                <w:i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estate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dan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konstruksi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bangunan.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Penentuan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Sampel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dengan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menggunakan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purposive</w:t>
            </w:r>
            <w:r w:rsidRPr="0058583F">
              <w:rPr>
                <w:rFonts w:asciiTheme="majorBidi" w:hAnsiTheme="majorBidi" w:cstheme="majorBidi"/>
                <w:i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sampling</w:t>
            </w:r>
            <w:r w:rsidRPr="0058583F">
              <w:rPr>
                <w:rFonts w:asciiTheme="majorBidi" w:hAnsiTheme="majorBidi" w:cstheme="majorBidi"/>
                <w:i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sehingga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diperoleh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sebanyak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20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perusahaan. Teknik analisis data yang digunakan yaitu analisis regresi data panel.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Hasil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penelitian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menunjukkan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bahwa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secara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simultan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profitabilitas,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likuiditas,</w:t>
            </w:r>
            <w:r w:rsidRPr="0058583F">
              <w:rPr>
                <w:rFonts w:asciiTheme="majorBidi" w:hAnsiTheme="majorBidi" w:cstheme="majorBidi"/>
                <w:spacing w:val="-57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kebijakan hutang dan kebijakan dividen berpengaruh positif signifikan terhadap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manajemen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laba.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Secara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parsial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profitabilitas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berpengaruh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positif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signifikan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terhadap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manajemen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laba,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likuiditas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berpengaruh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negatif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signifikan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terhadap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manajemen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laba,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kebijakan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hutang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berpengaruh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negatif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signifikan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terhadap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manajemen laba, dan kebijakan dividen berpengaruh negatif signifikan terhadap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manajemen</w:t>
            </w:r>
            <w:r w:rsidRPr="0058583F">
              <w:rPr>
                <w:rFonts w:asciiTheme="majorBidi" w:hAnsiTheme="majorBidi" w:cstheme="majorBidi"/>
                <w:spacing w:val="-6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laba.</w:t>
            </w:r>
          </w:p>
          <w:p w14:paraId="5E24302C" w14:textId="77777777" w:rsidR="0010557C" w:rsidRPr="0058583F" w:rsidRDefault="0010557C" w:rsidP="0010557C">
            <w:pPr>
              <w:spacing w:before="159"/>
              <w:ind w:right="3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8583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Kata Kunci :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 xml:space="preserve"> Profitabilitas (ROA), Likuiditas (CR), Kebijakan</w:t>
            </w:r>
            <w:r w:rsidRPr="0058583F">
              <w:rPr>
                <w:rFonts w:asciiTheme="majorBidi" w:hAnsiTheme="majorBidi" w:cstheme="majorBidi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Hutang (DER),</w:t>
            </w:r>
            <w:r w:rsidRPr="0058583F">
              <w:rPr>
                <w:rFonts w:asciiTheme="majorBidi" w:hAnsiTheme="majorBidi" w:cstheme="majorBidi"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Kebijakan</w:t>
            </w:r>
            <w:r w:rsidRPr="0058583F">
              <w:rPr>
                <w:rFonts w:asciiTheme="majorBidi" w:hAnsiTheme="majorBidi" w:cstheme="majorBidi"/>
                <w:spacing w:val="-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Dividen (DPR),</w:t>
            </w:r>
            <w:r w:rsidRPr="0058583F">
              <w:rPr>
                <w:rFonts w:asciiTheme="majorBidi" w:hAnsiTheme="majorBidi" w:cstheme="majorBidi"/>
                <w:spacing w:val="-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0"/>
                <w:szCs w:val="20"/>
              </w:rPr>
              <w:t>Manajemen Laba (DA).</w:t>
            </w:r>
          </w:p>
          <w:p w14:paraId="7B525AED" w14:textId="77777777" w:rsidR="001C788C" w:rsidRPr="0058583F" w:rsidRDefault="001C788C" w:rsidP="001C788C">
            <w:pPr>
              <w:spacing w:after="0" w:line="240" w:lineRule="auto"/>
              <w:jc w:val="both"/>
              <w:rPr>
                <w:rFonts w:asciiTheme="majorBidi" w:hAnsiTheme="majorBidi" w:cstheme="majorBidi"/>
                <w:iCs/>
                <w:sz w:val="20"/>
                <w:szCs w:val="20"/>
                <w:lang w:val="en-US"/>
              </w:rPr>
            </w:pPr>
          </w:p>
          <w:p w14:paraId="2177370D" w14:textId="77DFEF8F" w:rsidR="00E03075" w:rsidRPr="0058583F" w:rsidRDefault="00A44D79">
            <w:pPr>
              <w:spacing w:line="240" w:lineRule="auto"/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lang w:val="en-US"/>
              </w:rPr>
            </w:pPr>
            <w:r w:rsidRPr="0058583F"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lang w:val="en-US"/>
              </w:rPr>
              <w:t>ABSTRA</w:t>
            </w:r>
            <w:r w:rsidR="00D3106C" w:rsidRPr="0058583F"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lang w:val="en-US"/>
              </w:rPr>
              <w:t>CT</w:t>
            </w:r>
          </w:p>
          <w:p w14:paraId="062331F6" w14:textId="77777777" w:rsidR="00E03075" w:rsidRDefault="005D2B02" w:rsidP="005D2B02">
            <w:pPr>
              <w:spacing w:line="259" w:lineRule="auto"/>
              <w:jc w:val="both"/>
              <w:rPr>
                <w:rFonts w:asciiTheme="majorBidi" w:hAnsiTheme="majorBidi" w:cstheme="majorBidi"/>
                <w:i/>
                <w:sz w:val="20"/>
                <w:szCs w:val="20"/>
              </w:rPr>
            </w:pP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This</w:t>
            </w:r>
            <w:r w:rsidRPr="0058583F">
              <w:rPr>
                <w:rFonts w:asciiTheme="majorBidi" w:hAnsiTheme="majorBidi" w:cstheme="majorBidi"/>
                <w:i/>
                <w:spacing w:val="-13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research</w:t>
            </w:r>
            <w:r w:rsidRPr="0058583F">
              <w:rPr>
                <w:rFonts w:asciiTheme="majorBidi" w:hAnsiTheme="majorBidi" w:cstheme="majorBidi"/>
                <w:i/>
                <w:spacing w:val="-10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has</w:t>
            </w:r>
            <w:r w:rsidRPr="0058583F">
              <w:rPr>
                <w:rFonts w:asciiTheme="majorBidi" w:hAnsiTheme="majorBidi" w:cstheme="majorBidi"/>
                <w:i/>
                <w:spacing w:val="-13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a</w:t>
            </w:r>
            <w:r w:rsidRPr="0058583F">
              <w:rPr>
                <w:rFonts w:asciiTheme="majorBidi" w:hAnsiTheme="majorBidi" w:cstheme="majorBidi"/>
                <w:i/>
                <w:spacing w:val="-10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purpose</w:t>
            </w:r>
            <w:r w:rsidRPr="0058583F">
              <w:rPr>
                <w:rFonts w:asciiTheme="majorBidi" w:hAnsiTheme="majorBidi" w:cstheme="majorBidi"/>
                <w:i/>
                <w:spacing w:val="-10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to</w:t>
            </w:r>
            <w:r w:rsidRPr="0058583F">
              <w:rPr>
                <w:rFonts w:asciiTheme="majorBidi" w:hAnsiTheme="majorBidi" w:cstheme="majorBidi"/>
                <w:i/>
                <w:spacing w:val="-10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analyze</w:t>
            </w:r>
            <w:r w:rsidRPr="0058583F">
              <w:rPr>
                <w:rFonts w:asciiTheme="majorBidi" w:hAnsiTheme="majorBidi" w:cstheme="majorBidi"/>
                <w:i/>
                <w:spacing w:val="-10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the</w:t>
            </w:r>
            <w:r w:rsidRPr="0058583F">
              <w:rPr>
                <w:rFonts w:asciiTheme="majorBidi" w:hAnsiTheme="majorBidi" w:cstheme="majorBidi"/>
                <w:i/>
                <w:spacing w:val="-13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influence</w:t>
            </w:r>
            <w:r w:rsidRPr="0058583F">
              <w:rPr>
                <w:rFonts w:asciiTheme="majorBidi" w:hAnsiTheme="majorBidi" w:cstheme="majorBidi"/>
                <w:i/>
                <w:spacing w:val="-10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of</w:t>
            </w:r>
            <w:r w:rsidRPr="0058583F">
              <w:rPr>
                <w:rFonts w:asciiTheme="majorBidi" w:hAnsiTheme="majorBidi" w:cstheme="majorBidi"/>
                <w:i/>
                <w:spacing w:val="-9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profitability,</w:t>
            </w:r>
            <w:r w:rsidRPr="0058583F">
              <w:rPr>
                <w:rFonts w:asciiTheme="majorBidi" w:hAnsiTheme="majorBidi" w:cstheme="majorBidi"/>
                <w:i/>
                <w:spacing w:val="-1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liquidity,</w:t>
            </w:r>
            <w:r w:rsidRPr="0058583F">
              <w:rPr>
                <w:rFonts w:asciiTheme="majorBidi" w:hAnsiTheme="majorBidi" w:cstheme="majorBidi"/>
                <w:i/>
                <w:spacing w:val="-10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debt</w:t>
            </w:r>
            <w:r w:rsidRPr="0058583F">
              <w:rPr>
                <w:rFonts w:asciiTheme="majorBidi" w:hAnsiTheme="majorBidi" w:cstheme="majorBidi"/>
                <w:i/>
                <w:spacing w:val="-10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policy</w:t>
            </w:r>
            <w:r w:rsidRPr="0058583F">
              <w:rPr>
                <w:rFonts w:asciiTheme="majorBidi" w:hAnsiTheme="majorBidi" w:cstheme="majorBidi"/>
                <w:i/>
                <w:spacing w:val="-57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and</w:t>
            </w:r>
            <w:r w:rsidRPr="0058583F">
              <w:rPr>
                <w:rFonts w:asciiTheme="majorBidi" w:hAnsiTheme="majorBidi" w:cstheme="majorBidi"/>
                <w:i/>
                <w:spacing w:val="-1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dividend</w:t>
            </w:r>
            <w:r w:rsidRPr="0058583F">
              <w:rPr>
                <w:rFonts w:asciiTheme="majorBidi" w:hAnsiTheme="majorBidi" w:cstheme="majorBidi"/>
                <w:i/>
                <w:spacing w:val="-10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policy</w:t>
            </w:r>
            <w:r w:rsidRPr="0058583F">
              <w:rPr>
                <w:rFonts w:asciiTheme="majorBidi" w:hAnsiTheme="majorBidi" w:cstheme="majorBidi"/>
                <w:i/>
                <w:spacing w:val="-9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to</w:t>
            </w:r>
            <w:r w:rsidRPr="0058583F">
              <w:rPr>
                <w:rFonts w:asciiTheme="majorBidi" w:hAnsiTheme="majorBidi" w:cstheme="majorBidi"/>
                <w:i/>
                <w:spacing w:val="-14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earnings</w:t>
            </w:r>
            <w:r w:rsidRPr="0058583F">
              <w:rPr>
                <w:rFonts w:asciiTheme="majorBidi" w:hAnsiTheme="majorBidi" w:cstheme="majorBidi"/>
                <w:i/>
                <w:spacing w:val="-13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management</w:t>
            </w:r>
            <w:r w:rsidRPr="0058583F">
              <w:rPr>
                <w:rFonts w:asciiTheme="majorBidi" w:hAnsiTheme="majorBidi" w:cstheme="majorBidi"/>
                <w:i/>
                <w:spacing w:val="-9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partially</w:t>
            </w:r>
            <w:r w:rsidRPr="0058583F">
              <w:rPr>
                <w:rFonts w:asciiTheme="majorBidi" w:hAnsiTheme="majorBidi" w:cstheme="majorBidi"/>
                <w:i/>
                <w:spacing w:val="-9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and</w:t>
            </w:r>
            <w:r w:rsidRPr="0058583F">
              <w:rPr>
                <w:rFonts w:asciiTheme="majorBidi" w:hAnsiTheme="majorBidi" w:cstheme="majorBidi"/>
                <w:i/>
                <w:spacing w:val="-10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simultaneously</w:t>
            </w:r>
            <w:r w:rsidRPr="0058583F">
              <w:rPr>
                <w:rFonts w:asciiTheme="majorBidi" w:hAnsiTheme="majorBidi" w:cstheme="majorBidi"/>
                <w:i/>
                <w:spacing w:val="-10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in</w:t>
            </w:r>
            <w:r w:rsidRPr="0058583F">
              <w:rPr>
                <w:rFonts w:asciiTheme="majorBidi" w:hAnsiTheme="majorBidi" w:cstheme="majorBidi"/>
                <w:i/>
                <w:spacing w:val="-5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Pa</w:t>
            </w:r>
            <w:r w:rsidRPr="0058583F">
              <w:rPr>
                <w:rFonts w:asciiTheme="majorBidi" w:hAnsiTheme="majorBidi" w:cstheme="majorBidi"/>
                <w:i/>
                <w:spacing w:val="-10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property</w:t>
            </w:r>
            <w:r w:rsidRPr="0058583F">
              <w:rPr>
                <w:rFonts w:asciiTheme="majorBidi" w:hAnsiTheme="majorBidi" w:cstheme="majorBidi"/>
                <w:i/>
                <w:spacing w:val="-58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real estate and building construction company listed on the Indonesian Stock Exchange</w:t>
            </w:r>
            <w:r w:rsidRPr="0058583F">
              <w:rPr>
                <w:rFonts w:asciiTheme="majorBidi" w:hAnsiTheme="majorBidi" w:cstheme="majorBidi"/>
                <w:i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Period 2014- 2019. The method used in this research was descriptive and verificative</w:t>
            </w:r>
            <w:r w:rsidRPr="0058583F">
              <w:rPr>
                <w:rFonts w:asciiTheme="majorBidi" w:hAnsiTheme="majorBidi" w:cstheme="majorBidi"/>
                <w:i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method with quantitative approach.. The population of the study is all</w:t>
            </w:r>
            <w:r w:rsidRPr="0058583F">
              <w:rPr>
                <w:rFonts w:asciiTheme="majorBidi" w:hAnsiTheme="majorBidi" w:cstheme="majorBidi"/>
                <w:i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property real</w:t>
            </w:r>
            <w:r w:rsidRPr="0058583F">
              <w:rPr>
                <w:rFonts w:asciiTheme="majorBidi" w:hAnsiTheme="majorBidi" w:cstheme="majorBidi"/>
                <w:i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estate</w:t>
            </w:r>
            <w:r w:rsidRPr="0058583F">
              <w:rPr>
                <w:rFonts w:asciiTheme="majorBidi" w:hAnsiTheme="majorBidi" w:cstheme="majorBidi"/>
                <w:i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and</w:t>
            </w:r>
            <w:r w:rsidRPr="0058583F">
              <w:rPr>
                <w:rFonts w:asciiTheme="majorBidi" w:hAnsiTheme="majorBidi" w:cstheme="majorBidi"/>
                <w:i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building</w:t>
            </w:r>
            <w:r w:rsidRPr="0058583F">
              <w:rPr>
                <w:rFonts w:asciiTheme="majorBidi" w:hAnsiTheme="majorBidi" w:cstheme="majorBidi"/>
                <w:i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construction</w:t>
            </w:r>
            <w:r w:rsidRPr="0058583F">
              <w:rPr>
                <w:rFonts w:asciiTheme="majorBidi" w:hAnsiTheme="majorBidi" w:cstheme="majorBidi"/>
                <w:i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sector</w:t>
            </w:r>
            <w:r w:rsidRPr="0058583F">
              <w:rPr>
                <w:rFonts w:asciiTheme="majorBidi" w:hAnsiTheme="majorBidi" w:cstheme="majorBidi"/>
                <w:i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companies</w:t>
            </w:r>
            <w:r w:rsidRPr="0058583F">
              <w:rPr>
                <w:rFonts w:asciiTheme="majorBidi" w:hAnsiTheme="majorBidi" w:cstheme="majorBidi"/>
                <w:i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listed</w:t>
            </w:r>
            <w:r w:rsidRPr="0058583F">
              <w:rPr>
                <w:rFonts w:asciiTheme="majorBidi" w:hAnsiTheme="majorBidi" w:cstheme="majorBidi"/>
                <w:i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on</w:t>
            </w:r>
            <w:r w:rsidRPr="0058583F">
              <w:rPr>
                <w:rFonts w:asciiTheme="majorBidi" w:hAnsiTheme="majorBidi" w:cstheme="majorBidi"/>
                <w:i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the</w:t>
            </w:r>
            <w:r w:rsidRPr="0058583F">
              <w:rPr>
                <w:rFonts w:asciiTheme="majorBidi" w:hAnsiTheme="majorBidi" w:cstheme="majorBidi"/>
                <w:i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Indonesian</w:t>
            </w:r>
            <w:r w:rsidRPr="0058583F">
              <w:rPr>
                <w:rFonts w:asciiTheme="majorBidi" w:hAnsiTheme="majorBidi" w:cstheme="majorBidi"/>
                <w:i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Stock</w:t>
            </w:r>
            <w:r w:rsidRPr="0058583F">
              <w:rPr>
                <w:rFonts w:asciiTheme="majorBidi" w:hAnsiTheme="majorBidi" w:cstheme="majorBidi"/>
                <w:i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Exchange as many 82 companies with unit analysis of financial statements of property</w:t>
            </w:r>
            <w:r w:rsidRPr="0058583F">
              <w:rPr>
                <w:rFonts w:asciiTheme="majorBidi" w:hAnsiTheme="majorBidi" w:cstheme="majorBidi"/>
                <w:i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real estate and building construction companies. Determination of the sample using</w:t>
            </w:r>
            <w:r w:rsidRPr="0058583F">
              <w:rPr>
                <w:rFonts w:asciiTheme="majorBidi" w:hAnsiTheme="majorBidi" w:cstheme="majorBidi"/>
                <w:i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>purposive sampling and obtained by 20 companies. The data analysis technique used in</w:t>
            </w:r>
            <w:r w:rsidRPr="0058583F">
              <w:rPr>
                <w:rFonts w:asciiTheme="majorBidi" w:hAnsiTheme="majorBidi" w:cstheme="majorBidi"/>
                <w:i/>
                <w:spacing w:val="1"/>
                <w:sz w:val="20"/>
                <w:szCs w:val="20"/>
              </w:rPr>
              <w:t xml:space="preserve"> </w:t>
            </w:r>
            <w:r w:rsidRPr="0058583F">
              <w:rPr>
                <w:rFonts w:asciiTheme="majorBidi" w:hAnsiTheme="majorBidi" w:cstheme="majorBidi"/>
                <w:i/>
                <w:sz w:val="20"/>
                <w:szCs w:val="20"/>
              </w:rPr>
              <w:t xml:space="preserve">regression </w:t>
            </w:r>
          </w:p>
          <w:p w14:paraId="0CA5FF07" w14:textId="0F4067A9" w:rsidR="00BE417C" w:rsidRPr="00BE417C" w:rsidRDefault="00BE417C" w:rsidP="00BE417C">
            <w:pPr>
              <w:tabs>
                <w:tab w:val="left" w:pos="4770"/>
              </w:tabs>
              <w:rPr>
                <w:rFonts w:asciiTheme="majorBidi" w:hAnsiTheme="majorBidi" w:cstheme="majorBidi"/>
                <w:sz w:val="20"/>
                <w:szCs w:val="20"/>
                <w:lang w:val="en-ID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en-ID"/>
              </w:rPr>
              <w:tab/>
            </w:r>
          </w:p>
        </w:tc>
      </w:tr>
    </w:tbl>
    <w:p w14:paraId="7392D596" w14:textId="753B98AE" w:rsidR="005D2B02" w:rsidRPr="0058583F" w:rsidRDefault="00B660DC" w:rsidP="005D2B02">
      <w:pPr>
        <w:spacing w:line="259" w:lineRule="auto"/>
        <w:jc w:val="both"/>
        <w:rPr>
          <w:rFonts w:asciiTheme="majorBidi" w:hAnsiTheme="majorBidi" w:cstheme="majorBidi"/>
          <w:i/>
          <w:sz w:val="20"/>
          <w:szCs w:val="20"/>
        </w:rPr>
      </w:pPr>
      <w:bookmarkStart w:id="0" w:name="_Hlk115454853"/>
      <w:r w:rsidRPr="0058583F">
        <w:rPr>
          <w:rFonts w:asciiTheme="majorBidi" w:hAnsiTheme="majorBidi" w:cstheme="majorBidi"/>
          <w:i/>
          <w:sz w:val="20"/>
          <w:szCs w:val="20"/>
        </w:rPr>
        <w:lastRenderedPageBreak/>
        <w:t>analysis of panel data. The result of the research shows that simultaneously,</w:t>
      </w:r>
      <w:r w:rsidRPr="0058583F">
        <w:rPr>
          <w:rFonts w:asciiTheme="majorBidi" w:hAnsiTheme="majorBidi" w:cstheme="majorBidi"/>
          <w:i/>
          <w:spacing w:val="1"/>
          <w:sz w:val="20"/>
          <w:szCs w:val="20"/>
        </w:rPr>
        <w:t xml:space="preserve"> </w:t>
      </w:r>
      <w:r w:rsidRPr="0058583F">
        <w:rPr>
          <w:rFonts w:asciiTheme="majorBidi" w:hAnsiTheme="majorBidi" w:cstheme="majorBidi"/>
          <w:i/>
          <w:sz w:val="20"/>
          <w:szCs w:val="20"/>
        </w:rPr>
        <w:t xml:space="preserve">profitability, liquidity, debt policy and dividend policy </w:t>
      </w:r>
      <w:r w:rsidR="0058583F" w:rsidRPr="0058583F">
        <w:rPr>
          <w:rFonts w:asciiTheme="majorBidi" w:hAnsiTheme="majorBidi" w:cstheme="majorBidi"/>
          <w:i/>
          <w:sz w:val="20"/>
          <w:szCs w:val="20"/>
        </w:rPr>
        <w:t>have a significant positive effect</w:t>
      </w:r>
      <w:r w:rsidR="0058583F" w:rsidRPr="0058583F">
        <w:rPr>
          <w:rFonts w:asciiTheme="majorBidi" w:hAnsiTheme="majorBidi" w:cstheme="majorBidi"/>
          <w:i/>
          <w:spacing w:val="1"/>
          <w:sz w:val="20"/>
          <w:szCs w:val="20"/>
        </w:rPr>
        <w:t xml:space="preserve"> </w:t>
      </w:r>
      <w:r w:rsidR="0058583F" w:rsidRPr="0058583F">
        <w:rPr>
          <w:rFonts w:asciiTheme="majorBidi" w:hAnsiTheme="majorBidi" w:cstheme="majorBidi"/>
          <w:i/>
          <w:sz w:val="20"/>
          <w:szCs w:val="20"/>
        </w:rPr>
        <w:t>on earnings management. Profitability has a significant positive effect on earnings</w:t>
      </w:r>
      <w:r w:rsidR="0058583F" w:rsidRPr="0058583F">
        <w:rPr>
          <w:rFonts w:asciiTheme="majorBidi" w:hAnsiTheme="majorBidi" w:cstheme="majorBidi"/>
          <w:i/>
          <w:spacing w:val="1"/>
          <w:sz w:val="20"/>
          <w:szCs w:val="20"/>
        </w:rPr>
        <w:t xml:space="preserve"> </w:t>
      </w:r>
      <w:r w:rsidR="0058583F" w:rsidRPr="0058583F">
        <w:rPr>
          <w:rFonts w:asciiTheme="majorBidi" w:hAnsiTheme="majorBidi" w:cstheme="majorBidi"/>
          <w:i/>
          <w:sz w:val="20"/>
          <w:szCs w:val="20"/>
        </w:rPr>
        <w:t>management, liquidity has a significant negative effect on earnings management, debt</w:t>
      </w:r>
      <w:r w:rsidR="0058583F" w:rsidRPr="0058583F">
        <w:rPr>
          <w:rFonts w:asciiTheme="majorBidi" w:hAnsiTheme="majorBidi" w:cstheme="majorBidi"/>
          <w:i/>
          <w:spacing w:val="1"/>
          <w:sz w:val="20"/>
          <w:szCs w:val="20"/>
        </w:rPr>
        <w:t xml:space="preserve"> </w:t>
      </w:r>
      <w:r w:rsidR="0058583F" w:rsidRPr="0058583F">
        <w:rPr>
          <w:rFonts w:asciiTheme="majorBidi" w:hAnsiTheme="majorBidi" w:cstheme="majorBidi"/>
          <w:i/>
          <w:sz w:val="20"/>
          <w:szCs w:val="20"/>
        </w:rPr>
        <w:t>policy</w:t>
      </w:r>
      <w:r w:rsidR="0058583F" w:rsidRPr="0058583F">
        <w:rPr>
          <w:rFonts w:asciiTheme="majorBidi" w:hAnsiTheme="majorBidi" w:cstheme="majorBidi"/>
          <w:i/>
          <w:spacing w:val="-6"/>
          <w:sz w:val="20"/>
          <w:szCs w:val="20"/>
        </w:rPr>
        <w:t xml:space="preserve"> </w:t>
      </w:r>
      <w:r w:rsidR="0058583F" w:rsidRPr="0058583F">
        <w:rPr>
          <w:rFonts w:asciiTheme="majorBidi" w:hAnsiTheme="majorBidi" w:cstheme="majorBidi"/>
          <w:i/>
          <w:sz w:val="20"/>
          <w:szCs w:val="20"/>
        </w:rPr>
        <w:t>has</w:t>
      </w:r>
      <w:r w:rsidR="0058583F" w:rsidRPr="0058583F">
        <w:rPr>
          <w:rFonts w:asciiTheme="majorBidi" w:hAnsiTheme="majorBidi" w:cstheme="majorBidi"/>
          <w:i/>
          <w:spacing w:val="-5"/>
          <w:sz w:val="20"/>
          <w:szCs w:val="20"/>
        </w:rPr>
        <w:t xml:space="preserve"> </w:t>
      </w:r>
      <w:r w:rsidR="0058583F" w:rsidRPr="0058583F">
        <w:rPr>
          <w:rFonts w:asciiTheme="majorBidi" w:hAnsiTheme="majorBidi" w:cstheme="majorBidi"/>
          <w:i/>
          <w:sz w:val="20"/>
          <w:szCs w:val="20"/>
        </w:rPr>
        <w:t>a</w:t>
      </w:r>
      <w:r w:rsidR="0058583F" w:rsidRPr="0058583F">
        <w:rPr>
          <w:rFonts w:asciiTheme="majorBidi" w:hAnsiTheme="majorBidi" w:cstheme="majorBidi"/>
          <w:i/>
          <w:spacing w:val="-2"/>
          <w:sz w:val="20"/>
          <w:szCs w:val="20"/>
        </w:rPr>
        <w:t xml:space="preserve"> </w:t>
      </w:r>
      <w:r w:rsidR="0058583F" w:rsidRPr="0058583F">
        <w:rPr>
          <w:rFonts w:asciiTheme="majorBidi" w:hAnsiTheme="majorBidi" w:cstheme="majorBidi"/>
          <w:i/>
          <w:sz w:val="20"/>
          <w:szCs w:val="20"/>
        </w:rPr>
        <w:t>significant</w:t>
      </w:r>
      <w:r w:rsidR="0058583F" w:rsidRPr="0058583F">
        <w:rPr>
          <w:rFonts w:asciiTheme="majorBidi" w:hAnsiTheme="majorBidi" w:cstheme="majorBidi"/>
          <w:i/>
          <w:spacing w:val="-3"/>
          <w:sz w:val="20"/>
          <w:szCs w:val="20"/>
        </w:rPr>
        <w:t xml:space="preserve"> </w:t>
      </w:r>
      <w:r w:rsidR="0058583F" w:rsidRPr="0058583F">
        <w:rPr>
          <w:rFonts w:asciiTheme="majorBidi" w:hAnsiTheme="majorBidi" w:cstheme="majorBidi"/>
          <w:i/>
          <w:sz w:val="20"/>
          <w:szCs w:val="20"/>
        </w:rPr>
        <w:t>negative</w:t>
      </w:r>
      <w:r w:rsidR="0058583F" w:rsidRPr="0058583F">
        <w:rPr>
          <w:rFonts w:asciiTheme="majorBidi" w:hAnsiTheme="majorBidi" w:cstheme="majorBidi"/>
          <w:i/>
          <w:spacing w:val="-2"/>
          <w:sz w:val="20"/>
          <w:szCs w:val="20"/>
        </w:rPr>
        <w:t xml:space="preserve"> </w:t>
      </w:r>
      <w:r w:rsidR="005D2B02" w:rsidRPr="0058583F">
        <w:rPr>
          <w:rFonts w:asciiTheme="majorBidi" w:hAnsiTheme="majorBidi" w:cstheme="majorBidi"/>
          <w:i/>
          <w:sz w:val="20"/>
          <w:szCs w:val="20"/>
        </w:rPr>
        <w:t>effect</w:t>
      </w:r>
      <w:r w:rsidR="005D2B02" w:rsidRPr="0058583F">
        <w:rPr>
          <w:rFonts w:asciiTheme="majorBidi" w:hAnsiTheme="majorBidi" w:cstheme="majorBidi"/>
          <w:i/>
          <w:spacing w:val="-2"/>
          <w:sz w:val="20"/>
          <w:szCs w:val="20"/>
        </w:rPr>
        <w:t xml:space="preserve"> </w:t>
      </w:r>
      <w:r w:rsidR="005D2B02" w:rsidRPr="0058583F">
        <w:rPr>
          <w:rFonts w:asciiTheme="majorBidi" w:hAnsiTheme="majorBidi" w:cstheme="majorBidi"/>
          <w:i/>
          <w:sz w:val="20"/>
          <w:szCs w:val="20"/>
        </w:rPr>
        <w:t>on</w:t>
      </w:r>
      <w:r w:rsidR="005D2B02" w:rsidRPr="0058583F">
        <w:rPr>
          <w:rFonts w:asciiTheme="majorBidi" w:hAnsiTheme="majorBidi" w:cstheme="majorBidi"/>
          <w:i/>
          <w:spacing w:val="-12"/>
          <w:sz w:val="20"/>
          <w:szCs w:val="20"/>
        </w:rPr>
        <w:t xml:space="preserve"> </w:t>
      </w:r>
      <w:r w:rsidR="005D2B02" w:rsidRPr="0058583F">
        <w:rPr>
          <w:rFonts w:asciiTheme="majorBidi" w:hAnsiTheme="majorBidi" w:cstheme="majorBidi"/>
          <w:i/>
          <w:sz w:val="20"/>
          <w:szCs w:val="20"/>
        </w:rPr>
        <w:t>earnings</w:t>
      </w:r>
      <w:r w:rsidR="005D2B02" w:rsidRPr="0058583F">
        <w:rPr>
          <w:rFonts w:asciiTheme="majorBidi" w:hAnsiTheme="majorBidi" w:cstheme="majorBidi"/>
          <w:i/>
          <w:spacing w:val="-4"/>
          <w:sz w:val="20"/>
          <w:szCs w:val="20"/>
        </w:rPr>
        <w:t xml:space="preserve"> </w:t>
      </w:r>
      <w:r w:rsidR="005D2B02" w:rsidRPr="0058583F">
        <w:rPr>
          <w:rFonts w:asciiTheme="majorBidi" w:hAnsiTheme="majorBidi" w:cstheme="majorBidi"/>
          <w:i/>
          <w:sz w:val="20"/>
          <w:szCs w:val="20"/>
        </w:rPr>
        <w:t>management</w:t>
      </w:r>
      <w:r w:rsidR="005D2B02" w:rsidRPr="0058583F">
        <w:rPr>
          <w:rFonts w:asciiTheme="majorBidi" w:hAnsiTheme="majorBidi" w:cstheme="majorBidi"/>
          <w:i/>
          <w:spacing w:val="-3"/>
          <w:sz w:val="20"/>
          <w:szCs w:val="20"/>
        </w:rPr>
        <w:t xml:space="preserve"> </w:t>
      </w:r>
      <w:r w:rsidR="005D2B02" w:rsidRPr="0058583F">
        <w:rPr>
          <w:rFonts w:asciiTheme="majorBidi" w:hAnsiTheme="majorBidi" w:cstheme="majorBidi"/>
          <w:i/>
          <w:sz w:val="20"/>
          <w:szCs w:val="20"/>
        </w:rPr>
        <w:t>and</w:t>
      </w:r>
      <w:r w:rsidR="005D2B02" w:rsidRPr="0058583F">
        <w:rPr>
          <w:rFonts w:asciiTheme="majorBidi" w:hAnsiTheme="majorBidi" w:cstheme="majorBidi"/>
          <w:i/>
          <w:spacing w:val="-3"/>
          <w:sz w:val="20"/>
          <w:szCs w:val="20"/>
        </w:rPr>
        <w:t xml:space="preserve"> </w:t>
      </w:r>
      <w:r w:rsidR="005D2B02" w:rsidRPr="0058583F">
        <w:rPr>
          <w:rFonts w:asciiTheme="majorBidi" w:hAnsiTheme="majorBidi" w:cstheme="majorBidi"/>
          <w:i/>
          <w:sz w:val="20"/>
          <w:szCs w:val="20"/>
        </w:rPr>
        <w:t>dividend</w:t>
      </w:r>
      <w:r w:rsidR="005D2B02" w:rsidRPr="0058583F">
        <w:rPr>
          <w:rFonts w:asciiTheme="majorBidi" w:hAnsiTheme="majorBidi" w:cstheme="majorBidi"/>
          <w:i/>
          <w:spacing w:val="-2"/>
          <w:sz w:val="20"/>
          <w:szCs w:val="20"/>
        </w:rPr>
        <w:t xml:space="preserve"> </w:t>
      </w:r>
      <w:r w:rsidR="005D2B02" w:rsidRPr="0058583F">
        <w:rPr>
          <w:rFonts w:asciiTheme="majorBidi" w:hAnsiTheme="majorBidi" w:cstheme="majorBidi"/>
          <w:i/>
          <w:sz w:val="20"/>
          <w:szCs w:val="20"/>
        </w:rPr>
        <w:t>policy</w:t>
      </w:r>
      <w:r w:rsidR="005D2B02" w:rsidRPr="0058583F">
        <w:rPr>
          <w:rFonts w:asciiTheme="majorBidi" w:hAnsiTheme="majorBidi" w:cstheme="majorBidi"/>
          <w:i/>
          <w:spacing w:val="-6"/>
          <w:sz w:val="20"/>
          <w:szCs w:val="20"/>
        </w:rPr>
        <w:t xml:space="preserve"> </w:t>
      </w:r>
      <w:r w:rsidR="005D2B02" w:rsidRPr="0058583F">
        <w:rPr>
          <w:rFonts w:asciiTheme="majorBidi" w:hAnsiTheme="majorBidi" w:cstheme="majorBidi"/>
          <w:i/>
          <w:sz w:val="20"/>
          <w:szCs w:val="20"/>
        </w:rPr>
        <w:t>has</w:t>
      </w:r>
      <w:r w:rsidR="005D2B02" w:rsidRPr="0058583F">
        <w:rPr>
          <w:rFonts w:asciiTheme="majorBidi" w:hAnsiTheme="majorBidi" w:cstheme="majorBidi"/>
          <w:i/>
          <w:spacing w:val="-57"/>
          <w:sz w:val="20"/>
          <w:szCs w:val="20"/>
        </w:rPr>
        <w:t xml:space="preserve"> </w:t>
      </w:r>
      <w:r w:rsidR="005D2B02" w:rsidRPr="0058583F">
        <w:rPr>
          <w:rFonts w:asciiTheme="majorBidi" w:hAnsiTheme="majorBidi" w:cstheme="majorBidi"/>
          <w:i/>
          <w:sz w:val="20"/>
          <w:szCs w:val="20"/>
        </w:rPr>
        <w:t>significant</w:t>
      </w:r>
      <w:r w:rsidR="005D2B02" w:rsidRPr="0058583F">
        <w:rPr>
          <w:rFonts w:asciiTheme="majorBidi" w:hAnsiTheme="majorBidi" w:cstheme="majorBidi"/>
          <w:i/>
          <w:spacing w:val="-1"/>
          <w:sz w:val="20"/>
          <w:szCs w:val="20"/>
        </w:rPr>
        <w:t xml:space="preserve"> </w:t>
      </w:r>
      <w:r w:rsidR="005D2B02" w:rsidRPr="0058583F">
        <w:rPr>
          <w:rFonts w:asciiTheme="majorBidi" w:hAnsiTheme="majorBidi" w:cstheme="majorBidi"/>
          <w:i/>
          <w:sz w:val="20"/>
          <w:szCs w:val="20"/>
        </w:rPr>
        <w:t>negative</w:t>
      </w:r>
      <w:r w:rsidR="005D2B02" w:rsidRPr="0058583F">
        <w:rPr>
          <w:rFonts w:asciiTheme="majorBidi" w:hAnsiTheme="majorBidi" w:cstheme="majorBidi"/>
          <w:i/>
          <w:spacing w:val="-3"/>
          <w:sz w:val="20"/>
          <w:szCs w:val="20"/>
        </w:rPr>
        <w:t xml:space="preserve"> </w:t>
      </w:r>
      <w:r w:rsidR="005D2B02" w:rsidRPr="0058583F">
        <w:rPr>
          <w:rFonts w:asciiTheme="majorBidi" w:hAnsiTheme="majorBidi" w:cstheme="majorBidi"/>
          <w:i/>
          <w:sz w:val="20"/>
          <w:szCs w:val="20"/>
        </w:rPr>
        <w:t>effect on earnings</w:t>
      </w:r>
      <w:r w:rsidR="005D2B02" w:rsidRPr="0058583F">
        <w:rPr>
          <w:rFonts w:asciiTheme="majorBidi" w:hAnsiTheme="majorBidi" w:cstheme="majorBidi"/>
          <w:i/>
          <w:spacing w:val="-3"/>
          <w:sz w:val="20"/>
          <w:szCs w:val="20"/>
        </w:rPr>
        <w:t xml:space="preserve"> </w:t>
      </w:r>
      <w:r w:rsidR="005D2B02" w:rsidRPr="0058583F">
        <w:rPr>
          <w:rFonts w:asciiTheme="majorBidi" w:hAnsiTheme="majorBidi" w:cstheme="majorBidi"/>
          <w:i/>
          <w:sz w:val="20"/>
          <w:szCs w:val="20"/>
        </w:rPr>
        <w:t>management.</w:t>
      </w:r>
    </w:p>
    <w:p w14:paraId="65D13B9A" w14:textId="2DA94002" w:rsidR="005D2B02" w:rsidRDefault="005D2B02" w:rsidP="0058583F">
      <w:pPr>
        <w:spacing w:before="159"/>
        <w:jc w:val="both"/>
        <w:rPr>
          <w:rFonts w:asciiTheme="majorBidi" w:hAnsiTheme="majorBidi" w:cstheme="majorBidi"/>
          <w:bCs/>
          <w:i/>
          <w:sz w:val="20"/>
          <w:szCs w:val="20"/>
        </w:rPr>
      </w:pPr>
      <w:r w:rsidRPr="0058583F">
        <w:rPr>
          <w:rFonts w:asciiTheme="majorBidi" w:hAnsiTheme="majorBidi" w:cstheme="majorBidi"/>
          <w:b/>
          <w:i/>
          <w:sz w:val="20"/>
          <w:szCs w:val="20"/>
        </w:rPr>
        <w:t>Keyword</w:t>
      </w:r>
      <w:r w:rsidRPr="0058583F">
        <w:rPr>
          <w:rFonts w:asciiTheme="majorBidi" w:hAnsiTheme="majorBidi" w:cstheme="majorBidi"/>
          <w:b/>
          <w:i/>
          <w:spacing w:val="-9"/>
          <w:sz w:val="20"/>
          <w:szCs w:val="20"/>
        </w:rPr>
        <w:t xml:space="preserve"> </w:t>
      </w:r>
      <w:r w:rsidRPr="0058583F">
        <w:rPr>
          <w:rFonts w:asciiTheme="majorBidi" w:hAnsiTheme="majorBidi" w:cstheme="majorBidi"/>
          <w:b/>
          <w:i/>
          <w:sz w:val="20"/>
          <w:szCs w:val="20"/>
        </w:rPr>
        <w:t>:</w:t>
      </w:r>
      <w:r w:rsidRPr="0058583F">
        <w:rPr>
          <w:rFonts w:asciiTheme="majorBidi" w:hAnsiTheme="majorBidi" w:cstheme="majorBidi"/>
          <w:b/>
          <w:i/>
          <w:spacing w:val="-7"/>
          <w:sz w:val="20"/>
          <w:szCs w:val="20"/>
        </w:rPr>
        <w:t xml:space="preserve"> </w:t>
      </w:r>
      <w:r w:rsidRPr="0058583F">
        <w:rPr>
          <w:rFonts w:asciiTheme="majorBidi" w:hAnsiTheme="majorBidi" w:cstheme="majorBidi"/>
          <w:bCs/>
          <w:i/>
          <w:sz w:val="20"/>
          <w:szCs w:val="20"/>
        </w:rPr>
        <w:t>Profitability</w:t>
      </w:r>
      <w:r w:rsidRPr="0058583F">
        <w:rPr>
          <w:rFonts w:asciiTheme="majorBidi" w:hAnsiTheme="majorBidi" w:cstheme="majorBidi"/>
          <w:bCs/>
          <w:i/>
          <w:spacing w:val="-6"/>
          <w:sz w:val="20"/>
          <w:szCs w:val="20"/>
        </w:rPr>
        <w:t xml:space="preserve"> </w:t>
      </w:r>
      <w:r w:rsidRPr="0058583F">
        <w:rPr>
          <w:rFonts w:asciiTheme="majorBidi" w:hAnsiTheme="majorBidi" w:cstheme="majorBidi"/>
          <w:bCs/>
          <w:i/>
          <w:sz w:val="20"/>
          <w:szCs w:val="20"/>
        </w:rPr>
        <w:t>(RO),</w:t>
      </w:r>
      <w:r w:rsidRPr="0058583F">
        <w:rPr>
          <w:rFonts w:asciiTheme="majorBidi" w:hAnsiTheme="majorBidi" w:cstheme="majorBidi"/>
          <w:bCs/>
          <w:i/>
          <w:spacing w:val="-7"/>
          <w:sz w:val="20"/>
          <w:szCs w:val="20"/>
        </w:rPr>
        <w:t xml:space="preserve"> </w:t>
      </w:r>
      <w:r w:rsidRPr="0058583F">
        <w:rPr>
          <w:rFonts w:asciiTheme="majorBidi" w:hAnsiTheme="majorBidi" w:cstheme="majorBidi"/>
          <w:bCs/>
          <w:i/>
          <w:sz w:val="20"/>
          <w:szCs w:val="20"/>
        </w:rPr>
        <w:t>liquidity</w:t>
      </w:r>
      <w:r w:rsidRPr="0058583F">
        <w:rPr>
          <w:rFonts w:asciiTheme="majorBidi" w:hAnsiTheme="majorBidi" w:cstheme="majorBidi"/>
          <w:bCs/>
          <w:i/>
          <w:spacing w:val="-10"/>
          <w:sz w:val="20"/>
          <w:szCs w:val="20"/>
        </w:rPr>
        <w:t xml:space="preserve"> </w:t>
      </w:r>
      <w:r w:rsidRPr="0058583F">
        <w:rPr>
          <w:rFonts w:asciiTheme="majorBidi" w:hAnsiTheme="majorBidi" w:cstheme="majorBidi"/>
          <w:bCs/>
          <w:i/>
          <w:sz w:val="20"/>
          <w:szCs w:val="20"/>
        </w:rPr>
        <w:t>(CR),</w:t>
      </w:r>
      <w:r w:rsidRPr="0058583F">
        <w:rPr>
          <w:rFonts w:asciiTheme="majorBidi" w:hAnsiTheme="majorBidi" w:cstheme="majorBidi"/>
          <w:bCs/>
          <w:i/>
          <w:spacing w:val="-8"/>
          <w:sz w:val="20"/>
          <w:szCs w:val="20"/>
        </w:rPr>
        <w:t xml:space="preserve"> </w:t>
      </w:r>
      <w:r w:rsidRPr="0058583F">
        <w:rPr>
          <w:rFonts w:asciiTheme="majorBidi" w:hAnsiTheme="majorBidi" w:cstheme="majorBidi"/>
          <w:bCs/>
          <w:i/>
          <w:sz w:val="20"/>
          <w:szCs w:val="20"/>
        </w:rPr>
        <w:t>debt</w:t>
      </w:r>
      <w:r w:rsidRPr="0058583F">
        <w:rPr>
          <w:rFonts w:asciiTheme="majorBidi" w:hAnsiTheme="majorBidi" w:cstheme="majorBidi"/>
          <w:bCs/>
          <w:i/>
          <w:spacing w:val="-7"/>
          <w:sz w:val="20"/>
          <w:szCs w:val="20"/>
        </w:rPr>
        <w:t xml:space="preserve"> </w:t>
      </w:r>
      <w:r w:rsidRPr="0058583F">
        <w:rPr>
          <w:rFonts w:asciiTheme="majorBidi" w:hAnsiTheme="majorBidi" w:cstheme="majorBidi"/>
          <w:bCs/>
          <w:i/>
          <w:sz w:val="20"/>
          <w:szCs w:val="20"/>
        </w:rPr>
        <w:t>policy</w:t>
      </w:r>
      <w:r w:rsidRPr="0058583F">
        <w:rPr>
          <w:rFonts w:asciiTheme="majorBidi" w:hAnsiTheme="majorBidi" w:cstheme="majorBidi"/>
          <w:bCs/>
          <w:i/>
          <w:spacing w:val="-6"/>
          <w:sz w:val="20"/>
          <w:szCs w:val="20"/>
        </w:rPr>
        <w:t xml:space="preserve"> </w:t>
      </w:r>
      <w:r w:rsidRPr="0058583F">
        <w:rPr>
          <w:rFonts w:asciiTheme="majorBidi" w:hAnsiTheme="majorBidi" w:cstheme="majorBidi"/>
          <w:bCs/>
          <w:i/>
          <w:sz w:val="20"/>
          <w:szCs w:val="20"/>
        </w:rPr>
        <w:t>(DER),</w:t>
      </w:r>
      <w:r w:rsidRPr="0058583F">
        <w:rPr>
          <w:rFonts w:asciiTheme="majorBidi" w:hAnsiTheme="majorBidi" w:cstheme="majorBidi"/>
          <w:bCs/>
          <w:i/>
          <w:spacing w:val="-9"/>
          <w:sz w:val="20"/>
          <w:szCs w:val="20"/>
        </w:rPr>
        <w:t xml:space="preserve"> </w:t>
      </w:r>
      <w:r w:rsidRPr="0058583F">
        <w:rPr>
          <w:rFonts w:asciiTheme="majorBidi" w:hAnsiTheme="majorBidi" w:cstheme="majorBidi"/>
          <w:bCs/>
          <w:i/>
          <w:sz w:val="20"/>
          <w:szCs w:val="20"/>
        </w:rPr>
        <w:t>dividend</w:t>
      </w:r>
      <w:r w:rsidRPr="0058583F">
        <w:rPr>
          <w:rFonts w:asciiTheme="majorBidi" w:hAnsiTheme="majorBidi" w:cstheme="majorBidi"/>
          <w:bCs/>
          <w:i/>
          <w:spacing w:val="-8"/>
          <w:sz w:val="20"/>
          <w:szCs w:val="20"/>
        </w:rPr>
        <w:t xml:space="preserve"> </w:t>
      </w:r>
      <w:r w:rsidRPr="0058583F">
        <w:rPr>
          <w:rFonts w:asciiTheme="majorBidi" w:hAnsiTheme="majorBidi" w:cstheme="majorBidi"/>
          <w:bCs/>
          <w:i/>
          <w:sz w:val="20"/>
          <w:szCs w:val="20"/>
        </w:rPr>
        <w:t>policy</w:t>
      </w:r>
      <w:r w:rsidRPr="0058583F">
        <w:rPr>
          <w:rFonts w:asciiTheme="majorBidi" w:hAnsiTheme="majorBidi" w:cstheme="majorBidi"/>
          <w:bCs/>
          <w:i/>
          <w:spacing w:val="-6"/>
          <w:sz w:val="20"/>
          <w:szCs w:val="20"/>
        </w:rPr>
        <w:t xml:space="preserve"> </w:t>
      </w:r>
      <w:r w:rsidRPr="0058583F">
        <w:rPr>
          <w:rFonts w:asciiTheme="majorBidi" w:hAnsiTheme="majorBidi" w:cstheme="majorBidi"/>
          <w:bCs/>
          <w:i/>
          <w:sz w:val="20"/>
          <w:szCs w:val="20"/>
        </w:rPr>
        <w:t>(DER),</w:t>
      </w:r>
      <w:r w:rsidRPr="0058583F">
        <w:rPr>
          <w:rFonts w:asciiTheme="majorBidi" w:hAnsiTheme="majorBidi" w:cstheme="majorBidi"/>
          <w:bCs/>
          <w:i/>
          <w:spacing w:val="-57"/>
          <w:sz w:val="20"/>
          <w:szCs w:val="20"/>
        </w:rPr>
        <w:t xml:space="preserve"> </w:t>
      </w:r>
      <w:r w:rsidRPr="0058583F">
        <w:rPr>
          <w:rFonts w:asciiTheme="majorBidi" w:hAnsiTheme="majorBidi" w:cstheme="majorBidi"/>
          <w:bCs/>
          <w:i/>
          <w:sz w:val="20"/>
          <w:szCs w:val="20"/>
        </w:rPr>
        <w:t>earnings</w:t>
      </w:r>
      <w:r w:rsidRPr="0058583F">
        <w:rPr>
          <w:rFonts w:asciiTheme="majorBidi" w:hAnsiTheme="majorBidi" w:cstheme="majorBidi"/>
          <w:bCs/>
          <w:i/>
          <w:spacing w:val="-3"/>
          <w:sz w:val="20"/>
          <w:szCs w:val="20"/>
        </w:rPr>
        <w:t xml:space="preserve"> </w:t>
      </w:r>
      <w:r w:rsidRPr="0058583F">
        <w:rPr>
          <w:rFonts w:asciiTheme="majorBidi" w:hAnsiTheme="majorBidi" w:cstheme="majorBidi"/>
          <w:bCs/>
          <w:i/>
          <w:sz w:val="20"/>
          <w:szCs w:val="20"/>
        </w:rPr>
        <w:t>management (DA)</w:t>
      </w:r>
    </w:p>
    <w:p w14:paraId="5109466C" w14:textId="77777777" w:rsidR="0058583F" w:rsidRPr="0058583F" w:rsidRDefault="0058583F" w:rsidP="0058583F">
      <w:pPr>
        <w:spacing w:before="159"/>
        <w:jc w:val="both"/>
        <w:rPr>
          <w:rFonts w:asciiTheme="majorBidi" w:hAnsiTheme="majorBidi" w:cstheme="majorBidi"/>
          <w:bCs/>
          <w:i/>
          <w:sz w:val="20"/>
          <w:szCs w:val="20"/>
        </w:rPr>
      </w:pPr>
    </w:p>
    <w:p w14:paraId="4178E684" w14:textId="1536791E" w:rsidR="00AF3F83" w:rsidRPr="0058583F" w:rsidRDefault="00AF3F83" w:rsidP="0058583F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8583F">
        <w:rPr>
          <w:rFonts w:asciiTheme="majorBidi" w:hAnsiTheme="majorBidi" w:cstheme="majorBidi"/>
          <w:b/>
          <w:bCs/>
          <w:sz w:val="24"/>
          <w:szCs w:val="24"/>
        </w:rPr>
        <w:t>PENDAHULUAN</w:t>
      </w:r>
    </w:p>
    <w:bookmarkEnd w:id="0"/>
    <w:p w14:paraId="42F3EE33" w14:textId="77777777" w:rsidR="00D02381" w:rsidRPr="0058583F" w:rsidRDefault="00D02381" w:rsidP="0058583F">
      <w:pPr>
        <w:pStyle w:val="BodyText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Laporan</w:t>
      </w:r>
      <w:r w:rsidRPr="005858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keuangan</w:t>
      </w:r>
      <w:r w:rsidRPr="005858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merupakan</w:t>
      </w:r>
      <w:r w:rsidRPr="005858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cerminan</w:t>
      </w:r>
      <w:r w:rsidRPr="005858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kondisi</w:t>
      </w:r>
      <w:r w:rsidRPr="005858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sebagai</w:t>
      </w:r>
      <w:r w:rsidRPr="005858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hasil</w:t>
      </w:r>
      <w:r w:rsidRPr="005858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akhir</w:t>
      </w:r>
      <w:r w:rsidRPr="005858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dari</w:t>
      </w:r>
      <w:r w:rsidRPr="0058583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proses akuntansi. Didalam laporan keuangan terdapat informasi yang menggambarkan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keadaan operasional dan finansial perusahaan yang bermanfaat bagi pihak-pihak yang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berkepentingan.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Informasi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-1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terdapat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</w:t>
      </w:r>
      <w:r w:rsidRPr="005858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dalam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laporan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keuangan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dapat</w:t>
      </w:r>
      <w:r w:rsidRPr="0058583F">
        <w:rPr>
          <w:rFonts w:asciiTheme="majorBidi" w:hAnsiTheme="majorBidi" w:cstheme="majorBidi"/>
          <w:spacing w:val="-1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mempengaruh</w:t>
      </w:r>
      <w:r w:rsidRPr="0058583F">
        <w:rPr>
          <w:rFonts w:asciiTheme="majorBidi" w:hAnsiTheme="majorBidi" w:cstheme="majorBidi"/>
          <w:sz w:val="24"/>
          <w:szCs w:val="24"/>
          <w:lang w:val="en-US"/>
        </w:rPr>
        <w:t>i k</w:t>
      </w:r>
      <w:r w:rsidRPr="0058583F">
        <w:rPr>
          <w:rFonts w:asciiTheme="majorBidi" w:hAnsiTheme="majorBidi" w:cstheme="majorBidi"/>
          <w:sz w:val="24"/>
          <w:szCs w:val="24"/>
        </w:rPr>
        <w:t xml:space="preserve">eputusan </w:t>
      </w:r>
      <w:r w:rsidRPr="0058583F">
        <w:rPr>
          <w:rFonts w:asciiTheme="majorBidi" w:hAnsiTheme="majorBidi" w:cstheme="majorBidi"/>
          <w:sz w:val="24"/>
          <w:szCs w:val="24"/>
          <w:lang w:val="en-US"/>
        </w:rPr>
        <w:t xml:space="preserve">untuk </w:t>
      </w:r>
      <w:r w:rsidRPr="0058583F">
        <w:rPr>
          <w:rFonts w:asciiTheme="majorBidi" w:hAnsiTheme="majorBidi" w:cstheme="majorBidi"/>
          <w:sz w:val="24"/>
          <w:szCs w:val="24"/>
        </w:rPr>
        <w:t>pihak internal dan eksternal perusahaan. Oleh karena itu, sangat penting bagi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 untuk menerbitkan laporan keuangan dengan lengkap, tepat waktu, dapat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dimengerti,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relevan, handal, dan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dapat dibandingka</w:t>
      </w:r>
      <w:r w:rsidRPr="0058583F">
        <w:rPr>
          <w:rFonts w:asciiTheme="majorBidi" w:hAnsiTheme="majorBidi" w:cstheme="majorBidi"/>
          <w:sz w:val="24"/>
          <w:szCs w:val="24"/>
          <w:lang w:val="en-US"/>
        </w:rPr>
        <w:t>n.</w:t>
      </w:r>
    </w:p>
    <w:p w14:paraId="2305E9E1" w14:textId="77777777" w:rsidR="00D02381" w:rsidRPr="0058583F" w:rsidRDefault="00D02381" w:rsidP="0058583F">
      <w:pPr>
        <w:pStyle w:val="BodyText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  <w:lang w:val="en-US"/>
        </w:rPr>
        <w:t xml:space="preserve">Salah satu </w:t>
      </w:r>
      <w:r w:rsidRPr="0058583F">
        <w:rPr>
          <w:rFonts w:asciiTheme="majorBidi" w:hAnsiTheme="majorBidi" w:cstheme="majorBidi"/>
          <w:sz w:val="24"/>
          <w:szCs w:val="24"/>
        </w:rPr>
        <w:t>laporan keuangan</w:t>
      </w:r>
      <w:r w:rsidRPr="0058583F">
        <w:rPr>
          <w:rFonts w:asciiTheme="majorBidi" w:hAnsiTheme="majorBidi" w:cstheme="majorBidi"/>
          <w:sz w:val="24"/>
          <w:szCs w:val="24"/>
          <w:lang w:val="en-US"/>
        </w:rPr>
        <w:t xml:space="preserve"> yang menjadi perhatian bagi internal perusahaan dan eksternal perusahaan yaitu mengenai informasi laporan laba rugi dan penghasilan komprehensif.</w:t>
      </w:r>
      <w:r w:rsidRPr="0058583F">
        <w:rPr>
          <w:rFonts w:asciiTheme="majorBidi" w:hAnsiTheme="majorBidi" w:cstheme="majorBidi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  <w:lang w:val="en-US"/>
        </w:rPr>
        <w:t>L</w:t>
      </w:r>
      <w:r w:rsidRPr="0058583F">
        <w:rPr>
          <w:rFonts w:asciiTheme="majorBidi" w:hAnsiTheme="majorBidi" w:cstheme="majorBidi"/>
          <w:sz w:val="24"/>
          <w:szCs w:val="24"/>
        </w:rPr>
        <w:t>aba suatu perusahaan menjadi parameter utama para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investor</w:t>
      </w:r>
      <w:r w:rsidRPr="0058583F">
        <w:rPr>
          <w:rFonts w:asciiTheme="majorBidi" w:hAnsiTheme="majorBidi" w:cstheme="majorBidi"/>
          <w:spacing w:val="-1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dan</w:t>
      </w:r>
      <w:r w:rsidRPr="0058583F">
        <w:rPr>
          <w:rFonts w:asciiTheme="majorBidi" w:hAnsiTheme="majorBidi" w:cstheme="majorBidi"/>
          <w:spacing w:val="-1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kreditor</w:t>
      </w:r>
      <w:r w:rsidRPr="0058583F">
        <w:rPr>
          <w:rFonts w:asciiTheme="majorBidi" w:hAnsiTheme="majorBidi" w:cstheme="majorBidi"/>
          <w:spacing w:val="-1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dalam</w:t>
      </w:r>
      <w:r w:rsidRPr="0058583F">
        <w:rPr>
          <w:rFonts w:asciiTheme="majorBidi" w:hAnsiTheme="majorBidi" w:cstheme="majorBidi"/>
          <w:spacing w:val="-1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menilai</w:t>
      </w:r>
      <w:r w:rsidRPr="005858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kinerja</w:t>
      </w:r>
      <w:r w:rsidRPr="0058583F">
        <w:rPr>
          <w:rFonts w:asciiTheme="majorBidi" w:hAnsiTheme="majorBidi" w:cstheme="majorBidi"/>
          <w:spacing w:val="-1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-1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serta</w:t>
      </w:r>
      <w:r w:rsidRPr="005858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menjadi</w:t>
      </w:r>
      <w:r w:rsidRPr="005858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bahan</w:t>
      </w:r>
      <w:r w:rsidRPr="0058583F">
        <w:rPr>
          <w:rFonts w:asciiTheme="majorBidi" w:hAnsiTheme="majorBidi" w:cstheme="majorBidi"/>
          <w:spacing w:val="-1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pertimbangan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dalam pengambilan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keputusan.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Informasi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mengenai laba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seringkali menjadi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sasaran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-1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dalam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merekayasa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laporan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keuangan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dengan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tujuan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menjaga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citra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perusahaan.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Selain itu informasi mengenai laba ini tidak selamanya akurat, informasi ini sering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dijadikan</w:t>
      </w:r>
      <w:r w:rsidRPr="0058583F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target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rekayasa</w:t>
      </w:r>
      <w:r w:rsidRPr="0058583F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dilakukan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untuk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memaksimalkan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keuntungan</w:t>
      </w:r>
      <w:r w:rsidRPr="0058583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 dengan memilih kebijakan akuntansi tertentu sehingga laba perusahaan bisa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diatur, di naikan ataupun di turunkan sesuai dengan keinginannya namun informasi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tersebut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dapat merugikan pihak</w:t>
      </w:r>
      <w:r w:rsidRPr="005858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eksternal.Adanya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perbedaan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kepentingan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antara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dengan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pihak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eksternal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dapat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memberikan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celah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bagi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untuk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melakukan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tuindakan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manipulasi terhadap laba dengan tujuan pihak manajemen tetap terlihat memiliki kinerja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yang baik sehingga citra perusahaan pun akan terlihat baik. </w:t>
      </w:r>
      <w:r w:rsidRPr="0058583F">
        <w:rPr>
          <w:rFonts w:asciiTheme="majorBidi" w:hAnsiTheme="majorBidi" w:cstheme="majorBidi"/>
          <w:sz w:val="24"/>
          <w:szCs w:val="24"/>
          <w:lang w:val="en-US"/>
        </w:rPr>
        <w:t>Namun, disisi lain praktik manajemen laba dapat merugikan pihak lain seperti s</w:t>
      </w:r>
      <w:r w:rsidRPr="0058583F">
        <w:rPr>
          <w:rFonts w:asciiTheme="majorBidi" w:hAnsiTheme="majorBidi" w:cstheme="majorBidi"/>
          <w:sz w:val="24"/>
          <w:szCs w:val="24"/>
        </w:rPr>
        <w:t>alah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satu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kasus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praktik</w:t>
      </w:r>
      <w:r w:rsidRPr="0058583F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</w:t>
      </w:r>
      <w:r w:rsidRPr="0058583F">
        <w:rPr>
          <w:rFonts w:asciiTheme="majorBidi" w:hAnsiTheme="majorBidi" w:cstheme="majorBidi"/>
          <w:spacing w:val="-1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terjadi</w:t>
      </w:r>
      <w:r w:rsidRPr="0058583F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pada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PT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Hanson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Internasional</w:t>
      </w:r>
      <w:r w:rsidRPr="0058583F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Tbk</w:t>
      </w:r>
      <w:r w:rsidRPr="005858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(MYRX) dimana perusahaan ini menjadi perhatian OJK dan dinilai melanggar undang-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undang</w:t>
      </w:r>
      <w:r w:rsidRPr="0058583F">
        <w:rPr>
          <w:rFonts w:asciiTheme="majorBidi" w:hAnsiTheme="majorBidi" w:cstheme="majorBidi"/>
          <w:spacing w:val="-1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pasar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modal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karena</w:t>
      </w:r>
      <w:r w:rsidRPr="005858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mengkui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pendapatan</w:t>
      </w:r>
      <w:r w:rsidRPr="0058583F">
        <w:rPr>
          <w:rFonts w:asciiTheme="majorBidi" w:hAnsiTheme="majorBidi" w:cstheme="majorBidi"/>
          <w:spacing w:val="-1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dengan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metode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akrual</w:t>
      </w:r>
      <w:r w:rsidRPr="005858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penuh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</w:t>
      </w:r>
      <w:r w:rsidRPr="0058583F">
        <w:rPr>
          <w:rFonts w:asciiTheme="majorBidi" w:hAnsiTheme="majorBidi" w:cstheme="majorBidi"/>
          <w:i/>
          <w:sz w:val="24"/>
          <w:szCs w:val="24"/>
        </w:rPr>
        <w:t>full</w:t>
      </w:r>
      <w:r w:rsidRPr="0058583F">
        <w:rPr>
          <w:rFonts w:asciiTheme="majorBidi" w:hAnsiTheme="majorBidi" w:cstheme="majorBidi"/>
          <w:i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acrual</w:t>
      </w:r>
      <w:r w:rsidRPr="0058583F">
        <w:rPr>
          <w:rFonts w:asciiTheme="majorBidi" w:hAnsiTheme="majorBidi" w:cstheme="majorBidi"/>
          <w:i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method</w:t>
      </w:r>
      <w:r w:rsidRPr="0058583F">
        <w:rPr>
          <w:rFonts w:asciiTheme="majorBidi" w:hAnsiTheme="majorBidi" w:cstheme="majorBidi"/>
          <w:sz w:val="24"/>
          <w:szCs w:val="24"/>
        </w:rPr>
        <w:t>) atas penjualan kavling siap bangun (KASIBA) senilai Rp 732 miliar sehingga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menyebabkan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terjadi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overstated</w:t>
      </w:r>
      <w:r w:rsidRPr="0058583F">
        <w:rPr>
          <w:rFonts w:asciiTheme="majorBidi" w:hAnsiTheme="majorBidi" w:cstheme="majorBidi"/>
          <w:i/>
          <w:spacing w:val="-1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pada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laporan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keuangan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tahun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2016</w:t>
      </w:r>
      <w:r w:rsidRPr="005858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senilai</w:t>
      </w:r>
      <w:r w:rsidRPr="005858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Rp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613</w:t>
      </w:r>
      <w:r w:rsidRPr="005858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miliar.</w:t>
      </w:r>
      <w:r w:rsidRPr="005858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Hanson dikenakan sanksi oleh OJK sebesar Rp 500 juta dan direktur utama Hanson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Internasional dikenakan denda sebesar Rp 5 miliar. Selain itu Akuntan Publik (AP) yang</w:t>
      </w:r>
      <w:r w:rsidRPr="005858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mengaudit laporan keuangan ini juga tidak lepas dari jeratan OJK dan dikenai sanksi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berupa pembekuan Surat Tanda Terdaftar (STTD) selama satu tahun. Sebagai hasil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akhirnya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OJK</w:t>
      </w:r>
      <w:r w:rsidRPr="0058583F">
        <w:rPr>
          <w:rFonts w:asciiTheme="majorBidi" w:hAnsiTheme="majorBidi" w:cstheme="majorBidi"/>
          <w:spacing w:val="-1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tetap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memberikan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kesempatan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kepada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Hanson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dengan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menyajikan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kembali</w:t>
      </w:r>
      <w:r w:rsidRPr="005858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laporan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keuangan tahun 2016. (cnbcindonesia.com :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2021)</w:t>
      </w:r>
      <w:r w:rsidRPr="0058583F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</w:p>
    <w:p w14:paraId="6D84A5B1" w14:textId="761EAEA0" w:rsidR="0058583F" w:rsidRDefault="00D02381" w:rsidP="0058583F">
      <w:pPr>
        <w:pStyle w:val="BodyText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  <w:lang w:val="en-US"/>
        </w:rPr>
        <w:t xml:space="preserve">Selain itu, gambaran tentang hasil perhitungan manajemen laba yang diukur dengan </w:t>
      </w:r>
      <w:r w:rsidRPr="0058583F">
        <w:rPr>
          <w:rFonts w:asciiTheme="majorBidi" w:hAnsiTheme="majorBidi" w:cstheme="majorBidi"/>
          <w:i/>
          <w:sz w:val="24"/>
          <w:szCs w:val="24"/>
        </w:rPr>
        <w:t>Discretionary</w:t>
      </w:r>
      <w:r w:rsidRPr="0058583F">
        <w:rPr>
          <w:rFonts w:asciiTheme="majorBidi" w:hAnsiTheme="majorBidi" w:cstheme="majorBidi"/>
          <w:i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Accrual</w:t>
      </w:r>
      <w:r w:rsidRPr="0058583F">
        <w:rPr>
          <w:rFonts w:asciiTheme="majorBidi" w:hAnsiTheme="majorBidi" w:cstheme="majorBidi"/>
          <w:i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menggunakan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iCs/>
          <w:sz w:val="24"/>
          <w:szCs w:val="24"/>
        </w:rPr>
        <w:t>Modified Jones Model</w:t>
      </w:r>
      <w:r w:rsidRPr="0058583F">
        <w:rPr>
          <w:rFonts w:asciiTheme="majorBidi" w:hAnsiTheme="majorBidi" w:cstheme="majorBidi"/>
          <w:sz w:val="24"/>
          <w:szCs w:val="24"/>
        </w:rPr>
        <w:t xml:space="preserve"> (1995) pada perusahaan sektor </w:t>
      </w:r>
      <w:r w:rsidRPr="0058583F">
        <w:rPr>
          <w:rFonts w:asciiTheme="majorBidi" w:hAnsiTheme="majorBidi" w:cstheme="majorBidi"/>
          <w:i/>
          <w:sz w:val="24"/>
          <w:szCs w:val="24"/>
        </w:rPr>
        <w:t>property real estate</w:t>
      </w:r>
      <w:r w:rsidRPr="0058583F">
        <w:rPr>
          <w:rFonts w:asciiTheme="majorBidi" w:hAnsiTheme="majorBidi" w:cstheme="majorBidi"/>
          <w:i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dan konstruksi bangunan yang terdaftar di Bursa efek Indonesia tahun 2014-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2019</w:t>
      </w:r>
      <w:r w:rsidRPr="0058583F">
        <w:rPr>
          <w:rFonts w:asciiTheme="majorBidi" w:hAnsiTheme="majorBidi" w:cstheme="majorBidi"/>
          <w:sz w:val="24"/>
          <w:szCs w:val="24"/>
          <w:lang w:val="en-US"/>
        </w:rPr>
        <w:t xml:space="preserve"> dapat dilihat pada tabel di bawah ini.</w:t>
      </w:r>
    </w:p>
    <w:p w14:paraId="121E1D73" w14:textId="77777777" w:rsidR="0058583F" w:rsidRPr="0058583F" w:rsidRDefault="0058583F" w:rsidP="0058583F">
      <w:pPr>
        <w:pStyle w:val="BodyText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84CD9C9" w14:textId="41F45E46" w:rsidR="00D02381" w:rsidRPr="0058583F" w:rsidRDefault="00D02381" w:rsidP="0058583F">
      <w:pPr>
        <w:pStyle w:val="Heading1"/>
        <w:spacing w:before="5" w:line="240" w:lineRule="auto"/>
        <w:ind w:right="-19"/>
        <w:jc w:val="center"/>
        <w:rPr>
          <w:rFonts w:asciiTheme="majorBidi" w:hAnsiTheme="majorBidi" w:cstheme="majorBidi"/>
          <w:b w:val="0"/>
          <w:bCs w:val="0"/>
          <w:i/>
          <w:color w:val="auto"/>
          <w:sz w:val="24"/>
          <w:szCs w:val="24"/>
        </w:rPr>
      </w:pPr>
      <w:r w:rsidRPr="0058583F">
        <w:rPr>
          <w:rFonts w:asciiTheme="majorBidi" w:hAnsiTheme="majorBidi" w:cstheme="majorBidi"/>
          <w:color w:val="auto"/>
          <w:sz w:val="24"/>
          <w:szCs w:val="24"/>
        </w:rPr>
        <w:lastRenderedPageBreak/>
        <w:t>Tabel</w:t>
      </w:r>
      <w:r w:rsidRPr="0058583F">
        <w:rPr>
          <w:rFonts w:asciiTheme="majorBidi" w:hAnsiTheme="majorBidi" w:cstheme="majorBidi"/>
          <w:color w:val="auto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color w:val="auto"/>
          <w:sz w:val="24"/>
          <w:szCs w:val="24"/>
        </w:rPr>
        <w:t>1</w:t>
      </w:r>
      <w:r w:rsidR="0058583F" w:rsidRPr="0058583F">
        <w:rPr>
          <w:rFonts w:asciiTheme="majorBidi" w:hAnsiTheme="majorBidi" w:cstheme="majorBidi"/>
          <w:color w:val="auto"/>
          <w:sz w:val="24"/>
          <w:szCs w:val="24"/>
          <w:lang w:val="en-US"/>
        </w:rPr>
        <w:t xml:space="preserve">. </w:t>
      </w:r>
      <w:r w:rsidRPr="0058583F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Manajemen Laba Sektor </w:t>
      </w:r>
      <w:r w:rsidRPr="0058583F">
        <w:rPr>
          <w:rFonts w:asciiTheme="majorBidi" w:hAnsiTheme="majorBidi" w:cstheme="majorBidi"/>
          <w:b w:val="0"/>
          <w:bCs w:val="0"/>
          <w:i/>
          <w:color w:val="auto"/>
          <w:sz w:val="24"/>
          <w:szCs w:val="24"/>
        </w:rPr>
        <w:t xml:space="preserve">Property Real Estate </w:t>
      </w:r>
      <w:r w:rsidRPr="0058583F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>dan Konstruksi</w:t>
      </w:r>
      <w:r w:rsidRPr="0058583F">
        <w:rPr>
          <w:rFonts w:asciiTheme="majorBidi" w:hAnsiTheme="majorBidi" w:cstheme="majorBidi"/>
          <w:b w:val="0"/>
          <w:bCs w:val="0"/>
          <w:color w:val="auto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>Bangunan yang Terdaftar di Bursa Efek Indonesia Tahun 2014-2019</w:t>
      </w:r>
      <w:r w:rsidRPr="0058583F">
        <w:rPr>
          <w:rFonts w:asciiTheme="majorBidi" w:hAnsiTheme="majorBidi" w:cstheme="majorBidi"/>
          <w:b w:val="0"/>
          <w:bCs w:val="0"/>
          <w:color w:val="auto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>Berdasarkan</w:t>
      </w:r>
      <w:r w:rsidRPr="0058583F">
        <w:rPr>
          <w:rFonts w:asciiTheme="majorBidi" w:hAnsiTheme="majorBidi" w:cstheme="majorBidi"/>
          <w:b w:val="0"/>
          <w:bCs w:val="0"/>
          <w:color w:val="auto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>Perhitungan</w:t>
      </w:r>
      <w:r w:rsidRPr="0058583F">
        <w:rPr>
          <w:rFonts w:asciiTheme="majorBidi" w:hAnsiTheme="majorBidi" w:cstheme="majorBidi"/>
          <w:b w:val="0"/>
          <w:bCs w:val="0"/>
          <w:color w:val="auto"/>
          <w:spacing w:val="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b w:val="0"/>
          <w:bCs w:val="0"/>
          <w:i/>
          <w:color w:val="auto"/>
          <w:sz w:val="24"/>
          <w:szCs w:val="24"/>
        </w:rPr>
        <w:t>Discretionary</w:t>
      </w:r>
      <w:r w:rsidRPr="0058583F">
        <w:rPr>
          <w:rFonts w:asciiTheme="majorBidi" w:hAnsiTheme="majorBidi" w:cstheme="majorBidi"/>
          <w:b w:val="0"/>
          <w:bCs w:val="0"/>
          <w:i/>
          <w:color w:val="auto"/>
          <w:spacing w:val="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b w:val="0"/>
          <w:bCs w:val="0"/>
          <w:i/>
          <w:color w:val="auto"/>
          <w:sz w:val="24"/>
          <w:szCs w:val="24"/>
        </w:rPr>
        <w:t>Accrual</w:t>
      </w:r>
    </w:p>
    <w:p w14:paraId="56D18CA1" w14:textId="77777777" w:rsidR="0058583F" w:rsidRPr="0058583F" w:rsidRDefault="0058583F" w:rsidP="0058583F">
      <w:pPr>
        <w:spacing w:line="240" w:lineRule="auto"/>
        <w:rPr>
          <w:lang w:val="en-US"/>
        </w:rPr>
      </w:pPr>
    </w:p>
    <w:tbl>
      <w:tblPr>
        <w:tblW w:w="8943" w:type="dxa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976"/>
        <w:gridCol w:w="993"/>
        <w:gridCol w:w="992"/>
        <w:gridCol w:w="992"/>
        <w:gridCol w:w="1136"/>
        <w:gridCol w:w="1131"/>
        <w:gridCol w:w="1135"/>
        <w:gridCol w:w="1007"/>
      </w:tblGrid>
      <w:tr w:rsidR="0058583F" w:rsidRPr="0058583F" w14:paraId="120B8496" w14:textId="77777777" w:rsidTr="0058583F">
        <w:trPr>
          <w:trHeight w:val="315"/>
        </w:trPr>
        <w:tc>
          <w:tcPr>
            <w:tcW w:w="581" w:type="dxa"/>
            <w:tcBorders>
              <w:top w:val="single" w:sz="4" w:space="0" w:color="auto"/>
            </w:tcBorders>
          </w:tcPr>
          <w:p w14:paraId="169676D1" w14:textId="77777777" w:rsidR="0058583F" w:rsidRPr="0058583F" w:rsidRDefault="0058583F" w:rsidP="0058583F">
            <w:pPr>
              <w:pStyle w:val="TableParagraph"/>
              <w:spacing w:before="32"/>
              <w:ind w:left="3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b/>
                <w:sz w:val="24"/>
                <w:szCs w:val="24"/>
              </w:rPr>
              <w:t>NO</w:t>
            </w:r>
          </w:p>
        </w:tc>
        <w:tc>
          <w:tcPr>
            <w:tcW w:w="976" w:type="dxa"/>
            <w:tcBorders>
              <w:top w:val="single" w:sz="4" w:space="0" w:color="auto"/>
            </w:tcBorders>
          </w:tcPr>
          <w:p w14:paraId="2558F8C2" w14:textId="77777777" w:rsidR="0058583F" w:rsidRPr="0058583F" w:rsidRDefault="0058583F" w:rsidP="0058583F">
            <w:pPr>
              <w:pStyle w:val="TableParagraph"/>
              <w:spacing w:before="32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b/>
                <w:sz w:val="24"/>
                <w:szCs w:val="24"/>
              </w:rPr>
              <w:t>KODE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614BF33B" w14:textId="77777777" w:rsidR="0058583F" w:rsidRPr="0058583F" w:rsidRDefault="0058583F" w:rsidP="0058583F">
            <w:pPr>
              <w:pStyle w:val="TableParagraph"/>
              <w:spacing w:before="32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b/>
                <w:sz w:val="24"/>
                <w:szCs w:val="24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9BF0696" w14:textId="77777777" w:rsidR="0058583F" w:rsidRPr="0058583F" w:rsidRDefault="0058583F" w:rsidP="0058583F">
            <w:pPr>
              <w:pStyle w:val="TableParagraph"/>
              <w:spacing w:before="32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b/>
                <w:sz w:val="24"/>
                <w:szCs w:val="24"/>
              </w:rPr>
              <w:t>2015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06C6E66" w14:textId="77777777" w:rsidR="0058583F" w:rsidRPr="0058583F" w:rsidRDefault="0058583F" w:rsidP="0058583F">
            <w:pPr>
              <w:pStyle w:val="TableParagraph"/>
              <w:spacing w:before="32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b/>
                <w:sz w:val="24"/>
                <w:szCs w:val="24"/>
              </w:rPr>
              <w:t>2016</w:t>
            </w:r>
          </w:p>
        </w:tc>
        <w:tc>
          <w:tcPr>
            <w:tcW w:w="1136" w:type="dxa"/>
            <w:tcBorders>
              <w:top w:val="single" w:sz="4" w:space="0" w:color="auto"/>
            </w:tcBorders>
          </w:tcPr>
          <w:p w14:paraId="0AD42AF4" w14:textId="77777777" w:rsidR="0058583F" w:rsidRPr="0058583F" w:rsidRDefault="0058583F" w:rsidP="0058583F">
            <w:pPr>
              <w:pStyle w:val="TableParagraph"/>
              <w:spacing w:before="32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b/>
                <w:sz w:val="24"/>
                <w:szCs w:val="24"/>
              </w:rPr>
              <w:t>2017</w:t>
            </w:r>
          </w:p>
        </w:tc>
        <w:tc>
          <w:tcPr>
            <w:tcW w:w="1131" w:type="dxa"/>
            <w:tcBorders>
              <w:top w:val="single" w:sz="4" w:space="0" w:color="auto"/>
            </w:tcBorders>
          </w:tcPr>
          <w:p w14:paraId="08809BB3" w14:textId="77777777" w:rsidR="0058583F" w:rsidRPr="0058583F" w:rsidRDefault="0058583F" w:rsidP="0058583F">
            <w:pPr>
              <w:pStyle w:val="TableParagraph"/>
              <w:spacing w:before="32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b/>
                <w:sz w:val="24"/>
                <w:szCs w:val="24"/>
              </w:rPr>
              <w:t>2018</w:t>
            </w:r>
          </w:p>
        </w:tc>
        <w:tc>
          <w:tcPr>
            <w:tcW w:w="1135" w:type="dxa"/>
            <w:tcBorders>
              <w:top w:val="single" w:sz="4" w:space="0" w:color="auto"/>
            </w:tcBorders>
          </w:tcPr>
          <w:p w14:paraId="48E1D953" w14:textId="77777777" w:rsidR="0058583F" w:rsidRPr="0058583F" w:rsidRDefault="0058583F" w:rsidP="0058583F">
            <w:pPr>
              <w:pStyle w:val="TableParagraph"/>
              <w:spacing w:before="32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b/>
                <w:sz w:val="24"/>
                <w:szCs w:val="24"/>
              </w:rPr>
              <w:t>2019</w:t>
            </w:r>
          </w:p>
        </w:tc>
        <w:tc>
          <w:tcPr>
            <w:tcW w:w="1007" w:type="dxa"/>
            <w:tcBorders>
              <w:top w:val="single" w:sz="4" w:space="0" w:color="auto"/>
            </w:tcBorders>
          </w:tcPr>
          <w:p w14:paraId="1B5B20F1" w14:textId="77777777" w:rsidR="0058583F" w:rsidRPr="0058583F" w:rsidRDefault="0058583F" w:rsidP="0058583F">
            <w:pPr>
              <w:pStyle w:val="TableParagraph"/>
              <w:spacing w:before="32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b/>
                <w:sz w:val="24"/>
                <w:szCs w:val="24"/>
              </w:rPr>
              <w:t>Rata-rata</w:t>
            </w:r>
          </w:p>
        </w:tc>
      </w:tr>
      <w:tr w:rsidR="0058583F" w:rsidRPr="0058583F" w14:paraId="34200A50" w14:textId="77777777" w:rsidTr="0058583F">
        <w:trPr>
          <w:trHeight w:val="315"/>
        </w:trPr>
        <w:tc>
          <w:tcPr>
            <w:tcW w:w="581" w:type="dxa"/>
            <w:tcBorders>
              <w:top w:val="single" w:sz="4" w:space="0" w:color="auto"/>
            </w:tcBorders>
          </w:tcPr>
          <w:p w14:paraId="5EEA2976" w14:textId="77777777" w:rsidR="0058583F" w:rsidRPr="0058583F" w:rsidRDefault="0058583F" w:rsidP="0058583F">
            <w:pPr>
              <w:pStyle w:val="TableParagraph"/>
              <w:spacing w:before="32"/>
              <w:ind w:left="3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</w:tcBorders>
          </w:tcPr>
          <w:p w14:paraId="58456BD5" w14:textId="77777777" w:rsidR="0058583F" w:rsidRPr="0058583F" w:rsidRDefault="0058583F" w:rsidP="0058583F">
            <w:pPr>
              <w:pStyle w:val="TableParagraph"/>
              <w:spacing w:before="32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APLN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7A46ADA8" w14:textId="77777777" w:rsidR="0058583F" w:rsidRPr="0058583F" w:rsidRDefault="0058583F" w:rsidP="0058583F">
            <w:pPr>
              <w:pStyle w:val="TableParagraph"/>
              <w:spacing w:before="32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-0,1212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480F9B9" w14:textId="77777777" w:rsidR="0058583F" w:rsidRPr="0058583F" w:rsidRDefault="0058583F" w:rsidP="0058583F">
            <w:pPr>
              <w:pStyle w:val="TableParagraph"/>
              <w:spacing w:before="32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-0,0993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2F8F310" w14:textId="77777777" w:rsidR="0058583F" w:rsidRPr="0058583F" w:rsidRDefault="0058583F" w:rsidP="0058583F">
            <w:pPr>
              <w:pStyle w:val="TableParagraph"/>
              <w:spacing w:before="32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-0,0586</w:t>
            </w:r>
          </w:p>
        </w:tc>
        <w:tc>
          <w:tcPr>
            <w:tcW w:w="1136" w:type="dxa"/>
            <w:tcBorders>
              <w:top w:val="single" w:sz="4" w:space="0" w:color="auto"/>
            </w:tcBorders>
          </w:tcPr>
          <w:p w14:paraId="0391AA3F" w14:textId="77777777" w:rsidR="0058583F" w:rsidRPr="0058583F" w:rsidRDefault="0058583F" w:rsidP="0058583F">
            <w:pPr>
              <w:pStyle w:val="TableParagraph"/>
              <w:spacing w:before="32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-0,0832</w:t>
            </w:r>
          </w:p>
        </w:tc>
        <w:tc>
          <w:tcPr>
            <w:tcW w:w="1131" w:type="dxa"/>
            <w:tcBorders>
              <w:top w:val="single" w:sz="4" w:space="0" w:color="auto"/>
            </w:tcBorders>
          </w:tcPr>
          <w:p w14:paraId="063CE8EA" w14:textId="77777777" w:rsidR="0058583F" w:rsidRPr="0058583F" w:rsidRDefault="0058583F" w:rsidP="0058583F">
            <w:pPr>
              <w:pStyle w:val="TableParagraph"/>
              <w:spacing w:before="32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0,0326</w:t>
            </w:r>
          </w:p>
        </w:tc>
        <w:tc>
          <w:tcPr>
            <w:tcW w:w="1135" w:type="dxa"/>
            <w:tcBorders>
              <w:top w:val="single" w:sz="4" w:space="0" w:color="auto"/>
            </w:tcBorders>
          </w:tcPr>
          <w:p w14:paraId="69C00B0F" w14:textId="77777777" w:rsidR="0058583F" w:rsidRPr="0058583F" w:rsidRDefault="0058583F" w:rsidP="0058583F">
            <w:pPr>
              <w:pStyle w:val="TableParagraph"/>
              <w:spacing w:before="32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-0,0661</w:t>
            </w:r>
          </w:p>
        </w:tc>
        <w:tc>
          <w:tcPr>
            <w:tcW w:w="1007" w:type="dxa"/>
            <w:tcBorders>
              <w:top w:val="single" w:sz="4" w:space="0" w:color="auto"/>
            </w:tcBorders>
          </w:tcPr>
          <w:p w14:paraId="0775252E" w14:textId="77777777" w:rsidR="0058583F" w:rsidRPr="0058583F" w:rsidRDefault="0058583F" w:rsidP="0058583F">
            <w:pPr>
              <w:pStyle w:val="TableParagraph"/>
              <w:spacing w:before="32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-0,0660</w:t>
            </w:r>
          </w:p>
        </w:tc>
      </w:tr>
      <w:tr w:rsidR="0058583F" w:rsidRPr="0058583F" w14:paraId="3701D69E" w14:textId="77777777" w:rsidTr="0058583F">
        <w:trPr>
          <w:trHeight w:val="315"/>
        </w:trPr>
        <w:tc>
          <w:tcPr>
            <w:tcW w:w="581" w:type="dxa"/>
            <w:tcBorders>
              <w:top w:val="single" w:sz="4" w:space="0" w:color="auto"/>
            </w:tcBorders>
          </w:tcPr>
          <w:p w14:paraId="4C38662B" w14:textId="77777777" w:rsidR="0058583F" w:rsidRPr="0058583F" w:rsidRDefault="0058583F" w:rsidP="0058583F">
            <w:pPr>
              <w:pStyle w:val="TableParagraph"/>
              <w:spacing w:before="32"/>
              <w:ind w:left="3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</w:tcBorders>
          </w:tcPr>
          <w:p w14:paraId="2AB467EC" w14:textId="77777777" w:rsidR="0058583F" w:rsidRPr="0058583F" w:rsidRDefault="0058583F" w:rsidP="0058583F">
            <w:pPr>
              <w:pStyle w:val="TableParagraph"/>
              <w:spacing w:before="32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ACST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66039C94" w14:textId="77777777" w:rsidR="0058583F" w:rsidRPr="0058583F" w:rsidRDefault="0058583F" w:rsidP="0058583F">
            <w:pPr>
              <w:pStyle w:val="TableParagraph"/>
              <w:spacing w:before="32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1,3252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39ABD6C" w14:textId="77777777" w:rsidR="0058583F" w:rsidRPr="0058583F" w:rsidRDefault="0058583F" w:rsidP="0058583F">
            <w:pPr>
              <w:pStyle w:val="TableParagraph"/>
              <w:spacing w:before="32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0,9693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261A20A" w14:textId="77777777" w:rsidR="0058583F" w:rsidRPr="0058583F" w:rsidRDefault="0058583F" w:rsidP="0058583F">
            <w:pPr>
              <w:pStyle w:val="TableParagraph"/>
              <w:spacing w:before="32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0,5961</w:t>
            </w:r>
          </w:p>
        </w:tc>
        <w:tc>
          <w:tcPr>
            <w:tcW w:w="1136" w:type="dxa"/>
            <w:tcBorders>
              <w:top w:val="single" w:sz="4" w:space="0" w:color="auto"/>
            </w:tcBorders>
          </w:tcPr>
          <w:p w14:paraId="06923041" w14:textId="77777777" w:rsidR="0058583F" w:rsidRPr="0058583F" w:rsidRDefault="0058583F" w:rsidP="0058583F">
            <w:pPr>
              <w:pStyle w:val="TableParagraph"/>
              <w:spacing w:before="32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0,6454</w:t>
            </w:r>
          </w:p>
        </w:tc>
        <w:tc>
          <w:tcPr>
            <w:tcW w:w="1131" w:type="dxa"/>
            <w:tcBorders>
              <w:top w:val="single" w:sz="4" w:space="0" w:color="auto"/>
            </w:tcBorders>
          </w:tcPr>
          <w:p w14:paraId="3151E031" w14:textId="77777777" w:rsidR="0058583F" w:rsidRPr="0058583F" w:rsidRDefault="0058583F" w:rsidP="0058583F">
            <w:pPr>
              <w:pStyle w:val="TableParagraph"/>
              <w:spacing w:before="32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0,1043</w:t>
            </w:r>
          </w:p>
        </w:tc>
        <w:tc>
          <w:tcPr>
            <w:tcW w:w="1135" w:type="dxa"/>
            <w:tcBorders>
              <w:top w:val="single" w:sz="4" w:space="0" w:color="auto"/>
            </w:tcBorders>
          </w:tcPr>
          <w:p w14:paraId="2D128295" w14:textId="77777777" w:rsidR="0058583F" w:rsidRPr="0058583F" w:rsidRDefault="0058583F" w:rsidP="0058583F">
            <w:pPr>
              <w:pStyle w:val="TableParagraph"/>
              <w:spacing w:before="32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-0,1261</w:t>
            </w:r>
          </w:p>
        </w:tc>
        <w:tc>
          <w:tcPr>
            <w:tcW w:w="1007" w:type="dxa"/>
            <w:tcBorders>
              <w:top w:val="single" w:sz="4" w:space="0" w:color="auto"/>
            </w:tcBorders>
          </w:tcPr>
          <w:p w14:paraId="3A284C3F" w14:textId="77777777" w:rsidR="0058583F" w:rsidRPr="0058583F" w:rsidRDefault="0058583F" w:rsidP="0058583F">
            <w:pPr>
              <w:pStyle w:val="TableParagraph"/>
              <w:spacing w:before="32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0,5857</w:t>
            </w:r>
          </w:p>
        </w:tc>
      </w:tr>
      <w:tr w:rsidR="0058583F" w:rsidRPr="0058583F" w14:paraId="49565B36" w14:textId="77777777" w:rsidTr="0058583F">
        <w:trPr>
          <w:trHeight w:val="315"/>
        </w:trPr>
        <w:tc>
          <w:tcPr>
            <w:tcW w:w="581" w:type="dxa"/>
            <w:tcBorders>
              <w:top w:val="single" w:sz="4" w:space="0" w:color="auto"/>
            </w:tcBorders>
          </w:tcPr>
          <w:p w14:paraId="5C933B0C" w14:textId="77777777" w:rsidR="0058583F" w:rsidRPr="0058583F" w:rsidRDefault="0058583F" w:rsidP="0058583F">
            <w:pPr>
              <w:pStyle w:val="TableParagraph"/>
              <w:spacing w:before="32"/>
              <w:ind w:left="3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</w:tcBorders>
          </w:tcPr>
          <w:p w14:paraId="174D186C" w14:textId="77777777" w:rsidR="0058583F" w:rsidRPr="0058583F" w:rsidRDefault="0058583F" w:rsidP="0058583F">
            <w:pPr>
              <w:pStyle w:val="TableParagraph"/>
              <w:spacing w:before="32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ADHI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03AEB1A4" w14:textId="77777777" w:rsidR="0058583F" w:rsidRPr="0058583F" w:rsidRDefault="0058583F" w:rsidP="0058583F">
            <w:pPr>
              <w:pStyle w:val="TableParagraph"/>
              <w:spacing w:before="32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0,5702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FE1A237" w14:textId="77777777" w:rsidR="0058583F" w:rsidRPr="0058583F" w:rsidRDefault="0058583F" w:rsidP="0058583F">
            <w:pPr>
              <w:pStyle w:val="TableParagraph"/>
              <w:spacing w:before="32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0,4809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E18F650" w14:textId="77777777" w:rsidR="0058583F" w:rsidRPr="0058583F" w:rsidRDefault="0058583F" w:rsidP="0058583F">
            <w:pPr>
              <w:pStyle w:val="TableParagraph"/>
              <w:spacing w:before="32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0,5105</w:t>
            </w:r>
          </w:p>
        </w:tc>
        <w:tc>
          <w:tcPr>
            <w:tcW w:w="1136" w:type="dxa"/>
            <w:tcBorders>
              <w:top w:val="single" w:sz="4" w:space="0" w:color="auto"/>
            </w:tcBorders>
          </w:tcPr>
          <w:p w14:paraId="4EAE4F33" w14:textId="77777777" w:rsidR="0058583F" w:rsidRPr="0058583F" w:rsidRDefault="0058583F" w:rsidP="0058583F">
            <w:pPr>
              <w:pStyle w:val="TableParagraph"/>
              <w:spacing w:before="32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0,5333</w:t>
            </w:r>
          </w:p>
        </w:tc>
        <w:tc>
          <w:tcPr>
            <w:tcW w:w="1131" w:type="dxa"/>
            <w:tcBorders>
              <w:top w:val="single" w:sz="4" w:space="0" w:color="auto"/>
            </w:tcBorders>
          </w:tcPr>
          <w:p w14:paraId="10214659" w14:textId="77777777" w:rsidR="0058583F" w:rsidRPr="0058583F" w:rsidRDefault="0058583F" w:rsidP="0058583F">
            <w:pPr>
              <w:pStyle w:val="TableParagraph"/>
              <w:spacing w:before="32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0,3887</w:t>
            </w:r>
          </w:p>
        </w:tc>
        <w:tc>
          <w:tcPr>
            <w:tcW w:w="1135" w:type="dxa"/>
            <w:tcBorders>
              <w:top w:val="single" w:sz="4" w:space="0" w:color="auto"/>
            </w:tcBorders>
          </w:tcPr>
          <w:p w14:paraId="6794909B" w14:textId="77777777" w:rsidR="0058583F" w:rsidRPr="0058583F" w:rsidRDefault="0058583F" w:rsidP="0058583F">
            <w:pPr>
              <w:pStyle w:val="TableParagraph"/>
              <w:spacing w:before="32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0,4641</w:t>
            </w:r>
          </w:p>
        </w:tc>
        <w:tc>
          <w:tcPr>
            <w:tcW w:w="1007" w:type="dxa"/>
            <w:tcBorders>
              <w:top w:val="single" w:sz="4" w:space="0" w:color="auto"/>
            </w:tcBorders>
          </w:tcPr>
          <w:p w14:paraId="497C8710" w14:textId="77777777" w:rsidR="0058583F" w:rsidRPr="0058583F" w:rsidRDefault="0058583F" w:rsidP="0058583F">
            <w:pPr>
              <w:pStyle w:val="TableParagraph"/>
              <w:spacing w:before="32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0,4913</w:t>
            </w:r>
          </w:p>
        </w:tc>
      </w:tr>
      <w:tr w:rsidR="0058583F" w:rsidRPr="0058583F" w14:paraId="656044B0" w14:textId="77777777" w:rsidTr="0058583F">
        <w:trPr>
          <w:trHeight w:val="314"/>
        </w:trPr>
        <w:tc>
          <w:tcPr>
            <w:tcW w:w="581" w:type="dxa"/>
          </w:tcPr>
          <w:p w14:paraId="10F5FDC3" w14:textId="77777777" w:rsidR="0058583F" w:rsidRPr="0058583F" w:rsidRDefault="0058583F" w:rsidP="0058583F">
            <w:pPr>
              <w:pStyle w:val="TableParagraph"/>
              <w:spacing w:before="30"/>
              <w:ind w:left="3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976" w:type="dxa"/>
          </w:tcPr>
          <w:p w14:paraId="4814DED5" w14:textId="77777777" w:rsidR="0058583F" w:rsidRPr="0058583F" w:rsidRDefault="0058583F" w:rsidP="0058583F">
            <w:pPr>
              <w:pStyle w:val="TableParagraph"/>
              <w:spacing w:before="30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ARMY</w:t>
            </w:r>
          </w:p>
        </w:tc>
        <w:tc>
          <w:tcPr>
            <w:tcW w:w="993" w:type="dxa"/>
          </w:tcPr>
          <w:p w14:paraId="63B565AC" w14:textId="77777777" w:rsidR="0058583F" w:rsidRPr="0058583F" w:rsidRDefault="0058583F" w:rsidP="0058583F">
            <w:pPr>
              <w:pStyle w:val="TableParagraph"/>
              <w:spacing w:before="30"/>
              <w:ind w:left="6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10A5E96" w14:textId="77777777" w:rsidR="0058583F" w:rsidRPr="0058583F" w:rsidRDefault="0058583F" w:rsidP="0058583F">
            <w:pPr>
              <w:pStyle w:val="TableParagraph"/>
              <w:spacing w:before="30"/>
              <w:ind w:left="7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5DB77EF" w14:textId="77777777" w:rsidR="0058583F" w:rsidRPr="0058583F" w:rsidRDefault="0058583F" w:rsidP="0058583F">
            <w:pPr>
              <w:pStyle w:val="TableParagraph"/>
              <w:spacing w:before="30"/>
              <w:ind w:left="7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6" w:type="dxa"/>
          </w:tcPr>
          <w:p w14:paraId="0F94E4B1" w14:textId="77777777" w:rsidR="0058583F" w:rsidRPr="0058583F" w:rsidRDefault="0058583F" w:rsidP="0058583F">
            <w:pPr>
              <w:pStyle w:val="TableParagraph"/>
              <w:spacing w:before="30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0,1850</w:t>
            </w:r>
          </w:p>
        </w:tc>
        <w:tc>
          <w:tcPr>
            <w:tcW w:w="1131" w:type="dxa"/>
          </w:tcPr>
          <w:p w14:paraId="5E161E1C" w14:textId="77777777" w:rsidR="0058583F" w:rsidRPr="0058583F" w:rsidRDefault="0058583F" w:rsidP="0058583F">
            <w:pPr>
              <w:pStyle w:val="TableParagraph"/>
              <w:spacing w:before="30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0,1510</w:t>
            </w:r>
          </w:p>
        </w:tc>
        <w:tc>
          <w:tcPr>
            <w:tcW w:w="1135" w:type="dxa"/>
          </w:tcPr>
          <w:p w14:paraId="118E00C6" w14:textId="77777777" w:rsidR="0058583F" w:rsidRPr="0058583F" w:rsidRDefault="0058583F" w:rsidP="0058583F">
            <w:pPr>
              <w:pStyle w:val="TableParagraph"/>
              <w:spacing w:before="30"/>
              <w:ind w:left="6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007" w:type="dxa"/>
          </w:tcPr>
          <w:p w14:paraId="0FC0754A" w14:textId="77777777" w:rsidR="0058583F" w:rsidRPr="0058583F" w:rsidRDefault="0058583F" w:rsidP="0058583F">
            <w:pPr>
              <w:pStyle w:val="TableParagraph"/>
              <w:spacing w:before="30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0,1680</w:t>
            </w:r>
          </w:p>
        </w:tc>
      </w:tr>
      <w:tr w:rsidR="0058583F" w:rsidRPr="0058583F" w14:paraId="28B6FFEB" w14:textId="77777777" w:rsidTr="0058583F">
        <w:trPr>
          <w:trHeight w:val="313"/>
        </w:trPr>
        <w:tc>
          <w:tcPr>
            <w:tcW w:w="581" w:type="dxa"/>
          </w:tcPr>
          <w:p w14:paraId="3938059B" w14:textId="77777777" w:rsidR="0058583F" w:rsidRPr="0058583F" w:rsidRDefault="0058583F" w:rsidP="0058583F">
            <w:pPr>
              <w:pStyle w:val="TableParagraph"/>
              <w:spacing w:before="31"/>
              <w:ind w:left="3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76" w:type="dxa"/>
          </w:tcPr>
          <w:p w14:paraId="353BD3D7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ASRI</w:t>
            </w:r>
          </w:p>
        </w:tc>
        <w:tc>
          <w:tcPr>
            <w:tcW w:w="993" w:type="dxa"/>
          </w:tcPr>
          <w:p w14:paraId="533AB25A" w14:textId="77777777" w:rsidR="0058583F" w:rsidRPr="0058583F" w:rsidRDefault="0058583F" w:rsidP="0058583F">
            <w:pPr>
              <w:pStyle w:val="TableParagraph"/>
              <w:spacing w:before="31"/>
              <w:ind w:left="101" w:righ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-0,0691</w:t>
            </w:r>
          </w:p>
        </w:tc>
        <w:tc>
          <w:tcPr>
            <w:tcW w:w="992" w:type="dxa"/>
          </w:tcPr>
          <w:p w14:paraId="0DD8F8F8" w14:textId="77777777" w:rsidR="0058583F" w:rsidRPr="0058583F" w:rsidRDefault="0058583F" w:rsidP="0058583F">
            <w:pPr>
              <w:pStyle w:val="TableParagraph"/>
              <w:spacing w:before="31"/>
              <w:ind w:left="81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-0,0884</w:t>
            </w:r>
          </w:p>
        </w:tc>
        <w:tc>
          <w:tcPr>
            <w:tcW w:w="992" w:type="dxa"/>
          </w:tcPr>
          <w:p w14:paraId="57D40681" w14:textId="77777777" w:rsidR="0058583F" w:rsidRPr="0058583F" w:rsidRDefault="0058583F" w:rsidP="0058583F">
            <w:pPr>
              <w:pStyle w:val="TableParagraph"/>
              <w:spacing w:before="31"/>
              <w:ind w:left="81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-0,1262</w:t>
            </w:r>
          </w:p>
        </w:tc>
        <w:tc>
          <w:tcPr>
            <w:tcW w:w="1136" w:type="dxa"/>
          </w:tcPr>
          <w:p w14:paraId="7C0A567B" w14:textId="77777777" w:rsidR="0058583F" w:rsidRPr="0058583F" w:rsidRDefault="0058583F" w:rsidP="0058583F">
            <w:pPr>
              <w:pStyle w:val="TableParagraph"/>
              <w:spacing w:before="31"/>
              <w:ind w:left="113" w:right="113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-0,1357</w:t>
            </w:r>
          </w:p>
        </w:tc>
        <w:tc>
          <w:tcPr>
            <w:tcW w:w="1131" w:type="dxa"/>
          </w:tcPr>
          <w:p w14:paraId="33A4A1CC" w14:textId="77777777" w:rsidR="0058583F" w:rsidRPr="0058583F" w:rsidRDefault="0058583F" w:rsidP="0058583F">
            <w:pPr>
              <w:pStyle w:val="TableParagraph"/>
              <w:spacing w:before="31"/>
              <w:ind w:left="113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-0,0965</w:t>
            </w:r>
          </w:p>
        </w:tc>
        <w:tc>
          <w:tcPr>
            <w:tcW w:w="1135" w:type="dxa"/>
          </w:tcPr>
          <w:p w14:paraId="4DDFE55A" w14:textId="77777777" w:rsidR="0058583F" w:rsidRPr="0058583F" w:rsidRDefault="0058583F" w:rsidP="0058583F">
            <w:pPr>
              <w:pStyle w:val="TableParagraph"/>
              <w:spacing w:before="31"/>
              <w:ind w:left="114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-0,1147</w:t>
            </w:r>
          </w:p>
        </w:tc>
        <w:tc>
          <w:tcPr>
            <w:tcW w:w="1007" w:type="dxa"/>
          </w:tcPr>
          <w:p w14:paraId="216E8A29" w14:textId="77777777" w:rsidR="0058583F" w:rsidRPr="0058583F" w:rsidRDefault="0058583F" w:rsidP="0058583F">
            <w:pPr>
              <w:pStyle w:val="TableParagraph"/>
              <w:spacing w:before="31"/>
              <w:ind w:left="91" w:right="81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-0,1051</w:t>
            </w:r>
          </w:p>
        </w:tc>
      </w:tr>
      <w:tr w:rsidR="0058583F" w:rsidRPr="0058583F" w14:paraId="1BC16391" w14:textId="77777777" w:rsidTr="0058583F">
        <w:trPr>
          <w:trHeight w:val="314"/>
        </w:trPr>
        <w:tc>
          <w:tcPr>
            <w:tcW w:w="581" w:type="dxa"/>
          </w:tcPr>
          <w:p w14:paraId="0F84969E" w14:textId="77777777" w:rsidR="0058583F" w:rsidRPr="0058583F" w:rsidRDefault="0058583F" w:rsidP="0058583F">
            <w:pPr>
              <w:pStyle w:val="TableParagraph"/>
              <w:spacing w:before="35"/>
              <w:ind w:left="3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976" w:type="dxa"/>
          </w:tcPr>
          <w:p w14:paraId="6C92E05F" w14:textId="77777777" w:rsidR="0058583F" w:rsidRPr="0058583F" w:rsidRDefault="0058583F" w:rsidP="0058583F">
            <w:pPr>
              <w:pStyle w:val="TableParagraph"/>
              <w:spacing w:before="35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BAPA</w:t>
            </w:r>
          </w:p>
        </w:tc>
        <w:tc>
          <w:tcPr>
            <w:tcW w:w="993" w:type="dxa"/>
          </w:tcPr>
          <w:p w14:paraId="59B68676" w14:textId="77777777" w:rsidR="0058583F" w:rsidRPr="0058583F" w:rsidRDefault="0058583F" w:rsidP="0058583F">
            <w:pPr>
              <w:pStyle w:val="TableParagraph"/>
              <w:spacing w:before="35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0,5468</w:t>
            </w:r>
          </w:p>
        </w:tc>
        <w:tc>
          <w:tcPr>
            <w:tcW w:w="992" w:type="dxa"/>
          </w:tcPr>
          <w:p w14:paraId="4A5130B6" w14:textId="77777777" w:rsidR="0058583F" w:rsidRPr="0058583F" w:rsidRDefault="0058583F" w:rsidP="0058583F">
            <w:pPr>
              <w:pStyle w:val="TableParagraph"/>
              <w:spacing w:before="35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0,4842</w:t>
            </w:r>
          </w:p>
        </w:tc>
        <w:tc>
          <w:tcPr>
            <w:tcW w:w="992" w:type="dxa"/>
          </w:tcPr>
          <w:p w14:paraId="27C699C6" w14:textId="77777777" w:rsidR="0058583F" w:rsidRPr="0058583F" w:rsidRDefault="0058583F" w:rsidP="0058583F">
            <w:pPr>
              <w:pStyle w:val="TableParagraph"/>
              <w:spacing w:before="35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0,4805</w:t>
            </w:r>
          </w:p>
        </w:tc>
        <w:tc>
          <w:tcPr>
            <w:tcW w:w="1136" w:type="dxa"/>
          </w:tcPr>
          <w:p w14:paraId="09060ABD" w14:textId="77777777" w:rsidR="0058583F" w:rsidRPr="0058583F" w:rsidRDefault="0058583F" w:rsidP="0058583F">
            <w:pPr>
              <w:pStyle w:val="TableParagraph"/>
              <w:spacing w:before="35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0,5009</w:t>
            </w:r>
          </w:p>
        </w:tc>
        <w:tc>
          <w:tcPr>
            <w:tcW w:w="1131" w:type="dxa"/>
          </w:tcPr>
          <w:p w14:paraId="47D6A4EA" w14:textId="77777777" w:rsidR="0058583F" w:rsidRPr="0058583F" w:rsidRDefault="0058583F" w:rsidP="0058583F">
            <w:pPr>
              <w:pStyle w:val="TableParagraph"/>
              <w:spacing w:before="35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0,5269</w:t>
            </w:r>
          </w:p>
        </w:tc>
        <w:tc>
          <w:tcPr>
            <w:tcW w:w="1135" w:type="dxa"/>
          </w:tcPr>
          <w:p w14:paraId="10817DF3" w14:textId="77777777" w:rsidR="0058583F" w:rsidRPr="0058583F" w:rsidRDefault="0058583F" w:rsidP="0058583F">
            <w:pPr>
              <w:pStyle w:val="TableParagraph"/>
              <w:spacing w:before="35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0,4094</w:t>
            </w:r>
          </w:p>
        </w:tc>
        <w:tc>
          <w:tcPr>
            <w:tcW w:w="1007" w:type="dxa"/>
          </w:tcPr>
          <w:p w14:paraId="52C99E0E" w14:textId="77777777" w:rsidR="0058583F" w:rsidRPr="0058583F" w:rsidRDefault="0058583F" w:rsidP="0058583F">
            <w:pPr>
              <w:pStyle w:val="TableParagraph"/>
              <w:spacing w:before="35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0,4915</w:t>
            </w:r>
          </w:p>
        </w:tc>
      </w:tr>
      <w:tr w:rsidR="0058583F" w:rsidRPr="0058583F" w14:paraId="3C8D19EB" w14:textId="77777777" w:rsidTr="0058583F">
        <w:trPr>
          <w:trHeight w:val="317"/>
        </w:trPr>
        <w:tc>
          <w:tcPr>
            <w:tcW w:w="581" w:type="dxa"/>
          </w:tcPr>
          <w:p w14:paraId="65157B67" w14:textId="77777777" w:rsidR="0058583F" w:rsidRPr="0058583F" w:rsidRDefault="0058583F" w:rsidP="0058583F">
            <w:pPr>
              <w:pStyle w:val="TableParagraph"/>
              <w:spacing w:before="35"/>
              <w:ind w:left="3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976" w:type="dxa"/>
          </w:tcPr>
          <w:p w14:paraId="042C146F" w14:textId="77777777" w:rsidR="0058583F" w:rsidRPr="0058583F" w:rsidRDefault="0058583F" w:rsidP="0058583F">
            <w:pPr>
              <w:pStyle w:val="TableParagraph"/>
              <w:spacing w:before="35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BAPI</w:t>
            </w:r>
          </w:p>
        </w:tc>
        <w:tc>
          <w:tcPr>
            <w:tcW w:w="993" w:type="dxa"/>
          </w:tcPr>
          <w:p w14:paraId="2A189D06" w14:textId="77777777" w:rsidR="0058583F" w:rsidRPr="0058583F" w:rsidRDefault="0058583F" w:rsidP="0058583F">
            <w:pPr>
              <w:pStyle w:val="TableParagraph"/>
              <w:spacing w:before="35"/>
              <w:ind w:left="6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D4CB996" w14:textId="77777777" w:rsidR="0058583F" w:rsidRPr="0058583F" w:rsidRDefault="0058583F" w:rsidP="0058583F">
            <w:pPr>
              <w:pStyle w:val="TableParagraph"/>
              <w:spacing w:before="35"/>
              <w:ind w:left="7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3787121" w14:textId="77777777" w:rsidR="0058583F" w:rsidRPr="0058583F" w:rsidRDefault="0058583F" w:rsidP="0058583F">
            <w:pPr>
              <w:pStyle w:val="TableParagraph"/>
              <w:spacing w:before="35"/>
              <w:ind w:left="7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6" w:type="dxa"/>
          </w:tcPr>
          <w:p w14:paraId="4E98DD53" w14:textId="77777777" w:rsidR="0058583F" w:rsidRPr="0058583F" w:rsidRDefault="0058583F" w:rsidP="0058583F">
            <w:pPr>
              <w:pStyle w:val="TableParagraph"/>
              <w:spacing w:before="35"/>
              <w:ind w:left="6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1" w:type="dxa"/>
          </w:tcPr>
          <w:p w14:paraId="596F86ED" w14:textId="77777777" w:rsidR="0058583F" w:rsidRPr="0058583F" w:rsidRDefault="0058583F" w:rsidP="0058583F">
            <w:pPr>
              <w:pStyle w:val="TableParagraph"/>
              <w:spacing w:before="35"/>
              <w:ind w:left="6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5" w:type="dxa"/>
          </w:tcPr>
          <w:p w14:paraId="269820C5" w14:textId="77777777" w:rsidR="0058583F" w:rsidRPr="0058583F" w:rsidRDefault="0058583F" w:rsidP="0058583F">
            <w:pPr>
              <w:pStyle w:val="TableParagraph"/>
              <w:spacing w:before="35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1,2520</w:t>
            </w:r>
          </w:p>
        </w:tc>
        <w:tc>
          <w:tcPr>
            <w:tcW w:w="1007" w:type="dxa"/>
          </w:tcPr>
          <w:p w14:paraId="352DE3E8" w14:textId="77777777" w:rsidR="0058583F" w:rsidRPr="0058583F" w:rsidRDefault="0058583F" w:rsidP="0058583F">
            <w:pPr>
              <w:pStyle w:val="TableParagraph"/>
              <w:spacing w:before="35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1,2520</w:t>
            </w:r>
          </w:p>
        </w:tc>
      </w:tr>
      <w:tr w:rsidR="0058583F" w:rsidRPr="0058583F" w14:paraId="6631E4D9" w14:textId="77777777" w:rsidTr="0058583F">
        <w:trPr>
          <w:trHeight w:val="314"/>
        </w:trPr>
        <w:tc>
          <w:tcPr>
            <w:tcW w:w="581" w:type="dxa"/>
          </w:tcPr>
          <w:p w14:paraId="0C280FA9" w14:textId="77777777" w:rsidR="0058583F" w:rsidRPr="0058583F" w:rsidRDefault="0058583F" w:rsidP="0058583F">
            <w:pPr>
              <w:pStyle w:val="TableParagraph"/>
              <w:spacing w:before="31"/>
              <w:ind w:left="3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976" w:type="dxa"/>
          </w:tcPr>
          <w:p w14:paraId="77ED7E37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BCIP</w:t>
            </w:r>
          </w:p>
        </w:tc>
        <w:tc>
          <w:tcPr>
            <w:tcW w:w="993" w:type="dxa"/>
          </w:tcPr>
          <w:p w14:paraId="6D0FEA2E" w14:textId="77777777" w:rsidR="0058583F" w:rsidRPr="0058583F" w:rsidRDefault="0058583F" w:rsidP="0058583F">
            <w:pPr>
              <w:pStyle w:val="TableParagraph"/>
              <w:spacing w:before="31"/>
              <w:ind w:left="101" w:righ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-0,8299</w:t>
            </w:r>
          </w:p>
        </w:tc>
        <w:tc>
          <w:tcPr>
            <w:tcW w:w="992" w:type="dxa"/>
          </w:tcPr>
          <w:p w14:paraId="1697DDA0" w14:textId="77777777" w:rsidR="0058583F" w:rsidRPr="0058583F" w:rsidRDefault="0058583F" w:rsidP="0058583F">
            <w:pPr>
              <w:pStyle w:val="TableParagraph"/>
              <w:spacing w:before="31"/>
              <w:ind w:left="81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-0,7784</w:t>
            </w:r>
          </w:p>
        </w:tc>
        <w:tc>
          <w:tcPr>
            <w:tcW w:w="992" w:type="dxa"/>
          </w:tcPr>
          <w:p w14:paraId="5B1E00CA" w14:textId="77777777" w:rsidR="0058583F" w:rsidRPr="0058583F" w:rsidRDefault="0058583F" w:rsidP="0058583F">
            <w:pPr>
              <w:pStyle w:val="TableParagraph"/>
              <w:spacing w:before="31"/>
              <w:ind w:left="81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-0,6867</w:t>
            </w:r>
          </w:p>
        </w:tc>
        <w:tc>
          <w:tcPr>
            <w:tcW w:w="1136" w:type="dxa"/>
          </w:tcPr>
          <w:p w14:paraId="29113208" w14:textId="77777777" w:rsidR="0058583F" w:rsidRPr="0058583F" w:rsidRDefault="0058583F" w:rsidP="0058583F">
            <w:pPr>
              <w:pStyle w:val="TableParagraph"/>
              <w:spacing w:before="31"/>
              <w:ind w:left="113" w:right="113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-0,5483</w:t>
            </w:r>
          </w:p>
        </w:tc>
        <w:tc>
          <w:tcPr>
            <w:tcW w:w="1131" w:type="dxa"/>
          </w:tcPr>
          <w:p w14:paraId="13B91EEC" w14:textId="77777777" w:rsidR="0058583F" w:rsidRPr="0058583F" w:rsidRDefault="0058583F" w:rsidP="0058583F">
            <w:pPr>
              <w:pStyle w:val="TableParagraph"/>
              <w:spacing w:before="31"/>
              <w:ind w:left="113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-0,5643</w:t>
            </w:r>
          </w:p>
        </w:tc>
        <w:tc>
          <w:tcPr>
            <w:tcW w:w="1135" w:type="dxa"/>
          </w:tcPr>
          <w:p w14:paraId="3FE3F82F" w14:textId="77777777" w:rsidR="0058583F" w:rsidRPr="0058583F" w:rsidRDefault="0058583F" w:rsidP="0058583F">
            <w:pPr>
              <w:pStyle w:val="TableParagraph"/>
              <w:spacing w:before="31"/>
              <w:ind w:left="114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-0,5114</w:t>
            </w:r>
          </w:p>
        </w:tc>
        <w:tc>
          <w:tcPr>
            <w:tcW w:w="1007" w:type="dxa"/>
          </w:tcPr>
          <w:p w14:paraId="27B5029C" w14:textId="77777777" w:rsidR="0058583F" w:rsidRPr="0058583F" w:rsidRDefault="0058583F" w:rsidP="0058583F">
            <w:pPr>
              <w:pStyle w:val="TableParagraph"/>
              <w:spacing w:before="31"/>
              <w:ind w:left="91" w:right="81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-0,6532</w:t>
            </w:r>
          </w:p>
        </w:tc>
      </w:tr>
      <w:tr w:rsidR="0058583F" w:rsidRPr="0058583F" w14:paraId="42863FB8" w14:textId="77777777" w:rsidTr="0058583F">
        <w:trPr>
          <w:trHeight w:val="314"/>
        </w:trPr>
        <w:tc>
          <w:tcPr>
            <w:tcW w:w="581" w:type="dxa"/>
          </w:tcPr>
          <w:p w14:paraId="2325524B" w14:textId="77777777" w:rsidR="0058583F" w:rsidRPr="0058583F" w:rsidRDefault="0058583F" w:rsidP="0058583F">
            <w:pPr>
              <w:pStyle w:val="TableParagraph"/>
              <w:spacing w:before="31"/>
              <w:ind w:left="3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976" w:type="dxa"/>
          </w:tcPr>
          <w:p w14:paraId="69D2CB94" w14:textId="77777777" w:rsidR="0058583F" w:rsidRPr="0058583F" w:rsidRDefault="0058583F" w:rsidP="0058583F">
            <w:pPr>
              <w:pStyle w:val="TableParagraph"/>
              <w:spacing w:before="31"/>
              <w:ind w:left="16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BEST</w:t>
            </w:r>
          </w:p>
        </w:tc>
        <w:tc>
          <w:tcPr>
            <w:tcW w:w="993" w:type="dxa"/>
          </w:tcPr>
          <w:p w14:paraId="56D8DFC8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0,2167</w:t>
            </w:r>
          </w:p>
        </w:tc>
        <w:tc>
          <w:tcPr>
            <w:tcW w:w="992" w:type="dxa"/>
          </w:tcPr>
          <w:p w14:paraId="590DCE87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0,4141</w:t>
            </w:r>
          </w:p>
        </w:tc>
        <w:tc>
          <w:tcPr>
            <w:tcW w:w="992" w:type="dxa"/>
          </w:tcPr>
          <w:p w14:paraId="01B8E6D7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0,3613</w:t>
            </w:r>
          </w:p>
        </w:tc>
        <w:tc>
          <w:tcPr>
            <w:tcW w:w="1136" w:type="dxa"/>
          </w:tcPr>
          <w:p w14:paraId="2D7C78C2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0,2951</w:t>
            </w:r>
          </w:p>
        </w:tc>
        <w:tc>
          <w:tcPr>
            <w:tcW w:w="1131" w:type="dxa"/>
          </w:tcPr>
          <w:p w14:paraId="1B317C3A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0,1650</w:t>
            </w:r>
          </w:p>
        </w:tc>
        <w:tc>
          <w:tcPr>
            <w:tcW w:w="1135" w:type="dxa"/>
          </w:tcPr>
          <w:p w14:paraId="54778E11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0,4004</w:t>
            </w:r>
          </w:p>
        </w:tc>
        <w:tc>
          <w:tcPr>
            <w:tcW w:w="1007" w:type="dxa"/>
          </w:tcPr>
          <w:p w14:paraId="09920995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0,3088</w:t>
            </w:r>
          </w:p>
        </w:tc>
      </w:tr>
      <w:tr w:rsidR="0058583F" w:rsidRPr="0058583F" w14:paraId="203C990A" w14:textId="77777777" w:rsidTr="0058583F">
        <w:trPr>
          <w:trHeight w:val="314"/>
        </w:trPr>
        <w:tc>
          <w:tcPr>
            <w:tcW w:w="581" w:type="dxa"/>
          </w:tcPr>
          <w:p w14:paraId="33473E3A" w14:textId="77777777" w:rsidR="0058583F" w:rsidRPr="0058583F" w:rsidRDefault="0058583F" w:rsidP="0058583F">
            <w:pPr>
              <w:pStyle w:val="TableParagraph"/>
              <w:spacing w:before="35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976" w:type="dxa"/>
          </w:tcPr>
          <w:p w14:paraId="4F2AFC61" w14:textId="77777777" w:rsidR="0058583F" w:rsidRPr="0058583F" w:rsidRDefault="0058583F" w:rsidP="0058583F">
            <w:pPr>
              <w:pStyle w:val="TableParagraph"/>
              <w:spacing w:before="35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BIKA</w:t>
            </w:r>
          </w:p>
        </w:tc>
        <w:tc>
          <w:tcPr>
            <w:tcW w:w="993" w:type="dxa"/>
          </w:tcPr>
          <w:p w14:paraId="3F20EFC1" w14:textId="77777777" w:rsidR="0058583F" w:rsidRPr="0058583F" w:rsidRDefault="0058583F" w:rsidP="0058583F">
            <w:pPr>
              <w:pStyle w:val="TableParagraph"/>
              <w:spacing w:before="35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0,0000</w:t>
            </w:r>
          </w:p>
        </w:tc>
        <w:tc>
          <w:tcPr>
            <w:tcW w:w="992" w:type="dxa"/>
          </w:tcPr>
          <w:p w14:paraId="6D9A82C5" w14:textId="77777777" w:rsidR="0058583F" w:rsidRPr="0058583F" w:rsidRDefault="0058583F" w:rsidP="0058583F">
            <w:pPr>
              <w:pStyle w:val="TableParagraph"/>
              <w:spacing w:before="35"/>
              <w:ind w:left="81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-1,0345</w:t>
            </w:r>
          </w:p>
        </w:tc>
        <w:tc>
          <w:tcPr>
            <w:tcW w:w="992" w:type="dxa"/>
          </w:tcPr>
          <w:p w14:paraId="5B97C097" w14:textId="77777777" w:rsidR="0058583F" w:rsidRPr="0058583F" w:rsidRDefault="0058583F" w:rsidP="0058583F">
            <w:pPr>
              <w:pStyle w:val="TableParagraph"/>
              <w:spacing w:before="35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3,4411</w:t>
            </w:r>
          </w:p>
        </w:tc>
        <w:tc>
          <w:tcPr>
            <w:tcW w:w="1136" w:type="dxa"/>
          </w:tcPr>
          <w:p w14:paraId="67C458F7" w14:textId="77777777" w:rsidR="0058583F" w:rsidRPr="0058583F" w:rsidRDefault="0058583F" w:rsidP="0058583F">
            <w:pPr>
              <w:pStyle w:val="TableParagraph"/>
              <w:spacing w:before="35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0,9195</w:t>
            </w:r>
          </w:p>
        </w:tc>
        <w:tc>
          <w:tcPr>
            <w:tcW w:w="1131" w:type="dxa"/>
          </w:tcPr>
          <w:p w14:paraId="7295DC16" w14:textId="77777777" w:rsidR="0058583F" w:rsidRPr="0058583F" w:rsidRDefault="0058583F" w:rsidP="0058583F">
            <w:pPr>
              <w:pStyle w:val="TableParagraph"/>
              <w:spacing w:before="35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0,1538</w:t>
            </w:r>
          </w:p>
        </w:tc>
        <w:tc>
          <w:tcPr>
            <w:tcW w:w="1135" w:type="dxa"/>
          </w:tcPr>
          <w:p w14:paraId="7A292875" w14:textId="77777777" w:rsidR="0058583F" w:rsidRPr="0058583F" w:rsidRDefault="0058583F" w:rsidP="0058583F">
            <w:pPr>
              <w:pStyle w:val="TableParagraph"/>
              <w:spacing w:before="35"/>
              <w:ind w:left="114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-0,4501</w:t>
            </w:r>
          </w:p>
        </w:tc>
        <w:tc>
          <w:tcPr>
            <w:tcW w:w="1007" w:type="dxa"/>
          </w:tcPr>
          <w:p w14:paraId="18020312" w14:textId="77777777" w:rsidR="0058583F" w:rsidRPr="0058583F" w:rsidRDefault="0058583F" w:rsidP="0058583F">
            <w:pPr>
              <w:pStyle w:val="TableParagraph"/>
              <w:spacing w:before="35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0,5049</w:t>
            </w:r>
          </w:p>
        </w:tc>
      </w:tr>
      <w:tr w:rsidR="0058583F" w:rsidRPr="0058583F" w14:paraId="5B8445A5" w14:textId="77777777" w:rsidTr="0058583F">
        <w:trPr>
          <w:trHeight w:val="317"/>
        </w:trPr>
        <w:tc>
          <w:tcPr>
            <w:tcW w:w="581" w:type="dxa"/>
          </w:tcPr>
          <w:p w14:paraId="4FC7E3C2" w14:textId="77777777" w:rsidR="0058583F" w:rsidRPr="0058583F" w:rsidRDefault="0058583F" w:rsidP="0058583F">
            <w:pPr>
              <w:pStyle w:val="TableParagraph"/>
              <w:spacing w:before="35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976" w:type="dxa"/>
          </w:tcPr>
          <w:p w14:paraId="42795C1F" w14:textId="77777777" w:rsidR="0058583F" w:rsidRPr="0058583F" w:rsidRDefault="0058583F" w:rsidP="0058583F">
            <w:pPr>
              <w:pStyle w:val="TableParagraph"/>
              <w:spacing w:before="35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BIPP</w:t>
            </w:r>
          </w:p>
        </w:tc>
        <w:tc>
          <w:tcPr>
            <w:tcW w:w="993" w:type="dxa"/>
          </w:tcPr>
          <w:p w14:paraId="44CFF883" w14:textId="77777777" w:rsidR="0058583F" w:rsidRPr="0058583F" w:rsidRDefault="0058583F" w:rsidP="0058583F">
            <w:pPr>
              <w:pStyle w:val="TableParagraph"/>
              <w:spacing w:before="35"/>
              <w:ind w:left="101" w:righ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-0,1724</w:t>
            </w:r>
          </w:p>
        </w:tc>
        <w:tc>
          <w:tcPr>
            <w:tcW w:w="992" w:type="dxa"/>
          </w:tcPr>
          <w:p w14:paraId="797D9EF7" w14:textId="77777777" w:rsidR="0058583F" w:rsidRPr="0058583F" w:rsidRDefault="0058583F" w:rsidP="0058583F">
            <w:pPr>
              <w:pStyle w:val="TableParagraph"/>
              <w:spacing w:before="35"/>
              <w:ind w:left="81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-0,1943</w:t>
            </w:r>
          </w:p>
        </w:tc>
        <w:tc>
          <w:tcPr>
            <w:tcW w:w="992" w:type="dxa"/>
          </w:tcPr>
          <w:p w14:paraId="634860B7" w14:textId="77777777" w:rsidR="0058583F" w:rsidRPr="0058583F" w:rsidRDefault="0058583F" w:rsidP="0058583F">
            <w:pPr>
              <w:pStyle w:val="TableParagraph"/>
              <w:spacing w:before="35"/>
              <w:ind w:left="81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-0,1671</w:t>
            </w:r>
          </w:p>
        </w:tc>
        <w:tc>
          <w:tcPr>
            <w:tcW w:w="1136" w:type="dxa"/>
          </w:tcPr>
          <w:p w14:paraId="6AB33767" w14:textId="77777777" w:rsidR="0058583F" w:rsidRPr="0058583F" w:rsidRDefault="0058583F" w:rsidP="0058583F">
            <w:pPr>
              <w:pStyle w:val="TableParagraph"/>
              <w:spacing w:before="35"/>
              <w:ind w:left="113" w:right="113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-0,1655</w:t>
            </w:r>
          </w:p>
        </w:tc>
        <w:tc>
          <w:tcPr>
            <w:tcW w:w="1131" w:type="dxa"/>
          </w:tcPr>
          <w:p w14:paraId="78614BF9" w14:textId="77777777" w:rsidR="0058583F" w:rsidRPr="0058583F" w:rsidRDefault="0058583F" w:rsidP="0058583F">
            <w:pPr>
              <w:pStyle w:val="TableParagraph"/>
              <w:spacing w:before="35"/>
              <w:ind w:left="113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-0,2090</w:t>
            </w:r>
          </w:p>
        </w:tc>
        <w:tc>
          <w:tcPr>
            <w:tcW w:w="1135" w:type="dxa"/>
          </w:tcPr>
          <w:p w14:paraId="47AC7C54" w14:textId="77777777" w:rsidR="0058583F" w:rsidRPr="0058583F" w:rsidRDefault="0058583F" w:rsidP="0058583F">
            <w:pPr>
              <w:pStyle w:val="TableParagraph"/>
              <w:spacing w:before="35"/>
              <w:ind w:left="114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-0,1795</w:t>
            </w:r>
          </w:p>
        </w:tc>
        <w:tc>
          <w:tcPr>
            <w:tcW w:w="1007" w:type="dxa"/>
          </w:tcPr>
          <w:p w14:paraId="3F2A7982" w14:textId="77777777" w:rsidR="0058583F" w:rsidRPr="0058583F" w:rsidRDefault="0058583F" w:rsidP="0058583F">
            <w:pPr>
              <w:pStyle w:val="TableParagraph"/>
              <w:spacing w:before="35"/>
              <w:ind w:left="91" w:right="81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-0,1813</w:t>
            </w:r>
          </w:p>
        </w:tc>
      </w:tr>
      <w:tr w:rsidR="0058583F" w:rsidRPr="0058583F" w14:paraId="2D367CAA" w14:textId="77777777" w:rsidTr="0058583F">
        <w:trPr>
          <w:trHeight w:val="314"/>
        </w:trPr>
        <w:tc>
          <w:tcPr>
            <w:tcW w:w="581" w:type="dxa"/>
          </w:tcPr>
          <w:p w14:paraId="7C70A779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976" w:type="dxa"/>
          </w:tcPr>
          <w:p w14:paraId="08D5D9AD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BKDP</w:t>
            </w:r>
          </w:p>
        </w:tc>
        <w:tc>
          <w:tcPr>
            <w:tcW w:w="993" w:type="dxa"/>
          </w:tcPr>
          <w:p w14:paraId="0F0C7A1F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0,7053</w:t>
            </w:r>
          </w:p>
        </w:tc>
        <w:tc>
          <w:tcPr>
            <w:tcW w:w="992" w:type="dxa"/>
          </w:tcPr>
          <w:p w14:paraId="6CB5BA8C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0,6875</w:t>
            </w:r>
          </w:p>
        </w:tc>
        <w:tc>
          <w:tcPr>
            <w:tcW w:w="992" w:type="dxa"/>
          </w:tcPr>
          <w:p w14:paraId="12C26B0C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0,9822</w:t>
            </w:r>
          </w:p>
        </w:tc>
        <w:tc>
          <w:tcPr>
            <w:tcW w:w="1136" w:type="dxa"/>
          </w:tcPr>
          <w:p w14:paraId="47916B46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0,9261</w:t>
            </w:r>
          </w:p>
        </w:tc>
        <w:tc>
          <w:tcPr>
            <w:tcW w:w="1131" w:type="dxa"/>
          </w:tcPr>
          <w:p w14:paraId="30CD33F2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0,9504</w:t>
            </w:r>
          </w:p>
        </w:tc>
        <w:tc>
          <w:tcPr>
            <w:tcW w:w="1135" w:type="dxa"/>
          </w:tcPr>
          <w:p w14:paraId="4B4EAABF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0,9458</w:t>
            </w:r>
          </w:p>
        </w:tc>
        <w:tc>
          <w:tcPr>
            <w:tcW w:w="1007" w:type="dxa"/>
          </w:tcPr>
          <w:p w14:paraId="23F94771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0,8662</w:t>
            </w:r>
          </w:p>
        </w:tc>
      </w:tr>
      <w:tr w:rsidR="0058583F" w:rsidRPr="0058583F" w14:paraId="51FFDA6E" w14:textId="77777777" w:rsidTr="0058583F">
        <w:trPr>
          <w:trHeight w:val="314"/>
        </w:trPr>
        <w:tc>
          <w:tcPr>
            <w:tcW w:w="581" w:type="dxa"/>
          </w:tcPr>
          <w:p w14:paraId="1E594B98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976" w:type="dxa"/>
          </w:tcPr>
          <w:p w14:paraId="62B5C4C8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BKSL</w:t>
            </w:r>
          </w:p>
        </w:tc>
        <w:tc>
          <w:tcPr>
            <w:tcW w:w="993" w:type="dxa"/>
          </w:tcPr>
          <w:p w14:paraId="724B2031" w14:textId="77777777" w:rsidR="0058583F" w:rsidRPr="0058583F" w:rsidRDefault="0058583F" w:rsidP="0058583F">
            <w:pPr>
              <w:pStyle w:val="TableParagraph"/>
              <w:spacing w:before="31"/>
              <w:ind w:left="101" w:righ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-0,0262</w:t>
            </w:r>
          </w:p>
        </w:tc>
        <w:tc>
          <w:tcPr>
            <w:tcW w:w="992" w:type="dxa"/>
          </w:tcPr>
          <w:p w14:paraId="471EFB73" w14:textId="77777777" w:rsidR="0058583F" w:rsidRPr="0058583F" w:rsidRDefault="0058583F" w:rsidP="0058583F">
            <w:pPr>
              <w:pStyle w:val="TableParagraph"/>
              <w:spacing w:before="31"/>
              <w:ind w:left="81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-0,0001</w:t>
            </w:r>
          </w:p>
        </w:tc>
        <w:tc>
          <w:tcPr>
            <w:tcW w:w="992" w:type="dxa"/>
          </w:tcPr>
          <w:p w14:paraId="0AA14A2A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0,1844</w:t>
            </w:r>
          </w:p>
        </w:tc>
        <w:tc>
          <w:tcPr>
            <w:tcW w:w="1136" w:type="dxa"/>
          </w:tcPr>
          <w:p w14:paraId="68A6E97F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0,1412</w:t>
            </w:r>
          </w:p>
        </w:tc>
        <w:tc>
          <w:tcPr>
            <w:tcW w:w="1131" w:type="dxa"/>
          </w:tcPr>
          <w:p w14:paraId="6658AED6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0,0529</w:t>
            </w:r>
          </w:p>
        </w:tc>
        <w:tc>
          <w:tcPr>
            <w:tcW w:w="1135" w:type="dxa"/>
          </w:tcPr>
          <w:p w14:paraId="733831B0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0,0051</w:t>
            </w:r>
          </w:p>
        </w:tc>
        <w:tc>
          <w:tcPr>
            <w:tcW w:w="1007" w:type="dxa"/>
          </w:tcPr>
          <w:p w14:paraId="4DD726FF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0,0595</w:t>
            </w:r>
          </w:p>
        </w:tc>
      </w:tr>
      <w:tr w:rsidR="0058583F" w:rsidRPr="0058583F" w14:paraId="6861726A" w14:textId="77777777" w:rsidTr="0058583F">
        <w:trPr>
          <w:trHeight w:val="313"/>
        </w:trPr>
        <w:tc>
          <w:tcPr>
            <w:tcW w:w="581" w:type="dxa"/>
          </w:tcPr>
          <w:p w14:paraId="5F6B86F9" w14:textId="77777777" w:rsidR="0058583F" w:rsidRPr="0058583F" w:rsidRDefault="0058583F" w:rsidP="0058583F">
            <w:pPr>
              <w:pStyle w:val="TableParagraph"/>
              <w:spacing w:before="35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976" w:type="dxa"/>
          </w:tcPr>
          <w:p w14:paraId="3B25F691" w14:textId="77777777" w:rsidR="0058583F" w:rsidRPr="0058583F" w:rsidRDefault="0058583F" w:rsidP="0058583F">
            <w:pPr>
              <w:pStyle w:val="TableParagraph"/>
              <w:spacing w:before="35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BSDE</w:t>
            </w:r>
          </w:p>
        </w:tc>
        <w:tc>
          <w:tcPr>
            <w:tcW w:w="993" w:type="dxa"/>
          </w:tcPr>
          <w:p w14:paraId="3A70F909" w14:textId="77777777" w:rsidR="0058583F" w:rsidRPr="0058583F" w:rsidRDefault="0058583F" w:rsidP="0058583F">
            <w:pPr>
              <w:pStyle w:val="TableParagraph"/>
              <w:spacing w:before="35"/>
              <w:ind w:left="101" w:righ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-0,3644</w:t>
            </w:r>
          </w:p>
        </w:tc>
        <w:tc>
          <w:tcPr>
            <w:tcW w:w="992" w:type="dxa"/>
          </w:tcPr>
          <w:p w14:paraId="1B0E9860" w14:textId="77777777" w:rsidR="0058583F" w:rsidRPr="0058583F" w:rsidRDefault="0058583F" w:rsidP="0058583F">
            <w:pPr>
              <w:pStyle w:val="TableParagraph"/>
              <w:spacing w:before="35"/>
              <w:ind w:left="81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-0,3607</w:t>
            </w:r>
          </w:p>
        </w:tc>
        <w:tc>
          <w:tcPr>
            <w:tcW w:w="992" w:type="dxa"/>
          </w:tcPr>
          <w:p w14:paraId="19F86701" w14:textId="77777777" w:rsidR="0058583F" w:rsidRPr="0058583F" w:rsidRDefault="0058583F" w:rsidP="0058583F">
            <w:pPr>
              <w:pStyle w:val="TableParagraph"/>
              <w:spacing w:before="35"/>
              <w:ind w:left="81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-0,6222</w:t>
            </w:r>
          </w:p>
        </w:tc>
        <w:tc>
          <w:tcPr>
            <w:tcW w:w="1136" w:type="dxa"/>
          </w:tcPr>
          <w:p w14:paraId="699459D1" w14:textId="77777777" w:rsidR="0058583F" w:rsidRPr="0058583F" w:rsidRDefault="0058583F" w:rsidP="0058583F">
            <w:pPr>
              <w:pStyle w:val="TableParagraph"/>
              <w:spacing w:before="35"/>
              <w:ind w:left="113" w:right="113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-0,3804</w:t>
            </w:r>
          </w:p>
        </w:tc>
        <w:tc>
          <w:tcPr>
            <w:tcW w:w="1131" w:type="dxa"/>
          </w:tcPr>
          <w:p w14:paraId="7B469990" w14:textId="77777777" w:rsidR="0058583F" w:rsidRPr="0058583F" w:rsidRDefault="0058583F" w:rsidP="0058583F">
            <w:pPr>
              <w:pStyle w:val="TableParagraph"/>
              <w:spacing w:before="35"/>
              <w:ind w:left="113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-0,4108</w:t>
            </w:r>
          </w:p>
        </w:tc>
        <w:tc>
          <w:tcPr>
            <w:tcW w:w="1135" w:type="dxa"/>
          </w:tcPr>
          <w:p w14:paraId="5E7E2611" w14:textId="77777777" w:rsidR="0058583F" w:rsidRPr="0058583F" w:rsidRDefault="0058583F" w:rsidP="0058583F">
            <w:pPr>
              <w:pStyle w:val="TableParagraph"/>
              <w:spacing w:before="35"/>
              <w:ind w:left="114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-0,3810</w:t>
            </w:r>
          </w:p>
        </w:tc>
        <w:tc>
          <w:tcPr>
            <w:tcW w:w="1007" w:type="dxa"/>
          </w:tcPr>
          <w:p w14:paraId="288744A7" w14:textId="77777777" w:rsidR="0058583F" w:rsidRPr="0058583F" w:rsidRDefault="0058583F" w:rsidP="0058583F">
            <w:pPr>
              <w:pStyle w:val="TableParagraph"/>
              <w:spacing w:before="35"/>
              <w:ind w:left="91" w:right="81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-0,4199</w:t>
            </w:r>
          </w:p>
        </w:tc>
      </w:tr>
      <w:tr w:rsidR="0058583F" w:rsidRPr="0058583F" w14:paraId="51ACC235" w14:textId="77777777" w:rsidTr="0058583F">
        <w:trPr>
          <w:trHeight w:val="317"/>
        </w:trPr>
        <w:tc>
          <w:tcPr>
            <w:tcW w:w="581" w:type="dxa"/>
          </w:tcPr>
          <w:p w14:paraId="7D6F2BBD" w14:textId="77777777" w:rsidR="0058583F" w:rsidRPr="0058583F" w:rsidRDefault="0058583F" w:rsidP="0058583F">
            <w:pPr>
              <w:pStyle w:val="TableParagraph"/>
              <w:spacing w:before="35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976" w:type="dxa"/>
          </w:tcPr>
          <w:p w14:paraId="2CEDECB2" w14:textId="77777777" w:rsidR="0058583F" w:rsidRPr="0058583F" w:rsidRDefault="0058583F" w:rsidP="0058583F">
            <w:pPr>
              <w:pStyle w:val="TableParagraph"/>
              <w:spacing w:before="35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CITY</w:t>
            </w:r>
          </w:p>
        </w:tc>
        <w:tc>
          <w:tcPr>
            <w:tcW w:w="993" w:type="dxa"/>
          </w:tcPr>
          <w:p w14:paraId="3E9E2608" w14:textId="77777777" w:rsidR="0058583F" w:rsidRPr="0058583F" w:rsidRDefault="0058583F" w:rsidP="0058583F">
            <w:pPr>
              <w:pStyle w:val="TableParagraph"/>
              <w:spacing w:before="35"/>
              <w:ind w:left="6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425D1AE" w14:textId="77777777" w:rsidR="0058583F" w:rsidRPr="0058583F" w:rsidRDefault="0058583F" w:rsidP="0058583F">
            <w:pPr>
              <w:pStyle w:val="TableParagraph"/>
              <w:spacing w:before="35"/>
              <w:ind w:left="7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9E9D2B5" w14:textId="77777777" w:rsidR="0058583F" w:rsidRPr="0058583F" w:rsidRDefault="0058583F" w:rsidP="0058583F">
            <w:pPr>
              <w:pStyle w:val="TableParagraph"/>
              <w:spacing w:before="35"/>
              <w:ind w:left="7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6" w:type="dxa"/>
          </w:tcPr>
          <w:p w14:paraId="2A454312" w14:textId="77777777" w:rsidR="0058583F" w:rsidRPr="0058583F" w:rsidRDefault="0058583F" w:rsidP="0058583F">
            <w:pPr>
              <w:pStyle w:val="TableParagraph"/>
              <w:spacing w:before="35"/>
              <w:ind w:left="6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1" w:type="dxa"/>
          </w:tcPr>
          <w:p w14:paraId="3E2AD0CC" w14:textId="77777777" w:rsidR="0058583F" w:rsidRPr="0058583F" w:rsidRDefault="0058583F" w:rsidP="0058583F">
            <w:pPr>
              <w:pStyle w:val="TableParagraph"/>
              <w:spacing w:before="35"/>
              <w:ind w:left="113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-0,8439</w:t>
            </w:r>
          </w:p>
        </w:tc>
        <w:tc>
          <w:tcPr>
            <w:tcW w:w="1135" w:type="dxa"/>
          </w:tcPr>
          <w:p w14:paraId="0B98F1FD" w14:textId="77777777" w:rsidR="0058583F" w:rsidRPr="0058583F" w:rsidRDefault="0058583F" w:rsidP="0058583F">
            <w:pPr>
              <w:pStyle w:val="TableParagraph"/>
              <w:spacing w:before="35"/>
              <w:ind w:left="114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-0,9183</w:t>
            </w:r>
          </w:p>
        </w:tc>
        <w:tc>
          <w:tcPr>
            <w:tcW w:w="1007" w:type="dxa"/>
          </w:tcPr>
          <w:p w14:paraId="05881C27" w14:textId="77777777" w:rsidR="0058583F" w:rsidRPr="0058583F" w:rsidRDefault="0058583F" w:rsidP="0058583F">
            <w:pPr>
              <w:pStyle w:val="TableParagraph"/>
              <w:spacing w:before="35"/>
              <w:ind w:left="91" w:right="81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-0,8811</w:t>
            </w:r>
          </w:p>
        </w:tc>
      </w:tr>
      <w:tr w:rsidR="0058583F" w:rsidRPr="0058583F" w14:paraId="744067D7" w14:textId="77777777" w:rsidTr="0058583F">
        <w:trPr>
          <w:trHeight w:val="314"/>
        </w:trPr>
        <w:tc>
          <w:tcPr>
            <w:tcW w:w="581" w:type="dxa"/>
          </w:tcPr>
          <w:p w14:paraId="6BA35460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976" w:type="dxa"/>
          </w:tcPr>
          <w:p w14:paraId="73E8E101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COWL</w:t>
            </w:r>
          </w:p>
        </w:tc>
        <w:tc>
          <w:tcPr>
            <w:tcW w:w="993" w:type="dxa"/>
          </w:tcPr>
          <w:p w14:paraId="480CE690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0,9090</w:t>
            </w:r>
          </w:p>
        </w:tc>
        <w:tc>
          <w:tcPr>
            <w:tcW w:w="992" w:type="dxa"/>
          </w:tcPr>
          <w:p w14:paraId="31F5FE40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0,3728</w:t>
            </w:r>
          </w:p>
        </w:tc>
        <w:tc>
          <w:tcPr>
            <w:tcW w:w="992" w:type="dxa"/>
          </w:tcPr>
          <w:p w14:paraId="4527B238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0,4734</w:t>
            </w:r>
          </w:p>
        </w:tc>
        <w:tc>
          <w:tcPr>
            <w:tcW w:w="1136" w:type="dxa"/>
          </w:tcPr>
          <w:p w14:paraId="1EECE770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0,4952</w:t>
            </w:r>
          </w:p>
        </w:tc>
        <w:tc>
          <w:tcPr>
            <w:tcW w:w="1131" w:type="dxa"/>
          </w:tcPr>
          <w:p w14:paraId="0177660B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0,4017</w:t>
            </w:r>
          </w:p>
        </w:tc>
        <w:tc>
          <w:tcPr>
            <w:tcW w:w="1135" w:type="dxa"/>
          </w:tcPr>
          <w:p w14:paraId="5C9269DE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0,4603</w:t>
            </w:r>
          </w:p>
        </w:tc>
        <w:tc>
          <w:tcPr>
            <w:tcW w:w="1007" w:type="dxa"/>
          </w:tcPr>
          <w:p w14:paraId="77F45A7D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0,5187</w:t>
            </w:r>
          </w:p>
        </w:tc>
      </w:tr>
      <w:tr w:rsidR="0058583F" w:rsidRPr="0058583F" w14:paraId="0A89BA9B" w14:textId="77777777" w:rsidTr="0058583F">
        <w:trPr>
          <w:trHeight w:val="313"/>
        </w:trPr>
        <w:tc>
          <w:tcPr>
            <w:tcW w:w="581" w:type="dxa"/>
          </w:tcPr>
          <w:p w14:paraId="65DC9BD0" w14:textId="77777777" w:rsidR="0058583F" w:rsidRPr="0058583F" w:rsidRDefault="0058583F" w:rsidP="0058583F">
            <w:pPr>
              <w:pStyle w:val="TableParagraph"/>
              <w:spacing w:before="30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  <w:tc>
          <w:tcPr>
            <w:tcW w:w="976" w:type="dxa"/>
          </w:tcPr>
          <w:p w14:paraId="5B526C61" w14:textId="77777777" w:rsidR="0058583F" w:rsidRPr="0058583F" w:rsidRDefault="0058583F" w:rsidP="0058583F">
            <w:pPr>
              <w:pStyle w:val="TableParagraph"/>
              <w:spacing w:before="30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CPRI</w:t>
            </w:r>
          </w:p>
        </w:tc>
        <w:tc>
          <w:tcPr>
            <w:tcW w:w="993" w:type="dxa"/>
          </w:tcPr>
          <w:p w14:paraId="04149BB6" w14:textId="77777777" w:rsidR="0058583F" w:rsidRPr="0058583F" w:rsidRDefault="0058583F" w:rsidP="0058583F">
            <w:pPr>
              <w:pStyle w:val="TableParagraph"/>
              <w:spacing w:before="30"/>
              <w:ind w:left="6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25A639C2" w14:textId="77777777" w:rsidR="0058583F" w:rsidRPr="0058583F" w:rsidRDefault="0058583F" w:rsidP="0058583F">
            <w:pPr>
              <w:pStyle w:val="TableParagraph"/>
              <w:spacing w:before="30"/>
              <w:ind w:left="7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75029A7F" w14:textId="77777777" w:rsidR="0058583F" w:rsidRPr="0058583F" w:rsidRDefault="0058583F" w:rsidP="0058583F">
            <w:pPr>
              <w:pStyle w:val="TableParagraph"/>
              <w:spacing w:before="30"/>
              <w:ind w:left="7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6" w:type="dxa"/>
          </w:tcPr>
          <w:p w14:paraId="7FEDDDDD" w14:textId="77777777" w:rsidR="0058583F" w:rsidRPr="0058583F" w:rsidRDefault="0058583F" w:rsidP="0058583F">
            <w:pPr>
              <w:pStyle w:val="TableParagraph"/>
              <w:spacing w:before="30"/>
              <w:ind w:left="6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1" w:type="dxa"/>
          </w:tcPr>
          <w:p w14:paraId="63655E7F" w14:textId="77777777" w:rsidR="0058583F" w:rsidRPr="0058583F" w:rsidRDefault="0058583F" w:rsidP="0058583F">
            <w:pPr>
              <w:pStyle w:val="TableParagraph"/>
              <w:spacing w:before="30"/>
              <w:ind w:left="6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5" w:type="dxa"/>
          </w:tcPr>
          <w:p w14:paraId="42E707AD" w14:textId="77777777" w:rsidR="0058583F" w:rsidRPr="0058583F" w:rsidRDefault="0058583F" w:rsidP="0058583F">
            <w:pPr>
              <w:pStyle w:val="TableParagraph"/>
              <w:spacing w:before="30"/>
              <w:ind w:left="6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007" w:type="dxa"/>
          </w:tcPr>
          <w:p w14:paraId="341E5403" w14:textId="77777777" w:rsidR="0058583F" w:rsidRPr="0058583F" w:rsidRDefault="0058583F" w:rsidP="0058583F">
            <w:pPr>
              <w:pStyle w:val="TableParagraph"/>
              <w:spacing w:before="30"/>
              <w:ind w:left="7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</w:tr>
      <w:tr w:rsidR="0058583F" w:rsidRPr="0058583F" w14:paraId="11585AA5" w14:textId="77777777" w:rsidTr="0058583F">
        <w:trPr>
          <w:trHeight w:val="314"/>
        </w:trPr>
        <w:tc>
          <w:tcPr>
            <w:tcW w:w="581" w:type="dxa"/>
          </w:tcPr>
          <w:p w14:paraId="60C872AC" w14:textId="77777777" w:rsidR="0058583F" w:rsidRPr="0058583F" w:rsidRDefault="0058583F" w:rsidP="0058583F">
            <w:pPr>
              <w:pStyle w:val="TableParagraph"/>
              <w:spacing w:before="35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  <w:tc>
          <w:tcPr>
            <w:tcW w:w="976" w:type="dxa"/>
          </w:tcPr>
          <w:p w14:paraId="04E40A54" w14:textId="77777777" w:rsidR="0058583F" w:rsidRPr="0058583F" w:rsidRDefault="0058583F" w:rsidP="0058583F">
            <w:pPr>
              <w:pStyle w:val="TableParagraph"/>
              <w:spacing w:before="35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CSIS</w:t>
            </w:r>
          </w:p>
        </w:tc>
        <w:tc>
          <w:tcPr>
            <w:tcW w:w="993" w:type="dxa"/>
          </w:tcPr>
          <w:p w14:paraId="3B6CE3D3" w14:textId="77777777" w:rsidR="0058583F" w:rsidRPr="0058583F" w:rsidRDefault="0058583F" w:rsidP="0058583F">
            <w:pPr>
              <w:pStyle w:val="TableParagraph"/>
              <w:spacing w:before="35"/>
              <w:ind w:left="6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B6CEF0A" w14:textId="77777777" w:rsidR="0058583F" w:rsidRPr="0058583F" w:rsidRDefault="0058583F" w:rsidP="0058583F">
            <w:pPr>
              <w:pStyle w:val="TableParagraph"/>
              <w:spacing w:before="35"/>
              <w:ind w:left="7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7D1B4738" w14:textId="77777777" w:rsidR="0058583F" w:rsidRPr="0058583F" w:rsidRDefault="0058583F" w:rsidP="0058583F">
            <w:pPr>
              <w:pStyle w:val="TableParagraph"/>
              <w:spacing w:before="35"/>
              <w:ind w:left="7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6" w:type="dxa"/>
          </w:tcPr>
          <w:p w14:paraId="1A882176" w14:textId="77777777" w:rsidR="0058583F" w:rsidRPr="0058583F" w:rsidRDefault="0058583F" w:rsidP="0058583F">
            <w:pPr>
              <w:pStyle w:val="TableParagraph"/>
              <w:spacing w:before="35"/>
              <w:ind w:left="113" w:right="113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-10,3227</w:t>
            </w:r>
          </w:p>
        </w:tc>
        <w:tc>
          <w:tcPr>
            <w:tcW w:w="1131" w:type="dxa"/>
          </w:tcPr>
          <w:p w14:paraId="737877EB" w14:textId="77777777" w:rsidR="0058583F" w:rsidRPr="0058583F" w:rsidRDefault="0058583F" w:rsidP="0058583F">
            <w:pPr>
              <w:pStyle w:val="TableParagraph"/>
              <w:spacing w:before="35"/>
              <w:ind w:left="113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-10,3097</w:t>
            </w:r>
          </w:p>
        </w:tc>
        <w:tc>
          <w:tcPr>
            <w:tcW w:w="1135" w:type="dxa"/>
          </w:tcPr>
          <w:p w14:paraId="6F9D5A38" w14:textId="77777777" w:rsidR="0058583F" w:rsidRPr="0058583F" w:rsidRDefault="0058583F" w:rsidP="0058583F">
            <w:pPr>
              <w:pStyle w:val="TableParagraph"/>
              <w:spacing w:before="35"/>
              <w:ind w:left="114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-10,3168</w:t>
            </w:r>
          </w:p>
        </w:tc>
        <w:tc>
          <w:tcPr>
            <w:tcW w:w="1007" w:type="dxa"/>
          </w:tcPr>
          <w:p w14:paraId="029B0D42" w14:textId="77777777" w:rsidR="0058583F" w:rsidRPr="0058583F" w:rsidRDefault="0058583F" w:rsidP="0058583F">
            <w:pPr>
              <w:pStyle w:val="TableParagraph"/>
              <w:spacing w:before="35"/>
              <w:ind w:left="91" w:right="81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-10,3164</w:t>
            </w:r>
          </w:p>
        </w:tc>
      </w:tr>
      <w:tr w:rsidR="0058583F" w:rsidRPr="0058583F" w14:paraId="09C94330" w14:textId="77777777" w:rsidTr="0058583F">
        <w:trPr>
          <w:trHeight w:val="317"/>
        </w:trPr>
        <w:tc>
          <w:tcPr>
            <w:tcW w:w="581" w:type="dxa"/>
          </w:tcPr>
          <w:p w14:paraId="059A323B" w14:textId="77777777" w:rsidR="0058583F" w:rsidRPr="0058583F" w:rsidRDefault="0058583F" w:rsidP="0058583F">
            <w:pPr>
              <w:pStyle w:val="TableParagraph"/>
              <w:spacing w:before="35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  <w:tc>
          <w:tcPr>
            <w:tcW w:w="976" w:type="dxa"/>
          </w:tcPr>
          <w:p w14:paraId="0785B417" w14:textId="77777777" w:rsidR="0058583F" w:rsidRPr="0058583F" w:rsidRDefault="0058583F" w:rsidP="0058583F">
            <w:pPr>
              <w:pStyle w:val="TableParagraph"/>
              <w:spacing w:before="35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CTRA</w:t>
            </w:r>
          </w:p>
        </w:tc>
        <w:tc>
          <w:tcPr>
            <w:tcW w:w="993" w:type="dxa"/>
          </w:tcPr>
          <w:p w14:paraId="2F5A81BE" w14:textId="77777777" w:rsidR="0058583F" w:rsidRPr="0058583F" w:rsidRDefault="0058583F" w:rsidP="0058583F">
            <w:pPr>
              <w:pStyle w:val="TableParagraph"/>
              <w:spacing w:before="35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0,4622</w:t>
            </w:r>
          </w:p>
        </w:tc>
        <w:tc>
          <w:tcPr>
            <w:tcW w:w="992" w:type="dxa"/>
          </w:tcPr>
          <w:p w14:paraId="3E301005" w14:textId="77777777" w:rsidR="0058583F" w:rsidRPr="0058583F" w:rsidRDefault="0058583F" w:rsidP="0058583F">
            <w:pPr>
              <w:pStyle w:val="TableParagraph"/>
              <w:spacing w:before="35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0,3707</w:t>
            </w:r>
          </w:p>
        </w:tc>
        <w:tc>
          <w:tcPr>
            <w:tcW w:w="992" w:type="dxa"/>
          </w:tcPr>
          <w:p w14:paraId="54E359EB" w14:textId="77777777" w:rsidR="0058583F" w:rsidRPr="0058583F" w:rsidRDefault="0058583F" w:rsidP="0058583F">
            <w:pPr>
              <w:pStyle w:val="TableParagraph"/>
              <w:spacing w:before="35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0,3215</w:t>
            </w:r>
          </w:p>
        </w:tc>
        <w:tc>
          <w:tcPr>
            <w:tcW w:w="1136" w:type="dxa"/>
          </w:tcPr>
          <w:p w14:paraId="30FD7EDD" w14:textId="77777777" w:rsidR="0058583F" w:rsidRPr="0058583F" w:rsidRDefault="0058583F" w:rsidP="0058583F">
            <w:pPr>
              <w:pStyle w:val="TableParagraph"/>
              <w:spacing w:before="35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0,2478</w:t>
            </w:r>
          </w:p>
        </w:tc>
        <w:tc>
          <w:tcPr>
            <w:tcW w:w="1131" w:type="dxa"/>
          </w:tcPr>
          <w:p w14:paraId="07F8ACBF" w14:textId="77777777" w:rsidR="0058583F" w:rsidRPr="0058583F" w:rsidRDefault="0058583F" w:rsidP="0058583F">
            <w:pPr>
              <w:pStyle w:val="TableParagraph"/>
              <w:spacing w:before="35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0,2428</w:t>
            </w:r>
          </w:p>
        </w:tc>
        <w:tc>
          <w:tcPr>
            <w:tcW w:w="1135" w:type="dxa"/>
          </w:tcPr>
          <w:p w14:paraId="6A07C14C" w14:textId="77777777" w:rsidR="0058583F" w:rsidRPr="0058583F" w:rsidRDefault="0058583F" w:rsidP="0058583F">
            <w:pPr>
              <w:pStyle w:val="TableParagraph"/>
              <w:spacing w:before="35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0,1875</w:t>
            </w:r>
          </w:p>
        </w:tc>
        <w:tc>
          <w:tcPr>
            <w:tcW w:w="1007" w:type="dxa"/>
          </w:tcPr>
          <w:p w14:paraId="468F7D5D" w14:textId="77777777" w:rsidR="0058583F" w:rsidRPr="0058583F" w:rsidRDefault="0058583F" w:rsidP="0058583F">
            <w:pPr>
              <w:pStyle w:val="TableParagraph"/>
              <w:spacing w:before="35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0,3054</w:t>
            </w:r>
          </w:p>
        </w:tc>
      </w:tr>
      <w:tr w:rsidR="0058583F" w:rsidRPr="0058583F" w14:paraId="282E7C0F" w14:textId="77777777" w:rsidTr="0058583F">
        <w:trPr>
          <w:trHeight w:val="314"/>
        </w:trPr>
        <w:tc>
          <w:tcPr>
            <w:tcW w:w="581" w:type="dxa"/>
          </w:tcPr>
          <w:p w14:paraId="09233938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  <w:tc>
          <w:tcPr>
            <w:tcW w:w="976" w:type="dxa"/>
          </w:tcPr>
          <w:p w14:paraId="2756D656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DART</w:t>
            </w:r>
          </w:p>
        </w:tc>
        <w:tc>
          <w:tcPr>
            <w:tcW w:w="993" w:type="dxa"/>
          </w:tcPr>
          <w:p w14:paraId="49697589" w14:textId="77777777" w:rsidR="0058583F" w:rsidRPr="0058583F" w:rsidRDefault="0058583F" w:rsidP="0058583F">
            <w:pPr>
              <w:pStyle w:val="TableParagraph"/>
              <w:spacing w:before="31"/>
              <w:ind w:left="101" w:righ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-0,0221</w:t>
            </w:r>
          </w:p>
        </w:tc>
        <w:tc>
          <w:tcPr>
            <w:tcW w:w="992" w:type="dxa"/>
          </w:tcPr>
          <w:p w14:paraId="6DCEEFDE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0,0964</w:t>
            </w:r>
          </w:p>
        </w:tc>
        <w:tc>
          <w:tcPr>
            <w:tcW w:w="992" w:type="dxa"/>
          </w:tcPr>
          <w:p w14:paraId="36D51574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0,0011</w:t>
            </w:r>
          </w:p>
        </w:tc>
        <w:tc>
          <w:tcPr>
            <w:tcW w:w="1136" w:type="dxa"/>
          </w:tcPr>
          <w:p w14:paraId="27A4DC15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0,0305</w:t>
            </w:r>
          </w:p>
        </w:tc>
        <w:tc>
          <w:tcPr>
            <w:tcW w:w="1131" w:type="dxa"/>
          </w:tcPr>
          <w:p w14:paraId="7A9BDC67" w14:textId="77777777" w:rsidR="0058583F" w:rsidRPr="0058583F" w:rsidRDefault="0058583F" w:rsidP="0058583F">
            <w:pPr>
              <w:pStyle w:val="TableParagraph"/>
              <w:spacing w:before="31"/>
              <w:ind w:left="113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-0,0119</w:t>
            </w:r>
          </w:p>
        </w:tc>
        <w:tc>
          <w:tcPr>
            <w:tcW w:w="1135" w:type="dxa"/>
          </w:tcPr>
          <w:p w14:paraId="48636643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0,0320</w:t>
            </w:r>
          </w:p>
        </w:tc>
        <w:tc>
          <w:tcPr>
            <w:tcW w:w="1007" w:type="dxa"/>
          </w:tcPr>
          <w:p w14:paraId="2856E225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0,0210</w:t>
            </w:r>
          </w:p>
        </w:tc>
      </w:tr>
      <w:tr w:rsidR="0058583F" w:rsidRPr="0058583F" w14:paraId="6FA6E41A" w14:textId="77777777" w:rsidTr="0058583F">
        <w:trPr>
          <w:trHeight w:val="313"/>
        </w:trPr>
        <w:tc>
          <w:tcPr>
            <w:tcW w:w="581" w:type="dxa"/>
          </w:tcPr>
          <w:p w14:paraId="1A5A2464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  <w:tc>
          <w:tcPr>
            <w:tcW w:w="976" w:type="dxa"/>
          </w:tcPr>
          <w:p w14:paraId="0F32DB1C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DGIK</w:t>
            </w:r>
          </w:p>
        </w:tc>
        <w:tc>
          <w:tcPr>
            <w:tcW w:w="993" w:type="dxa"/>
          </w:tcPr>
          <w:p w14:paraId="2D0C7F4A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0,0729</w:t>
            </w:r>
          </w:p>
        </w:tc>
        <w:tc>
          <w:tcPr>
            <w:tcW w:w="992" w:type="dxa"/>
          </w:tcPr>
          <w:p w14:paraId="537C039D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0,0570</w:t>
            </w:r>
          </w:p>
        </w:tc>
        <w:tc>
          <w:tcPr>
            <w:tcW w:w="992" w:type="dxa"/>
          </w:tcPr>
          <w:p w14:paraId="57A36DAF" w14:textId="77777777" w:rsidR="0058583F" w:rsidRPr="0058583F" w:rsidRDefault="0058583F" w:rsidP="0058583F">
            <w:pPr>
              <w:pStyle w:val="TableParagraph"/>
              <w:spacing w:before="31"/>
              <w:ind w:left="81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-0,0524</w:t>
            </w:r>
          </w:p>
        </w:tc>
        <w:tc>
          <w:tcPr>
            <w:tcW w:w="1136" w:type="dxa"/>
          </w:tcPr>
          <w:p w14:paraId="33B3AFA3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0,0574</w:t>
            </w:r>
          </w:p>
        </w:tc>
        <w:tc>
          <w:tcPr>
            <w:tcW w:w="1131" w:type="dxa"/>
          </w:tcPr>
          <w:p w14:paraId="0F65CA9F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0,0915</w:t>
            </w:r>
          </w:p>
        </w:tc>
        <w:tc>
          <w:tcPr>
            <w:tcW w:w="1135" w:type="dxa"/>
          </w:tcPr>
          <w:p w14:paraId="4F1AF766" w14:textId="77777777" w:rsidR="0058583F" w:rsidRPr="0058583F" w:rsidRDefault="0058583F" w:rsidP="0058583F">
            <w:pPr>
              <w:pStyle w:val="TableParagraph"/>
              <w:spacing w:before="31"/>
              <w:ind w:left="114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-0,0572</w:t>
            </w:r>
          </w:p>
        </w:tc>
        <w:tc>
          <w:tcPr>
            <w:tcW w:w="1007" w:type="dxa"/>
          </w:tcPr>
          <w:p w14:paraId="5891E263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0,0282</w:t>
            </w:r>
          </w:p>
        </w:tc>
      </w:tr>
      <w:tr w:rsidR="0058583F" w:rsidRPr="0058583F" w14:paraId="2BD2F65D" w14:textId="77777777" w:rsidTr="0058583F">
        <w:trPr>
          <w:trHeight w:val="313"/>
        </w:trPr>
        <w:tc>
          <w:tcPr>
            <w:tcW w:w="581" w:type="dxa"/>
          </w:tcPr>
          <w:p w14:paraId="7089A81D" w14:textId="77777777" w:rsidR="0058583F" w:rsidRPr="0058583F" w:rsidRDefault="0058583F" w:rsidP="0058583F">
            <w:pPr>
              <w:pStyle w:val="TableParagraph"/>
              <w:spacing w:before="35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22</w:t>
            </w:r>
          </w:p>
        </w:tc>
        <w:tc>
          <w:tcPr>
            <w:tcW w:w="976" w:type="dxa"/>
          </w:tcPr>
          <w:p w14:paraId="6C034550" w14:textId="77777777" w:rsidR="0058583F" w:rsidRPr="0058583F" w:rsidRDefault="0058583F" w:rsidP="0058583F">
            <w:pPr>
              <w:pStyle w:val="TableParagraph"/>
              <w:spacing w:before="35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DILD</w:t>
            </w:r>
          </w:p>
        </w:tc>
        <w:tc>
          <w:tcPr>
            <w:tcW w:w="993" w:type="dxa"/>
          </w:tcPr>
          <w:p w14:paraId="5486F3BD" w14:textId="77777777" w:rsidR="0058583F" w:rsidRPr="0058583F" w:rsidRDefault="0058583F" w:rsidP="0058583F">
            <w:pPr>
              <w:pStyle w:val="TableParagraph"/>
              <w:spacing w:before="35"/>
              <w:ind w:left="101" w:righ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-2,2371</w:t>
            </w:r>
          </w:p>
        </w:tc>
        <w:tc>
          <w:tcPr>
            <w:tcW w:w="992" w:type="dxa"/>
          </w:tcPr>
          <w:p w14:paraId="5841863B" w14:textId="77777777" w:rsidR="0058583F" w:rsidRPr="0058583F" w:rsidRDefault="0058583F" w:rsidP="0058583F">
            <w:pPr>
              <w:pStyle w:val="TableParagraph"/>
              <w:spacing w:before="35"/>
              <w:ind w:left="81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-2,0990</w:t>
            </w:r>
          </w:p>
        </w:tc>
        <w:tc>
          <w:tcPr>
            <w:tcW w:w="992" w:type="dxa"/>
          </w:tcPr>
          <w:p w14:paraId="64C766D7" w14:textId="77777777" w:rsidR="0058583F" w:rsidRPr="0058583F" w:rsidRDefault="0058583F" w:rsidP="0058583F">
            <w:pPr>
              <w:pStyle w:val="TableParagraph"/>
              <w:spacing w:before="35"/>
              <w:ind w:left="81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-2,0575</w:t>
            </w:r>
          </w:p>
        </w:tc>
        <w:tc>
          <w:tcPr>
            <w:tcW w:w="1136" w:type="dxa"/>
          </w:tcPr>
          <w:p w14:paraId="50C1250A" w14:textId="77777777" w:rsidR="0058583F" w:rsidRPr="0058583F" w:rsidRDefault="0058583F" w:rsidP="0058583F">
            <w:pPr>
              <w:pStyle w:val="TableParagraph"/>
              <w:spacing w:before="35"/>
              <w:ind w:left="113" w:right="113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-1,8859</w:t>
            </w:r>
          </w:p>
        </w:tc>
        <w:tc>
          <w:tcPr>
            <w:tcW w:w="1131" w:type="dxa"/>
          </w:tcPr>
          <w:p w14:paraId="1CB6CFCB" w14:textId="77777777" w:rsidR="0058583F" w:rsidRPr="0058583F" w:rsidRDefault="0058583F" w:rsidP="0058583F">
            <w:pPr>
              <w:pStyle w:val="TableParagraph"/>
              <w:spacing w:before="35"/>
              <w:ind w:left="113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-1,9002</w:t>
            </w:r>
          </w:p>
        </w:tc>
        <w:tc>
          <w:tcPr>
            <w:tcW w:w="1135" w:type="dxa"/>
          </w:tcPr>
          <w:p w14:paraId="2C4E6C73" w14:textId="77777777" w:rsidR="0058583F" w:rsidRPr="0058583F" w:rsidRDefault="0058583F" w:rsidP="0058583F">
            <w:pPr>
              <w:pStyle w:val="TableParagraph"/>
              <w:spacing w:before="35"/>
              <w:ind w:left="114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-1,8686</w:t>
            </w:r>
          </w:p>
        </w:tc>
        <w:tc>
          <w:tcPr>
            <w:tcW w:w="1007" w:type="dxa"/>
          </w:tcPr>
          <w:p w14:paraId="57A3391D" w14:textId="77777777" w:rsidR="0058583F" w:rsidRPr="0058583F" w:rsidRDefault="0058583F" w:rsidP="0058583F">
            <w:pPr>
              <w:pStyle w:val="TableParagraph"/>
              <w:spacing w:before="35"/>
              <w:ind w:left="91" w:right="81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-2,0081</w:t>
            </w:r>
          </w:p>
        </w:tc>
      </w:tr>
      <w:tr w:rsidR="0058583F" w:rsidRPr="0058583F" w14:paraId="28E1DA71" w14:textId="77777777" w:rsidTr="0058583F">
        <w:trPr>
          <w:trHeight w:val="318"/>
        </w:trPr>
        <w:tc>
          <w:tcPr>
            <w:tcW w:w="581" w:type="dxa"/>
          </w:tcPr>
          <w:p w14:paraId="574205AE" w14:textId="77777777" w:rsidR="0058583F" w:rsidRPr="0058583F" w:rsidRDefault="0058583F" w:rsidP="0058583F">
            <w:pPr>
              <w:pStyle w:val="TableParagraph"/>
              <w:spacing w:before="35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23</w:t>
            </w:r>
          </w:p>
        </w:tc>
        <w:tc>
          <w:tcPr>
            <w:tcW w:w="976" w:type="dxa"/>
          </w:tcPr>
          <w:p w14:paraId="1AE0D162" w14:textId="77777777" w:rsidR="0058583F" w:rsidRPr="0058583F" w:rsidRDefault="0058583F" w:rsidP="0058583F">
            <w:pPr>
              <w:pStyle w:val="TableParagraph"/>
              <w:spacing w:before="35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DMAS</w:t>
            </w:r>
          </w:p>
        </w:tc>
        <w:tc>
          <w:tcPr>
            <w:tcW w:w="993" w:type="dxa"/>
          </w:tcPr>
          <w:p w14:paraId="3DCD6907" w14:textId="77777777" w:rsidR="0058583F" w:rsidRPr="0058583F" w:rsidRDefault="0058583F" w:rsidP="0058583F">
            <w:pPr>
              <w:pStyle w:val="TableParagraph"/>
              <w:spacing w:before="35"/>
              <w:ind w:left="6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C4315E0" w14:textId="77777777" w:rsidR="0058583F" w:rsidRPr="0058583F" w:rsidRDefault="0058583F" w:rsidP="0058583F">
            <w:pPr>
              <w:pStyle w:val="TableParagraph"/>
              <w:spacing w:before="35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0,6739</w:t>
            </w:r>
          </w:p>
        </w:tc>
        <w:tc>
          <w:tcPr>
            <w:tcW w:w="992" w:type="dxa"/>
          </w:tcPr>
          <w:p w14:paraId="04AAEE2C" w14:textId="77777777" w:rsidR="0058583F" w:rsidRPr="0058583F" w:rsidRDefault="0058583F" w:rsidP="0058583F">
            <w:pPr>
              <w:pStyle w:val="TableParagraph"/>
              <w:spacing w:before="35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0,6752</w:t>
            </w:r>
          </w:p>
        </w:tc>
        <w:tc>
          <w:tcPr>
            <w:tcW w:w="1136" w:type="dxa"/>
          </w:tcPr>
          <w:p w14:paraId="2C7FBF83" w14:textId="77777777" w:rsidR="0058583F" w:rsidRPr="0058583F" w:rsidRDefault="0058583F" w:rsidP="0058583F">
            <w:pPr>
              <w:pStyle w:val="TableParagraph"/>
              <w:spacing w:before="35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0,6682</w:t>
            </w:r>
          </w:p>
        </w:tc>
        <w:tc>
          <w:tcPr>
            <w:tcW w:w="1131" w:type="dxa"/>
          </w:tcPr>
          <w:p w14:paraId="3BE2E0E7" w14:textId="77777777" w:rsidR="0058583F" w:rsidRPr="0058583F" w:rsidRDefault="0058583F" w:rsidP="0058583F">
            <w:pPr>
              <w:pStyle w:val="TableParagraph"/>
              <w:spacing w:before="35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0,6771</w:t>
            </w:r>
          </w:p>
        </w:tc>
        <w:tc>
          <w:tcPr>
            <w:tcW w:w="1135" w:type="dxa"/>
          </w:tcPr>
          <w:p w14:paraId="09DACF5E" w14:textId="77777777" w:rsidR="0058583F" w:rsidRPr="0058583F" w:rsidRDefault="0058583F" w:rsidP="0058583F">
            <w:pPr>
              <w:pStyle w:val="TableParagraph"/>
              <w:spacing w:before="35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0,7945</w:t>
            </w:r>
          </w:p>
        </w:tc>
        <w:tc>
          <w:tcPr>
            <w:tcW w:w="1007" w:type="dxa"/>
          </w:tcPr>
          <w:p w14:paraId="2A520DA2" w14:textId="77777777" w:rsidR="0058583F" w:rsidRPr="0058583F" w:rsidRDefault="0058583F" w:rsidP="0058583F">
            <w:pPr>
              <w:pStyle w:val="TableParagraph"/>
              <w:spacing w:before="35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0,6978</w:t>
            </w:r>
          </w:p>
        </w:tc>
      </w:tr>
      <w:tr w:rsidR="0058583F" w:rsidRPr="0058583F" w14:paraId="2EDE443C" w14:textId="77777777" w:rsidTr="0058583F">
        <w:trPr>
          <w:trHeight w:val="314"/>
        </w:trPr>
        <w:tc>
          <w:tcPr>
            <w:tcW w:w="581" w:type="dxa"/>
          </w:tcPr>
          <w:p w14:paraId="7B85EBAD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24</w:t>
            </w:r>
          </w:p>
        </w:tc>
        <w:tc>
          <w:tcPr>
            <w:tcW w:w="976" w:type="dxa"/>
          </w:tcPr>
          <w:p w14:paraId="5BAF48C0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DUTI</w:t>
            </w:r>
          </w:p>
        </w:tc>
        <w:tc>
          <w:tcPr>
            <w:tcW w:w="993" w:type="dxa"/>
          </w:tcPr>
          <w:p w14:paraId="6E86E628" w14:textId="77777777" w:rsidR="0058583F" w:rsidRPr="0058583F" w:rsidRDefault="0058583F" w:rsidP="0058583F">
            <w:pPr>
              <w:pStyle w:val="TableParagraph"/>
              <w:spacing w:before="31"/>
              <w:ind w:left="6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83888C3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0,0622</w:t>
            </w:r>
          </w:p>
        </w:tc>
        <w:tc>
          <w:tcPr>
            <w:tcW w:w="992" w:type="dxa"/>
          </w:tcPr>
          <w:p w14:paraId="3BE380F9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0,1692</w:t>
            </w:r>
          </w:p>
        </w:tc>
        <w:tc>
          <w:tcPr>
            <w:tcW w:w="1136" w:type="dxa"/>
          </w:tcPr>
          <w:p w14:paraId="21D7AC06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0,0799</w:t>
            </w:r>
          </w:p>
        </w:tc>
        <w:tc>
          <w:tcPr>
            <w:tcW w:w="1131" w:type="dxa"/>
          </w:tcPr>
          <w:p w14:paraId="69EF144E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0,0288</w:t>
            </w:r>
          </w:p>
        </w:tc>
        <w:tc>
          <w:tcPr>
            <w:tcW w:w="1135" w:type="dxa"/>
          </w:tcPr>
          <w:p w14:paraId="13EAE209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0,0603</w:t>
            </w:r>
          </w:p>
        </w:tc>
        <w:tc>
          <w:tcPr>
            <w:tcW w:w="1007" w:type="dxa"/>
          </w:tcPr>
          <w:p w14:paraId="34EE23C0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0,0801</w:t>
            </w:r>
          </w:p>
        </w:tc>
      </w:tr>
      <w:tr w:rsidR="0058583F" w:rsidRPr="0058583F" w14:paraId="66D33F06" w14:textId="77777777" w:rsidTr="0058583F">
        <w:trPr>
          <w:trHeight w:val="313"/>
        </w:trPr>
        <w:tc>
          <w:tcPr>
            <w:tcW w:w="581" w:type="dxa"/>
          </w:tcPr>
          <w:p w14:paraId="1FEC7037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25</w:t>
            </w:r>
          </w:p>
        </w:tc>
        <w:tc>
          <w:tcPr>
            <w:tcW w:w="976" w:type="dxa"/>
          </w:tcPr>
          <w:p w14:paraId="4C99AD38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ELTY</w:t>
            </w:r>
          </w:p>
        </w:tc>
        <w:tc>
          <w:tcPr>
            <w:tcW w:w="993" w:type="dxa"/>
          </w:tcPr>
          <w:p w14:paraId="3E9722DF" w14:textId="77777777" w:rsidR="0058583F" w:rsidRPr="0058583F" w:rsidRDefault="0058583F" w:rsidP="0058583F">
            <w:pPr>
              <w:pStyle w:val="TableParagraph"/>
              <w:spacing w:before="31"/>
              <w:ind w:left="101" w:righ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-0,1696</w:t>
            </w:r>
          </w:p>
        </w:tc>
        <w:tc>
          <w:tcPr>
            <w:tcW w:w="992" w:type="dxa"/>
          </w:tcPr>
          <w:p w14:paraId="4721A392" w14:textId="77777777" w:rsidR="0058583F" w:rsidRPr="0058583F" w:rsidRDefault="0058583F" w:rsidP="0058583F">
            <w:pPr>
              <w:pStyle w:val="TableParagraph"/>
              <w:spacing w:before="31"/>
              <w:ind w:left="81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-0,0895</w:t>
            </w:r>
          </w:p>
        </w:tc>
        <w:tc>
          <w:tcPr>
            <w:tcW w:w="992" w:type="dxa"/>
          </w:tcPr>
          <w:p w14:paraId="708CFAB8" w14:textId="77777777" w:rsidR="0058583F" w:rsidRPr="0058583F" w:rsidRDefault="0058583F" w:rsidP="0058583F">
            <w:pPr>
              <w:pStyle w:val="TableParagraph"/>
              <w:spacing w:before="31"/>
              <w:ind w:left="81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-0,0605</w:t>
            </w:r>
          </w:p>
        </w:tc>
        <w:tc>
          <w:tcPr>
            <w:tcW w:w="1136" w:type="dxa"/>
          </w:tcPr>
          <w:p w14:paraId="6B7B4726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0,0376</w:t>
            </w:r>
          </w:p>
        </w:tc>
        <w:tc>
          <w:tcPr>
            <w:tcW w:w="1131" w:type="dxa"/>
          </w:tcPr>
          <w:p w14:paraId="736562A1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0,1476</w:t>
            </w:r>
          </w:p>
        </w:tc>
        <w:tc>
          <w:tcPr>
            <w:tcW w:w="1135" w:type="dxa"/>
          </w:tcPr>
          <w:p w14:paraId="1385B500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0,0059</w:t>
            </w:r>
          </w:p>
        </w:tc>
        <w:tc>
          <w:tcPr>
            <w:tcW w:w="1007" w:type="dxa"/>
          </w:tcPr>
          <w:p w14:paraId="0B7D73E1" w14:textId="77777777" w:rsidR="0058583F" w:rsidRPr="0058583F" w:rsidRDefault="0058583F" w:rsidP="0058583F">
            <w:pPr>
              <w:pStyle w:val="TableParagraph"/>
              <w:spacing w:before="31"/>
              <w:ind w:left="91" w:right="81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-0,0214</w:t>
            </w:r>
          </w:p>
        </w:tc>
      </w:tr>
      <w:tr w:rsidR="0058583F" w:rsidRPr="0058583F" w14:paraId="5AC2E0AA" w14:textId="77777777" w:rsidTr="0058583F">
        <w:trPr>
          <w:trHeight w:val="313"/>
        </w:trPr>
        <w:tc>
          <w:tcPr>
            <w:tcW w:w="581" w:type="dxa"/>
          </w:tcPr>
          <w:p w14:paraId="5125C389" w14:textId="77777777" w:rsidR="0058583F" w:rsidRPr="0058583F" w:rsidRDefault="0058583F" w:rsidP="0058583F">
            <w:pPr>
              <w:pStyle w:val="TableParagraph"/>
              <w:spacing w:before="35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26</w:t>
            </w:r>
          </w:p>
        </w:tc>
        <w:tc>
          <w:tcPr>
            <w:tcW w:w="976" w:type="dxa"/>
          </w:tcPr>
          <w:p w14:paraId="30CB505D" w14:textId="77777777" w:rsidR="0058583F" w:rsidRPr="0058583F" w:rsidRDefault="0058583F" w:rsidP="0058583F">
            <w:pPr>
              <w:pStyle w:val="TableParagraph"/>
              <w:spacing w:before="35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EMDE</w:t>
            </w:r>
          </w:p>
        </w:tc>
        <w:tc>
          <w:tcPr>
            <w:tcW w:w="993" w:type="dxa"/>
          </w:tcPr>
          <w:p w14:paraId="02D6C15A" w14:textId="77777777" w:rsidR="0058583F" w:rsidRPr="0058583F" w:rsidRDefault="0058583F" w:rsidP="0058583F">
            <w:pPr>
              <w:pStyle w:val="TableParagraph"/>
              <w:spacing w:before="35"/>
              <w:ind w:left="6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3C44AB4" w14:textId="77777777" w:rsidR="0058583F" w:rsidRPr="0058583F" w:rsidRDefault="0058583F" w:rsidP="0058583F">
            <w:pPr>
              <w:pStyle w:val="TableParagraph"/>
              <w:spacing w:before="35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0,6365</w:t>
            </w:r>
          </w:p>
        </w:tc>
        <w:tc>
          <w:tcPr>
            <w:tcW w:w="992" w:type="dxa"/>
          </w:tcPr>
          <w:p w14:paraId="1C7286EE" w14:textId="77777777" w:rsidR="0058583F" w:rsidRPr="0058583F" w:rsidRDefault="0058583F" w:rsidP="0058583F">
            <w:pPr>
              <w:pStyle w:val="TableParagraph"/>
              <w:spacing w:before="35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0,8673</w:t>
            </w:r>
          </w:p>
        </w:tc>
        <w:tc>
          <w:tcPr>
            <w:tcW w:w="1136" w:type="dxa"/>
          </w:tcPr>
          <w:p w14:paraId="70AF1105" w14:textId="77777777" w:rsidR="0058583F" w:rsidRPr="0058583F" w:rsidRDefault="0058583F" w:rsidP="0058583F">
            <w:pPr>
              <w:pStyle w:val="TableParagraph"/>
              <w:spacing w:before="35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0,8257</w:t>
            </w:r>
          </w:p>
        </w:tc>
        <w:tc>
          <w:tcPr>
            <w:tcW w:w="1131" w:type="dxa"/>
          </w:tcPr>
          <w:p w14:paraId="072CE318" w14:textId="77777777" w:rsidR="0058583F" w:rsidRPr="0058583F" w:rsidRDefault="0058583F" w:rsidP="0058583F">
            <w:pPr>
              <w:pStyle w:val="TableParagraph"/>
              <w:spacing w:before="35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0,6480</w:t>
            </w:r>
          </w:p>
        </w:tc>
        <w:tc>
          <w:tcPr>
            <w:tcW w:w="1135" w:type="dxa"/>
          </w:tcPr>
          <w:p w14:paraId="6010CBBC" w14:textId="77777777" w:rsidR="0058583F" w:rsidRPr="0058583F" w:rsidRDefault="0058583F" w:rsidP="0058583F">
            <w:pPr>
              <w:pStyle w:val="TableParagraph"/>
              <w:spacing w:before="35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0,3992</w:t>
            </w:r>
          </w:p>
        </w:tc>
        <w:tc>
          <w:tcPr>
            <w:tcW w:w="1007" w:type="dxa"/>
          </w:tcPr>
          <w:p w14:paraId="7F64D817" w14:textId="77777777" w:rsidR="0058583F" w:rsidRPr="0058583F" w:rsidRDefault="0058583F" w:rsidP="0058583F">
            <w:pPr>
              <w:pStyle w:val="TableParagraph"/>
              <w:spacing w:before="35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0,6754</w:t>
            </w:r>
          </w:p>
        </w:tc>
      </w:tr>
      <w:tr w:rsidR="0058583F" w:rsidRPr="0058583F" w14:paraId="0F61CC4D" w14:textId="77777777" w:rsidTr="0058583F">
        <w:trPr>
          <w:trHeight w:val="318"/>
        </w:trPr>
        <w:tc>
          <w:tcPr>
            <w:tcW w:w="581" w:type="dxa"/>
          </w:tcPr>
          <w:p w14:paraId="0131D2C5" w14:textId="77777777" w:rsidR="0058583F" w:rsidRPr="0058583F" w:rsidRDefault="0058583F" w:rsidP="0058583F">
            <w:pPr>
              <w:pStyle w:val="TableParagraph"/>
              <w:spacing w:before="35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27</w:t>
            </w:r>
          </w:p>
        </w:tc>
        <w:tc>
          <w:tcPr>
            <w:tcW w:w="976" w:type="dxa"/>
          </w:tcPr>
          <w:p w14:paraId="6F6F9074" w14:textId="77777777" w:rsidR="0058583F" w:rsidRPr="0058583F" w:rsidRDefault="0058583F" w:rsidP="0058583F">
            <w:pPr>
              <w:pStyle w:val="TableParagraph"/>
              <w:spacing w:before="35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FMII</w:t>
            </w:r>
          </w:p>
        </w:tc>
        <w:tc>
          <w:tcPr>
            <w:tcW w:w="993" w:type="dxa"/>
          </w:tcPr>
          <w:p w14:paraId="26059786" w14:textId="77777777" w:rsidR="0058583F" w:rsidRPr="0058583F" w:rsidRDefault="0058583F" w:rsidP="0058583F">
            <w:pPr>
              <w:pStyle w:val="TableParagraph"/>
              <w:spacing w:before="35"/>
              <w:ind w:left="101" w:righ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-1,4798</w:t>
            </w:r>
          </w:p>
        </w:tc>
        <w:tc>
          <w:tcPr>
            <w:tcW w:w="992" w:type="dxa"/>
          </w:tcPr>
          <w:p w14:paraId="3F92A58E" w14:textId="77777777" w:rsidR="0058583F" w:rsidRPr="0058583F" w:rsidRDefault="0058583F" w:rsidP="0058583F">
            <w:pPr>
              <w:pStyle w:val="TableParagraph"/>
              <w:spacing w:before="35"/>
              <w:ind w:left="81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-1,4711</w:t>
            </w:r>
          </w:p>
        </w:tc>
        <w:tc>
          <w:tcPr>
            <w:tcW w:w="992" w:type="dxa"/>
          </w:tcPr>
          <w:p w14:paraId="77E60310" w14:textId="77777777" w:rsidR="0058583F" w:rsidRPr="0058583F" w:rsidRDefault="0058583F" w:rsidP="0058583F">
            <w:pPr>
              <w:pStyle w:val="TableParagraph"/>
              <w:spacing w:before="35"/>
              <w:ind w:left="81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-1,4575</w:t>
            </w:r>
          </w:p>
        </w:tc>
        <w:tc>
          <w:tcPr>
            <w:tcW w:w="1136" w:type="dxa"/>
          </w:tcPr>
          <w:p w14:paraId="4E106BC8" w14:textId="77777777" w:rsidR="0058583F" w:rsidRPr="0058583F" w:rsidRDefault="0058583F" w:rsidP="0058583F">
            <w:pPr>
              <w:pStyle w:val="TableParagraph"/>
              <w:spacing w:before="35"/>
              <w:ind w:left="113" w:right="113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-0,9372</w:t>
            </w:r>
          </w:p>
        </w:tc>
        <w:tc>
          <w:tcPr>
            <w:tcW w:w="1131" w:type="dxa"/>
          </w:tcPr>
          <w:p w14:paraId="6703B1F1" w14:textId="77777777" w:rsidR="0058583F" w:rsidRPr="0058583F" w:rsidRDefault="0058583F" w:rsidP="0058583F">
            <w:pPr>
              <w:pStyle w:val="TableParagraph"/>
              <w:spacing w:before="35"/>
              <w:ind w:left="113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-1,5472</w:t>
            </w:r>
          </w:p>
        </w:tc>
        <w:tc>
          <w:tcPr>
            <w:tcW w:w="1135" w:type="dxa"/>
          </w:tcPr>
          <w:p w14:paraId="13CE6609" w14:textId="77777777" w:rsidR="0058583F" w:rsidRPr="0058583F" w:rsidRDefault="0058583F" w:rsidP="0058583F">
            <w:pPr>
              <w:pStyle w:val="TableParagraph"/>
              <w:spacing w:before="35"/>
              <w:ind w:left="114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-1,4796</w:t>
            </w:r>
          </w:p>
        </w:tc>
        <w:tc>
          <w:tcPr>
            <w:tcW w:w="1007" w:type="dxa"/>
          </w:tcPr>
          <w:p w14:paraId="702D27EE" w14:textId="77777777" w:rsidR="0058583F" w:rsidRPr="0058583F" w:rsidRDefault="0058583F" w:rsidP="0058583F">
            <w:pPr>
              <w:pStyle w:val="TableParagraph"/>
              <w:spacing w:before="35"/>
              <w:ind w:left="91" w:right="81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-1,3954</w:t>
            </w:r>
          </w:p>
        </w:tc>
      </w:tr>
      <w:tr w:rsidR="0058583F" w:rsidRPr="0058583F" w14:paraId="10296EC0" w14:textId="77777777" w:rsidTr="0058583F">
        <w:trPr>
          <w:trHeight w:val="313"/>
        </w:trPr>
        <w:tc>
          <w:tcPr>
            <w:tcW w:w="581" w:type="dxa"/>
          </w:tcPr>
          <w:p w14:paraId="35E75CBF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  <w:tc>
          <w:tcPr>
            <w:tcW w:w="976" w:type="dxa"/>
          </w:tcPr>
          <w:p w14:paraId="07DDDCC3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FORZ</w:t>
            </w:r>
          </w:p>
        </w:tc>
        <w:tc>
          <w:tcPr>
            <w:tcW w:w="993" w:type="dxa"/>
          </w:tcPr>
          <w:p w14:paraId="656AE25B" w14:textId="77777777" w:rsidR="0058583F" w:rsidRPr="0058583F" w:rsidRDefault="0058583F" w:rsidP="0058583F">
            <w:pPr>
              <w:pStyle w:val="TableParagraph"/>
              <w:spacing w:before="31"/>
              <w:ind w:left="6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07A9BC4" w14:textId="77777777" w:rsidR="0058583F" w:rsidRPr="0058583F" w:rsidRDefault="0058583F" w:rsidP="0058583F">
            <w:pPr>
              <w:pStyle w:val="TableParagraph"/>
              <w:spacing w:before="31"/>
              <w:ind w:left="7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AB69ED3" w14:textId="77777777" w:rsidR="0058583F" w:rsidRPr="0058583F" w:rsidRDefault="0058583F" w:rsidP="0058583F">
            <w:pPr>
              <w:pStyle w:val="TableParagraph"/>
              <w:spacing w:before="31"/>
              <w:ind w:left="7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6" w:type="dxa"/>
          </w:tcPr>
          <w:p w14:paraId="1AF7B85B" w14:textId="77777777" w:rsidR="0058583F" w:rsidRPr="0058583F" w:rsidRDefault="0058583F" w:rsidP="0058583F">
            <w:pPr>
              <w:pStyle w:val="TableParagraph"/>
              <w:spacing w:before="31"/>
              <w:ind w:left="113" w:right="113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-0,6530</w:t>
            </w:r>
          </w:p>
        </w:tc>
        <w:tc>
          <w:tcPr>
            <w:tcW w:w="1131" w:type="dxa"/>
          </w:tcPr>
          <w:p w14:paraId="2C683B46" w14:textId="77777777" w:rsidR="0058583F" w:rsidRPr="0058583F" w:rsidRDefault="0058583F" w:rsidP="0058583F">
            <w:pPr>
              <w:pStyle w:val="TableParagraph"/>
              <w:spacing w:before="31"/>
              <w:ind w:left="113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-0,6340</w:t>
            </w:r>
          </w:p>
        </w:tc>
        <w:tc>
          <w:tcPr>
            <w:tcW w:w="1135" w:type="dxa"/>
          </w:tcPr>
          <w:p w14:paraId="35B6B975" w14:textId="77777777" w:rsidR="0058583F" w:rsidRPr="0058583F" w:rsidRDefault="0058583F" w:rsidP="0058583F">
            <w:pPr>
              <w:pStyle w:val="TableParagraph"/>
              <w:spacing w:before="31"/>
              <w:ind w:left="114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-0,6860</w:t>
            </w:r>
          </w:p>
        </w:tc>
        <w:tc>
          <w:tcPr>
            <w:tcW w:w="1007" w:type="dxa"/>
          </w:tcPr>
          <w:p w14:paraId="3DF58CDA" w14:textId="77777777" w:rsidR="0058583F" w:rsidRPr="0058583F" w:rsidRDefault="0058583F" w:rsidP="0058583F">
            <w:pPr>
              <w:pStyle w:val="TableParagraph"/>
              <w:spacing w:before="31"/>
              <w:ind w:left="91" w:right="81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-0,6577</w:t>
            </w:r>
          </w:p>
        </w:tc>
      </w:tr>
      <w:tr w:rsidR="0058583F" w:rsidRPr="0058583F" w14:paraId="51D902CE" w14:textId="77777777" w:rsidTr="0058583F">
        <w:trPr>
          <w:trHeight w:val="314"/>
        </w:trPr>
        <w:tc>
          <w:tcPr>
            <w:tcW w:w="581" w:type="dxa"/>
          </w:tcPr>
          <w:p w14:paraId="208A7047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29</w:t>
            </w:r>
          </w:p>
        </w:tc>
        <w:tc>
          <w:tcPr>
            <w:tcW w:w="976" w:type="dxa"/>
          </w:tcPr>
          <w:p w14:paraId="7A0213EE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GAMA</w:t>
            </w:r>
          </w:p>
        </w:tc>
        <w:tc>
          <w:tcPr>
            <w:tcW w:w="993" w:type="dxa"/>
          </w:tcPr>
          <w:p w14:paraId="3CC37DE2" w14:textId="77777777" w:rsidR="0058583F" w:rsidRPr="0058583F" w:rsidRDefault="0058583F" w:rsidP="0058583F">
            <w:pPr>
              <w:pStyle w:val="TableParagraph"/>
              <w:spacing w:before="31"/>
              <w:ind w:left="101" w:righ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-3,2752</w:t>
            </w:r>
          </w:p>
        </w:tc>
        <w:tc>
          <w:tcPr>
            <w:tcW w:w="992" w:type="dxa"/>
          </w:tcPr>
          <w:p w14:paraId="32C11AA6" w14:textId="77777777" w:rsidR="0058583F" w:rsidRPr="0058583F" w:rsidRDefault="0058583F" w:rsidP="0058583F">
            <w:pPr>
              <w:pStyle w:val="TableParagraph"/>
              <w:spacing w:before="31"/>
              <w:ind w:left="81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-3,1115</w:t>
            </w:r>
          </w:p>
        </w:tc>
        <w:tc>
          <w:tcPr>
            <w:tcW w:w="992" w:type="dxa"/>
          </w:tcPr>
          <w:p w14:paraId="35281A16" w14:textId="77777777" w:rsidR="0058583F" w:rsidRPr="0058583F" w:rsidRDefault="0058583F" w:rsidP="0058583F">
            <w:pPr>
              <w:pStyle w:val="TableParagraph"/>
              <w:spacing w:before="31"/>
              <w:ind w:left="81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-3,2307</w:t>
            </w:r>
          </w:p>
        </w:tc>
        <w:tc>
          <w:tcPr>
            <w:tcW w:w="1136" w:type="dxa"/>
          </w:tcPr>
          <w:p w14:paraId="5E7D9847" w14:textId="77777777" w:rsidR="0058583F" w:rsidRPr="0058583F" w:rsidRDefault="0058583F" w:rsidP="0058583F">
            <w:pPr>
              <w:pStyle w:val="TableParagraph"/>
              <w:spacing w:before="31"/>
              <w:ind w:left="113" w:right="113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-3,1555</w:t>
            </w:r>
          </w:p>
        </w:tc>
        <w:tc>
          <w:tcPr>
            <w:tcW w:w="1131" w:type="dxa"/>
          </w:tcPr>
          <w:p w14:paraId="1347D747" w14:textId="77777777" w:rsidR="0058583F" w:rsidRPr="0058583F" w:rsidRDefault="0058583F" w:rsidP="0058583F">
            <w:pPr>
              <w:pStyle w:val="TableParagraph"/>
              <w:spacing w:before="31"/>
              <w:ind w:left="113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-3,1386</w:t>
            </w:r>
          </w:p>
        </w:tc>
        <w:tc>
          <w:tcPr>
            <w:tcW w:w="1135" w:type="dxa"/>
          </w:tcPr>
          <w:p w14:paraId="461A7F75" w14:textId="77777777" w:rsidR="0058583F" w:rsidRPr="0058583F" w:rsidRDefault="0058583F" w:rsidP="0058583F">
            <w:pPr>
              <w:pStyle w:val="TableParagraph"/>
              <w:spacing w:before="31"/>
              <w:ind w:left="114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-3,1227</w:t>
            </w:r>
          </w:p>
        </w:tc>
        <w:tc>
          <w:tcPr>
            <w:tcW w:w="1007" w:type="dxa"/>
          </w:tcPr>
          <w:p w14:paraId="01987BFB" w14:textId="77777777" w:rsidR="0058583F" w:rsidRPr="0058583F" w:rsidRDefault="0058583F" w:rsidP="0058583F">
            <w:pPr>
              <w:pStyle w:val="TableParagraph"/>
              <w:spacing w:before="31"/>
              <w:ind w:left="91" w:right="81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-3,1724</w:t>
            </w:r>
          </w:p>
        </w:tc>
      </w:tr>
      <w:tr w:rsidR="0058583F" w:rsidRPr="0058583F" w14:paraId="7DB043C8" w14:textId="77777777" w:rsidTr="0058583F">
        <w:trPr>
          <w:trHeight w:val="313"/>
        </w:trPr>
        <w:tc>
          <w:tcPr>
            <w:tcW w:w="581" w:type="dxa"/>
          </w:tcPr>
          <w:p w14:paraId="0D4D82A4" w14:textId="77777777" w:rsidR="0058583F" w:rsidRPr="0058583F" w:rsidRDefault="0058583F" w:rsidP="0058583F">
            <w:pPr>
              <w:pStyle w:val="TableParagraph"/>
              <w:spacing w:before="35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976" w:type="dxa"/>
          </w:tcPr>
          <w:p w14:paraId="7199786F" w14:textId="77777777" w:rsidR="0058583F" w:rsidRPr="0058583F" w:rsidRDefault="0058583F" w:rsidP="0058583F">
            <w:pPr>
              <w:pStyle w:val="TableParagraph"/>
              <w:spacing w:before="35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GMTD</w:t>
            </w:r>
          </w:p>
        </w:tc>
        <w:tc>
          <w:tcPr>
            <w:tcW w:w="993" w:type="dxa"/>
          </w:tcPr>
          <w:p w14:paraId="27AE36A2" w14:textId="77777777" w:rsidR="0058583F" w:rsidRPr="0058583F" w:rsidRDefault="0058583F" w:rsidP="0058583F">
            <w:pPr>
              <w:pStyle w:val="TableParagraph"/>
              <w:spacing w:before="35"/>
              <w:ind w:left="101" w:righ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-0,0179</w:t>
            </w:r>
          </w:p>
        </w:tc>
        <w:tc>
          <w:tcPr>
            <w:tcW w:w="992" w:type="dxa"/>
          </w:tcPr>
          <w:p w14:paraId="6172A583" w14:textId="77777777" w:rsidR="0058583F" w:rsidRPr="0058583F" w:rsidRDefault="0058583F" w:rsidP="0058583F">
            <w:pPr>
              <w:pStyle w:val="TableParagraph"/>
              <w:spacing w:before="35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0,0292</w:t>
            </w:r>
          </w:p>
        </w:tc>
        <w:tc>
          <w:tcPr>
            <w:tcW w:w="992" w:type="dxa"/>
          </w:tcPr>
          <w:p w14:paraId="0644896E" w14:textId="77777777" w:rsidR="0058583F" w:rsidRPr="0058583F" w:rsidRDefault="0058583F" w:rsidP="0058583F">
            <w:pPr>
              <w:pStyle w:val="TableParagraph"/>
              <w:spacing w:before="35"/>
              <w:ind w:left="81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-0,0061</w:t>
            </w:r>
          </w:p>
        </w:tc>
        <w:tc>
          <w:tcPr>
            <w:tcW w:w="1136" w:type="dxa"/>
          </w:tcPr>
          <w:p w14:paraId="0E58F796" w14:textId="77777777" w:rsidR="0058583F" w:rsidRPr="0058583F" w:rsidRDefault="0058583F" w:rsidP="0058583F">
            <w:pPr>
              <w:pStyle w:val="TableParagraph"/>
              <w:spacing w:before="35"/>
              <w:ind w:left="113" w:right="113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-0,0427</w:t>
            </w:r>
          </w:p>
        </w:tc>
        <w:tc>
          <w:tcPr>
            <w:tcW w:w="1131" w:type="dxa"/>
          </w:tcPr>
          <w:p w14:paraId="061EF8EE" w14:textId="77777777" w:rsidR="0058583F" w:rsidRPr="0058583F" w:rsidRDefault="0058583F" w:rsidP="0058583F">
            <w:pPr>
              <w:pStyle w:val="TableParagraph"/>
              <w:spacing w:before="35"/>
              <w:ind w:left="113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-0,0888</w:t>
            </w:r>
          </w:p>
        </w:tc>
        <w:tc>
          <w:tcPr>
            <w:tcW w:w="1135" w:type="dxa"/>
          </w:tcPr>
          <w:p w14:paraId="6D408837" w14:textId="77777777" w:rsidR="0058583F" w:rsidRPr="0058583F" w:rsidRDefault="0058583F" w:rsidP="0058583F">
            <w:pPr>
              <w:pStyle w:val="TableParagraph"/>
              <w:spacing w:before="35"/>
              <w:ind w:left="114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-0,1470</w:t>
            </w:r>
          </w:p>
        </w:tc>
        <w:tc>
          <w:tcPr>
            <w:tcW w:w="1007" w:type="dxa"/>
          </w:tcPr>
          <w:p w14:paraId="5FB6AA4D" w14:textId="77777777" w:rsidR="0058583F" w:rsidRPr="0058583F" w:rsidRDefault="0058583F" w:rsidP="0058583F">
            <w:pPr>
              <w:pStyle w:val="TableParagraph"/>
              <w:spacing w:before="35"/>
              <w:ind w:left="91" w:right="81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-0,0455</w:t>
            </w:r>
          </w:p>
        </w:tc>
      </w:tr>
      <w:tr w:rsidR="0058583F" w:rsidRPr="0058583F" w14:paraId="14BC052E" w14:textId="77777777" w:rsidTr="0058583F">
        <w:trPr>
          <w:trHeight w:val="318"/>
        </w:trPr>
        <w:tc>
          <w:tcPr>
            <w:tcW w:w="581" w:type="dxa"/>
          </w:tcPr>
          <w:p w14:paraId="6E253A80" w14:textId="77777777" w:rsidR="0058583F" w:rsidRPr="0058583F" w:rsidRDefault="0058583F" w:rsidP="0058583F">
            <w:pPr>
              <w:pStyle w:val="TableParagraph"/>
              <w:spacing w:before="35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31</w:t>
            </w:r>
          </w:p>
        </w:tc>
        <w:tc>
          <w:tcPr>
            <w:tcW w:w="976" w:type="dxa"/>
          </w:tcPr>
          <w:p w14:paraId="2542419A" w14:textId="77777777" w:rsidR="0058583F" w:rsidRPr="0058583F" w:rsidRDefault="0058583F" w:rsidP="0058583F">
            <w:pPr>
              <w:pStyle w:val="TableParagraph"/>
              <w:spacing w:before="35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GPRA</w:t>
            </w:r>
          </w:p>
        </w:tc>
        <w:tc>
          <w:tcPr>
            <w:tcW w:w="993" w:type="dxa"/>
          </w:tcPr>
          <w:p w14:paraId="79DB8995" w14:textId="77777777" w:rsidR="0058583F" w:rsidRPr="0058583F" w:rsidRDefault="0058583F" w:rsidP="0058583F">
            <w:pPr>
              <w:pStyle w:val="TableParagraph"/>
              <w:spacing w:before="35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0,2171</w:t>
            </w:r>
          </w:p>
        </w:tc>
        <w:tc>
          <w:tcPr>
            <w:tcW w:w="992" w:type="dxa"/>
          </w:tcPr>
          <w:p w14:paraId="763A14C2" w14:textId="77777777" w:rsidR="0058583F" w:rsidRPr="0058583F" w:rsidRDefault="0058583F" w:rsidP="0058583F">
            <w:pPr>
              <w:pStyle w:val="TableParagraph"/>
              <w:spacing w:before="35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0,0927</w:t>
            </w:r>
          </w:p>
        </w:tc>
        <w:tc>
          <w:tcPr>
            <w:tcW w:w="992" w:type="dxa"/>
          </w:tcPr>
          <w:p w14:paraId="2D3B4B97" w14:textId="77777777" w:rsidR="0058583F" w:rsidRPr="0058583F" w:rsidRDefault="0058583F" w:rsidP="0058583F">
            <w:pPr>
              <w:pStyle w:val="TableParagraph"/>
              <w:spacing w:before="35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0,0716</w:t>
            </w:r>
          </w:p>
        </w:tc>
        <w:tc>
          <w:tcPr>
            <w:tcW w:w="1136" w:type="dxa"/>
          </w:tcPr>
          <w:p w14:paraId="56CFB619" w14:textId="77777777" w:rsidR="0058583F" w:rsidRPr="0058583F" w:rsidRDefault="0058583F" w:rsidP="0058583F">
            <w:pPr>
              <w:pStyle w:val="TableParagraph"/>
              <w:spacing w:before="35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0,0757</w:t>
            </w:r>
          </w:p>
        </w:tc>
        <w:tc>
          <w:tcPr>
            <w:tcW w:w="1131" w:type="dxa"/>
          </w:tcPr>
          <w:p w14:paraId="7989B98A" w14:textId="77777777" w:rsidR="0058583F" w:rsidRPr="0058583F" w:rsidRDefault="0058583F" w:rsidP="0058583F">
            <w:pPr>
              <w:pStyle w:val="TableParagraph"/>
              <w:spacing w:before="35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0,1222</w:t>
            </w:r>
          </w:p>
        </w:tc>
        <w:tc>
          <w:tcPr>
            <w:tcW w:w="1135" w:type="dxa"/>
          </w:tcPr>
          <w:p w14:paraId="339FE8E2" w14:textId="77777777" w:rsidR="0058583F" w:rsidRPr="0058583F" w:rsidRDefault="0058583F" w:rsidP="0058583F">
            <w:pPr>
              <w:pStyle w:val="TableParagraph"/>
              <w:spacing w:before="35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0,1169</w:t>
            </w:r>
          </w:p>
        </w:tc>
        <w:tc>
          <w:tcPr>
            <w:tcW w:w="1007" w:type="dxa"/>
          </w:tcPr>
          <w:p w14:paraId="18B5E26C" w14:textId="77777777" w:rsidR="0058583F" w:rsidRPr="0058583F" w:rsidRDefault="0058583F" w:rsidP="0058583F">
            <w:pPr>
              <w:pStyle w:val="TableParagraph"/>
              <w:spacing w:before="35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0,1160</w:t>
            </w:r>
          </w:p>
        </w:tc>
      </w:tr>
      <w:tr w:rsidR="0058583F" w:rsidRPr="0058583F" w14:paraId="4258FD2E" w14:textId="77777777" w:rsidTr="0058583F">
        <w:trPr>
          <w:trHeight w:val="313"/>
        </w:trPr>
        <w:tc>
          <w:tcPr>
            <w:tcW w:w="581" w:type="dxa"/>
          </w:tcPr>
          <w:p w14:paraId="0C1F752E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32</w:t>
            </w:r>
          </w:p>
        </w:tc>
        <w:tc>
          <w:tcPr>
            <w:tcW w:w="976" w:type="dxa"/>
          </w:tcPr>
          <w:p w14:paraId="2DDF136B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GWSA</w:t>
            </w:r>
          </w:p>
        </w:tc>
        <w:tc>
          <w:tcPr>
            <w:tcW w:w="993" w:type="dxa"/>
          </w:tcPr>
          <w:p w14:paraId="61F8C211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0,1080</w:t>
            </w:r>
          </w:p>
        </w:tc>
        <w:tc>
          <w:tcPr>
            <w:tcW w:w="992" w:type="dxa"/>
          </w:tcPr>
          <w:p w14:paraId="1F39E9FC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0,0450</w:t>
            </w:r>
          </w:p>
        </w:tc>
        <w:tc>
          <w:tcPr>
            <w:tcW w:w="992" w:type="dxa"/>
          </w:tcPr>
          <w:p w14:paraId="0BD219EE" w14:textId="77777777" w:rsidR="0058583F" w:rsidRPr="0058583F" w:rsidRDefault="0058583F" w:rsidP="0058583F">
            <w:pPr>
              <w:pStyle w:val="TableParagraph"/>
              <w:spacing w:before="31"/>
              <w:ind w:left="81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-0,1251</w:t>
            </w:r>
          </w:p>
        </w:tc>
        <w:tc>
          <w:tcPr>
            <w:tcW w:w="1136" w:type="dxa"/>
          </w:tcPr>
          <w:p w14:paraId="1639677A" w14:textId="77777777" w:rsidR="0058583F" w:rsidRPr="0058583F" w:rsidRDefault="0058583F" w:rsidP="0058583F">
            <w:pPr>
              <w:pStyle w:val="TableParagraph"/>
              <w:spacing w:before="31"/>
              <w:ind w:left="113" w:right="113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-0,1402</w:t>
            </w:r>
          </w:p>
        </w:tc>
        <w:tc>
          <w:tcPr>
            <w:tcW w:w="1131" w:type="dxa"/>
          </w:tcPr>
          <w:p w14:paraId="334366A6" w14:textId="77777777" w:rsidR="0058583F" w:rsidRPr="0058583F" w:rsidRDefault="0058583F" w:rsidP="0058583F">
            <w:pPr>
              <w:pStyle w:val="TableParagraph"/>
              <w:spacing w:before="31"/>
              <w:ind w:left="113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-0,1187</w:t>
            </w:r>
          </w:p>
        </w:tc>
        <w:tc>
          <w:tcPr>
            <w:tcW w:w="1135" w:type="dxa"/>
          </w:tcPr>
          <w:p w14:paraId="3BC5B20A" w14:textId="77777777" w:rsidR="0058583F" w:rsidRPr="0058583F" w:rsidRDefault="0058583F" w:rsidP="0058583F">
            <w:pPr>
              <w:pStyle w:val="TableParagraph"/>
              <w:spacing w:before="31"/>
              <w:ind w:left="114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-0,1351</w:t>
            </w:r>
          </w:p>
        </w:tc>
        <w:tc>
          <w:tcPr>
            <w:tcW w:w="1007" w:type="dxa"/>
          </w:tcPr>
          <w:p w14:paraId="2A4C0B44" w14:textId="77777777" w:rsidR="0058583F" w:rsidRPr="0058583F" w:rsidRDefault="0058583F" w:rsidP="0058583F">
            <w:pPr>
              <w:pStyle w:val="TableParagraph"/>
              <w:spacing w:before="31"/>
              <w:ind w:left="91" w:right="81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-0,0610</w:t>
            </w:r>
          </w:p>
        </w:tc>
      </w:tr>
      <w:tr w:rsidR="0058583F" w:rsidRPr="0058583F" w14:paraId="1E21CAE6" w14:textId="77777777" w:rsidTr="0058583F">
        <w:trPr>
          <w:trHeight w:val="314"/>
        </w:trPr>
        <w:tc>
          <w:tcPr>
            <w:tcW w:w="581" w:type="dxa"/>
          </w:tcPr>
          <w:p w14:paraId="6AF5A081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33</w:t>
            </w:r>
          </w:p>
        </w:tc>
        <w:tc>
          <w:tcPr>
            <w:tcW w:w="976" w:type="dxa"/>
          </w:tcPr>
          <w:p w14:paraId="6C1B6A0C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IDPR</w:t>
            </w:r>
          </w:p>
        </w:tc>
        <w:tc>
          <w:tcPr>
            <w:tcW w:w="993" w:type="dxa"/>
          </w:tcPr>
          <w:p w14:paraId="72C051DB" w14:textId="77777777" w:rsidR="0058583F" w:rsidRPr="0058583F" w:rsidRDefault="0058583F" w:rsidP="0058583F">
            <w:pPr>
              <w:pStyle w:val="TableParagraph"/>
              <w:spacing w:before="31"/>
              <w:ind w:left="6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711365E" w14:textId="77777777" w:rsidR="0058583F" w:rsidRPr="0058583F" w:rsidRDefault="0058583F" w:rsidP="0058583F">
            <w:pPr>
              <w:pStyle w:val="TableParagraph"/>
              <w:spacing w:before="31"/>
              <w:ind w:left="81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-0,1923</w:t>
            </w:r>
          </w:p>
        </w:tc>
        <w:tc>
          <w:tcPr>
            <w:tcW w:w="992" w:type="dxa"/>
          </w:tcPr>
          <w:p w14:paraId="4A5F9F12" w14:textId="77777777" w:rsidR="0058583F" w:rsidRPr="0058583F" w:rsidRDefault="0058583F" w:rsidP="0058583F">
            <w:pPr>
              <w:pStyle w:val="TableParagraph"/>
              <w:spacing w:before="31"/>
              <w:ind w:left="81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-0,2497</w:t>
            </w:r>
          </w:p>
        </w:tc>
        <w:tc>
          <w:tcPr>
            <w:tcW w:w="1136" w:type="dxa"/>
          </w:tcPr>
          <w:p w14:paraId="51665718" w14:textId="77777777" w:rsidR="0058583F" w:rsidRPr="0058583F" w:rsidRDefault="0058583F" w:rsidP="0058583F">
            <w:pPr>
              <w:pStyle w:val="TableParagraph"/>
              <w:spacing w:before="31"/>
              <w:ind w:left="113" w:right="113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-0,3928</w:t>
            </w:r>
          </w:p>
        </w:tc>
        <w:tc>
          <w:tcPr>
            <w:tcW w:w="1131" w:type="dxa"/>
          </w:tcPr>
          <w:p w14:paraId="5E282097" w14:textId="77777777" w:rsidR="0058583F" w:rsidRPr="0058583F" w:rsidRDefault="0058583F" w:rsidP="0058583F">
            <w:pPr>
              <w:pStyle w:val="TableParagraph"/>
              <w:spacing w:before="31"/>
              <w:ind w:left="113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-0,3305</w:t>
            </w:r>
          </w:p>
        </w:tc>
        <w:tc>
          <w:tcPr>
            <w:tcW w:w="1135" w:type="dxa"/>
          </w:tcPr>
          <w:p w14:paraId="447717C6" w14:textId="77777777" w:rsidR="0058583F" w:rsidRPr="0058583F" w:rsidRDefault="0058583F" w:rsidP="0058583F">
            <w:pPr>
              <w:pStyle w:val="TableParagraph"/>
              <w:spacing w:before="31"/>
              <w:ind w:left="114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-0,3599</w:t>
            </w:r>
          </w:p>
        </w:tc>
        <w:tc>
          <w:tcPr>
            <w:tcW w:w="1007" w:type="dxa"/>
          </w:tcPr>
          <w:p w14:paraId="27D7D562" w14:textId="77777777" w:rsidR="0058583F" w:rsidRPr="0058583F" w:rsidRDefault="0058583F" w:rsidP="0058583F">
            <w:pPr>
              <w:pStyle w:val="TableParagraph"/>
              <w:spacing w:before="31"/>
              <w:ind w:left="91" w:right="81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-0,3050</w:t>
            </w:r>
          </w:p>
        </w:tc>
      </w:tr>
      <w:tr w:rsidR="0058583F" w:rsidRPr="0058583F" w14:paraId="6CBC5699" w14:textId="77777777" w:rsidTr="0058583F">
        <w:trPr>
          <w:trHeight w:val="314"/>
        </w:trPr>
        <w:tc>
          <w:tcPr>
            <w:tcW w:w="581" w:type="dxa"/>
          </w:tcPr>
          <w:p w14:paraId="1171992C" w14:textId="77777777" w:rsidR="0058583F" w:rsidRPr="0058583F" w:rsidRDefault="0058583F" w:rsidP="0058583F">
            <w:pPr>
              <w:pStyle w:val="TableParagraph"/>
              <w:spacing w:before="35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34</w:t>
            </w:r>
          </w:p>
        </w:tc>
        <w:tc>
          <w:tcPr>
            <w:tcW w:w="976" w:type="dxa"/>
          </w:tcPr>
          <w:p w14:paraId="4E0DE8A0" w14:textId="77777777" w:rsidR="0058583F" w:rsidRPr="0058583F" w:rsidRDefault="0058583F" w:rsidP="0058583F">
            <w:pPr>
              <w:pStyle w:val="TableParagraph"/>
              <w:spacing w:before="35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JKON</w:t>
            </w:r>
          </w:p>
        </w:tc>
        <w:tc>
          <w:tcPr>
            <w:tcW w:w="993" w:type="dxa"/>
          </w:tcPr>
          <w:p w14:paraId="06A23272" w14:textId="77777777" w:rsidR="0058583F" w:rsidRPr="0058583F" w:rsidRDefault="0058583F" w:rsidP="0058583F">
            <w:pPr>
              <w:pStyle w:val="TableParagraph"/>
              <w:spacing w:before="35"/>
              <w:ind w:left="101" w:righ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-0,0884</w:t>
            </w:r>
          </w:p>
        </w:tc>
        <w:tc>
          <w:tcPr>
            <w:tcW w:w="992" w:type="dxa"/>
          </w:tcPr>
          <w:p w14:paraId="1775FD9B" w14:textId="77777777" w:rsidR="0058583F" w:rsidRPr="0058583F" w:rsidRDefault="0058583F" w:rsidP="0058583F">
            <w:pPr>
              <w:pStyle w:val="TableParagraph"/>
              <w:spacing w:before="35"/>
              <w:ind w:left="81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-0,1707</w:t>
            </w:r>
          </w:p>
        </w:tc>
        <w:tc>
          <w:tcPr>
            <w:tcW w:w="992" w:type="dxa"/>
          </w:tcPr>
          <w:p w14:paraId="248EF402" w14:textId="77777777" w:rsidR="0058583F" w:rsidRPr="0058583F" w:rsidRDefault="0058583F" w:rsidP="0058583F">
            <w:pPr>
              <w:pStyle w:val="TableParagraph"/>
              <w:spacing w:before="35"/>
              <w:ind w:left="81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-0,2711</w:t>
            </w:r>
          </w:p>
        </w:tc>
        <w:tc>
          <w:tcPr>
            <w:tcW w:w="1136" w:type="dxa"/>
          </w:tcPr>
          <w:p w14:paraId="1B33BC42" w14:textId="77777777" w:rsidR="0058583F" w:rsidRPr="0058583F" w:rsidRDefault="0058583F" w:rsidP="0058583F">
            <w:pPr>
              <w:pStyle w:val="TableParagraph"/>
              <w:spacing w:before="35"/>
              <w:ind w:left="113" w:right="113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-0,1047</w:t>
            </w:r>
          </w:p>
        </w:tc>
        <w:tc>
          <w:tcPr>
            <w:tcW w:w="1131" w:type="dxa"/>
          </w:tcPr>
          <w:p w14:paraId="2AC9E70D" w14:textId="77777777" w:rsidR="0058583F" w:rsidRPr="0058583F" w:rsidRDefault="0058583F" w:rsidP="0058583F">
            <w:pPr>
              <w:pStyle w:val="TableParagraph"/>
              <w:spacing w:before="35"/>
              <w:ind w:left="113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-0,1509</w:t>
            </w:r>
          </w:p>
        </w:tc>
        <w:tc>
          <w:tcPr>
            <w:tcW w:w="1135" w:type="dxa"/>
          </w:tcPr>
          <w:p w14:paraId="1EB1A49B" w14:textId="77777777" w:rsidR="0058583F" w:rsidRPr="0058583F" w:rsidRDefault="0058583F" w:rsidP="0058583F">
            <w:pPr>
              <w:pStyle w:val="TableParagraph"/>
              <w:spacing w:before="35"/>
              <w:ind w:left="114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-0,2887</w:t>
            </w:r>
          </w:p>
        </w:tc>
        <w:tc>
          <w:tcPr>
            <w:tcW w:w="1007" w:type="dxa"/>
          </w:tcPr>
          <w:p w14:paraId="2004A1B5" w14:textId="77777777" w:rsidR="0058583F" w:rsidRPr="0058583F" w:rsidRDefault="0058583F" w:rsidP="0058583F">
            <w:pPr>
              <w:pStyle w:val="TableParagraph"/>
              <w:spacing w:before="35"/>
              <w:ind w:left="91" w:right="81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-0,1791</w:t>
            </w:r>
          </w:p>
        </w:tc>
      </w:tr>
      <w:tr w:rsidR="0058583F" w:rsidRPr="0058583F" w14:paraId="2279A75C" w14:textId="77777777" w:rsidTr="0058583F">
        <w:trPr>
          <w:trHeight w:val="318"/>
        </w:trPr>
        <w:tc>
          <w:tcPr>
            <w:tcW w:w="581" w:type="dxa"/>
          </w:tcPr>
          <w:p w14:paraId="10530E1E" w14:textId="77777777" w:rsidR="0058583F" w:rsidRPr="0058583F" w:rsidRDefault="0058583F" w:rsidP="0058583F">
            <w:pPr>
              <w:pStyle w:val="TableParagraph"/>
              <w:spacing w:before="35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35</w:t>
            </w:r>
          </w:p>
        </w:tc>
        <w:tc>
          <w:tcPr>
            <w:tcW w:w="976" w:type="dxa"/>
          </w:tcPr>
          <w:p w14:paraId="5D5142FA" w14:textId="77777777" w:rsidR="0058583F" w:rsidRPr="0058583F" w:rsidRDefault="0058583F" w:rsidP="0058583F">
            <w:pPr>
              <w:pStyle w:val="TableParagraph"/>
              <w:spacing w:before="35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JRPT</w:t>
            </w:r>
          </w:p>
        </w:tc>
        <w:tc>
          <w:tcPr>
            <w:tcW w:w="993" w:type="dxa"/>
          </w:tcPr>
          <w:p w14:paraId="118365DD" w14:textId="77777777" w:rsidR="0058583F" w:rsidRPr="0058583F" w:rsidRDefault="0058583F" w:rsidP="0058583F">
            <w:pPr>
              <w:pStyle w:val="TableParagraph"/>
              <w:spacing w:before="35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0,5891</w:t>
            </w:r>
          </w:p>
        </w:tc>
        <w:tc>
          <w:tcPr>
            <w:tcW w:w="992" w:type="dxa"/>
          </w:tcPr>
          <w:p w14:paraId="78E7781E" w14:textId="77777777" w:rsidR="0058583F" w:rsidRPr="0058583F" w:rsidRDefault="0058583F" w:rsidP="0058583F">
            <w:pPr>
              <w:pStyle w:val="TableParagraph"/>
              <w:spacing w:before="35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0,6111</w:t>
            </w:r>
          </w:p>
        </w:tc>
        <w:tc>
          <w:tcPr>
            <w:tcW w:w="992" w:type="dxa"/>
          </w:tcPr>
          <w:p w14:paraId="62F816E0" w14:textId="77777777" w:rsidR="0058583F" w:rsidRPr="0058583F" w:rsidRDefault="0058583F" w:rsidP="0058583F">
            <w:pPr>
              <w:pStyle w:val="TableParagraph"/>
              <w:spacing w:before="35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0,5828</w:t>
            </w:r>
          </w:p>
        </w:tc>
        <w:tc>
          <w:tcPr>
            <w:tcW w:w="1136" w:type="dxa"/>
          </w:tcPr>
          <w:p w14:paraId="62927281" w14:textId="77777777" w:rsidR="0058583F" w:rsidRPr="0058583F" w:rsidRDefault="0058583F" w:rsidP="0058583F">
            <w:pPr>
              <w:pStyle w:val="TableParagraph"/>
              <w:spacing w:before="35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0,5752</w:t>
            </w:r>
          </w:p>
        </w:tc>
        <w:tc>
          <w:tcPr>
            <w:tcW w:w="1131" w:type="dxa"/>
          </w:tcPr>
          <w:p w14:paraId="273FA49E" w14:textId="77777777" w:rsidR="0058583F" w:rsidRPr="0058583F" w:rsidRDefault="0058583F" w:rsidP="0058583F">
            <w:pPr>
              <w:pStyle w:val="TableParagraph"/>
              <w:spacing w:before="35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0,5101</w:t>
            </w:r>
          </w:p>
        </w:tc>
        <w:tc>
          <w:tcPr>
            <w:tcW w:w="1135" w:type="dxa"/>
          </w:tcPr>
          <w:p w14:paraId="4F9B0E80" w14:textId="77777777" w:rsidR="0058583F" w:rsidRPr="0058583F" w:rsidRDefault="0058583F" w:rsidP="0058583F">
            <w:pPr>
              <w:pStyle w:val="TableParagraph"/>
              <w:spacing w:before="35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0,5531</w:t>
            </w:r>
          </w:p>
        </w:tc>
        <w:tc>
          <w:tcPr>
            <w:tcW w:w="1007" w:type="dxa"/>
          </w:tcPr>
          <w:p w14:paraId="0A881AD2" w14:textId="77777777" w:rsidR="0058583F" w:rsidRPr="0058583F" w:rsidRDefault="0058583F" w:rsidP="0058583F">
            <w:pPr>
              <w:pStyle w:val="TableParagraph"/>
              <w:spacing w:before="35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0,5702</w:t>
            </w:r>
          </w:p>
        </w:tc>
      </w:tr>
      <w:tr w:rsidR="0058583F" w:rsidRPr="0058583F" w14:paraId="60943BC0" w14:textId="77777777" w:rsidTr="0058583F">
        <w:trPr>
          <w:trHeight w:val="313"/>
        </w:trPr>
        <w:tc>
          <w:tcPr>
            <w:tcW w:w="581" w:type="dxa"/>
          </w:tcPr>
          <w:p w14:paraId="30162953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36</w:t>
            </w:r>
          </w:p>
        </w:tc>
        <w:tc>
          <w:tcPr>
            <w:tcW w:w="976" w:type="dxa"/>
          </w:tcPr>
          <w:p w14:paraId="5D3C11C5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KIJA</w:t>
            </w:r>
          </w:p>
        </w:tc>
        <w:tc>
          <w:tcPr>
            <w:tcW w:w="993" w:type="dxa"/>
          </w:tcPr>
          <w:p w14:paraId="64828A61" w14:textId="77777777" w:rsidR="0058583F" w:rsidRPr="0058583F" w:rsidRDefault="0058583F" w:rsidP="0058583F">
            <w:pPr>
              <w:pStyle w:val="TableParagraph"/>
              <w:spacing w:before="31"/>
              <w:ind w:left="101" w:righ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-0,0706</w:t>
            </w:r>
          </w:p>
        </w:tc>
        <w:tc>
          <w:tcPr>
            <w:tcW w:w="992" w:type="dxa"/>
          </w:tcPr>
          <w:p w14:paraId="7F03A6F1" w14:textId="77777777" w:rsidR="0058583F" w:rsidRPr="0058583F" w:rsidRDefault="0058583F" w:rsidP="0058583F">
            <w:pPr>
              <w:pStyle w:val="TableParagraph"/>
              <w:spacing w:before="31"/>
              <w:ind w:left="81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-0,0624</w:t>
            </w:r>
          </w:p>
        </w:tc>
        <w:tc>
          <w:tcPr>
            <w:tcW w:w="992" w:type="dxa"/>
          </w:tcPr>
          <w:p w14:paraId="4A28677B" w14:textId="77777777" w:rsidR="0058583F" w:rsidRPr="0058583F" w:rsidRDefault="0058583F" w:rsidP="0058583F">
            <w:pPr>
              <w:pStyle w:val="TableParagraph"/>
              <w:spacing w:before="31"/>
              <w:ind w:left="81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-0,0534</w:t>
            </w:r>
          </w:p>
        </w:tc>
        <w:tc>
          <w:tcPr>
            <w:tcW w:w="1136" w:type="dxa"/>
          </w:tcPr>
          <w:p w14:paraId="0B16C44F" w14:textId="77777777" w:rsidR="0058583F" w:rsidRPr="0058583F" w:rsidRDefault="0058583F" w:rsidP="0058583F">
            <w:pPr>
              <w:pStyle w:val="TableParagraph"/>
              <w:spacing w:before="31"/>
              <w:ind w:left="113" w:right="113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-0,3847</w:t>
            </w:r>
          </w:p>
        </w:tc>
        <w:tc>
          <w:tcPr>
            <w:tcW w:w="1131" w:type="dxa"/>
          </w:tcPr>
          <w:p w14:paraId="0375D063" w14:textId="77777777" w:rsidR="0058583F" w:rsidRPr="0058583F" w:rsidRDefault="0058583F" w:rsidP="0058583F">
            <w:pPr>
              <w:pStyle w:val="TableParagraph"/>
              <w:spacing w:before="31"/>
              <w:ind w:left="113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-0,2582</w:t>
            </w:r>
          </w:p>
        </w:tc>
        <w:tc>
          <w:tcPr>
            <w:tcW w:w="1135" w:type="dxa"/>
          </w:tcPr>
          <w:p w14:paraId="59C81698" w14:textId="77777777" w:rsidR="0058583F" w:rsidRPr="0058583F" w:rsidRDefault="0058583F" w:rsidP="0058583F">
            <w:pPr>
              <w:pStyle w:val="TableParagraph"/>
              <w:spacing w:before="31"/>
              <w:ind w:left="114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-0,1023</w:t>
            </w:r>
          </w:p>
        </w:tc>
        <w:tc>
          <w:tcPr>
            <w:tcW w:w="1007" w:type="dxa"/>
          </w:tcPr>
          <w:p w14:paraId="6C179AA2" w14:textId="77777777" w:rsidR="0058583F" w:rsidRPr="0058583F" w:rsidRDefault="0058583F" w:rsidP="0058583F">
            <w:pPr>
              <w:pStyle w:val="TableParagraph"/>
              <w:spacing w:before="31"/>
              <w:ind w:left="91" w:right="81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-0,1553</w:t>
            </w:r>
          </w:p>
        </w:tc>
      </w:tr>
      <w:tr w:rsidR="0058583F" w:rsidRPr="0058583F" w14:paraId="30100C6F" w14:textId="77777777" w:rsidTr="0058583F">
        <w:trPr>
          <w:trHeight w:val="313"/>
        </w:trPr>
        <w:tc>
          <w:tcPr>
            <w:tcW w:w="581" w:type="dxa"/>
          </w:tcPr>
          <w:p w14:paraId="31C51B2E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37</w:t>
            </w:r>
          </w:p>
        </w:tc>
        <w:tc>
          <w:tcPr>
            <w:tcW w:w="976" w:type="dxa"/>
          </w:tcPr>
          <w:p w14:paraId="71B072CC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KOTA</w:t>
            </w:r>
          </w:p>
        </w:tc>
        <w:tc>
          <w:tcPr>
            <w:tcW w:w="993" w:type="dxa"/>
          </w:tcPr>
          <w:p w14:paraId="1930FA11" w14:textId="77777777" w:rsidR="0058583F" w:rsidRPr="0058583F" w:rsidRDefault="0058583F" w:rsidP="0058583F">
            <w:pPr>
              <w:pStyle w:val="TableParagraph"/>
              <w:spacing w:before="31"/>
              <w:ind w:left="6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6F61EB1" w14:textId="77777777" w:rsidR="0058583F" w:rsidRPr="0058583F" w:rsidRDefault="0058583F" w:rsidP="0058583F">
            <w:pPr>
              <w:pStyle w:val="TableParagraph"/>
              <w:spacing w:before="31"/>
              <w:ind w:left="7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2B042ED7" w14:textId="77777777" w:rsidR="0058583F" w:rsidRPr="0058583F" w:rsidRDefault="0058583F" w:rsidP="0058583F">
            <w:pPr>
              <w:pStyle w:val="TableParagraph"/>
              <w:spacing w:before="31"/>
              <w:ind w:left="7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6" w:type="dxa"/>
          </w:tcPr>
          <w:p w14:paraId="5A85ACF8" w14:textId="77777777" w:rsidR="0058583F" w:rsidRPr="0058583F" w:rsidRDefault="0058583F" w:rsidP="0058583F">
            <w:pPr>
              <w:pStyle w:val="TableParagraph"/>
              <w:spacing w:before="31"/>
              <w:ind w:left="6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1" w:type="dxa"/>
          </w:tcPr>
          <w:p w14:paraId="55498F24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0,0440</w:t>
            </w:r>
          </w:p>
        </w:tc>
        <w:tc>
          <w:tcPr>
            <w:tcW w:w="1135" w:type="dxa"/>
          </w:tcPr>
          <w:p w14:paraId="02054B3F" w14:textId="77777777" w:rsidR="0058583F" w:rsidRPr="0058583F" w:rsidRDefault="0058583F" w:rsidP="0058583F">
            <w:pPr>
              <w:pStyle w:val="TableParagraph"/>
              <w:spacing w:before="31"/>
              <w:ind w:left="114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-0,1600</w:t>
            </w:r>
          </w:p>
        </w:tc>
        <w:tc>
          <w:tcPr>
            <w:tcW w:w="1007" w:type="dxa"/>
          </w:tcPr>
          <w:p w14:paraId="20246A55" w14:textId="77777777" w:rsidR="0058583F" w:rsidRPr="0058583F" w:rsidRDefault="0058583F" w:rsidP="0058583F">
            <w:pPr>
              <w:pStyle w:val="TableParagraph"/>
              <w:spacing w:before="31"/>
              <w:ind w:left="91" w:right="81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-0,0580</w:t>
            </w:r>
          </w:p>
        </w:tc>
      </w:tr>
      <w:tr w:rsidR="0058583F" w:rsidRPr="0058583F" w14:paraId="0471CD11" w14:textId="77777777" w:rsidTr="0058583F">
        <w:trPr>
          <w:trHeight w:val="313"/>
        </w:trPr>
        <w:tc>
          <w:tcPr>
            <w:tcW w:w="581" w:type="dxa"/>
          </w:tcPr>
          <w:p w14:paraId="72B9C8BA" w14:textId="77777777" w:rsidR="0058583F" w:rsidRPr="0058583F" w:rsidRDefault="0058583F" w:rsidP="0058583F">
            <w:pPr>
              <w:pStyle w:val="TableParagraph"/>
              <w:spacing w:before="35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38</w:t>
            </w:r>
          </w:p>
        </w:tc>
        <w:tc>
          <w:tcPr>
            <w:tcW w:w="976" w:type="dxa"/>
          </w:tcPr>
          <w:p w14:paraId="5C566F92" w14:textId="77777777" w:rsidR="0058583F" w:rsidRPr="0058583F" w:rsidRDefault="0058583F" w:rsidP="0058583F">
            <w:pPr>
              <w:pStyle w:val="TableParagraph"/>
              <w:spacing w:before="35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LAND</w:t>
            </w:r>
          </w:p>
        </w:tc>
        <w:tc>
          <w:tcPr>
            <w:tcW w:w="993" w:type="dxa"/>
          </w:tcPr>
          <w:p w14:paraId="7B03125F" w14:textId="77777777" w:rsidR="0058583F" w:rsidRPr="0058583F" w:rsidRDefault="0058583F" w:rsidP="0058583F">
            <w:pPr>
              <w:pStyle w:val="TableParagraph"/>
              <w:spacing w:before="35"/>
              <w:ind w:left="6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3FE4BAA7" w14:textId="77777777" w:rsidR="0058583F" w:rsidRPr="0058583F" w:rsidRDefault="0058583F" w:rsidP="0058583F">
            <w:pPr>
              <w:pStyle w:val="TableParagraph"/>
              <w:spacing w:before="35"/>
              <w:ind w:left="7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4D96120" w14:textId="77777777" w:rsidR="0058583F" w:rsidRPr="0058583F" w:rsidRDefault="0058583F" w:rsidP="0058583F">
            <w:pPr>
              <w:pStyle w:val="TableParagraph"/>
              <w:spacing w:before="35"/>
              <w:ind w:left="7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6" w:type="dxa"/>
          </w:tcPr>
          <w:p w14:paraId="626FD4E6" w14:textId="77777777" w:rsidR="0058583F" w:rsidRPr="0058583F" w:rsidRDefault="0058583F" w:rsidP="0058583F">
            <w:pPr>
              <w:pStyle w:val="TableParagraph"/>
              <w:spacing w:before="35"/>
              <w:ind w:left="6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1" w:type="dxa"/>
          </w:tcPr>
          <w:p w14:paraId="7747784F" w14:textId="77777777" w:rsidR="0058583F" w:rsidRPr="0058583F" w:rsidRDefault="0058583F" w:rsidP="0058583F">
            <w:pPr>
              <w:pStyle w:val="TableParagraph"/>
              <w:spacing w:before="35"/>
              <w:ind w:left="113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-0,2510</w:t>
            </w:r>
          </w:p>
        </w:tc>
        <w:tc>
          <w:tcPr>
            <w:tcW w:w="1135" w:type="dxa"/>
          </w:tcPr>
          <w:p w14:paraId="0BDF591A" w14:textId="77777777" w:rsidR="0058583F" w:rsidRPr="0058583F" w:rsidRDefault="0058583F" w:rsidP="0058583F">
            <w:pPr>
              <w:pStyle w:val="TableParagraph"/>
              <w:spacing w:before="35"/>
              <w:ind w:left="114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-0,2920</w:t>
            </w:r>
          </w:p>
        </w:tc>
        <w:tc>
          <w:tcPr>
            <w:tcW w:w="1007" w:type="dxa"/>
          </w:tcPr>
          <w:p w14:paraId="1269EB3A" w14:textId="77777777" w:rsidR="0058583F" w:rsidRPr="0058583F" w:rsidRDefault="0058583F" w:rsidP="0058583F">
            <w:pPr>
              <w:pStyle w:val="TableParagraph"/>
              <w:spacing w:before="35"/>
              <w:ind w:left="91" w:right="81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-0,2715</w:t>
            </w:r>
          </w:p>
        </w:tc>
      </w:tr>
      <w:tr w:rsidR="0058583F" w:rsidRPr="0058583F" w14:paraId="4D838B0A" w14:textId="77777777" w:rsidTr="0058583F">
        <w:trPr>
          <w:trHeight w:val="318"/>
        </w:trPr>
        <w:tc>
          <w:tcPr>
            <w:tcW w:w="581" w:type="dxa"/>
          </w:tcPr>
          <w:p w14:paraId="1CD4B31C" w14:textId="77777777" w:rsidR="0058583F" w:rsidRPr="0058583F" w:rsidRDefault="0058583F" w:rsidP="0058583F">
            <w:pPr>
              <w:pStyle w:val="TableParagraph"/>
              <w:spacing w:before="35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39</w:t>
            </w:r>
          </w:p>
        </w:tc>
        <w:tc>
          <w:tcPr>
            <w:tcW w:w="976" w:type="dxa"/>
          </w:tcPr>
          <w:p w14:paraId="26E7F9E9" w14:textId="77777777" w:rsidR="0058583F" w:rsidRPr="0058583F" w:rsidRDefault="0058583F" w:rsidP="0058583F">
            <w:pPr>
              <w:pStyle w:val="TableParagraph"/>
              <w:spacing w:before="35"/>
              <w:ind w:left="16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LCGP</w:t>
            </w:r>
          </w:p>
        </w:tc>
        <w:tc>
          <w:tcPr>
            <w:tcW w:w="993" w:type="dxa"/>
          </w:tcPr>
          <w:p w14:paraId="2C6B3716" w14:textId="77777777" w:rsidR="0058583F" w:rsidRPr="0058583F" w:rsidRDefault="0058583F" w:rsidP="0058583F">
            <w:pPr>
              <w:pStyle w:val="TableParagraph"/>
              <w:spacing w:before="35"/>
              <w:ind w:left="101" w:righ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-0,0077</w:t>
            </w:r>
          </w:p>
        </w:tc>
        <w:tc>
          <w:tcPr>
            <w:tcW w:w="992" w:type="dxa"/>
          </w:tcPr>
          <w:p w14:paraId="282D1FDC" w14:textId="77777777" w:rsidR="0058583F" w:rsidRPr="0058583F" w:rsidRDefault="0058583F" w:rsidP="0058583F">
            <w:pPr>
              <w:pStyle w:val="TableParagraph"/>
              <w:spacing w:before="35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0,0471</w:t>
            </w:r>
          </w:p>
        </w:tc>
        <w:tc>
          <w:tcPr>
            <w:tcW w:w="992" w:type="dxa"/>
          </w:tcPr>
          <w:p w14:paraId="662BFEBB" w14:textId="77777777" w:rsidR="0058583F" w:rsidRPr="0058583F" w:rsidRDefault="0058583F" w:rsidP="0058583F">
            <w:pPr>
              <w:pStyle w:val="TableParagraph"/>
              <w:spacing w:before="35"/>
              <w:ind w:left="81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-0,2441</w:t>
            </w:r>
          </w:p>
        </w:tc>
        <w:tc>
          <w:tcPr>
            <w:tcW w:w="1136" w:type="dxa"/>
          </w:tcPr>
          <w:p w14:paraId="40D83489" w14:textId="77777777" w:rsidR="0058583F" w:rsidRPr="0058583F" w:rsidRDefault="0058583F" w:rsidP="0058583F">
            <w:pPr>
              <w:pStyle w:val="TableParagraph"/>
              <w:spacing w:before="35"/>
              <w:ind w:left="113" w:right="113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-0,4116</w:t>
            </w:r>
          </w:p>
        </w:tc>
        <w:tc>
          <w:tcPr>
            <w:tcW w:w="1131" w:type="dxa"/>
          </w:tcPr>
          <w:p w14:paraId="41643520" w14:textId="77777777" w:rsidR="0058583F" w:rsidRPr="0058583F" w:rsidRDefault="0058583F" w:rsidP="0058583F">
            <w:pPr>
              <w:pStyle w:val="TableParagraph"/>
              <w:spacing w:before="35"/>
              <w:ind w:left="113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-0,4660</w:t>
            </w:r>
          </w:p>
        </w:tc>
        <w:tc>
          <w:tcPr>
            <w:tcW w:w="1135" w:type="dxa"/>
          </w:tcPr>
          <w:p w14:paraId="3C56DFCC" w14:textId="77777777" w:rsidR="0058583F" w:rsidRPr="0058583F" w:rsidRDefault="0058583F" w:rsidP="0058583F">
            <w:pPr>
              <w:pStyle w:val="TableParagraph"/>
              <w:spacing w:before="35"/>
              <w:ind w:left="114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-0,4890</w:t>
            </w:r>
          </w:p>
        </w:tc>
        <w:tc>
          <w:tcPr>
            <w:tcW w:w="1007" w:type="dxa"/>
          </w:tcPr>
          <w:p w14:paraId="6BD46069" w14:textId="77777777" w:rsidR="0058583F" w:rsidRPr="0058583F" w:rsidRDefault="0058583F" w:rsidP="0058583F">
            <w:pPr>
              <w:pStyle w:val="TableParagraph"/>
              <w:spacing w:before="35"/>
              <w:ind w:left="91" w:right="81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-0,2619</w:t>
            </w:r>
          </w:p>
        </w:tc>
      </w:tr>
      <w:tr w:rsidR="0058583F" w:rsidRPr="0058583F" w14:paraId="302A6D4B" w14:textId="77777777" w:rsidTr="0058583F">
        <w:trPr>
          <w:trHeight w:val="313"/>
        </w:trPr>
        <w:tc>
          <w:tcPr>
            <w:tcW w:w="581" w:type="dxa"/>
          </w:tcPr>
          <w:p w14:paraId="4A79D1E1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40</w:t>
            </w:r>
          </w:p>
        </w:tc>
        <w:tc>
          <w:tcPr>
            <w:tcW w:w="976" w:type="dxa"/>
          </w:tcPr>
          <w:p w14:paraId="3E757703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LPCK</w:t>
            </w:r>
          </w:p>
        </w:tc>
        <w:tc>
          <w:tcPr>
            <w:tcW w:w="993" w:type="dxa"/>
          </w:tcPr>
          <w:p w14:paraId="3B637280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0,3541</w:t>
            </w:r>
          </w:p>
        </w:tc>
        <w:tc>
          <w:tcPr>
            <w:tcW w:w="992" w:type="dxa"/>
          </w:tcPr>
          <w:p w14:paraId="712C6C1E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0,2403</w:t>
            </w:r>
          </w:p>
        </w:tc>
        <w:tc>
          <w:tcPr>
            <w:tcW w:w="992" w:type="dxa"/>
          </w:tcPr>
          <w:p w14:paraId="503CB003" w14:textId="77777777" w:rsidR="0058583F" w:rsidRPr="0058583F" w:rsidRDefault="0058583F" w:rsidP="0058583F">
            <w:pPr>
              <w:pStyle w:val="TableParagraph"/>
              <w:spacing w:before="31"/>
              <w:ind w:left="81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-0,0974</w:t>
            </w:r>
          </w:p>
        </w:tc>
        <w:tc>
          <w:tcPr>
            <w:tcW w:w="1136" w:type="dxa"/>
          </w:tcPr>
          <w:p w14:paraId="43393955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0,6450</w:t>
            </w:r>
          </w:p>
        </w:tc>
        <w:tc>
          <w:tcPr>
            <w:tcW w:w="1131" w:type="dxa"/>
          </w:tcPr>
          <w:p w14:paraId="05594E58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0,2603</w:t>
            </w:r>
          </w:p>
        </w:tc>
        <w:tc>
          <w:tcPr>
            <w:tcW w:w="1135" w:type="dxa"/>
          </w:tcPr>
          <w:p w14:paraId="4E1F3EFD" w14:textId="77777777" w:rsidR="0058583F" w:rsidRPr="0058583F" w:rsidRDefault="0058583F" w:rsidP="0058583F">
            <w:pPr>
              <w:pStyle w:val="TableParagraph"/>
              <w:spacing w:before="31"/>
              <w:ind w:left="114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-0,0474</w:t>
            </w:r>
          </w:p>
        </w:tc>
        <w:tc>
          <w:tcPr>
            <w:tcW w:w="1007" w:type="dxa"/>
          </w:tcPr>
          <w:p w14:paraId="1FC05285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0,2258</w:t>
            </w:r>
          </w:p>
        </w:tc>
      </w:tr>
      <w:tr w:rsidR="0058583F" w:rsidRPr="0058583F" w14:paraId="1D27D4F6" w14:textId="77777777" w:rsidTr="0058583F">
        <w:trPr>
          <w:trHeight w:val="318"/>
        </w:trPr>
        <w:tc>
          <w:tcPr>
            <w:tcW w:w="581" w:type="dxa"/>
          </w:tcPr>
          <w:p w14:paraId="66AF99D4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41</w:t>
            </w:r>
          </w:p>
        </w:tc>
        <w:tc>
          <w:tcPr>
            <w:tcW w:w="976" w:type="dxa"/>
          </w:tcPr>
          <w:p w14:paraId="79AD5412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LPKR</w:t>
            </w:r>
          </w:p>
        </w:tc>
        <w:tc>
          <w:tcPr>
            <w:tcW w:w="993" w:type="dxa"/>
          </w:tcPr>
          <w:p w14:paraId="097F32A0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0,1303</w:t>
            </w:r>
          </w:p>
        </w:tc>
        <w:tc>
          <w:tcPr>
            <w:tcW w:w="992" w:type="dxa"/>
          </w:tcPr>
          <w:p w14:paraId="6FC5CFCE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0,1082</w:t>
            </w:r>
          </w:p>
        </w:tc>
        <w:tc>
          <w:tcPr>
            <w:tcW w:w="992" w:type="dxa"/>
          </w:tcPr>
          <w:p w14:paraId="12C20E12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0,0708</w:t>
            </w:r>
          </w:p>
        </w:tc>
        <w:tc>
          <w:tcPr>
            <w:tcW w:w="1136" w:type="dxa"/>
          </w:tcPr>
          <w:p w14:paraId="39A2824F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0,1394</w:t>
            </w:r>
          </w:p>
        </w:tc>
        <w:tc>
          <w:tcPr>
            <w:tcW w:w="1131" w:type="dxa"/>
          </w:tcPr>
          <w:p w14:paraId="2A6DEC43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0,0855</w:t>
            </w:r>
          </w:p>
        </w:tc>
        <w:tc>
          <w:tcPr>
            <w:tcW w:w="1135" w:type="dxa"/>
          </w:tcPr>
          <w:p w14:paraId="560D9ED4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0,0603</w:t>
            </w:r>
          </w:p>
        </w:tc>
        <w:tc>
          <w:tcPr>
            <w:tcW w:w="1007" w:type="dxa"/>
          </w:tcPr>
          <w:p w14:paraId="639318B5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0,0991</w:t>
            </w:r>
          </w:p>
        </w:tc>
      </w:tr>
      <w:tr w:rsidR="0058583F" w:rsidRPr="0058583F" w14:paraId="28D0C7FD" w14:textId="77777777" w:rsidTr="0058583F">
        <w:trPr>
          <w:trHeight w:val="318"/>
        </w:trPr>
        <w:tc>
          <w:tcPr>
            <w:tcW w:w="581" w:type="dxa"/>
          </w:tcPr>
          <w:p w14:paraId="1C21A8DA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42</w:t>
            </w:r>
          </w:p>
        </w:tc>
        <w:tc>
          <w:tcPr>
            <w:tcW w:w="976" w:type="dxa"/>
          </w:tcPr>
          <w:p w14:paraId="5257719C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MABA</w:t>
            </w:r>
          </w:p>
        </w:tc>
        <w:tc>
          <w:tcPr>
            <w:tcW w:w="993" w:type="dxa"/>
          </w:tcPr>
          <w:p w14:paraId="7FAE5345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DBD89F5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B625AA3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6" w:type="dxa"/>
          </w:tcPr>
          <w:p w14:paraId="173C08DE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-0,5056</w:t>
            </w:r>
          </w:p>
        </w:tc>
        <w:tc>
          <w:tcPr>
            <w:tcW w:w="1131" w:type="dxa"/>
          </w:tcPr>
          <w:p w14:paraId="752CE478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-0,4708</w:t>
            </w:r>
          </w:p>
        </w:tc>
        <w:tc>
          <w:tcPr>
            <w:tcW w:w="1135" w:type="dxa"/>
          </w:tcPr>
          <w:p w14:paraId="5645B5CB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-0,5011</w:t>
            </w:r>
          </w:p>
        </w:tc>
        <w:tc>
          <w:tcPr>
            <w:tcW w:w="1007" w:type="dxa"/>
          </w:tcPr>
          <w:p w14:paraId="4B5C23A8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-0,4925</w:t>
            </w:r>
          </w:p>
        </w:tc>
      </w:tr>
      <w:tr w:rsidR="0058583F" w:rsidRPr="0058583F" w14:paraId="0C062F74" w14:textId="77777777" w:rsidTr="0058583F">
        <w:trPr>
          <w:trHeight w:val="318"/>
        </w:trPr>
        <w:tc>
          <w:tcPr>
            <w:tcW w:w="581" w:type="dxa"/>
          </w:tcPr>
          <w:p w14:paraId="6C94F439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43</w:t>
            </w:r>
          </w:p>
        </w:tc>
        <w:tc>
          <w:tcPr>
            <w:tcW w:w="976" w:type="dxa"/>
          </w:tcPr>
          <w:p w14:paraId="296A1B34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MDLN</w:t>
            </w:r>
          </w:p>
        </w:tc>
        <w:tc>
          <w:tcPr>
            <w:tcW w:w="993" w:type="dxa"/>
          </w:tcPr>
          <w:p w14:paraId="66A27454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-0,9344</w:t>
            </w:r>
          </w:p>
        </w:tc>
        <w:tc>
          <w:tcPr>
            <w:tcW w:w="992" w:type="dxa"/>
          </w:tcPr>
          <w:p w14:paraId="01559D93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-0,7793</w:t>
            </w:r>
          </w:p>
        </w:tc>
        <w:tc>
          <w:tcPr>
            <w:tcW w:w="992" w:type="dxa"/>
          </w:tcPr>
          <w:p w14:paraId="4C8AC8D3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-0,8010</w:t>
            </w:r>
          </w:p>
        </w:tc>
        <w:tc>
          <w:tcPr>
            <w:tcW w:w="1136" w:type="dxa"/>
          </w:tcPr>
          <w:p w14:paraId="034717E1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-1,0613</w:t>
            </w:r>
          </w:p>
        </w:tc>
        <w:tc>
          <w:tcPr>
            <w:tcW w:w="1131" w:type="dxa"/>
          </w:tcPr>
          <w:p w14:paraId="596BCDC8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-0,7308</w:t>
            </w:r>
          </w:p>
        </w:tc>
        <w:tc>
          <w:tcPr>
            <w:tcW w:w="1135" w:type="dxa"/>
          </w:tcPr>
          <w:p w14:paraId="17C25098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-0,8433</w:t>
            </w:r>
          </w:p>
        </w:tc>
        <w:tc>
          <w:tcPr>
            <w:tcW w:w="1007" w:type="dxa"/>
          </w:tcPr>
          <w:p w14:paraId="149AA705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-0,8583</w:t>
            </w:r>
          </w:p>
        </w:tc>
      </w:tr>
      <w:tr w:rsidR="0058583F" w:rsidRPr="0058583F" w14:paraId="660B3757" w14:textId="77777777" w:rsidTr="0058583F">
        <w:trPr>
          <w:trHeight w:val="318"/>
        </w:trPr>
        <w:tc>
          <w:tcPr>
            <w:tcW w:w="581" w:type="dxa"/>
          </w:tcPr>
          <w:p w14:paraId="6457374D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44</w:t>
            </w:r>
          </w:p>
        </w:tc>
        <w:tc>
          <w:tcPr>
            <w:tcW w:w="976" w:type="dxa"/>
          </w:tcPr>
          <w:p w14:paraId="00F16DBA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MKPI</w:t>
            </w:r>
          </w:p>
        </w:tc>
        <w:tc>
          <w:tcPr>
            <w:tcW w:w="993" w:type="dxa"/>
          </w:tcPr>
          <w:p w14:paraId="490B2980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C43DE6E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-0,4722</w:t>
            </w:r>
          </w:p>
        </w:tc>
        <w:tc>
          <w:tcPr>
            <w:tcW w:w="992" w:type="dxa"/>
          </w:tcPr>
          <w:p w14:paraId="62B8F97A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0,2328</w:t>
            </w:r>
          </w:p>
        </w:tc>
        <w:tc>
          <w:tcPr>
            <w:tcW w:w="1136" w:type="dxa"/>
          </w:tcPr>
          <w:p w14:paraId="6D479D27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0,6024</w:t>
            </w:r>
          </w:p>
        </w:tc>
        <w:tc>
          <w:tcPr>
            <w:tcW w:w="1131" w:type="dxa"/>
          </w:tcPr>
          <w:p w14:paraId="6F64C738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0,6277</w:t>
            </w:r>
          </w:p>
        </w:tc>
        <w:tc>
          <w:tcPr>
            <w:tcW w:w="1135" w:type="dxa"/>
          </w:tcPr>
          <w:p w14:paraId="083B9879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0,7513</w:t>
            </w:r>
          </w:p>
        </w:tc>
        <w:tc>
          <w:tcPr>
            <w:tcW w:w="1007" w:type="dxa"/>
          </w:tcPr>
          <w:p w14:paraId="71550770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0,3484</w:t>
            </w:r>
          </w:p>
        </w:tc>
      </w:tr>
      <w:tr w:rsidR="0058583F" w:rsidRPr="0058583F" w14:paraId="16C6CBFD" w14:textId="77777777" w:rsidTr="0058583F">
        <w:trPr>
          <w:trHeight w:val="318"/>
        </w:trPr>
        <w:tc>
          <w:tcPr>
            <w:tcW w:w="581" w:type="dxa"/>
          </w:tcPr>
          <w:p w14:paraId="5756F4EC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45</w:t>
            </w:r>
          </w:p>
        </w:tc>
        <w:tc>
          <w:tcPr>
            <w:tcW w:w="976" w:type="dxa"/>
          </w:tcPr>
          <w:p w14:paraId="3DFEE64A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MMLP</w:t>
            </w:r>
          </w:p>
        </w:tc>
        <w:tc>
          <w:tcPr>
            <w:tcW w:w="993" w:type="dxa"/>
          </w:tcPr>
          <w:p w14:paraId="76D57594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760CA0A7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-0,3107</w:t>
            </w:r>
          </w:p>
        </w:tc>
        <w:tc>
          <w:tcPr>
            <w:tcW w:w="992" w:type="dxa"/>
          </w:tcPr>
          <w:p w14:paraId="5D7C2A77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-0,2715</w:t>
            </w:r>
          </w:p>
        </w:tc>
        <w:tc>
          <w:tcPr>
            <w:tcW w:w="1136" w:type="dxa"/>
          </w:tcPr>
          <w:p w14:paraId="7F76048C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-0,2793</w:t>
            </w:r>
          </w:p>
        </w:tc>
        <w:tc>
          <w:tcPr>
            <w:tcW w:w="1131" w:type="dxa"/>
          </w:tcPr>
          <w:p w14:paraId="6D996F95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-0,2349</w:t>
            </w:r>
          </w:p>
        </w:tc>
        <w:tc>
          <w:tcPr>
            <w:tcW w:w="1135" w:type="dxa"/>
          </w:tcPr>
          <w:p w14:paraId="325AA9BB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-0,2743</w:t>
            </w:r>
          </w:p>
        </w:tc>
        <w:tc>
          <w:tcPr>
            <w:tcW w:w="1007" w:type="dxa"/>
          </w:tcPr>
          <w:p w14:paraId="5B2E357C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-0,2741</w:t>
            </w:r>
          </w:p>
        </w:tc>
      </w:tr>
      <w:tr w:rsidR="0058583F" w:rsidRPr="0058583F" w14:paraId="7DE1CF0E" w14:textId="77777777" w:rsidTr="0058583F">
        <w:trPr>
          <w:trHeight w:val="318"/>
        </w:trPr>
        <w:tc>
          <w:tcPr>
            <w:tcW w:w="581" w:type="dxa"/>
          </w:tcPr>
          <w:p w14:paraId="638C58A3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46</w:t>
            </w:r>
          </w:p>
        </w:tc>
        <w:tc>
          <w:tcPr>
            <w:tcW w:w="976" w:type="dxa"/>
          </w:tcPr>
          <w:p w14:paraId="1A315A1B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MPRO</w:t>
            </w:r>
          </w:p>
        </w:tc>
        <w:tc>
          <w:tcPr>
            <w:tcW w:w="993" w:type="dxa"/>
          </w:tcPr>
          <w:p w14:paraId="725A7F12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14C9B766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198D803A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6" w:type="dxa"/>
          </w:tcPr>
          <w:p w14:paraId="647CDF13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1" w:type="dxa"/>
          </w:tcPr>
          <w:p w14:paraId="2586C9F9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-4,4723</w:t>
            </w:r>
          </w:p>
        </w:tc>
        <w:tc>
          <w:tcPr>
            <w:tcW w:w="1135" w:type="dxa"/>
          </w:tcPr>
          <w:p w14:paraId="3EFF28C7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-4,4722</w:t>
            </w:r>
          </w:p>
        </w:tc>
        <w:tc>
          <w:tcPr>
            <w:tcW w:w="1007" w:type="dxa"/>
          </w:tcPr>
          <w:p w14:paraId="5DCC3388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-4,4723</w:t>
            </w:r>
          </w:p>
        </w:tc>
      </w:tr>
      <w:tr w:rsidR="0058583F" w:rsidRPr="0058583F" w14:paraId="3815606F" w14:textId="77777777" w:rsidTr="0058583F">
        <w:trPr>
          <w:trHeight w:val="318"/>
        </w:trPr>
        <w:tc>
          <w:tcPr>
            <w:tcW w:w="581" w:type="dxa"/>
          </w:tcPr>
          <w:p w14:paraId="5AD14671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47</w:t>
            </w:r>
          </w:p>
        </w:tc>
        <w:tc>
          <w:tcPr>
            <w:tcW w:w="976" w:type="dxa"/>
          </w:tcPr>
          <w:p w14:paraId="29884EB8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MTLA</w:t>
            </w:r>
          </w:p>
        </w:tc>
        <w:tc>
          <w:tcPr>
            <w:tcW w:w="993" w:type="dxa"/>
          </w:tcPr>
          <w:p w14:paraId="6D40B15F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-0,2048</w:t>
            </w:r>
          </w:p>
        </w:tc>
        <w:tc>
          <w:tcPr>
            <w:tcW w:w="992" w:type="dxa"/>
          </w:tcPr>
          <w:p w14:paraId="65E1831E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-0,3072</w:t>
            </w:r>
          </w:p>
        </w:tc>
        <w:tc>
          <w:tcPr>
            <w:tcW w:w="992" w:type="dxa"/>
          </w:tcPr>
          <w:p w14:paraId="17700E9C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-0,3350</w:t>
            </w:r>
          </w:p>
        </w:tc>
        <w:tc>
          <w:tcPr>
            <w:tcW w:w="1136" w:type="dxa"/>
          </w:tcPr>
          <w:p w14:paraId="40ED420D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-0,2882</w:t>
            </w:r>
          </w:p>
        </w:tc>
        <w:tc>
          <w:tcPr>
            <w:tcW w:w="1131" w:type="dxa"/>
          </w:tcPr>
          <w:p w14:paraId="690BBC38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-0,3711</w:t>
            </w:r>
          </w:p>
        </w:tc>
        <w:tc>
          <w:tcPr>
            <w:tcW w:w="1135" w:type="dxa"/>
          </w:tcPr>
          <w:p w14:paraId="0240A5D6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-0,3211</w:t>
            </w:r>
          </w:p>
        </w:tc>
        <w:tc>
          <w:tcPr>
            <w:tcW w:w="1007" w:type="dxa"/>
          </w:tcPr>
          <w:p w14:paraId="0526AF07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-0,3045</w:t>
            </w:r>
          </w:p>
        </w:tc>
      </w:tr>
      <w:tr w:rsidR="0058583F" w:rsidRPr="0058583F" w14:paraId="05073935" w14:textId="77777777" w:rsidTr="0058583F">
        <w:trPr>
          <w:trHeight w:val="318"/>
        </w:trPr>
        <w:tc>
          <w:tcPr>
            <w:tcW w:w="581" w:type="dxa"/>
          </w:tcPr>
          <w:p w14:paraId="27215856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48</w:t>
            </w:r>
          </w:p>
        </w:tc>
        <w:tc>
          <w:tcPr>
            <w:tcW w:w="976" w:type="dxa"/>
          </w:tcPr>
          <w:p w14:paraId="45469383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MTRA</w:t>
            </w:r>
          </w:p>
        </w:tc>
        <w:tc>
          <w:tcPr>
            <w:tcW w:w="993" w:type="dxa"/>
          </w:tcPr>
          <w:p w14:paraId="3F95F23D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767AEC58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64C9D22B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0,5963</w:t>
            </w:r>
          </w:p>
        </w:tc>
        <w:tc>
          <w:tcPr>
            <w:tcW w:w="1136" w:type="dxa"/>
          </w:tcPr>
          <w:p w14:paraId="2D90B289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0,3628</w:t>
            </w:r>
          </w:p>
        </w:tc>
        <w:tc>
          <w:tcPr>
            <w:tcW w:w="1131" w:type="dxa"/>
          </w:tcPr>
          <w:p w14:paraId="231DEF5D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0,3701</w:t>
            </w:r>
          </w:p>
        </w:tc>
        <w:tc>
          <w:tcPr>
            <w:tcW w:w="1135" w:type="dxa"/>
          </w:tcPr>
          <w:p w14:paraId="4E748219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-0,6334</w:t>
            </w:r>
          </w:p>
        </w:tc>
        <w:tc>
          <w:tcPr>
            <w:tcW w:w="1007" w:type="dxa"/>
          </w:tcPr>
          <w:p w14:paraId="66AFE593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0,1739</w:t>
            </w:r>
          </w:p>
        </w:tc>
      </w:tr>
      <w:tr w:rsidR="0058583F" w:rsidRPr="0058583F" w14:paraId="7FFCA33C" w14:textId="77777777" w:rsidTr="0058583F">
        <w:trPr>
          <w:trHeight w:val="318"/>
        </w:trPr>
        <w:tc>
          <w:tcPr>
            <w:tcW w:w="581" w:type="dxa"/>
          </w:tcPr>
          <w:p w14:paraId="012A62F3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49</w:t>
            </w:r>
          </w:p>
        </w:tc>
        <w:tc>
          <w:tcPr>
            <w:tcW w:w="976" w:type="dxa"/>
          </w:tcPr>
          <w:p w14:paraId="5222BCB3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MTSM</w:t>
            </w:r>
          </w:p>
        </w:tc>
        <w:tc>
          <w:tcPr>
            <w:tcW w:w="993" w:type="dxa"/>
          </w:tcPr>
          <w:p w14:paraId="19ADF041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-0,0137</w:t>
            </w:r>
          </w:p>
        </w:tc>
        <w:tc>
          <w:tcPr>
            <w:tcW w:w="992" w:type="dxa"/>
          </w:tcPr>
          <w:p w14:paraId="40E6A8A8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-0,0561</w:t>
            </w:r>
          </w:p>
        </w:tc>
        <w:tc>
          <w:tcPr>
            <w:tcW w:w="992" w:type="dxa"/>
          </w:tcPr>
          <w:p w14:paraId="6BE113F7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-0,0231</w:t>
            </w:r>
          </w:p>
        </w:tc>
        <w:tc>
          <w:tcPr>
            <w:tcW w:w="1136" w:type="dxa"/>
          </w:tcPr>
          <w:p w14:paraId="34C7C9E4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-0,0595</w:t>
            </w:r>
          </w:p>
        </w:tc>
        <w:tc>
          <w:tcPr>
            <w:tcW w:w="1131" w:type="dxa"/>
          </w:tcPr>
          <w:p w14:paraId="6F98FDAD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-0,0841</w:t>
            </w:r>
          </w:p>
        </w:tc>
        <w:tc>
          <w:tcPr>
            <w:tcW w:w="1135" w:type="dxa"/>
          </w:tcPr>
          <w:p w14:paraId="5B48CB7C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-0,0700</w:t>
            </w:r>
          </w:p>
        </w:tc>
        <w:tc>
          <w:tcPr>
            <w:tcW w:w="1007" w:type="dxa"/>
          </w:tcPr>
          <w:p w14:paraId="12B334C8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-0,0511</w:t>
            </w:r>
          </w:p>
        </w:tc>
      </w:tr>
      <w:tr w:rsidR="0058583F" w:rsidRPr="0058583F" w14:paraId="1EBD3D4C" w14:textId="77777777" w:rsidTr="0058583F">
        <w:trPr>
          <w:trHeight w:val="318"/>
        </w:trPr>
        <w:tc>
          <w:tcPr>
            <w:tcW w:w="581" w:type="dxa"/>
          </w:tcPr>
          <w:p w14:paraId="1A0F390C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50</w:t>
            </w:r>
          </w:p>
        </w:tc>
        <w:tc>
          <w:tcPr>
            <w:tcW w:w="976" w:type="dxa"/>
          </w:tcPr>
          <w:p w14:paraId="550C4BC3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MYRX</w:t>
            </w:r>
          </w:p>
        </w:tc>
        <w:tc>
          <w:tcPr>
            <w:tcW w:w="993" w:type="dxa"/>
          </w:tcPr>
          <w:p w14:paraId="53C35FD7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0,3989</w:t>
            </w:r>
          </w:p>
        </w:tc>
        <w:tc>
          <w:tcPr>
            <w:tcW w:w="992" w:type="dxa"/>
          </w:tcPr>
          <w:p w14:paraId="09409972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0,3874</w:t>
            </w:r>
          </w:p>
        </w:tc>
        <w:tc>
          <w:tcPr>
            <w:tcW w:w="992" w:type="dxa"/>
          </w:tcPr>
          <w:p w14:paraId="0E4B51D4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0,3819</w:t>
            </w:r>
          </w:p>
        </w:tc>
        <w:tc>
          <w:tcPr>
            <w:tcW w:w="1136" w:type="dxa"/>
          </w:tcPr>
          <w:p w14:paraId="7A8EFA51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0,3761</w:t>
            </w:r>
          </w:p>
        </w:tc>
        <w:tc>
          <w:tcPr>
            <w:tcW w:w="1131" w:type="dxa"/>
          </w:tcPr>
          <w:p w14:paraId="5A26007E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0,4182</w:t>
            </w:r>
          </w:p>
        </w:tc>
        <w:tc>
          <w:tcPr>
            <w:tcW w:w="1135" w:type="dxa"/>
          </w:tcPr>
          <w:p w14:paraId="7EEDC068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007" w:type="dxa"/>
          </w:tcPr>
          <w:p w14:paraId="01FB3F6F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0,3925</w:t>
            </w:r>
          </w:p>
        </w:tc>
      </w:tr>
      <w:tr w:rsidR="0058583F" w:rsidRPr="0058583F" w14:paraId="521F2408" w14:textId="77777777" w:rsidTr="0058583F">
        <w:trPr>
          <w:trHeight w:val="318"/>
        </w:trPr>
        <w:tc>
          <w:tcPr>
            <w:tcW w:w="581" w:type="dxa"/>
          </w:tcPr>
          <w:p w14:paraId="5CE55A63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51</w:t>
            </w:r>
          </w:p>
        </w:tc>
        <w:tc>
          <w:tcPr>
            <w:tcW w:w="976" w:type="dxa"/>
          </w:tcPr>
          <w:p w14:paraId="65C96746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NIRO</w:t>
            </w:r>
          </w:p>
        </w:tc>
        <w:tc>
          <w:tcPr>
            <w:tcW w:w="993" w:type="dxa"/>
          </w:tcPr>
          <w:p w14:paraId="7A8BC410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-0,1398</w:t>
            </w:r>
          </w:p>
        </w:tc>
        <w:tc>
          <w:tcPr>
            <w:tcW w:w="992" w:type="dxa"/>
          </w:tcPr>
          <w:p w14:paraId="5EED9FA2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-0,7242</w:t>
            </w:r>
          </w:p>
        </w:tc>
        <w:tc>
          <w:tcPr>
            <w:tcW w:w="992" w:type="dxa"/>
          </w:tcPr>
          <w:p w14:paraId="5D11F393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-0,7485</w:t>
            </w:r>
          </w:p>
        </w:tc>
        <w:tc>
          <w:tcPr>
            <w:tcW w:w="1136" w:type="dxa"/>
          </w:tcPr>
          <w:p w14:paraId="14BA338F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-0,8900</w:t>
            </w:r>
          </w:p>
        </w:tc>
        <w:tc>
          <w:tcPr>
            <w:tcW w:w="1131" w:type="dxa"/>
          </w:tcPr>
          <w:p w14:paraId="4658B0AB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-0,8306</w:t>
            </w:r>
          </w:p>
        </w:tc>
        <w:tc>
          <w:tcPr>
            <w:tcW w:w="1135" w:type="dxa"/>
          </w:tcPr>
          <w:p w14:paraId="537E610B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-0,8116</w:t>
            </w:r>
          </w:p>
        </w:tc>
        <w:tc>
          <w:tcPr>
            <w:tcW w:w="1007" w:type="dxa"/>
          </w:tcPr>
          <w:p w14:paraId="325DC36E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-0,6908</w:t>
            </w:r>
          </w:p>
        </w:tc>
      </w:tr>
      <w:tr w:rsidR="0058583F" w:rsidRPr="0058583F" w14:paraId="5D339433" w14:textId="77777777" w:rsidTr="0058583F">
        <w:trPr>
          <w:trHeight w:val="318"/>
        </w:trPr>
        <w:tc>
          <w:tcPr>
            <w:tcW w:w="581" w:type="dxa"/>
          </w:tcPr>
          <w:p w14:paraId="0FB63547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52</w:t>
            </w:r>
          </w:p>
        </w:tc>
        <w:tc>
          <w:tcPr>
            <w:tcW w:w="976" w:type="dxa"/>
          </w:tcPr>
          <w:p w14:paraId="5C26AD9F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NRCA</w:t>
            </w:r>
          </w:p>
        </w:tc>
        <w:tc>
          <w:tcPr>
            <w:tcW w:w="993" w:type="dxa"/>
          </w:tcPr>
          <w:p w14:paraId="52DF9BE1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0,4276</w:t>
            </w:r>
          </w:p>
        </w:tc>
        <w:tc>
          <w:tcPr>
            <w:tcW w:w="992" w:type="dxa"/>
          </w:tcPr>
          <w:p w14:paraId="676BEEE3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0,2404</w:t>
            </w:r>
          </w:p>
        </w:tc>
        <w:tc>
          <w:tcPr>
            <w:tcW w:w="992" w:type="dxa"/>
          </w:tcPr>
          <w:p w14:paraId="32B866BD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0,1726</w:t>
            </w:r>
          </w:p>
        </w:tc>
        <w:tc>
          <w:tcPr>
            <w:tcW w:w="1136" w:type="dxa"/>
          </w:tcPr>
          <w:p w14:paraId="674A2631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0,0862</w:t>
            </w:r>
          </w:p>
        </w:tc>
        <w:tc>
          <w:tcPr>
            <w:tcW w:w="1131" w:type="dxa"/>
          </w:tcPr>
          <w:p w14:paraId="22A81539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0,1104</w:t>
            </w:r>
          </w:p>
        </w:tc>
        <w:tc>
          <w:tcPr>
            <w:tcW w:w="1135" w:type="dxa"/>
          </w:tcPr>
          <w:p w14:paraId="2542E302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0,2364</w:t>
            </w:r>
          </w:p>
        </w:tc>
        <w:tc>
          <w:tcPr>
            <w:tcW w:w="1007" w:type="dxa"/>
          </w:tcPr>
          <w:p w14:paraId="120B7927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0,2123</w:t>
            </w:r>
          </w:p>
        </w:tc>
      </w:tr>
      <w:tr w:rsidR="0058583F" w:rsidRPr="0058583F" w14:paraId="3477D602" w14:textId="77777777" w:rsidTr="0058583F">
        <w:trPr>
          <w:trHeight w:val="318"/>
        </w:trPr>
        <w:tc>
          <w:tcPr>
            <w:tcW w:w="581" w:type="dxa"/>
          </w:tcPr>
          <w:p w14:paraId="1EC949DD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53</w:t>
            </w:r>
          </w:p>
        </w:tc>
        <w:tc>
          <w:tcPr>
            <w:tcW w:w="976" w:type="dxa"/>
          </w:tcPr>
          <w:p w14:paraId="2B2354E4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NZIA</w:t>
            </w:r>
          </w:p>
        </w:tc>
        <w:tc>
          <w:tcPr>
            <w:tcW w:w="993" w:type="dxa"/>
          </w:tcPr>
          <w:p w14:paraId="057C6BC0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113E4BB7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1DEB7058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6" w:type="dxa"/>
          </w:tcPr>
          <w:p w14:paraId="6C4190AB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1" w:type="dxa"/>
          </w:tcPr>
          <w:p w14:paraId="2A57F2DF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5" w:type="dxa"/>
          </w:tcPr>
          <w:p w14:paraId="0B0D2D81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007" w:type="dxa"/>
          </w:tcPr>
          <w:p w14:paraId="13977533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</w:tr>
      <w:tr w:rsidR="0058583F" w:rsidRPr="0058583F" w14:paraId="4DAF6DD0" w14:textId="77777777" w:rsidTr="0058583F">
        <w:trPr>
          <w:trHeight w:val="318"/>
        </w:trPr>
        <w:tc>
          <w:tcPr>
            <w:tcW w:w="581" w:type="dxa"/>
          </w:tcPr>
          <w:p w14:paraId="7459D235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54</w:t>
            </w:r>
          </w:p>
        </w:tc>
        <w:tc>
          <w:tcPr>
            <w:tcW w:w="976" w:type="dxa"/>
          </w:tcPr>
          <w:p w14:paraId="34E22009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OMRE</w:t>
            </w:r>
          </w:p>
        </w:tc>
        <w:tc>
          <w:tcPr>
            <w:tcW w:w="993" w:type="dxa"/>
          </w:tcPr>
          <w:p w14:paraId="61F3B895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-0,8910</w:t>
            </w:r>
          </w:p>
        </w:tc>
        <w:tc>
          <w:tcPr>
            <w:tcW w:w="992" w:type="dxa"/>
          </w:tcPr>
          <w:p w14:paraId="5DFD18A0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-0,2899</w:t>
            </w:r>
          </w:p>
        </w:tc>
        <w:tc>
          <w:tcPr>
            <w:tcW w:w="992" w:type="dxa"/>
          </w:tcPr>
          <w:p w14:paraId="51A68C90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-0,9041</w:t>
            </w:r>
          </w:p>
        </w:tc>
        <w:tc>
          <w:tcPr>
            <w:tcW w:w="1136" w:type="dxa"/>
          </w:tcPr>
          <w:p w14:paraId="7D6B535D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-1,6087</w:t>
            </w:r>
          </w:p>
        </w:tc>
        <w:tc>
          <w:tcPr>
            <w:tcW w:w="1131" w:type="dxa"/>
          </w:tcPr>
          <w:p w14:paraId="196A1BEF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-1,1127</w:t>
            </w:r>
          </w:p>
        </w:tc>
        <w:tc>
          <w:tcPr>
            <w:tcW w:w="1135" w:type="dxa"/>
          </w:tcPr>
          <w:p w14:paraId="16BE7120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-0,4181</w:t>
            </w:r>
          </w:p>
        </w:tc>
        <w:tc>
          <w:tcPr>
            <w:tcW w:w="1007" w:type="dxa"/>
          </w:tcPr>
          <w:p w14:paraId="23068F2D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-0,8708</w:t>
            </w:r>
          </w:p>
        </w:tc>
      </w:tr>
      <w:tr w:rsidR="0058583F" w:rsidRPr="0058583F" w14:paraId="7F4E53E9" w14:textId="77777777" w:rsidTr="0058583F">
        <w:trPr>
          <w:trHeight w:val="318"/>
        </w:trPr>
        <w:tc>
          <w:tcPr>
            <w:tcW w:w="581" w:type="dxa"/>
          </w:tcPr>
          <w:p w14:paraId="5E14B4CE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55</w:t>
            </w:r>
          </w:p>
        </w:tc>
        <w:tc>
          <w:tcPr>
            <w:tcW w:w="976" w:type="dxa"/>
          </w:tcPr>
          <w:p w14:paraId="5B69206C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PAMG</w:t>
            </w:r>
          </w:p>
        </w:tc>
        <w:tc>
          <w:tcPr>
            <w:tcW w:w="993" w:type="dxa"/>
          </w:tcPr>
          <w:p w14:paraId="6B0DA40D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55B783E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21209D32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6" w:type="dxa"/>
          </w:tcPr>
          <w:p w14:paraId="7B3B4341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1" w:type="dxa"/>
          </w:tcPr>
          <w:p w14:paraId="2B900861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5" w:type="dxa"/>
          </w:tcPr>
          <w:p w14:paraId="4F9E3D24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007" w:type="dxa"/>
          </w:tcPr>
          <w:p w14:paraId="049C67FF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</w:tr>
      <w:tr w:rsidR="0058583F" w:rsidRPr="0058583F" w14:paraId="41FB7A85" w14:textId="77777777" w:rsidTr="0058583F">
        <w:trPr>
          <w:trHeight w:val="318"/>
        </w:trPr>
        <w:tc>
          <w:tcPr>
            <w:tcW w:w="581" w:type="dxa"/>
          </w:tcPr>
          <w:p w14:paraId="7AF60D46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56</w:t>
            </w:r>
          </w:p>
        </w:tc>
        <w:tc>
          <w:tcPr>
            <w:tcW w:w="976" w:type="dxa"/>
          </w:tcPr>
          <w:p w14:paraId="4C682B8B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PBSA</w:t>
            </w:r>
          </w:p>
        </w:tc>
        <w:tc>
          <w:tcPr>
            <w:tcW w:w="993" w:type="dxa"/>
          </w:tcPr>
          <w:p w14:paraId="535B49BD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7028B41E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6492E8A5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-0,9403</w:t>
            </w:r>
          </w:p>
        </w:tc>
        <w:tc>
          <w:tcPr>
            <w:tcW w:w="1136" w:type="dxa"/>
          </w:tcPr>
          <w:p w14:paraId="72F3E49F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-0,9546</w:t>
            </w:r>
          </w:p>
        </w:tc>
        <w:tc>
          <w:tcPr>
            <w:tcW w:w="1131" w:type="dxa"/>
          </w:tcPr>
          <w:p w14:paraId="11968A12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-0,7932</w:t>
            </w:r>
          </w:p>
        </w:tc>
        <w:tc>
          <w:tcPr>
            <w:tcW w:w="1135" w:type="dxa"/>
          </w:tcPr>
          <w:p w14:paraId="573B9401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-0,8230</w:t>
            </w:r>
          </w:p>
        </w:tc>
        <w:tc>
          <w:tcPr>
            <w:tcW w:w="1007" w:type="dxa"/>
          </w:tcPr>
          <w:p w14:paraId="23A9BE6F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-0,8778</w:t>
            </w:r>
          </w:p>
        </w:tc>
      </w:tr>
      <w:tr w:rsidR="0058583F" w:rsidRPr="0058583F" w14:paraId="5D2065A3" w14:textId="77777777" w:rsidTr="0058583F">
        <w:trPr>
          <w:trHeight w:val="318"/>
        </w:trPr>
        <w:tc>
          <w:tcPr>
            <w:tcW w:w="581" w:type="dxa"/>
          </w:tcPr>
          <w:p w14:paraId="6798241E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57</w:t>
            </w:r>
          </w:p>
        </w:tc>
        <w:tc>
          <w:tcPr>
            <w:tcW w:w="976" w:type="dxa"/>
          </w:tcPr>
          <w:p w14:paraId="52AE9100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PLIN</w:t>
            </w:r>
          </w:p>
        </w:tc>
        <w:tc>
          <w:tcPr>
            <w:tcW w:w="993" w:type="dxa"/>
          </w:tcPr>
          <w:p w14:paraId="0DFDA1BE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-0,0384</w:t>
            </w:r>
          </w:p>
        </w:tc>
        <w:tc>
          <w:tcPr>
            <w:tcW w:w="992" w:type="dxa"/>
          </w:tcPr>
          <w:p w14:paraId="5632A959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-0,0877</w:t>
            </w:r>
          </w:p>
        </w:tc>
        <w:tc>
          <w:tcPr>
            <w:tcW w:w="992" w:type="dxa"/>
          </w:tcPr>
          <w:p w14:paraId="7097A56E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0,0242</w:t>
            </w:r>
          </w:p>
        </w:tc>
        <w:tc>
          <w:tcPr>
            <w:tcW w:w="1136" w:type="dxa"/>
          </w:tcPr>
          <w:p w14:paraId="04B24E99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-0,0450</w:t>
            </w:r>
          </w:p>
        </w:tc>
        <w:tc>
          <w:tcPr>
            <w:tcW w:w="1131" w:type="dxa"/>
          </w:tcPr>
          <w:p w14:paraId="477DEAC5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-0,0406</w:t>
            </w:r>
          </w:p>
        </w:tc>
        <w:tc>
          <w:tcPr>
            <w:tcW w:w="1135" w:type="dxa"/>
          </w:tcPr>
          <w:p w14:paraId="44A46155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-0,0141</w:t>
            </w:r>
          </w:p>
        </w:tc>
        <w:tc>
          <w:tcPr>
            <w:tcW w:w="1007" w:type="dxa"/>
          </w:tcPr>
          <w:p w14:paraId="7136C494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-0,0336</w:t>
            </w:r>
          </w:p>
        </w:tc>
      </w:tr>
      <w:tr w:rsidR="0058583F" w:rsidRPr="0058583F" w14:paraId="469EC23A" w14:textId="77777777" w:rsidTr="0058583F">
        <w:trPr>
          <w:trHeight w:val="318"/>
        </w:trPr>
        <w:tc>
          <w:tcPr>
            <w:tcW w:w="581" w:type="dxa"/>
          </w:tcPr>
          <w:p w14:paraId="3EE8126E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58</w:t>
            </w:r>
          </w:p>
        </w:tc>
        <w:tc>
          <w:tcPr>
            <w:tcW w:w="976" w:type="dxa"/>
          </w:tcPr>
          <w:p w14:paraId="6817D53C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POLI</w:t>
            </w:r>
          </w:p>
        </w:tc>
        <w:tc>
          <w:tcPr>
            <w:tcW w:w="993" w:type="dxa"/>
          </w:tcPr>
          <w:p w14:paraId="755C3F60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6EF84B3F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66B9604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6" w:type="dxa"/>
          </w:tcPr>
          <w:p w14:paraId="2866E11C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1" w:type="dxa"/>
          </w:tcPr>
          <w:p w14:paraId="0DD6B7DB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5" w:type="dxa"/>
          </w:tcPr>
          <w:p w14:paraId="01580762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007" w:type="dxa"/>
          </w:tcPr>
          <w:p w14:paraId="291FDE45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</w:tr>
      <w:tr w:rsidR="0058583F" w:rsidRPr="0058583F" w14:paraId="7C4865FC" w14:textId="77777777" w:rsidTr="0058583F">
        <w:trPr>
          <w:trHeight w:val="318"/>
        </w:trPr>
        <w:tc>
          <w:tcPr>
            <w:tcW w:w="581" w:type="dxa"/>
          </w:tcPr>
          <w:p w14:paraId="538E0326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59</w:t>
            </w:r>
          </w:p>
        </w:tc>
        <w:tc>
          <w:tcPr>
            <w:tcW w:w="976" w:type="dxa"/>
          </w:tcPr>
          <w:p w14:paraId="0A1BA352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POLL</w:t>
            </w:r>
          </w:p>
        </w:tc>
        <w:tc>
          <w:tcPr>
            <w:tcW w:w="993" w:type="dxa"/>
          </w:tcPr>
          <w:p w14:paraId="61554473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1F2FCA71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77622A7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6" w:type="dxa"/>
          </w:tcPr>
          <w:p w14:paraId="5A1C0CB9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1" w:type="dxa"/>
          </w:tcPr>
          <w:p w14:paraId="01210DEC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-0,4622</w:t>
            </w:r>
          </w:p>
        </w:tc>
        <w:tc>
          <w:tcPr>
            <w:tcW w:w="1135" w:type="dxa"/>
          </w:tcPr>
          <w:p w14:paraId="6C1FBBBF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-0,4686</w:t>
            </w:r>
          </w:p>
        </w:tc>
        <w:tc>
          <w:tcPr>
            <w:tcW w:w="1007" w:type="dxa"/>
          </w:tcPr>
          <w:p w14:paraId="18728441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-0,4654</w:t>
            </w:r>
          </w:p>
        </w:tc>
      </w:tr>
      <w:tr w:rsidR="0058583F" w:rsidRPr="0058583F" w14:paraId="1B7A6593" w14:textId="77777777" w:rsidTr="0058583F">
        <w:trPr>
          <w:trHeight w:val="318"/>
        </w:trPr>
        <w:tc>
          <w:tcPr>
            <w:tcW w:w="581" w:type="dxa"/>
          </w:tcPr>
          <w:p w14:paraId="007D737B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60</w:t>
            </w:r>
          </w:p>
        </w:tc>
        <w:tc>
          <w:tcPr>
            <w:tcW w:w="976" w:type="dxa"/>
          </w:tcPr>
          <w:p w14:paraId="67C3DDC5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POSA</w:t>
            </w:r>
          </w:p>
        </w:tc>
        <w:tc>
          <w:tcPr>
            <w:tcW w:w="993" w:type="dxa"/>
          </w:tcPr>
          <w:p w14:paraId="601FAF39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3A920F26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105BFECC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6" w:type="dxa"/>
          </w:tcPr>
          <w:p w14:paraId="344A915B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1" w:type="dxa"/>
          </w:tcPr>
          <w:p w14:paraId="2BB72135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5" w:type="dxa"/>
          </w:tcPr>
          <w:p w14:paraId="2B81BD3B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007" w:type="dxa"/>
          </w:tcPr>
          <w:p w14:paraId="2B454525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</w:tr>
      <w:tr w:rsidR="0058583F" w:rsidRPr="0058583F" w14:paraId="5B7007E3" w14:textId="77777777" w:rsidTr="0058583F">
        <w:trPr>
          <w:trHeight w:val="318"/>
        </w:trPr>
        <w:tc>
          <w:tcPr>
            <w:tcW w:w="581" w:type="dxa"/>
          </w:tcPr>
          <w:p w14:paraId="419776AB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61</w:t>
            </w:r>
          </w:p>
        </w:tc>
        <w:tc>
          <w:tcPr>
            <w:tcW w:w="976" w:type="dxa"/>
          </w:tcPr>
          <w:p w14:paraId="6AB055C9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PTPP</w:t>
            </w:r>
          </w:p>
        </w:tc>
        <w:tc>
          <w:tcPr>
            <w:tcW w:w="993" w:type="dxa"/>
          </w:tcPr>
          <w:p w14:paraId="09D7EDCB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0,1026</w:t>
            </w:r>
          </w:p>
        </w:tc>
        <w:tc>
          <w:tcPr>
            <w:tcW w:w="992" w:type="dxa"/>
          </w:tcPr>
          <w:p w14:paraId="3BCA3C32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0,1085</w:t>
            </w:r>
          </w:p>
        </w:tc>
        <w:tc>
          <w:tcPr>
            <w:tcW w:w="992" w:type="dxa"/>
          </w:tcPr>
          <w:p w14:paraId="58740D86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0,0568</w:t>
            </w:r>
          </w:p>
        </w:tc>
        <w:tc>
          <w:tcPr>
            <w:tcW w:w="1136" w:type="dxa"/>
          </w:tcPr>
          <w:p w14:paraId="7737B2D4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0,0942</w:t>
            </w:r>
          </w:p>
        </w:tc>
        <w:tc>
          <w:tcPr>
            <w:tcW w:w="1131" w:type="dxa"/>
          </w:tcPr>
          <w:p w14:paraId="2ED47776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0,1436</w:t>
            </w:r>
          </w:p>
        </w:tc>
        <w:tc>
          <w:tcPr>
            <w:tcW w:w="1135" w:type="dxa"/>
          </w:tcPr>
          <w:p w14:paraId="27F7BADE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0,0476</w:t>
            </w:r>
          </w:p>
        </w:tc>
        <w:tc>
          <w:tcPr>
            <w:tcW w:w="1007" w:type="dxa"/>
          </w:tcPr>
          <w:p w14:paraId="65C897AF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0,0922</w:t>
            </w:r>
          </w:p>
        </w:tc>
      </w:tr>
      <w:tr w:rsidR="0058583F" w:rsidRPr="0058583F" w14:paraId="4D0C9553" w14:textId="77777777" w:rsidTr="0058583F">
        <w:trPr>
          <w:trHeight w:val="318"/>
        </w:trPr>
        <w:tc>
          <w:tcPr>
            <w:tcW w:w="581" w:type="dxa"/>
          </w:tcPr>
          <w:p w14:paraId="73EB7E35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62</w:t>
            </w:r>
          </w:p>
        </w:tc>
        <w:tc>
          <w:tcPr>
            <w:tcW w:w="976" w:type="dxa"/>
          </w:tcPr>
          <w:p w14:paraId="2C55A2ED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PUDP</w:t>
            </w:r>
          </w:p>
        </w:tc>
        <w:tc>
          <w:tcPr>
            <w:tcW w:w="993" w:type="dxa"/>
          </w:tcPr>
          <w:p w14:paraId="6C5838AF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0,1892</w:t>
            </w:r>
          </w:p>
        </w:tc>
        <w:tc>
          <w:tcPr>
            <w:tcW w:w="992" w:type="dxa"/>
          </w:tcPr>
          <w:p w14:paraId="0F838292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0,1860</w:t>
            </w:r>
          </w:p>
        </w:tc>
        <w:tc>
          <w:tcPr>
            <w:tcW w:w="992" w:type="dxa"/>
          </w:tcPr>
          <w:p w14:paraId="4334CB38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0,2413</w:t>
            </w:r>
          </w:p>
        </w:tc>
        <w:tc>
          <w:tcPr>
            <w:tcW w:w="1136" w:type="dxa"/>
          </w:tcPr>
          <w:p w14:paraId="5B64F550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0,0202</w:t>
            </w:r>
          </w:p>
        </w:tc>
        <w:tc>
          <w:tcPr>
            <w:tcW w:w="1131" w:type="dxa"/>
          </w:tcPr>
          <w:p w14:paraId="4B23F353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0,1648</w:t>
            </w:r>
          </w:p>
        </w:tc>
        <w:tc>
          <w:tcPr>
            <w:tcW w:w="1135" w:type="dxa"/>
          </w:tcPr>
          <w:p w14:paraId="3D3A9B42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0,1556</w:t>
            </w:r>
          </w:p>
        </w:tc>
        <w:tc>
          <w:tcPr>
            <w:tcW w:w="1007" w:type="dxa"/>
          </w:tcPr>
          <w:p w14:paraId="0C63003B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0,1595</w:t>
            </w:r>
          </w:p>
        </w:tc>
      </w:tr>
      <w:tr w:rsidR="0058583F" w:rsidRPr="0058583F" w14:paraId="30DCC342" w14:textId="77777777" w:rsidTr="0058583F">
        <w:trPr>
          <w:trHeight w:val="318"/>
        </w:trPr>
        <w:tc>
          <w:tcPr>
            <w:tcW w:w="581" w:type="dxa"/>
          </w:tcPr>
          <w:p w14:paraId="76C96C56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63</w:t>
            </w:r>
          </w:p>
        </w:tc>
        <w:tc>
          <w:tcPr>
            <w:tcW w:w="976" w:type="dxa"/>
          </w:tcPr>
          <w:p w14:paraId="284E219F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PPRO</w:t>
            </w:r>
          </w:p>
        </w:tc>
        <w:tc>
          <w:tcPr>
            <w:tcW w:w="993" w:type="dxa"/>
          </w:tcPr>
          <w:p w14:paraId="586C8656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0,1868</w:t>
            </w:r>
          </w:p>
        </w:tc>
        <w:tc>
          <w:tcPr>
            <w:tcW w:w="992" w:type="dxa"/>
          </w:tcPr>
          <w:p w14:paraId="566A6636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0,2650</w:t>
            </w:r>
          </w:p>
        </w:tc>
        <w:tc>
          <w:tcPr>
            <w:tcW w:w="992" w:type="dxa"/>
          </w:tcPr>
          <w:p w14:paraId="4ADFFEB5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0,2847</w:t>
            </w:r>
          </w:p>
        </w:tc>
        <w:tc>
          <w:tcPr>
            <w:tcW w:w="1136" w:type="dxa"/>
          </w:tcPr>
          <w:p w14:paraId="0E3B3E79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0,0969</w:t>
            </w:r>
          </w:p>
        </w:tc>
        <w:tc>
          <w:tcPr>
            <w:tcW w:w="1131" w:type="dxa"/>
          </w:tcPr>
          <w:p w14:paraId="11D85DD5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0,0975</w:t>
            </w:r>
          </w:p>
        </w:tc>
        <w:tc>
          <w:tcPr>
            <w:tcW w:w="1135" w:type="dxa"/>
          </w:tcPr>
          <w:p w14:paraId="34947EDC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0,0139</w:t>
            </w:r>
          </w:p>
        </w:tc>
        <w:tc>
          <w:tcPr>
            <w:tcW w:w="1007" w:type="dxa"/>
          </w:tcPr>
          <w:p w14:paraId="3FD38687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0,1575</w:t>
            </w:r>
          </w:p>
        </w:tc>
      </w:tr>
      <w:tr w:rsidR="0058583F" w:rsidRPr="0058583F" w14:paraId="0649A437" w14:textId="77777777" w:rsidTr="0058583F">
        <w:trPr>
          <w:trHeight w:val="318"/>
        </w:trPr>
        <w:tc>
          <w:tcPr>
            <w:tcW w:w="581" w:type="dxa"/>
          </w:tcPr>
          <w:p w14:paraId="203B8921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64</w:t>
            </w:r>
          </w:p>
        </w:tc>
        <w:tc>
          <w:tcPr>
            <w:tcW w:w="976" w:type="dxa"/>
          </w:tcPr>
          <w:p w14:paraId="27087BC6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PWON</w:t>
            </w:r>
          </w:p>
        </w:tc>
        <w:tc>
          <w:tcPr>
            <w:tcW w:w="993" w:type="dxa"/>
          </w:tcPr>
          <w:p w14:paraId="0B812B08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-2,2112</w:t>
            </w:r>
          </w:p>
        </w:tc>
        <w:tc>
          <w:tcPr>
            <w:tcW w:w="992" w:type="dxa"/>
          </w:tcPr>
          <w:p w14:paraId="755C8C0C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-1,5214</w:t>
            </w:r>
          </w:p>
        </w:tc>
        <w:tc>
          <w:tcPr>
            <w:tcW w:w="992" w:type="dxa"/>
          </w:tcPr>
          <w:p w14:paraId="7A75A6C3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-1,4248</w:t>
            </w:r>
          </w:p>
        </w:tc>
        <w:tc>
          <w:tcPr>
            <w:tcW w:w="1136" w:type="dxa"/>
          </w:tcPr>
          <w:p w14:paraId="0E8B712B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-1,3523</w:t>
            </w:r>
          </w:p>
        </w:tc>
        <w:tc>
          <w:tcPr>
            <w:tcW w:w="1131" w:type="dxa"/>
          </w:tcPr>
          <w:p w14:paraId="16812882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-1,2342</w:t>
            </w:r>
          </w:p>
        </w:tc>
        <w:tc>
          <w:tcPr>
            <w:tcW w:w="1135" w:type="dxa"/>
          </w:tcPr>
          <w:p w14:paraId="73FBCB4E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-1,1778</w:t>
            </w:r>
          </w:p>
        </w:tc>
        <w:tc>
          <w:tcPr>
            <w:tcW w:w="1007" w:type="dxa"/>
          </w:tcPr>
          <w:p w14:paraId="1DB36580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-1,4870</w:t>
            </w:r>
          </w:p>
        </w:tc>
      </w:tr>
      <w:tr w:rsidR="0058583F" w:rsidRPr="0058583F" w14:paraId="79E5D8C9" w14:textId="77777777" w:rsidTr="0058583F">
        <w:trPr>
          <w:trHeight w:val="318"/>
        </w:trPr>
        <w:tc>
          <w:tcPr>
            <w:tcW w:w="581" w:type="dxa"/>
          </w:tcPr>
          <w:p w14:paraId="522D74BF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65</w:t>
            </w:r>
          </w:p>
        </w:tc>
        <w:tc>
          <w:tcPr>
            <w:tcW w:w="976" w:type="dxa"/>
          </w:tcPr>
          <w:p w14:paraId="34E4A804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RBMS</w:t>
            </w:r>
          </w:p>
        </w:tc>
        <w:tc>
          <w:tcPr>
            <w:tcW w:w="993" w:type="dxa"/>
          </w:tcPr>
          <w:p w14:paraId="430E791F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0,0938</w:t>
            </w:r>
          </w:p>
        </w:tc>
        <w:tc>
          <w:tcPr>
            <w:tcW w:w="992" w:type="dxa"/>
          </w:tcPr>
          <w:p w14:paraId="1D4961AC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0,0679</w:t>
            </w:r>
          </w:p>
        </w:tc>
        <w:tc>
          <w:tcPr>
            <w:tcW w:w="992" w:type="dxa"/>
          </w:tcPr>
          <w:p w14:paraId="2334BAEF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0,0127</w:t>
            </w:r>
          </w:p>
        </w:tc>
        <w:tc>
          <w:tcPr>
            <w:tcW w:w="1136" w:type="dxa"/>
          </w:tcPr>
          <w:p w14:paraId="38F4262F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0,2330</w:t>
            </w:r>
          </w:p>
        </w:tc>
        <w:tc>
          <w:tcPr>
            <w:tcW w:w="1131" w:type="dxa"/>
          </w:tcPr>
          <w:p w14:paraId="0969BE3B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0,0963</w:t>
            </w:r>
          </w:p>
        </w:tc>
        <w:tc>
          <w:tcPr>
            <w:tcW w:w="1135" w:type="dxa"/>
          </w:tcPr>
          <w:p w14:paraId="38B39927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0,0707</w:t>
            </w:r>
          </w:p>
        </w:tc>
        <w:tc>
          <w:tcPr>
            <w:tcW w:w="1007" w:type="dxa"/>
          </w:tcPr>
          <w:p w14:paraId="5D073E17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0,0957</w:t>
            </w:r>
          </w:p>
        </w:tc>
      </w:tr>
      <w:tr w:rsidR="0058583F" w:rsidRPr="0058583F" w14:paraId="15D9CE0A" w14:textId="77777777" w:rsidTr="0058583F">
        <w:trPr>
          <w:trHeight w:val="318"/>
        </w:trPr>
        <w:tc>
          <w:tcPr>
            <w:tcW w:w="581" w:type="dxa"/>
          </w:tcPr>
          <w:p w14:paraId="01BA8E76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66</w:t>
            </w:r>
          </w:p>
        </w:tc>
        <w:tc>
          <w:tcPr>
            <w:tcW w:w="976" w:type="dxa"/>
          </w:tcPr>
          <w:p w14:paraId="6CF7E6A8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RDTX</w:t>
            </w:r>
          </w:p>
        </w:tc>
        <w:tc>
          <w:tcPr>
            <w:tcW w:w="993" w:type="dxa"/>
          </w:tcPr>
          <w:p w14:paraId="7D58B829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-0,0274</w:t>
            </w:r>
          </w:p>
        </w:tc>
        <w:tc>
          <w:tcPr>
            <w:tcW w:w="992" w:type="dxa"/>
          </w:tcPr>
          <w:p w14:paraId="4F9DFAD9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-0,0493</w:t>
            </w:r>
          </w:p>
        </w:tc>
        <w:tc>
          <w:tcPr>
            <w:tcW w:w="992" w:type="dxa"/>
          </w:tcPr>
          <w:p w14:paraId="7AAD3DB5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-0,0252</w:t>
            </w:r>
          </w:p>
        </w:tc>
        <w:tc>
          <w:tcPr>
            <w:tcW w:w="1136" w:type="dxa"/>
          </w:tcPr>
          <w:p w14:paraId="632531A7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-0,0371</w:t>
            </w:r>
          </w:p>
        </w:tc>
        <w:tc>
          <w:tcPr>
            <w:tcW w:w="1131" w:type="dxa"/>
          </w:tcPr>
          <w:p w14:paraId="24EEB8E6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-0,0089</w:t>
            </w:r>
          </w:p>
        </w:tc>
        <w:tc>
          <w:tcPr>
            <w:tcW w:w="1135" w:type="dxa"/>
          </w:tcPr>
          <w:p w14:paraId="7538123D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-0,0176</w:t>
            </w:r>
          </w:p>
        </w:tc>
        <w:tc>
          <w:tcPr>
            <w:tcW w:w="1007" w:type="dxa"/>
          </w:tcPr>
          <w:p w14:paraId="0320A154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-0,0276</w:t>
            </w:r>
          </w:p>
        </w:tc>
      </w:tr>
      <w:tr w:rsidR="0058583F" w:rsidRPr="0058583F" w14:paraId="668C1CE5" w14:textId="77777777" w:rsidTr="0058583F">
        <w:trPr>
          <w:trHeight w:val="318"/>
        </w:trPr>
        <w:tc>
          <w:tcPr>
            <w:tcW w:w="581" w:type="dxa"/>
          </w:tcPr>
          <w:p w14:paraId="5FC203CA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67</w:t>
            </w:r>
          </w:p>
        </w:tc>
        <w:tc>
          <w:tcPr>
            <w:tcW w:w="976" w:type="dxa"/>
          </w:tcPr>
          <w:p w14:paraId="31184908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REAL</w:t>
            </w:r>
          </w:p>
        </w:tc>
        <w:tc>
          <w:tcPr>
            <w:tcW w:w="993" w:type="dxa"/>
          </w:tcPr>
          <w:p w14:paraId="0BB679EC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7270072E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ED0759B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6" w:type="dxa"/>
          </w:tcPr>
          <w:p w14:paraId="2E3CABED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1" w:type="dxa"/>
          </w:tcPr>
          <w:p w14:paraId="689C7D29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5" w:type="dxa"/>
          </w:tcPr>
          <w:p w14:paraId="567A7478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007" w:type="dxa"/>
          </w:tcPr>
          <w:p w14:paraId="32D312FC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</w:tr>
      <w:tr w:rsidR="0058583F" w:rsidRPr="0058583F" w14:paraId="5F19300A" w14:textId="77777777" w:rsidTr="0058583F">
        <w:trPr>
          <w:trHeight w:val="318"/>
        </w:trPr>
        <w:tc>
          <w:tcPr>
            <w:tcW w:w="581" w:type="dxa"/>
          </w:tcPr>
          <w:p w14:paraId="283D64BE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68</w:t>
            </w:r>
          </w:p>
        </w:tc>
        <w:tc>
          <w:tcPr>
            <w:tcW w:w="976" w:type="dxa"/>
          </w:tcPr>
          <w:p w14:paraId="564EA7E9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RIMO</w:t>
            </w:r>
          </w:p>
        </w:tc>
        <w:tc>
          <w:tcPr>
            <w:tcW w:w="993" w:type="dxa"/>
          </w:tcPr>
          <w:p w14:paraId="228C7C26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0,8957</w:t>
            </w:r>
          </w:p>
        </w:tc>
        <w:tc>
          <w:tcPr>
            <w:tcW w:w="992" w:type="dxa"/>
          </w:tcPr>
          <w:p w14:paraId="028383DE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1,9154</w:t>
            </w:r>
          </w:p>
        </w:tc>
        <w:tc>
          <w:tcPr>
            <w:tcW w:w="992" w:type="dxa"/>
          </w:tcPr>
          <w:p w14:paraId="0A6688C2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1,2924</w:t>
            </w:r>
          </w:p>
        </w:tc>
        <w:tc>
          <w:tcPr>
            <w:tcW w:w="1136" w:type="dxa"/>
          </w:tcPr>
          <w:p w14:paraId="1A993B4B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0,8354</w:t>
            </w:r>
          </w:p>
        </w:tc>
        <w:tc>
          <w:tcPr>
            <w:tcW w:w="1131" w:type="dxa"/>
          </w:tcPr>
          <w:p w14:paraId="03847B4A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0,9296</w:t>
            </w:r>
          </w:p>
        </w:tc>
        <w:tc>
          <w:tcPr>
            <w:tcW w:w="1135" w:type="dxa"/>
          </w:tcPr>
          <w:p w14:paraId="0C7A8251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007" w:type="dxa"/>
          </w:tcPr>
          <w:p w14:paraId="52E610A3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1,1737</w:t>
            </w:r>
          </w:p>
        </w:tc>
      </w:tr>
      <w:tr w:rsidR="0058583F" w:rsidRPr="0058583F" w14:paraId="2E43C5C2" w14:textId="77777777" w:rsidTr="0058583F">
        <w:trPr>
          <w:trHeight w:val="318"/>
        </w:trPr>
        <w:tc>
          <w:tcPr>
            <w:tcW w:w="581" w:type="dxa"/>
          </w:tcPr>
          <w:p w14:paraId="6454EAAA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69</w:t>
            </w:r>
          </w:p>
        </w:tc>
        <w:tc>
          <w:tcPr>
            <w:tcW w:w="976" w:type="dxa"/>
          </w:tcPr>
          <w:p w14:paraId="28BB5F57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RISE</w:t>
            </w:r>
          </w:p>
        </w:tc>
        <w:tc>
          <w:tcPr>
            <w:tcW w:w="993" w:type="dxa"/>
          </w:tcPr>
          <w:p w14:paraId="37454F71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79057CC9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629129F2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6" w:type="dxa"/>
          </w:tcPr>
          <w:p w14:paraId="76031DB9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1" w:type="dxa"/>
          </w:tcPr>
          <w:p w14:paraId="7098493A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-0,4169</w:t>
            </w:r>
          </w:p>
        </w:tc>
        <w:tc>
          <w:tcPr>
            <w:tcW w:w="1135" w:type="dxa"/>
          </w:tcPr>
          <w:p w14:paraId="1D3E1C33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-0,4158</w:t>
            </w:r>
          </w:p>
        </w:tc>
        <w:tc>
          <w:tcPr>
            <w:tcW w:w="1007" w:type="dxa"/>
          </w:tcPr>
          <w:p w14:paraId="72CC9A2E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-0,4164</w:t>
            </w:r>
          </w:p>
        </w:tc>
      </w:tr>
      <w:tr w:rsidR="0058583F" w:rsidRPr="0058583F" w14:paraId="57954D18" w14:textId="77777777" w:rsidTr="0058583F">
        <w:trPr>
          <w:trHeight w:val="318"/>
        </w:trPr>
        <w:tc>
          <w:tcPr>
            <w:tcW w:w="581" w:type="dxa"/>
          </w:tcPr>
          <w:p w14:paraId="79065E71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70</w:t>
            </w:r>
          </w:p>
        </w:tc>
        <w:tc>
          <w:tcPr>
            <w:tcW w:w="976" w:type="dxa"/>
          </w:tcPr>
          <w:p w14:paraId="04621362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RODA</w:t>
            </w:r>
          </w:p>
        </w:tc>
        <w:tc>
          <w:tcPr>
            <w:tcW w:w="993" w:type="dxa"/>
          </w:tcPr>
          <w:p w14:paraId="418E53AB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-0,2995</w:t>
            </w:r>
          </w:p>
        </w:tc>
        <w:tc>
          <w:tcPr>
            <w:tcW w:w="992" w:type="dxa"/>
          </w:tcPr>
          <w:p w14:paraId="0C2CA263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-0,3712</w:t>
            </w:r>
          </w:p>
        </w:tc>
        <w:tc>
          <w:tcPr>
            <w:tcW w:w="992" w:type="dxa"/>
          </w:tcPr>
          <w:p w14:paraId="275E6C95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-3,4960</w:t>
            </w:r>
          </w:p>
        </w:tc>
        <w:tc>
          <w:tcPr>
            <w:tcW w:w="1136" w:type="dxa"/>
          </w:tcPr>
          <w:p w14:paraId="6C7867F1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-0,3766</w:t>
            </w:r>
          </w:p>
        </w:tc>
        <w:tc>
          <w:tcPr>
            <w:tcW w:w="1131" w:type="dxa"/>
          </w:tcPr>
          <w:p w14:paraId="62388441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-0,4624</w:t>
            </w:r>
          </w:p>
        </w:tc>
        <w:tc>
          <w:tcPr>
            <w:tcW w:w="1135" w:type="dxa"/>
          </w:tcPr>
          <w:p w14:paraId="2D36AD9F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-0,5647</w:t>
            </w:r>
          </w:p>
        </w:tc>
        <w:tc>
          <w:tcPr>
            <w:tcW w:w="1007" w:type="dxa"/>
          </w:tcPr>
          <w:p w14:paraId="25AF77D8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-0,9284</w:t>
            </w:r>
          </w:p>
        </w:tc>
      </w:tr>
      <w:tr w:rsidR="0058583F" w:rsidRPr="0058583F" w14:paraId="45668503" w14:textId="77777777" w:rsidTr="0058583F">
        <w:trPr>
          <w:trHeight w:val="318"/>
        </w:trPr>
        <w:tc>
          <w:tcPr>
            <w:tcW w:w="581" w:type="dxa"/>
          </w:tcPr>
          <w:p w14:paraId="15BB7155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71</w:t>
            </w:r>
          </w:p>
        </w:tc>
        <w:tc>
          <w:tcPr>
            <w:tcW w:w="976" w:type="dxa"/>
          </w:tcPr>
          <w:p w14:paraId="52F774AA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SATU</w:t>
            </w:r>
          </w:p>
        </w:tc>
        <w:tc>
          <w:tcPr>
            <w:tcW w:w="993" w:type="dxa"/>
          </w:tcPr>
          <w:p w14:paraId="7A436CBB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7AF2D03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665E6EEE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6" w:type="dxa"/>
          </w:tcPr>
          <w:p w14:paraId="4FD28C0F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1" w:type="dxa"/>
          </w:tcPr>
          <w:p w14:paraId="5B53EEFE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-0,4426</w:t>
            </w:r>
          </w:p>
        </w:tc>
        <w:tc>
          <w:tcPr>
            <w:tcW w:w="1135" w:type="dxa"/>
          </w:tcPr>
          <w:p w14:paraId="3E04746B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-0,5109</w:t>
            </w:r>
          </w:p>
        </w:tc>
        <w:tc>
          <w:tcPr>
            <w:tcW w:w="1007" w:type="dxa"/>
          </w:tcPr>
          <w:p w14:paraId="4BF30729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-0,4768</w:t>
            </w:r>
          </w:p>
        </w:tc>
      </w:tr>
      <w:tr w:rsidR="0058583F" w:rsidRPr="0058583F" w14:paraId="3504F5F7" w14:textId="77777777" w:rsidTr="0058583F">
        <w:trPr>
          <w:trHeight w:val="318"/>
        </w:trPr>
        <w:tc>
          <w:tcPr>
            <w:tcW w:w="581" w:type="dxa"/>
          </w:tcPr>
          <w:p w14:paraId="0909AB1F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72</w:t>
            </w:r>
          </w:p>
        </w:tc>
        <w:tc>
          <w:tcPr>
            <w:tcW w:w="976" w:type="dxa"/>
          </w:tcPr>
          <w:p w14:paraId="52F66E5F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SKRN</w:t>
            </w:r>
          </w:p>
        </w:tc>
        <w:tc>
          <w:tcPr>
            <w:tcW w:w="993" w:type="dxa"/>
          </w:tcPr>
          <w:p w14:paraId="52F50F7F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1E6064F0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730D10F1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6" w:type="dxa"/>
          </w:tcPr>
          <w:p w14:paraId="574FF1E0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1" w:type="dxa"/>
          </w:tcPr>
          <w:p w14:paraId="30FEEFD3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-0,1360</w:t>
            </w:r>
          </w:p>
        </w:tc>
        <w:tc>
          <w:tcPr>
            <w:tcW w:w="1135" w:type="dxa"/>
          </w:tcPr>
          <w:p w14:paraId="3F433623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-0,1142</w:t>
            </w:r>
          </w:p>
        </w:tc>
        <w:tc>
          <w:tcPr>
            <w:tcW w:w="1007" w:type="dxa"/>
          </w:tcPr>
          <w:p w14:paraId="1080B74E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-0,1251</w:t>
            </w:r>
          </w:p>
        </w:tc>
      </w:tr>
      <w:tr w:rsidR="0058583F" w:rsidRPr="0058583F" w14:paraId="02B14D35" w14:textId="77777777" w:rsidTr="0058583F">
        <w:trPr>
          <w:trHeight w:val="318"/>
        </w:trPr>
        <w:tc>
          <w:tcPr>
            <w:tcW w:w="581" w:type="dxa"/>
          </w:tcPr>
          <w:p w14:paraId="1A5CDB46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73</w:t>
            </w:r>
          </w:p>
        </w:tc>
        <w:tc>
          <w:tcPr>
            <w:tcW w:w="976" w:type="dxa"/>
          </w:tcPr>
          <w:p w14:paraId="7754DE66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SMDM</w:t>
            </w:r>
          </w:p>
        </w:tc>
        <w:tc>
          <w:tcPr>
            <w:tcW w:w="993" w:type="dxa"/>
          </w:tcPr>
          <w:p w14:paraId="0DE4E452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0,3671</w:t>
            </w:r>
          </w:p>
        </w:tc>
        <w:tc>
          <w:tcPr>
            <w:tcW w:w="992" w:type="dxa"/>
          </w:tcPr>
          <w:p w14:paraId="2117DB9B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0,3352</w:t>
            </w:r>
          </w:p>
        </w:tc>
        <w:tc>
          <w:tcPr>
            <w:tcW w:w="992" w:type="dxa"/>
          </w:tcPr>
          <w:p w14:paraId="2B509D88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0,3580</w:t>
            </w:r>
          </w:p>
        </w:tc>
        <w:tc>
          <w:tcPr>
            <w:tcW w:w="1136" w:type="dxa"/>
          </w:tcPr>
          <w:p w14:paraId="4EB8242D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0,3309</w:t>
            </w:r>
          </w:p>
        </w:tc>
        <w:tc>
          <w:tcPr>
            <w:tcW w:w="1131" w:type="dxa"/>
          </w:tcPr>
          <w:p w14:paraId="0950ADEA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0,3397</w:t>
            </w:r>
          </w:p>
        </w:tc>
        <w:tc>
          <w:tcPr>
            <w:tcW w:w="1135" w:type="dxa"/>
          </w:tcPr>
          <w:p w14:paraId="772C9C22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0,3404</w:t>
            </w:r>
          </w:p>
        </w:tc>
        <w:tc>
          <w:tcPr>
            <w:tcW w:w="1007" w:type="dxa"/>
          </w:tcPr>
          <w:p w14:paraId="056EB20D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0,3452</w:t>
            </w:r>
          </w:p>
        </w:tc>
      </w:tr>
      <w:tr w:rsidR="0058583F" w:rsidRPr="0058583F" w14:paraId="2A338A27" w14:textId="77777777" w:rsidTr="0058583F">
        <w:trPr>
          <w:trHeight w:val="318"/>
        </w:trPr>
        <w:tc>
          <w:tcPr>
            <w:tcW w:w="581" w:type="dxa"/>
          </w:tcPr>
          <w:p w14:paraId="66EB8B5F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74</w:t>
            </w:r>
          </w:p>
        </w:tc>
        <w:tc>
          <w:tcPr>
            <w:tcW w:w="976" w:type="dxa"/>
          </w:tcPr>
          <w:p w14:paraId="754EA04A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SMRA</w:t>
            </w:r>
          </w:p>
        </w:tc>
        <w:tc>
          <w:tcPr>
            <w:tcW w:w="993" w:type="dxa"/>
          </w:tcPr>
          <w:p w14:paraId="6468337D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0,1040</w:t>
            </w:r>
          </w:p>
        </w:tc>
        <w:tc>
          <w:tcPr>
            <w:tcW w:w="992" w:type="dxa"/>
          </w:tcPr>
          <w:p w14:paraId="0C8C1EF3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0,0752</w:t>
            </w:r>
          </w:p>
        </w:tc>
        <w:tc>
          <w:tcPr>
            <w:tcW w:w="992" w:type="dxa"/>
          </w:tcPr>
          <w:p w14:paraId="768C1043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0,0575</w:t>
            </w:r>
          </w:p>
        </w:tc>
        <w:tc>
          <w:tcPr>
            <w:tcW w:w="1136" w:type="dxa"/>
          </w:tcPr>
          <w:p w14:paraId="7658DF2F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0,0369</w:t>
            </w:r>
          </w:p>
        </w:tc>
        <w:tc>
          <w:tcPr>
            <w:tcW w:w="1131" w:type="dxa"/>
          </w:tcPr>
          <w:p w14:paraId="4A771039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0,0226</w:t>
            </w:r>
          </w:p>
        </w:tc>
        <w:tc>
          <w:tcPr>
            <w:tcW w:w="1135" w:type="dxa"/>
          </w:tcPr>
          <w:p w14:paraId="54B6482D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-0,0126</w:t>
            </w:r>
          </w:p>
        </w:tc>
        <w:tc>
          <w:tcPr>
            <w:tcW w:w="1007" w:type="dxa"/>
          </w:tcPr>
          <w:p w14:paraId="6FFBCEA5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0,0473</w:t>
            </w:r>
          </w:p>
        </w:tc>
      </w:tr>
      <w:tr w:rsidR="0058583F" w:rsidRPr="0058583F" w14:paraId="0A648500" w14:textId="77777777" w:rsidTr="0058583F">
        <w:trPr>
          <w:trHeight w:val="318"/>
        </w:trPr>
        <w:tc>
          <w:tcPr>
            <w:tcW w:w="581" w:type="dxa"/>
          </w:tcPr>
          <w:p w14:paraId="1647B78A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75</w:t>
            </w:r>
          </w:p>
        </w:tc>
        <w:tc>
          <w:tcPr>
            <w:tcW w:w="976" w:type="dxa"/>
          </w:tcPr>
          <w:p w14:paraId="5858D38B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SSIA</w:t>
            </w:r>
          </w:p>
        </w:tc>
        <w:tc>
          <w:tcPr>
            <w:tcW w:w="993" w:type="dxa"/>
          </w:tcPr>
          <w:p w14:paraId="62B84DFE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0,5207</w:t>
            </w:r>
          </w:p>
        </w:tc>
        <w:tc>
          <w:tcPr>
            <w:tcW w:w="992" w:type="dxa"/>
          </w:tcPr>
          <w:p w14:paraId="5394E296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0,6036</w:t>
            </w:r>
          </w:p>
        </w:tc>
        <w:tc>
          <w:tcPr>
            <w:tcW w:w="992" w:type="dxa"/>
          </w:tcPr>
          <w:p w14:paraId="11C5821E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0,5202</w:t>
            </w:r>
          </w:p>
        </w:tc>
        <w:tc>
          <w:tcPr>
            <w:tcW w:w="1136" w:type="dxa"/>
          </w:tcPr>
          <w:p w14:paraId="611D6268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0,6732</w:t>
            </w:r>
          </w:p>
        </w:tc>
        <w:tc>
          <w:tcPr>
            <w:tcW w:w="1131" w:type="dxa"/>
          </w:tcPr>
          <w:p w14:paraId="3F5521BF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0,5399</w:t>
            </w:r>
          </w:p>
        </w:tc>
        <w:tc>
          <w:tcPr>
            <w:tcW w:w="1135" w:type="dxa"/>
          </w:tcPr>
          <w:p w14:paraId="3FFC80CA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0,5737</w:t>
            </w:r>
          </w:p>
        </w:tc>
        <w:tc>
          <w:tcPr>
            <w:tcW w:w="1007" w:type="dxa"/>
          </w:tcPr>
          <w:p w14:paraId="54E5AE82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0,5719</w:t>
            </w:r>
          </w:p>
        </w:tc>
      </w:tr>
      <w:tr w:rsidR="0058583F" w:rsidRPr="0058583F" w14:paraId="2BD628BE" w14:textId="77777777" w:rsidTr="0058583F">
        <w:trPr>
          <w:trHeight w:val="318"/>
        </w:trPr>
        <w:tc>
          <w:tcPr>
            <w:tcW w:w="581" w:type="dxa"/>
          </w:tcPr>
          <w:p w14:paraId="4D4F0753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76</w:t>
            </w:r>
          </w:p>
        </w:tc>
        <w:tc>
          <w:tcPr>
            <w:tcW w:w="976" w:type="dxa"/>
          </w:tcPr>
          <w:p w14:paraId="6BD8C913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TARA</w:t>
            </w:r>
          </w:p>
        </w:tc>
        <w:tc>
          <w:tcPr>
            <w:tcW w:w="993" w:type="dxa"/>
          </w:tcPr>
          <w:p w14:paraId="76A6DA81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0,1540</w:t>
            </w:r>
          </w:p>
        </w:tc>
        <w:tc>
          <w:tcPr>
            <w:tcW w:w="992" w:type="dxa"/>
          </w:tcPr>
          <w:p w14:paraId="7A1989C3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0,0958</w:t>
            </w:r>
          </w:p>
        </w:tc>
        <w:tc>
          <w:tcPr>
            <w:tcW w:w="992" w:type="dxa"/>
          </w:tcPr>
          <w:p w14:paraId="40C6E444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0,0941</w:t>
            </w:r>
          </w:p>
        </w:tc>
        <w:tc>
          <w:tcPr>
            <w:tcW w:w="1136" w:type="dxa"/>
          </w:tcPr>
          <w:p w14:paraId="292FEA3C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0,1397</w:t>
            </w:r>
          </w:p>
        </w:tc>
        <w:tc>
          <w:tcPr>
            <w:tcW w:w="1131" w:type="dxa"/>
          </w:tcPr>
          <w:p w14:paraId="2E39B7FF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0,1346</w:t>
            </w:r>
          </w:p>
        </w:tc>
        <w:tc>
          <w:tcPr>
            <w:tcW w:w="1135" w:type="dxa"/>
          </w:tcPr>
          <w:p w14:paraId="77546DF3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0,1666</w:t>
            </w:r>
          </w:p>
        </w:tc>
        <w:tc>
          <w:tcPr>
            <w:tcW w:w="1007" w:type="dxa"/>
          </w:tcPr>
          <w:p w14:paraId="7D0B0BF1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0,1308</w:t>
            </w:r>
          </w:p>
        </w:tc>
      </w:tr>
      <w:tr w:rsidR="0058583F" w:rsidRPr="0058583F" w14:paraId="7BD1730A" w14:textId="77777777" w:rsidTr="0058583F">
        <w:trPr>
          <w:trHeight w:val="318"/>
        </w:trPr>
        <w:tc>
          <w:tcPr>
            <w:tcW w:w="581" w:type="dxa"/>
          </w:tcPr>
          <w:p w14:paraId="51E5D52B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77</w:t>
            </w:r>
          </w:p>
        </w:tc>
        <w:tc>
          <w:tcPr>
            <w:tcW w:w="976" w:type="dxa"/>
          </w:tcPr>
          <w:p w14:paraId="792FABC8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TOPS</w:t>
            </w:r>
          </w:p>
        </w:tc>
        <w:tc>
          <w:tcPr>
            <w:tcW w:w="993" w:type="dxa"/>
          </w:tcPr>
          <w:p w14:paraId="34DE1DB4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8265A95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26DD7F4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6" w:type="dxa"/>
          </w:tcPr>
          <w:p w14:paraId="4B026C9A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-0,3590</w:t>
            </w:r>
          </w:p>
        </w:tc>
        <w:tc>
          <w:tcPr>
            <w:tcW w:w="1131" w:type="dxa"/>
          </w:tcPr>
          <w:p w14:paraId="370D3C4B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-0,3580</w:t>
            </w:r>
          </w:p>
        </w:tc>
        <w:tc>
          <w:tcPr>
            <w:tcW w:w="1135" w:type="dxa"/>
          </w:tcPr>
          <w:p w14:paraId="11CEECC1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-0,3380</w:t>
            </w:r>
          </w:p>
        </w:tc>
        <w:tc>
          <w:tcPr>
            <w:tcW w:w="1007" w:type="dxa"/>
          </w:tcPr>
          <w:p w14:paraId="4A5D63FB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-0,3517</w:t>
            </w:r>
          </w:p>
        </w:tc>
      </w:tr>
      <w:tr w:rsidR="0058583F" w:rsidRPr="0058583F" w14:paraId="7697FD3E" w14:textId="77777777" w:rsidTr="0058583F">
        <w:trPr>
          <w:trHeight w:val="318"/>
        </w:trPr>
        <w:tc>
          <w:tcPr>
            <w:tcW w:w="581" w:type="dxa"/>
          </w:tcPr>
          <w:p w14:paraId="2D374530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78</w:t>
            </w:r>
          </w:p>
        </w:tc>
        <w:tc>
          <w:tcPr>
            <w:tcW w:w="976" w:type="dxa"/>
          </w:tcPr>
          <w:p w14:paraId="3C661456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TOTL</w:t>
            </w:r>
          </w:p>
        </w:tc>
        <w:tc>
          <w:tcPr>
            <w:tcW w:w="993" w:type="dxa"/>
          </w:tcPr>
          <w:p w14:paraId="3326EF2D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0,1079</w:t>
            </w:r>
          </w:p>
        </w:tc>
        <w:tc>
          <w:tcPr>
            <w:tcW w:w="992" w:type="dxa"/>
          </w:tcPr>
          <w:p w14:paraId="77B25335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0,0011</w:t>
            </w:r>
          </w:p>
        </w:tc>
        <w:tc>
          <w:tcPr>
            <w:tcW w:w="992" w:type="dxa"/>
          </w:tcPr>
          <w:p w14:paraId="0F2F0B7F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0,0781</w:t>
            </w:r>
          </w:p>
        </w:tc>
        <w:tc>
          <w:tcPr>
            <w:tcW w:w="1136" w:type="dxa"/>
          </w:tcPr>
          <w:p w14:paraId="1AD8C8B4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0,1114</w:t>
            </w:r>
          </w:p>
        </w:tc>
        <w:tc>
          <w:tcPr>
            <w:tcW w:w="1131" w:type="dxa"/>
          </w:tcPr>
          <w:p w14:paraId="09985266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0,0478</w:t>
            </w:r>
          </w:p>
        </w:tc>
        <w:tc>
          <w:tcPr>
            <w:tcW w:w="1135" w:type="dxa"/>
          </w:tcPr>
          <w:p w14:paraId="339DBE97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0,1742</w:t>
            </w:r>
          </w:p>
        </w:tc>
        <w:tc>
          <w:tcPr>
            <w:tcW w:w="1007" w:type="dxa"/>
          </w:tcPr>
          <w:p w14:paraId="45A56EC9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0,0868</w:t>
            </w:r>
          </w:p>
        </w:tc>
      </w:tr>
      <w:tr w:rsidR="0058583F" w:rsidRPr="0058583F" w14:paraId="47B45F7B" w14:textId="77777777" w:rsidTr="0058583F">
        <w:trPr>
          <w:trHeight w:val="318"/>
        </w:trPr>
        <w:tc>
          <w:tcPr>
            <w:tcW w:w="581" w:type="dxa"/>
          </w:tcPr>
          <w:p w14:paraId="3FDB26C3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79</w:t>
            </w:r>
          </w:p>
        </w:tc>
        <w:tc>
          <w:tcPr>
            <w:tcW w:w="976" w:type="dxa"/>
          </w:tcPr>
          <w:p w14:paraId="556AEEC4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URBN</w:t>
            </w:r>
          </w:p>
        </w:tc>
        <w:tc>
          <w:tcPr>
            <w:tcW w:w="993" w:type="dxa"/>
          </w:tcPr>
          <w:p w14:paraId="0256AC93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2272EEF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440751F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6" w:type="dxa"/>
          </w:tcPr>
          <w:p w14:paraId="77D9FF20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1" w:type="dxa"/>
          </w:tcPr>
          <w:p w14:paraId="011D58CD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-0,0127</w:t>
            </w:r>
          </w:p>
        </w:tc>
        <w:tc>
          <w:tcPr>
            <w:tcW w:w="1135" w:type="dxa"/>
          </w:tcPr>
          <w:p w14:paraId="5DE472C8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0,0283</w:t>
            </w:r>
          </w:p>
        </w:tc>
        <w:tc>
          <w:tcPr>
            <w:tcW w:w="1007" w:type="dxa"/>
          </w:tcPr>
          <w:p w14:paraId="20145959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0,0078</w:t>
            </w:r>
          </w:p>
        </w:tc>
      </w:tr>
      <w:tr w:rsidR="0058583F" w:rsidRPr="0058583F" w14:paraId="3186E5CC" w14:textId="77777777" w:rsidTr="0058583F">
        <w:trPr>
          <w:trHeight w:val="318"/>
        </w:trPr>
        <w:tc>
          <w:tcPr>
            <w:tcW w:w="581" w:type="dxa"/>
          </w:tcPr>
          <w:p w14:paraId="6DBFDBB4" w14:textId="77777777" w:rsidR="0058583F" w:rsidRPr="0058583F" w:rsidRDefault="0058583F" w:rsidP="0058583F">
            <w:pPr>
              <w:pStyle w:val="TableParagraph"/>
              <w:spacing w:before="31"/>
              <w:ind w:left="85" w:right="8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80</w:t>
            </w:r>
          </w:p>
        </w:tc>
        <w:tc>
          <w:tcPr>
            <w:tcW w:w="976" w:type="dxa"/>
          </w:tcPr>
          <w:p w14:paraId="745C896A" w14:textId="77777777" w:rsidR="0058583F" w:rsidRPr="0058583F" w:rsidRDefault="0058583F" w:rsidP="0058583F">
            <w:pPr>
              <w:pStyle w:val="TableParagraph"/>
              <w:spacing w:before="31"/>
              <w:ind w:left="102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WEGE</w:t>
            </w:r>
          </w:p>
        </w:tc>
        <w:tc>
          <w:tcPr>
            <w:tcW w:w="993" w:type="dxa"/>
          </w:tcPr>
          <w:p w14:paraId="1D109F9F" w14:textId="77777777" w:rsidR="0058583F" w:rsidRPr="0058583F" w:rsidRDefault="0058583F" w:rsidP="0058583F">
            <w:pPr>
              <w:pStyle w:val="TableParagraph"/>
              <w:spacing w:before="31"/>
              <w:ind w:left="101" w:right="9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21C850D5" w14:textId="77777777" w:rsidR="0058583F" w:rsidRPr="0058583F" w:rsidRDefault="0058583F" w:rsidP="0058583F">
            <w:pPr>
              <w:pStyle w:val="TableParagraph"/>
              <w:spacing w:before="31"/>
              <w:ind w:left="81" w:right="79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1CD1CC74" w14:textId="77777777" w:rsidR="0058583F" w:rsidRPr="0058583F" w:rsidRDefault="0058583F" w:rsidP="0058583F">
            <w:pPr>
              <w:pStyle w:val="TableParagraph"/>
              <w:spacing w:before="31"/>
              <w:ind w:left="81" w:right="8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w w:val="99"/>
                <w:sz w:val="24"/>
                <w:szCs w:val="24"/>
              </w:rPr>
              <w:t>-</w:t>
            </w:r>
          </w:p>
        </w:tc>
        <w:tc>
          <w:tcPr>
            <w:tcW w:w="1136" w:type="dxa"/>
          </w:tcPr>
          <w:p w14:paraId="379D4626" w14:textId="77777777" w:rsidR="0058583F" w:rsidRPr="0058583F" w:rsidRDefault="0058583F" w:rsidP="0058583F">
            <w:pPr>
              <w:pStyle w:val="TableParagraph"/>
              <w:spacing w:before="31"/>
              <w:ind w:left="113" w:right="110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0,2560</w:t>
            </w:r>
          </w:p>
        </w:tc>
        <w:tc>
          <w:tcPr>
            <w:tcW w:w="1131" w:type="dxa"/>
          </w:tcPr>
          <w:p w14:paraId="2798E8A3" w14:textId="77777777" w:rsidR="0058583F" w:rsidRPr="0058583F" w:rsidRDefault="0058583F" w:rsidP="0058583F">
            <w:pPr>
              <w:pStyle w:val="TableParagraph"/>
              <w:spacing w:before="31"/>
              <w:ind w:left="113" w:right="105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-0,0450</w:t>
            </w:r>
          </w:p>
        </w:tc>
        <w:tc>
          <w:tcPr>
            <w:tcW w:w="1135" w:type="dxa"/>
          </w:tcPr>
          <w:p w14:paraId="30217DF9" w14:textId="77777777" w:rsidR="0058583F" w:rsidRPr="0058583F" w:rsidRDefault="0058583F" w:rsidP="0058583F">
            <w:pPr>
              <w:pStyle w:val="TableParagraph"/>
              <w:spacing w:before="31"/>
              <w:ind w:left="114" w:right="106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-0,0770</w:t>
            </w:r>
          </w:p>
        </w:tc>
        <w:tc>
          <w:tcPr>
            <w:tcW w:w="1007" w:type="dxa"/>
          </w:tcPr>
          <w:p w14:paraId="0FEA7B3F" w14:textId="77777777" w:rsidR="0058583F" w:rsidRPr="0058583F" w:rsidRDefault="0058583F" w:rsidP="0058583F">
            <w:pPr>
              <w:pStyle w:val="TableParagraph"/>
              <w:spacing w:before="31"/>
              <w:ind w:left="91" w:right="7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0,0447</w:t>
            </w:r>
          </w:p>
        </w:tc>
      </w:tr>
    </w:tbl>
    <w:p w14:paraId="1DE839AF" w14:textId="77777777" w:rsidR="00D02381" w:rsidRPr="0058583F" w:rsidRDefault="00D02381" w:rsidP="0058583F">
      <w:pPr>
        <w:pStyle w:val="BodyText"/>
        <w:spacing w:line="240" w:lineRule="auto"/>
        <w:ind w:right="-19"/>
        <w:jc w:val="center"/>
        <w:rPr>
          <w:rFonts w:asciiTheme="majorBidi" w:hAnsiTheme="majorBidi" w:cstheme="majorBidi"/>
          <w:b/>
          <w:i/>
          <w:sz w:val="24"/>
          <w:szCs w:val="24"/>
          <w:lang w:val="en-US"/>
        </w:rPr>
      </w:pPr>
    </w:p>
    <w:p w14:paraId="2D787413" w14:textId="77777777" w:rsidR="00D02381" w:rsidRPr="0058583F" w:rsidRDefault="00D02381" w:rsidP="0058583F">
      <w:pPr>
        <w:pStyle w:val="BodyText"/>
        <w:spacing w:before="90" w:line="240" w:lineRule="auto"/>
        <w:ind w:right="-19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Banyak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faktor yang dapat mempengaruhi perusahaan melakukan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praktik manajemen laba seperti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Good Corporate Governance, Leverage,</w:t>
      </w:r>
      <w:r w:rsidRPr="0058583F">
        <w:rPr>
          <w:rFonts w:asciiTheme="majorBidi" w:hAnsiTheme="majorBidi" w:cstheme="majorBidi"/>
          <w:i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Ukuran Perusahaan, Umur Perusahaan, Profitabilitas (Indracahya &amp; Faisol,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2017) </w:t>
      </w:r>
      <w:r w:rsidRPr="0058583F">
        <w:rPr>
          <w:rFonts w:asciiTheme="majorBidi" w:hAnsiTheme="majorBidi" w:cstheme="majorBidi"/>
          <w:i/>
          <w:sz w:val="24"/>
          <w:szCs w:val="24"/>
        </w:rPr>
        <w:t>debt to equity ratio</w:t>
      </w:r>
      <w:r w:rsidRPr="0058583F">
        <w:rPr>
          <w:rFonts w:asciiTheme="majorBidi" w:hAnsiTheme="majorBidi" w:cstheme="majorBidi"/>
          <w:sz w:val="24"/>
          <w:szCs w:val="24"/>
        </w:rPr>
        <w:t>, ukuran perusahaan, kepemilikan</w:t>
      </w:r>
      <w:r w:rsidRPr="0058583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institusional,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kepemilikan</w:t>
      </w:r>
      <w:r w:rsidRPr="005858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publik,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dewan</w:t>
      </w:r>
      <w:r w:rsidRPr="005858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komisaris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independen,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komite</w:t>
      </w:r>
      <w:r w:rsidRPr="0058583F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audit,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profitabilitas</w:t>
      </w:r>
      <w:r w:rsidRPr="005858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(Agustina et al., 2018) </w:t>
      </w:r>
      <w:r w:rsidRPr="0058583F">
        <w:rPr>
          <w:rFonts w:asciiTheme="majorBidi" w:hAnsiTheme="majorBidi" w:cstheme="majorBidi"/>
          <w:i/>
          <w:sz w:val="24"/>
          <w:szCs w:val="24"/>
        </w:rPr>
        <w:t xml:space="preserve">Leverage, </w:t>
      </w:r>
      <w:r w:rsidRPr="0058583F">
        <w:rPr>
          <w:rFonts w:asciiTheme="majorBidi" w:hAnsiTheme="majorBidi" w:cstheme="majorBidi"/>
          <w:sz w:val="24"/>
          <w:szCs w:val="24"/>
        </w:rPr>
        <w:t xml:space="preserve">profitabilitas, likuiditas, </w:t>
      </w:r>
      <w:r w:rsidRPr="0058583F">
        <w:rPr>
          <w:rFonts w:asciiTheme="majorBidi" w:hAnsiTheme="majorBidi" w:cstheme="majorBidi"/>
          <w:i/>
          <w:sz w:val="24"/>
          <w:szCs w:val="24"/>
        </w:rPr>
        <w:t>sales growth</w:t>
      </w:r>
      <w:r w:rsidRPr="0058583F">
        <w:rPr>
          <w:rFonts w:asciiTheme="majorBidi" w:hAnsiTheme="majorBidi" w:cstheme="majorBidi"/>
          <w:sz w:val="24"/>
          <w:szCs w:val="24"/>
        </w:rPr>
        <w:t>, arus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kas operasi, kepemilikan asing (Wibowo &amp; Herawaty, 2019). Dari beberapa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faktor tersebut peneliti memilih Profitabilitas, Likuiditas, Kebijakan Hutang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dan Kebijakan Dividen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sebagai variabel independen dalam penelitian ini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karena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peneliti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ingin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mengetahui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apakah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variabel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tersebut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memiliki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pengaruh</w:t>
      </w:r>
      <w:r w:rsidRPr="005858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sama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atau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tidak.</w:t>
      </w:r>
    </w:p>
    <w:p w14:paraId="0109BFF8" w14:textId="77777777" w:rsidR="00D02381" w:rsidRPr="0058583F" w:rsidRDefault="00D02381" w:rsidP="0058583F">
      <w:pPr>
        <w:pStyle w:val="BodyText"/>
        <w:spacing w:before="2" w:line="240" w:lineRule="auto"/>
        <w:ind w:right="-19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Profitabilitas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dapat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menjadi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salah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satu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faktor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dapat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mempengaruhi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terjadinya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praktik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Profitabilitas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adalah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kemampuan perusahaan dalam menghasilkan laba. Menurut Kasmir (2018)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rasio profitabilitas merupakan rasio untuk menilai kemampuan perusahaan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dalam mencari keuntungan, rasio ini juga memberikan urutan efektivitas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suatu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perusahaan.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Semakin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tinggi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profitabilitas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suatu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menunjukan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bahwa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kinerja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tersebut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baik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sehingga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mampu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menghasilkan laba yang tinggi artinya akan semakin besarnya kewajiban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perpajakan yang harus dibayarkan perusahaan sehingga profitabilitas yang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tinggi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ini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akan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memicu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melakukan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praktik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-1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untuk</w:t>
      </w:r>
      <w:r w:rsidRPr="005858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mengurangi besarnya pajak yang harus dibayarkan oleh perusahaan. Hal ini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sejalan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dengan</w:t>
      </w:r>
      <w:r w:rsidRPr="0058583F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hasil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penelitian</w:t>
      </w:r>
      <w:r w:rsidRPr="0058583F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Purnama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(2017),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Basir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&amp;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Muslih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(2019)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serta</w:t>
      </w:r>
    </w:p>
    <w:p w14:paraId="6E163002" w14:textId="77777777" w:rsidR="00D02381" w:rsidRPr="0058583F" w:rsidRDefault="00D02381" w:rsidP="0058583F">
      <w:pPr>
        <w:pStyle w:val="BodyText"/>
        <w:spacing w:before="90" w:line="240" w:lineRule="auto"/>
        <w:ind w:right="-19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Paramitha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(2020),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menyatakan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bahwa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profitabilitas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berpengaruh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signifikan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positif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terhadap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Sedangkan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hasil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penelitian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berbeda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dikemukakan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oleh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Candra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(2019);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Wowor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et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al.,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(2021);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serta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Agustina et al., (2018) menyatakan bahwa profitabilitas tidak berpengaruh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terhadap</w:t>
      </w:r>
      <w:r w:rsidRPr="005858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 laba.</w:t>
      </w:r>
    </w:p>
    <w:p w14:paraId="643CAF4B" w14:textId="77777777" w:rsidR="00D02381" w:rsidRPr="0058583F" w:rsidRDefault="00D02381" w:rsidP="0058583F">
      <w:pPr>
        <w:pStyle w:val="BodyText"/>
        <w:spacing w:before="1" w:line="240" w:lineRule="auto"/>
        <w:ind w:right="-19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Faktor lain yang mempengaruhi manajemen laba adalah likuiditas.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Likuiditas</w:t>
      </w:r>
      <w:r w:rsidRPr="005858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adalah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kemampuan</w:t>
      </w:r>
      <w:r w:rsidRPr="0058583F">
        <w:rPr>
          <w:rFonts w:asciiTheme="majorBidi" w:hAnsiTheme="majorBidi" w:cstheme="majorBidi"/>
          <w:spacing w:val="-2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suatu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dalam</w:t>
      </w:r>
      <w:r w:rsidRPr="005858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memenuhi</w:t>
      </w:r>
      <w:r w:rsidRPr="005858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kewajiban jangka pendeknya. Dengan rasio likuiditas ini terdapat banyak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pandangan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kedalam</w:t>
      </w:r>
      <w:r w:rsidRPr="005858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mengenai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kemampuan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keuangan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untuk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tetap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 xml:space="preserve">survive </w:t>
      </w:r>
      <w:r w:rsidRPr="0058583F">
        <w:rPr>
          <w:rFonts w:asciiTheme="majorBidi" w:hAnsiTheme="majorBidi" w:cstheme="majorBidi"/>
          <w:sz w:val="24"/>
          <w:szCs w:val="24"/>
        </w:rPr>
        <w:t>jika terdapat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masalah. Jika perusahaan memiliki tingkat likuiditas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 rendah artinya perusahaan tidak mampu mengelola kewajiban jangka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pendeknya</w:t>
      </w:r>
      <w:r w:rsidRPr="0058583F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dan</w:t>
      </w:r>
      <w:r w:rsidRPr="0058583F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hal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ini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akan</w:t>
      </w:r>
      <w:r w:rsidRPr="0058583F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berpengaruh</w:t>
      </w:r>
      <w:r w:rsidRPr="0058583F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terhadap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penilaian</w:t>
      </w:r>
      <w:r w:rsidRPr="0058583F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investor</w:t>
      </w:r>
      <w:r w:rsidRPr="0058583F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terhadap</w:t>
      </w:r>
      <w:r w:rsidRPr="005858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perusahaan, sehingga untuk menjaga hal tersebut manajer akan cenderung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melakukan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sehingga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bisa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terlihat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baik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dimata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investor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maupun kreditor.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Adapun menurut Paramitha (2020) menyatakan bahwa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likuiditas berpengaruh negatif terhadap manajemen laba sedangkan menurut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Santi &amp; Sari (2019) dan Wibowo &amp; Herawaty (2019) bahwa likuiditas tidak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berpengaruh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terhadap manajemen laba.</w:t>
      </w:r>
    </w:p>
    <w:p w14:paraId="071DAB4A" w14:textId="77777777" w:rsidR="00D02381" w:rsidRPr="0058583F" w:rsidRDefault="00D02381" w:rsidP="0058583F">
      <w:pPr>
        <w:pStyle w:val="BodyText"/>
        <w:spacing w:before="3" w:line="240" w:lineRule="auto"/>
        <w:ind w:right="-19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Kebijakan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hutang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</w:t>
      </w:r>
      <w:r w:rsidRPr="0058583F">
        <w:rPr>
          <w:rFonts w:asciiTheme="majorBidi" w:hAnsiTheme="majorBidi" w:cstheme="majorBidi"/>
          <w:i/>
          <w:sz w:val="24"/>
          <w:szCs w:val="24"/>
        </w:rPr>
        <w:t>leverage</w:t>
      </w:r>
      <w:r w:rsidRPr="0058583F">
        <w:rPr>
          <w:rFonts w:asciiTheme="majorBidi" w:hAnsiTheme="majorBidi" w:cstheme="majorBidi"/>
          <w:sz w:val="24"/>
          <w:szCs w:val="24"/>
        </w:rPr>
        <w:t>)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merupakan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keputusan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mengenai seberapa besar hutang yang digunakan sebagai struktur modal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dalam aktivitas operasionalnya. Semakin besar hutang maka akan semakin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besar pula resiko yang akan dihadapi pemilik dengan begitu pemilik akan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meminta</w:t>
      </w:r>
      <w:r w:rsidRPr="0058583F">
        <w:rPr>
          <w:rFonts w:asciiTheme="majorBidi" w:hAnsiTheme="majorBidi" w:cstheme="majorBidi"/>
          <w:spacing w:val="3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tingkat</w:t>
      </w:r>
      <w:r w:rsidRPr="0058583F">
        <w:rPr>
          <w:rFonts w:asciiTheme="majorBidi" w:hAnsiTheme="majorBidi" w:cstheme="majorBidi"/>
          <w:spacing w:val="3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keuntungan</w:t>
      </w:r>
      <w:r w:rsidRPr="0058583F">
        <w:rPr>
          <w:rFonts w:asciiTheme="majorBidi" w:hAnsiTheme="majorBidi" w:cstheme="majorBidi"/>
          <w:spacing w:val="3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2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tinggi</w:t>
      </w:r>
      <w:r w:rsidRPr="0058583F">
        <w:rPr>
          <w:rFonts w:asciiTheme="majorBidi" w:hAnsiTheme="majorBidi" w:cstheme="majorBidi"/>
          <w:spacing w:val="3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untuk</w:t>
      </w:r>
      <w:r w:rsidRPr="0058583F">
        <w:rPr>
          <w:rFonts w:asciiTheme="majorBidi" w:hAnsiTheme="majorBidi" w:cstheme="majorBidi"/>
          <w:spacing w:val="3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menghindari</w:t>
      </w:r>
      <w:r w:rsidRPr="0058583F">
        <w:rPr>
          <w:rFonts w:asciiTheme="majorBidi" w:hAnsiTheme="majorBidi" w:cstheme="majorBidi"/>
          <w:spacing w:val="3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ancaman</w:t>
      </w:r>
      <w:r w:rsidRPr="0058583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likuidasi.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Jika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terancam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dilikuidasi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maka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melakukan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agar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tersebut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tampak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baik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dimata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pemegang saham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publik.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Pada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hasil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penelitian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Arthawan &amp;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Wirasedana, 2018 serta Wibowo &amp; Herawaty </w:t>
      </w:r>
      <w:r w:rsidRPr="0058583F">
        <w:rPr>
          <w:rFonts w:asciiTheme="majorBidi" w:hAnsiTheme="majorBidi" w:cstheme="majorBidi"/>
          <w:sz w:val="24"/>
          <w:szCs w:val="24"/>
        </w:rPr>
        <w:lastRenderedPageBreak/>
        <w:t>(2019)menyebutkan bahwa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tingkat hutang perusahaan berpengaruh positif terhadap manajemen laba.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Hasil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penelitian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Basir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&amp;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Muslih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(2019)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menyatakan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bahwa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leverage</w:t>
      </w:r>
      <w:r w:rsidRPr="0058583F">
        <w:rPr>
          <w:rFonts w:asciiTheme="majorBidi" w:hAnsiTheme="majorBidi" w:cstheme="majorBidi"/>
          <w:i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(kebijakan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hutang)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tidak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berpengaruh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signifikan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dengan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arah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negatif</w:t>
      </w:r>
      <w:r w:rsidRPr="005858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terhadap</w:t>
      </w:r>
      <w:r w:rsidRPr="005858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 laba. Sedangkan menurut hasil penelitian Tala &amp; Karamory,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(2017) menyatakan bahwa </w:t>
      </w:r>
      <w:r w:rsidRPr="0058583F">
        <w:rPr>
          <w:rFonts w:asciiTheme="majorBidi" w:hAnsiTheme="majorBidi" w:cstheme="majorBidi"/>
          <w:i/>
          <w:sz w:val="24"/>
          <w:szCs w:val="24"/>
        </w:rPr>
        <w:t xml:space="preserve">leverage </w:t>
      </w:r>
      <w:r w:rsidRPr="0058583F">
        <w:rPr>
          <w:rFonts w:asciiTheme="majorBidi" w:hAnsiTheme="majorBidi" w:cstheme="majorBidi"/>
          <w:sz w:val="24"/>
          <w:szCs w:val="24"/>
        </w:rPr>
        <w:t>(kebijakan hutang) tidak berpengaruh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terhadap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 laba.</w:t>
      </w:r>
    </w:p>
    <w:p w14:paraId="1C024D67" w14:textId="77777777" w:rsidR="00D02381" w:rsidRPr="0058583F" w:rsidRDefault="00D02381" w:rsidP="0058583F">
      <w:pPr>
        <w:pStyle w:val="BodyText"/>
        <w:spacing w:before="2" w:line="240" w:lineRule="auto"/>
        <w:ind w:right="-19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Kebijakan dividen merupakan keputusan apakah laba yang diperoleh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 akan dibagikan sebagai dividen kepada pemegang saham atau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akan ditahan dalam bentuk laba ditahan guna investasi di masa mendatang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diperkirakan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akan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lebih</w:t>
      </w:r>
      <w:r w:rsidRPr="005858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menguntungkan.</w:t>
      </w:r>
      <w:r w:rsidRPr="0058583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membagikan</w:t>
      </w:r>
      <w:r w:rsidRPr="005858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dividen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mengindikasikan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bahwa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memiliki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bersih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tinggi</w:t>
      </w:r>
      <w:r w:rsidRPr="005858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sehingga mampu membagikan dividen dan memiliki prospek masa depan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 cerah sehingga investor akan tertarik untuk menginvestasikan dananya.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Dividen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Indonesia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ditentukan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oleh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RUPS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tidak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ditentukan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oleh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sehingga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akan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berinisiatif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melakukan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rekayasa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untuk</w:t>
      </w:r>
      <w:r w:rsidRPr="005858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memperkecil laba yang dilaporkan. Menurut Brigham dan Houston dalam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Hasty &amp; Herawaty (2017) bahwa kebijakan dividen berpengaruh signifikan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terhadap manajemen laba.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Penelitian ini didukung oleh hasil penelitian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Dahayani</w:t>
      </w:r>
      <w:r w:rsidRPr="0058583F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et</w:t>
      </w:r>
      <w:r w:rsidRPr="0058583F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al.</w:t>
      </w:r>
      <w:r w:rsidRPr="0058583F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(2017)</w:t>
      </w:r>
      <w:r w:rsidRPr="0058583F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menyatakan</w:t>
      </w:r>
      <w:r w:rsidRPr="0058583F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bahwa</w:t>
      </w:r>
      <w:r w:rsidRPr="0058583F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kebijakan</w:t>
      </w:r>
      <w:r w:rsidRPr="0058583F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dividen</w:t>
      </w:r>
      <w:r w:rsidRPr="0058583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berpengaruh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negatif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signifikan</w:t>
      </w:r>
      <w:r w:rsidRPr="0058583F">
        <w:rPr>
          <w:rFonts w:asciiTheme="majorBidi" w:hAnsiTheme="majorBidi" w:cstheme="majorBidi"/>
          <w:spacing w:val="-1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terhadap</w:t>
      </w:r>
      <w:r w:rsidRPr="0058583F">
        <w:rPr>
          <w:rFonts w:asciiTheme="majorBidi" w:hAnsiTheme="majorBidi" w:cstheme="majorBidi"/>
          <w:spacing w:val="-1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-1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laba.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Namun</w:t>
      </w:r>
      <w:r w:rsidRPr="0058583F">
        <w:rPr>
          <w:rFonts w:asciiTheme="majorBidi" w:hAnsiTheme="majorBidi" w:cstheme="majorBidi"/>
          <w:spacing w:val="-1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hal</w:t>
      </w:r>
      <w:r w:rsidRPr="005858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ini</w:t>
      </w:r>
      <w:r w:rsidRPr="005858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tidak</w:t>
      </w:r>
      <w:r w:rsidRPr="005858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sesuai dengan hasil penelitian dan Candra (2019) yang menyatakan bahwa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kebijakan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dividen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tidak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berpengaruh terhadap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laba.</w:t>
      </w:r>
    </w:p>
    <w:p w14:paraId="1F601707" w14:textId="77777777" w:rsidR="00D02381" w:rsidRPr="0058583F" w:rsidRDefault="00D02381" w:rsidP="0058583F">
      <w:pPr>
        <w:pStyle w:val="BodyText"/>
        <w:spacing w:line="240" w:lineRule="auto"/>
        <w:ind w:right="-19"/>
        <w:jc w:val="both"/>
        <w:rPr>
          <w:rFonts w:asciiTheme="majorBidi" w:hAnsiTheme="majorBidi" w:cstheme="majorBidi"/>
          <w:b/>
          <w:iCs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Penelitian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ini</w:t>
      </w:r>
      <w:r w:rsidRPr="0058583F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berbeda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dengan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penelitian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sebelumnya.</w:t>
      </w:r>
      <w:r w:rsidRPr="005858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Alasan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meneliti</w:t>
      </w:r>
      <w:r w:rsidRPr="005858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kembali penelitian ini adalah masih terdapat hasil yang tidak konsisten dari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beberapa penelitian yang telah dilakukan sebelumnya. Peneliti mengambil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objek</w:t>
      </w:r>
      <w:r w:rsidRPr="0058583F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pada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sektor</w:t>
      </w:r>
      <w:r w:rsidRPr="0058583F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properti</w:t>
      </w:r>
      <w:r w:rsidRPr="005858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real</w:t>
      </w:r>
      <w:r w:rsidRPr="0058583F">
        <w:rPr>
          <w:rFonts w:asciiTheme="majorBidi" w:hAnsiTheme="majorBidi" w:cstheme="majorBidi"/>
          <w:i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estate</w:t>
      </w:r>
      <w:r w:rsidRPr="0058583F">
        <w:rPr>
          <w:rFonts w:asciiTheme="majorBidi" w:hAnsiTheme="majorBidi" w:cstheme="majorBidi"/>
          <w:i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dan</w:t>
      </w:r>
      <w:r w:rsidRPr="0058583F">
        <w:rPr>
          <w:rFonts w:asciiTheme="majorBidi" w:hAnsiTheme="majorBidi" w:cstheme="majorBidi"/>
          <w:spacing w:val="-1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konstruksi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bangunan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-1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terdaftar</w:t>
      </w:r>
      <w:r w:rsidRPr="005858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</w:t>
      </w:r>
      <w:r w:rsidRPr="005858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BEI</w:t>
      </w:r>
      <w:r w:rsidRPr="0058583F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karena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</w:t>
      </w:r>
      <w:r w:rsidRPr="005858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era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pemerintahan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saat</w:t>
      </w:r>
      <w:r w:rsidRPr="0058583F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ini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lebih</w:t>
      </w:r>
      <w:r w:rsidRPr="005858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berfokus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pada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pembangunan</w:t>
      </w:r>
      <w:r w:rsidRPr="005858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infrastruktur.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Selain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itu,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sektor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ini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mengalami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pertumbuhan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cukup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pesat</w:t>
      </w:r>
      <w:r w:rsidRPr="005858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6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tahun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terakhir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dinilai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memiliki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prospek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cerah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masa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mendatang seiring dengan pertumbuhan penduduk. Peneliti menggunakan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periode waktu 2014-2019 karena data tersebut merupakan data terbaru dan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belum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dilakukan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oleh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peneliti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sebelumnya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pada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periode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juga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merupakan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awal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masa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pemerintahan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untuk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ngebut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pembangunan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infrastruktur.</w:t>
      </w:r>
    </w:p>
    <w:p w14:paraId="44601A45" w14:textId="77777777" w:rsidR="00D02381" w:rsidRPr="0058583F" w:rsidRDefault="00D02381" w:rsidP="0058583F">
      <w:pPr>
        <w:pStyle w:val="BodyText"/>
        <w:spacing w:line="240" w:lineRule="auto"/>
        <w:ind w:right="-19"/>
        <w:jc w:val="center"/>
        <w:rPr>
          <w:rFonts w:asciiTheme="majorBidi" w:hAnsiTheme="majorBidi" w:cstheme="majorBidi"/>
          <w:sz w:val="24"/>
          <w:szCs w:val="24"/>
        </w:rPr>
      </w:pPr>
    </w:p>
    <w:p w14:paraId="35DCA1C8" w14:textId="77777777" w:rsidR="00D02381" w:rsidRPr="0058583F" w:rsidRDefault="00D02381" w:rsidP="0058583F">
      <w:pPr>
        <w:pStyle w:val="Heading2"/>
        <w:spacing w:line="240" w:lineRule="auto"/>
        <w:rPr>
          <w:rFonts w:asciiTheme="majorBidi" w:hAnsiTheme="majorBidi" w:cstheme="majorBidi"/>
          <w:color w:val="auto"/>
          <w:sz w:val="24"/>
          <w:szCs w:val="24"/>
        </w:rPr>
      </w:pPr>
      <w:r w:rsidRPr="0058583F">
        <w:rPr>
          <w:rFonts w:asciiTheme="majorBidi" w:hAnsiTheme="majorBidi" w:cstheme="majorBidi"/>
          <w:color w:val="auto"/>
          <w:sz w:val="24"/>
          <w:szCs w:val="24"/>
        </w:rPr>
        <w:t>METODE</w:t>
      </w:r>
      <w:r w:rsidRPr="0058583F">
        <w:rPr>
          <w:rFonts w:asciiTheme="majorBidi" w:hAnsiTheme="majorBidi" w:cstheme="majorBidi"/>
          <w:color w:val="auto"/>
          <w:spacing w:val="-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color w:val="auto"/>
          <w:sz w:val="24"/>
          <w:szCs w:val="24"/>
        </w:rPr>
        <w:t>PENELITIAN</w:t>
      </w:r>
    </w:p>
    <w:p w14:paraId="1A23A4E1" w14:textId="49CAAC85" w:rsidR="008D4E6E" w:rsidRPr="0058583F" w:rsidRDefault="00D02381" w:rsidP="0058583F">
      <w:pPr>
        <w:spacing w:before="240" w:after="0" w:line="240" w:lineRule="auto"/>
        <w:jc w:val="both"/>
        <w:outlineLvl w:val="0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214D88AC" wp14:editId="3AC82D2F">
                <wp:simplePos x="0" y="0"/>
                <wp:positionH relativeFrom="page">
                  <wp:posOffset>1296670</wp:posOffset>
                </wp:positionH>
                <wp:positionV relativeFrom="paragraph">
                  <wp:posOffset>2357120</wp:posOffset>
                </wp:positionV>
                <wp:extent cx="4203700" cy="304800"/>
                <wp:effectExtent l="0" t="0" r="0" b="0"/>
                <wp:wrapNone/>
                <wp:docPr id="1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37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45591" id="Rectangle 3" o:spid="_x0000_s1026" style="position:absolute;margin-left:102.1pt;margin-top:185.6pt;width:331pt;height:24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" stroked="f">
                <w10:wrap anchorx="page"/>
              </v:rect>
            </w:pict>
          </mc:Fallback>
        </mc:AlternateContent>
      </w:r>
      <w:r w:rsidRPr="0058583F">
        <w:rPr>
          <w:rFonts w:asciiTheme="majorBidi" w:hAnsiTheme="majorBidi" w:cstheme="majorBidi"/>
          <w:sz w:val="24"/>
          <w:szCs w:val="24"/>
        </w:rPr>
        <w:t>Tujuan inti dari penelitian ini adalah untuk mengetahui hubungan antar variabel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diteliti.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Berdasarkan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tujuan</w:t>
      </w:r>
      <w:r w:rsidRPr="0058583F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tersebut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maka</w:t>
      </w:r>
      <w:r w:rsidRPr="005858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metode</w:t>
      </w:r>
      <w:r w:rsidRPr="0058583F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digunakan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dalam</w:t>
      </w:r>
      <w:r w:rsidRPr="005858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penelitian</w:t>
      </w:r>
      <w:r w:rsidRPr="005858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ini adalah deskriptif dan verikatif. Sumber data yang digunakan dalam penelitian ini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adalah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sekunder.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Data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sekunder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dari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penelitian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adalah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laporan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keuangan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dari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 yang diteliti selama 6 tahun (2014-2019). Pengumpulan data diperoleh dari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Bursa Efek Indonesia (BEI). Populasi dalam penelitian ini adalah perusahaan </w:t>
      </w:r>
      <w:r w:rsidRPr="0058583F">
        <w:rPr>
          <w:rFonts w:asciiTheme="majorBidi" w:hAnsiTheme="majorBidi" w:cstheme="majorBidi"/>
          <w:i/>
          <w:sz w:val="24"/>
          <w:szCs w:val="24"/>
        </w:rPr>
        <w:t>Property</w:t>
      </w:r>
      <w:r w:rsidRPr="0058583F">
        <w:rPr>
          <w:rFonts w:asciiTheme="majorBidi" w:hAnsiTheme="majorBidi" w:cstheme="majorBidi"/>
          <w:i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pacing w:val="-1"/>
          <w:sz w:val="24"/>
          <w:szCs w:val="24"/>
        </w:rPr>
        <w:t>Real</w:t>
      </w:r>
      <w:r w:rsidRPr="0058583F">
        <w:rPr>
          <w:rFonts w:asciiTheme="majorBidi" w:hAnsiTheme="majorBidi" w:cstheme="majorBidi"/>
          <w:i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pacing w:val="-1"/>
          <w:sz w:val="24"/>
          <w:szCs w:val="24"/>
        </w:rPr>
        <w:t>Estate</w:t>
      </w:r>
      <w:r w:rsidRPr="0058583F">
        <w:rPr>
          <w:rFonts w:asciiTheme="majorBidi" w:hAnsiTheme="majorBidi" w:cstheme="majorBidi"/>
          <w:i/>
          <w:spacing w:val="-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dan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Konstruksi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Bangunan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-1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terdaftar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Bursa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Efek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Indonesia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tahun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2014-</w:t>
      </w:r>
      <w:r w:rsidRPr="005858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2019. Jumlah populasi dari penelitian ini adalah 82 perusahaan. Pengambilan sampel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menggunakan teknik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purposive sampling</w:t>
      </w:r>
      <w:r w:rsidRPr="0058583F">
        <w:rPr>
          <w:rFonts w:asciiTheme="majorBidi" w:hAnsiTheme="majorBidi" w:cstheme="majorBidi"/>
          <w:sz w:val="24"/>
          <w:szCs w:val="24"/>
        </w:rPr>
        <w:t>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Sehingga diperoleh sampel sebanyak 20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perusahaan </w:t>
      </w:r>
      <w:r w:rsidRPr="0058583F">
        <w:rPr>
          <w:rFonts w:asciiTheme="majorBidi" w:hAnsiTheme="majorBidi" w:cstheme="majorBidi"/>
          <w:i/>
          <w:sz w:val="24"/>
          <w:szCs w:val="24"/>
        </w:rPr>
        <w:t xml:space="preserve">Property Real Estate </w:t>
      </w:r>
      <w:r w:rsidRPr="0058583F">
        <w:rPr>
          <w:rFonts w:asciiTheme="majorBidi" w:hAnsiTheme="majorBidi" w:cstheme="majorBidi"/>
          <w:sz w:val="24"/>
          <w:szCs w:val="24"/>
        </w:rPr>
        <w:t>dan Konstruksi Bangunan periode 2014-2019. Teknik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analisis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data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digunakan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adalah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teknik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analisis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regresi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data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panel.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Data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panel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merupakan data data yang terbentuk dari gabungan data runtut waktu (</w:t>
      </w:r>
      <w:r w:rsidRPr="0058583F">
        <w:rPr>
          <w:rFonts w:asciiTheme="majorBidi" w:hAnsiTheme="majorBidi" w:cstheme="majorBidi"/>
          <w:i/>
          <w:sz w:val="24"/>
          <w:szCs w:val="24"/>
        </w:rPr>
        <w:t>time series</w:t>
      </w:r>
      <w:r w:rsidRPr="0058583F">
        <w:rPr>
          <w:rFonts w:asciiTheme="majorBidi" w:hAnsiTheme="majorBidi" w:cstheme="majorBidi"/>
          <w:sz w:val="24"/>
          <w:szCs w:val="24"/>
        </w:rPr>
        <w:t>) dan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data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silang (</w:t>
      </w:r>
      <w:r w:rsidRPr="0058583F">
        <w:rPr>
          <w:rFonts w:asciiTheme="majorBidi" w:hAnsiTheme="majorBidi" w:cstheme="majorBidi"/>
          <w:i/>
          <w:sz w:val="24"/>
          <w:szCs w:val="24"/>
        </w:rPr>
        <w:t>cross section</w:t>
      </w:r>
      <w:r w:rsidRPr="0058583F">
        <w:rPr>
          <w:rFonts w:asciiTheme="majorBidi" w:hAnsiTheme="majorBidi" w:cstheme="majorBidi"/>
          <w:sz w:val="24"/>
          <w:szCs w:val="24"/>
        </w:rPr>
        <w:t>). Sehingga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berimplikasi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terhadap jumlah dalam</w:t>
      </w:r>
      <w:r w:rsidRPr="0058583F">
        <w:rPr>
          <w:rFonts w:asciiTheme="majorBidi" w:hAnsiTheme="majorBidi" w:cstheme="majorBidi"/>
          <w:spacing w:val="6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data</w:t>
      </w:r>
      <w:r w:rsidRPr="0058583F">
        <w:rPr>
          <w:rFonts w:asciiTheme="majorBidi" w:hAnsiTheme="majorBidi" w:cstheme="majorBidi"/>
          <w:spacing w:val="6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panel.</w:t>
      </w:r>
    </w:p>
    <w:p w14:paraId="6B2C8B12" w14:textId="1B7DF271" w:rsidR="00D02381" w:rsidRPr="0058583F" w:rsidRDefault="00D02381" w:rsidP="0058583F">
      <w:pPr>
        <w:pStyle w:val="Heading2"/>
        <w:spacing w:before="90" w:line="240" w:lineRule="auto"/>
        <w:rPr>
          <w:rFonts w:asciiTheme="majorBidi" w:hAnsiTheme="majorBidi" w:cstheme="majorBidi"/>
          <w:color w:val="auto"/>
          <w:sz w:val="24"/>
          <w:szCs w:val="24"/>
        </w:rPr>
      </w:pPr>
      <w:r w:rsidRPr="0058583F">
        <w:rPr>
          <w:rFonts w:asciiTheme="majorBidi" w:hAnsiTheme="majorBidi" w:cstheme="majorBidi"/>
          <w:color w:val="auto"/>
          <w:sz w:val="24"/>
          <w:szCs w:val="24"/>
        </w:rPr>
        <w:t>PEMBAHASAN</w:t>
      </w:r>
    </w:p>
    <w:p w14:paraId="26E017E5" w14:textId="77777777" w:rsidR="00D02381" w:rsidRPr="0058583F" w:rsidRDefault="00D02381" w:rsidP="0058583F">
      <w:pPr>
        <w:spacing w:line="240" w:lineRule="auto"/>
        <w:rPr>
          <w:rFonts w:asciiTheme="majorBidi" w:hAnsiTheme="majorBidi" w:cstheme="majorBidi"/>
          <w:b/>
          <w:sz w:val="24"/>
          <w:szCs w:val="24"/>
        </w:rPr>
      </w:pPr>
      <w:r w:rsidRPr="0058583F">
        <w:rPr>
          <w:rFonts w:asciiTheme="majorBidi" w:hAnsiTheme="majorBidi" w:cstheme="majorBidi"/>
          <w:b/>
          <w:sz w:val="24"/>
          <w:szCs w:val="24"/>
        </w:rPr>
        <w:t>Hasil</w:t>
      </w:r>
      <w:r w:rsidRPr="0058583F">
        <w:rPr>
          <w:rFonts w:asciiTheme="majorBidi" w:hAnsiTheme="majorBidi" w:cstheme="majorBidi"/>
          <w:b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b/>
          <w:sz w:val="24"/>
          <w:szCs w:val="24"/>
        </w:rPr>
        <w:t>Pengujian</w:t>
      </w:r>
      <w:r w:rsidRPr="0058583F">
        <w:rPr>
          <w:rFonts w:asciiTheme="majorBidi" w:hAnsiTheme="majorBidi" w:cstheme="majorBidi"/>
          <w:b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b/>
          <w:sz w:val="24"/>
          <w:szCs w:val="24"/>
        </w:rPr>
        <w:t>Hipotesis</w:t>
      </w:r>
    </w:p>
    <w:p w14:paraId="7E016476" w14:textId="30C39E80" w:rsidR="00D02381" w:rsidRDefault="00D02381" w:rsidP="0058583F">
      <w:pPr>
        <w:pStyle w:val="Heading2"/>
        <w:spacing w:line="240" w:lineRule="auto"/>
        <w:rPr>
          <w:rFonts w:asciiTheme="majorBidi" w:hAnsiTheme="majorBidi" w:cstheme="majorBidi"/>
          <w:color w:val="auto"/>
          <w:sz w:val="24"/>
          <w:szCs w:val="24"/>
        </w:rPr>
      </w:pPr>
      <w:r w:rsidRPr="0058583F">
        <w:rPr>
          <w:rFonts w:asciiTheme="majorBidi" w:hAnsiTheme="majorBidi" w:cstheme="majorBidi"/>
          <w:color w:val="auto"/>
          <w:sz w:val="24"/>
          <w:szCs w:val="24"/>
        </w:rPr>
        <w:lastRenderedPageBreak/>
        <w:t>Hasil</w:t>
      </w:r>
      <w:r w:rsidRPr="0058583F">
        <w:rPr>
          <w:rFonts w:asciiTheme="majorBidi" w:hAnsiTheme="majorBidi" w:cstheme="majorBidi"/>
          <w:color w:val="auto"/>
          <w:spacing w:val="-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color w:val="auto"/>
          <w:sz w:val="24"/>
          <w:szCs w:val="24"/>
        </w:rPr>
        <w:t>Koefisien</w:t>
      </w:r>
      <w:r w:rsidRPr="0058583F">
        <w:rPr>
          <w:rFonts w:asciiTheme="majorBidi" w:hAnsiTheme="majorBidi" w:cstheme="majorBidi"/>
          <w:color w:val="auto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color w:val="auto"/>
          <w:sz w:val="24"/>
          <w:szCs w:val="24"/>
        </w:rPr>
        <w:t>Determinasi dan</w:t>
      </w:r>
      <w:r w:rsidRPr="0058583F">
        <w:rPr>
          <w:rFonts w:asciiTheme="majorBidi" w:hAnsiTheme="majorBidi" w:cstheme="majorBidi"/>
          <w:color w:val="auto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color w:val="auto"/>
          <w:sz w:val="24"/>
          <w:szCs w:val="24"/>
        </w:rPr>
        <w:t>Uji</w:t>
      </w:r>
      <w:r w:rsidRPr="0058583F">
        <w:rPr>
          <w:rFonts w:asciiTheme="majorBidi" w:hAnsiTheme="majorBidi" w:cstheme="majorBidi"/>
          <w:color w:val="auto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color w:val="auto"/>
          <w:sz w:val="24"/>
          <w:szCs w:val="24"/>
        </w:rPr>
        <w:t>Simultan</w:t>
      </w:r>
      <w:r w:rsidRPr="0058583F">
        <w:rPr>
          <w:rFonts w:asciiTheme="majorBidi" w:hAnsiTheme="majorBidi" w:cstheme="majorBidi"/>
          <w:color w:val="auto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color w:val="auto"/>
          <w:sz w:val="24"/>
          <w:szCs w:val="24"/>
        </w:rPr>
        <w:t>(Uji</w:t>
      </w:r>
      <w:r w:rsidRPr="0058583F">
        <w:rPr>
          <w:rFonts w:asciiTheme="majorBidi" w:hAnsiTheme="majorBidi" w:cstheme="majorBidi"/>
          <w:color w:val="auto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color w:val="auto"/>
          <w:sz w:val="24"/>
          <w:szCs w:val="24"/>
        </w:rPr>
        <w:t>F)</w:t>
      </w:r>
    </w:p>
    <w:p w14:paraId="5BA4601A" w14:textId="77777777" w:rsidR="0058583F" w:rsidRPr="0058583F" w:rsidRDefault="0058583F" w:rsidP="0058583F">
      <w:pPr>
        <w:spacing w:line="240" w:lineRule="auto"/>
      </w:pPr>
    </w:p>
    <w:p w14:paraId="1677EC85" w14:textId="77777777" w:rsidR="00D02381" w:rsidRPr="0058583F" w:rsidRDefault="00D02381" w:rsidP="0058583F">
      <w:pPr>
        <w:spacing w:line="240" w:lineRule="auto"/>
        <w:ind w:firstLine="1124"/>
        <w:jc w:val="center"/>
        <w:rPr>
          <w:rFonts w:asciiTheme="majorBidi" w:hAnsiTheme="majorBidi" w:cstheme="majorBidi"/>
          <w:bCs/>
          <w:i/>
          <w:sz w:val="24"/>
          <w:szCs w:val="24"/>
        </w:rPr>
      </w:pPr>
      <w:r w:rsidRPr="0058583F">
        <w:rPr>
          <w:rFonts w:asciiTheme="majorBidi" w:hAnsiTheme="majorBidi" w:cstheme="majorBidi"/>
          <w:b/>
          <w:sz w:val="24"/>
          <w:szCs w:val="24"/>
        </w:rPr>
        <w:t>Tabel 4.20</w:t>
      </w:r>
      <w:r w:rsidRPr="0058583F">
        <w:rPr>
          <w:rFonts w:asciiTheme="majorBidi" w:hAnsiTheme="majorBidi" w:cstheme="majorBidi"/>
          <w:b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bCs/>
          <w:sz w:val="24"/>
          <w:szCs w:val="24"/>
        </w:rPr>
        <w:t>Berdasarkan</w:t>
      </w:r>
      <w:r w:rsidRPr="0058583F">
        <w:rPr>
          <w:rFonts w:asciiTheme="majorBidi" w:hAnsiTheme="majorBidi" w:cstheme="majorBidi"/>
          <w:bCs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bCs/>
          <w:i/>
          <w:sz w:val="24"/>
          <w:szCs w:val="24"/>
        </w:rPr>
        <w:t>Fixed</w:t>
      </w:r>
      <w:r w:rsidRPr="0058583F">
        <w:rPr>
          <w:rFonts w:asciiTheme="majorBidi" w:hAnsiTheme="majorBidi" w:cstheme="majorBidi"/>
          <w:bCs/>
          <w:i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bCs/>
          <w:i/>
          <w:sz w:val="24"/>
          <w:szCs w:val="24"/>
        </w:rPr>
        <w:t>Effect</w:t>
      </w:r>
      <w:r w:rsidRPr="0058583F">
        <w:rPr>
          <w:rFonts w:asciiTheme="majorBidi" w:hAnsiTheme="majorBidi" w:cstheme="majorBidi"/>
          <w:bCs/>
          <w:i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bCs/>
          <w:i/>
          <w:sz w:val="24"/>
          <w:szCs w:val="24"/>
        </w:rPr>
        <w:t>Model</w:t>
      </w:r>
    </w:p>
    <w:tbl>
      <w:tblPr>
        <w:tblpPr w:leftFromText="180" w:rightFromText="180" w:vertAnchor="text" w:horzAnchor="margin" w:tblpXSpec="center" w:tblpY="323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4"/>
        <w:gridCol w:w="1175"/>
        <w:gridCol w:w="2244"/>
        <w:gridCol w:w="1052"/>
      </w:tblGrid>
      <w:tr w:rsidR="0058583F" w:rsidRPr="0058583F" w14:paraId="1D870394" w14:textId="77777777" w:rsidTr="0058583F">
        <w:trPr>
          <w:trHeight w:val="368"/>
        </w:trPr>
        <w:tc>
          <w:tcPr>
            <w:tcW w:w="2064" w:type="dxa"/>
            <w:tcBorders>
              <w:top w:val="double" w:sz="2" w:space="0" w:color="000000"/>
            </w:tcBorders>
          </w:tcPr>
          <w:p w14:paraId="3B5C1CF1" w14:textId="77777777" w:rsidR="0058583F" w:rsidRPr="0058583F" w:rsidRDefault="0058583F" w:rsidP="0058583F">
            <w:pPr>
              <w:pStyle w:val="TableParagraph"/>
              <w:spacing w:before="8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R-squared</w:t>
            </w:r>
          </w:p>
        </w:tc>
        <w:tc>
          <w:tcPr>
            <w:tcW w:w="1175" w:type="dxa"/>
            <w:tcBorders>
              <w:top w:val="double" w:sz="2" w:space="0" w:color="000000"/>
            </w:tcBorders>
          </w:tcPr>
          <w:p w14:paraId="57CF0E55" w14:textId="77777777" w:rsidR="0058583F" w:rsidRPr="0058583F" w:rsidRDefault="0058583F" w:rsidP="0058583F">
            <w:pPr>
              <w:pStyle w:val="TableParagraph"/>
              <w:spacing w:before="8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0.920452</w:t>
            </w:r>
          </w:p>
        </w:tc>
        <w:tc>
          <w:tcPr>
            <w:tcW w:w="2244" w:type="dxa"/>
            <w:tcBorders>
              <w:top w:val="double" w:sz="2" w:space="0" w:color="000000"/>
            </w:tcBorders>
          </w:tcPr>
          <w:p w14:paraId="3D65C957" w14:textId="77777777" w:rsidR="0058583F" w:rsidRPr="0058583F" w:rsidRDefault="0058583F" w:rsidP="0058583F">
            <w:pPr>
              <w:pStyle w:val="TableParagraph"/>
              <w:spacing w:before="87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Mean</w:t>
            </w:r>
            <w:r w:rsidRPr="0058583F">
              <w:rPr>
                <w:rFonts w:asciiTheme="majorBidi" w:hAnsiTheme="majorBidi" w:cstheme="majorBidi"/>
                <w:spacing w:val="-2"/>
                <w:sz w:val="24"/>
                <w:szCs w:val="24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4"/>
                <w:szCs w:val="24"/>
              </w:rPr>
              <w:t>dependent</w:t>
            </w:r>
            <w:r w:rsidRPr="0058583F">
              <w:rPr>
                <w:rFonts w:asciiTheme="majorBidi" w:hAnsiTheme="majorBidi" w:cstheme="majorBidi"/>
                <w:spacing w:val="-2"/>
                <w:sz w:val="24"/>
                <w:szCs w:val="24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4"/>
                <w:szCs w:val="24"/>
              </w:rPr>
              <w:t>var</w:t>
            </w:r>
          </w:p>
        </w:tc>
        <w:tc>
          <w:tcPr>
            <w:tcW w:w="1052" w:type="dxa"/>
            <w:tcBorders>
              <w:top w:val="double" w:sz="2" w:space="0" w:color="000000"/>
            </w:tcBorders>
          </w:tcPr>
          <w:p w14:paraId="04E9EF1E" w14:textId="77777777" w:rsidR="0058583F" w:rsidRPr="0058583F" w:rsidRDefault="0058583F" w:rsidP="0058583F">
            <w:pPr>
              <w:pStyle w:val="TableParagraph"/>
              <w:spacing w:before="87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0.087699</w:t>
            </w:r>
          </w:p>
        </w:tc>
      </w:tr>
      <w:tr w:rsidR="0058583F" w:rsidRPr="0058583F" w14:paraId="18F82921" w14:textId="77777777" w:rsidTr="0058583F">
        <w:trPr>
          <w:trHeight w:val="275"/>
        </w:trPr>
        <w:tc>
          <w:tcPr>
            <w:tcW w:w="2064" w:type="dxa"/>
          </w:tcPr>
          <w:p w14:paraId="5FA108A6" w14:textId="77777777" w:rsidR="0058583F" w:rsidRPr="0058583F" w:rsidRDefault="0058583F" w:rsidP="0058583F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Adjusted</w:t>
            </w:r>
            <w:r w:rsidRPr="0058583F">
              <w:rPr>
                <w:rFonts w:asciiTheme="majorBidi" w:hAnsiTheme="majorBidi" w:cstheme="majorBidi"/>
                <w:spacing w:val="-4"/>
                <w:sz w:val="24"/>
                <w:szCs w:val="24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4"/>
                <w:szCs w:val="24"/>
              </w:rPr>
              <w:t>R-squared</w:t>
            </w:r>
          </w:p>
        </w:tc>
        <w:tc>
          <w:tcPr>
            <w:tcW w:w="1175" w:type="dxa"/>
          </w:tcPr>
          <w:p w14:paraId="3FD5B7E0" w14:textId="77777777" w:rsidR="0058583F" w:rsidRPr="0058583F" w:rsidRDefault="0058583F" w:rsidP="0058583F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0.901394</w:t>
            </w:r>
          </w:p>
        </w:tc>
        <w:tc>
          <w:tcPr>
            <w:tcW w:w="2244" w:type="dxa"/>
          </w:tcPr>
          <w:p w14:paraId="04FBD19D" w14:textId="77777777" w:rsidR="0058583F" w:rsidRPr="0058583F" w:rsidRDefault="0058583F" w:rsidP="0058583F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S.D.</w:t>
            </w:r>
            <w:r w:rsidRPr="0058583F">
              <w:rPr>
                <w:rFonts w:asciiTheme="majorBidi" w:hAnsiTheme="majorBidi" w:cstheme="majorBidi"/>
                <w:spacing w:val="-2"/>
                <w:sz w:val="24"/>
                <w:szCs w:val="24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4"/>
                <w:szCs w:val="24"/>
              </w:rPr>
              <w:t>dependent</w:t>
            </w:r>
            <w:r w:rsidRPr="0058583F">
              <w:rPr>
                <w:rFonts w:asciiTheme="majorBidi" w:hAnsiTheme="majorBidi" w:cstheme="majorBidi"/>
                <w:spacing w:val="-2"/>
                <w:sz w:val="24"/>
                <w:szCs w:val="24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4"/>
                <w:szCs w:val="24"/>
              </w:rPr>
              <w:t>var</w:t>
            </w:r>
          </w:p>
        </w:tc>
        <w:tc>
          <w:tcPr>
            <w:tcW w:w="1052" w:type="dxa"/>
          </w:tcPr>
          <w:p w14:paraId="4BA52137" w14:textId="77777777" w:rsidR="0058583F" w:rsidRPr="0058583F" w:rsidRDefault="0058583F" w:rsidP="0058583F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0.467715</w:t>
            </w:r>
          </w:p>
        </w:tc>
      </w:tr>
      <w:tr w:rsidR="0058583F" w:rsidRPr="0058583F" w14:paraId="4AC0BF5C" w14:textId="77777777" w:rsidTr="0058583F">
        <w:trPr>
          <w:trHeight w:val="276"/>
        </w:trPr>
        <w:tc>
          <w:tcPr>
            <w:tcW w:w="2064" w:type="dxa"/>
          </w:tcPr>
          <w:p w14:paraId="034E8AEB" w14:textId="77777777" w:rsidR="0058583F" w:rsidRPr="0058583F" w:rsidRDefault="0058583F" w:rsidP="0058583F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S.E.</w:t>
            </w:r>
            <w:r w:rsidRPr="0058583F">
              <w:rPr>
                <w:rFonts w:asciiTheme="majorBidi" w:hAnsiTheme="majorBidi" w:cstheme="majorBidi"/>
                <w:spacing w:val="-3"/>
                <w:sz w:val="24"/>
                <w:szCs w:val="24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4"/>
                <w:szCs w:val="24"/>
              </w:rPr>
              <w:t>of</w:t>
            </w:r>
            <w:r w:rsidRPr="0058583F">
              <w:rPr>
                <w:rFonts w:asciiTheme="majorBidi" w:hAnsiTheme="majorBidi" w:cstheme="majorBidi"/>
                <w:spacing w:val="-2"/>
                <w:sz w:val="24"/>
                <w:szCs w:val="24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4"/>
                <w:szCs w:val="24"/>
              </w:rPr>
              <w:t>regression</w:t>
            </w:r>
          </w:p>
        </w:tc>
        <w:tc>
          <w:tcPr>
            <w:tcW w:w="1175" w:type="dxa"/>
          </w:tcPr>
          <w:p w14:paraId="77340820" w14:textId="77777777" w:rsidR="0058583F" w:rsidRPr="0058583F" w:rsidRDefault="0058583F" w:rsidP="0058583F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0.146870</w:t>
            </w:r>
          </w:p>
        </w:tc>
        <w:tc>
          <w:tcPr>
            <w:tcW w:w="2244" w:type="dxa"/>
          </w:tcPr>
          <w:p w14:paraId="22289AA8" w14:textId="77777777" w:rsidR="0058583F" w:rsidRPr="0058583F" w:rsidRDefault="0058583F" w:rsidP="0058583F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Akaike</w:t>
            </w:r>
            <w:r w:rsidRPr="0058583F">
              <w:rPr>
                <w:rFonts w:asciiTheme="majorBidi" w:hAnsiTheme="majorBidi" w:cstheme="majorBidi"/>
                <w:spacing w:val="-1"/>
                <w:sz w:val="24"/>
                <w:szCs w:val="24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4"/>
                <w:szCs w:val="24"/>
              </w:rPr>
              <w:t>info</w:t>
            </w:r>
            <w:r w:rsidRPr="0058583F">
              <w:rPr>
                <w:rFonts w:asciiTheme="majorBidi" w:hAnsiTheme="majorBidi" w:cstheme="majorBidi"/>
                <w:spacing w:val="-1"/>
                <w:sz w:val="24"/>
                <w:szCs w:val="24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4"/>
                <w:szCs w:val="24"/>
              </w:rPr>
              <w:t>criterion</w:t>
            </w:r>
          </w:p>
        </w:tc>
        <w:tc>
          <w:tcPr>
            <w:tcW w:w="1052" w:type="dxa"/>
          </w:tcPr>
          <w:p w14:paraId="0AC1E026" w14:textId="77777777" w:rsidR="0058583F" w:rsidRPr="0058583F" w:rsidRDefault="0058583F" w:rsidP="0058583F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-0.821682</w:t>
            </w:r>
          </w:p>
        </w:tc>
      </w:tr>
      <w:tr w:rsidR="0058583F" w:rsidRPr="0058583F" w14:paraId="2A14D30E" w14:textId="77777777" w:rsidTr="0058583F">
        <w:trPr>
          <w:trHeight w:val="275"/>
        </w:trPr>
        <w:tc>
          <w:tcPr>
            <w:tcW w:w="2064" w:type="dxa"/>
          </w:tcPr>
          <w:p w14:paraId="5F7A170B" w14:textId="77777777" w:rsidR="0058583F" w:rsidRPr="0058583F" w:rsidRDefault="0058583F" w:rsidP="0058583F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Sum</w:t>
            </w:r>
            <w:r w:rsidRPr="0058583F">
              <w:rPr>
                <w:rFonts w:asciiTheme="majorBidi" w:hAnsiTheme="majorBidi" w:cstheme="majorBidi"/>
                <w:spacing w:val="-1"/>
                <w:sz w:val="24"/>
                <w:szCs w:val="24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4"/>
                <w:szCs w:val="24"/>
              </w:rPr>
              <w:t>squared</w:t>
            </w:r>
            <w:r w:rsidRPr="0058583F">
              <w:rPr>
                <w:rFonts w:asciiTheme="majorBidi" w:hAnsiTheme="majorBidi" w:cstheme="majorBidi"/>
                <w:spacing w:val="-1"/>
                <w:sz w:val="24"/>
                <w:szCs w:val="24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4"/>
                <w:szCs w:val="24"/>
              </w:rPr>
              <w:t>resid</w:t>
            </w:r>
          </w:p>
        </w:tc>
        <w:tc>
          <w:tcPr>
            <w:tcW w:w="1175" w:type="dxa"/>
          </w:tcPr>
          <w:p w14:paraId="69D2ED0A" w14:textId="77777777" w:rsidR="0058583F" w:rsidRPr="0058583F" w:rsidRDefault="0058583F" w:rsidP="0058583F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2.070795</w:t>
            </w:r>
          </w:p>
        </w:tc>
        <w:tc>
          <w:tcPr>
            <w:tcW w:w="2244" w:type="dxa"/>
          </w:tcPr>
          <w:p w14:paraId="5BDC95FD" w14:textId="77777777" w:rsidR="0058583F" w:rsidRPr="0058583F" w:rsidRDefault="0058583F" w:rsidP="0058583F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Schwarz</w:t>
            </w:r>
            <w:r w:rsidRPr="0058583F">
              <w:rPr>
                <w:rFonts w:asciiTheme="majorBidi" w:hAnsiTheme="majorBidi" w:cstheme="majorBidi"/>
                <w:spacing w:val="-3"/>
                <w:sz w:val="24"/>
                <w:szCs w:val="24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4"/>
                <w:szCs w:val="24"/>
              </w:rPr>
              <w:t>criterion</w:t>
            </w:r>
          </w:p>
        </w:tc>
        <w:tc>
          <w:tcPr>
            <w:tcW w:w="1052" w:type="dxa"/>
          </w:tcPr>
          <w:p w14:paraId="3872E054" w14:textId="77777777" w:rsidR="0058583F" w:rsidRPr="0058583F" w:rsidRDefault="0058583F" w:rsidP="0058583F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-0.264184</w:t>
            </w:r>
          </w:p>
        </w:tc>
      </w:tr>
      <w:tr w:rsidR="0058583F" w:rsidRPr="0058583F" w14:paraId="71285FA4" w14:textId="77777777" w:rsidTr="0058583F">
        <w:trPr>
          <w:trHeight w:val="275"/>
        </w:trPr>
        <w:tc>
          <w:tcPr>
            <w:tcW w:w="2064" w:type="dxa"/>
          </w:tcPr>
          <w:p w14:paraId="7BF18012" w14:textId="77777777" w:rsidR="0058583F" w:rsidRPr="0058583F" w:rsidRDefault="0058583F" w:rsidP="0058583F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Log</w:t>
            </w:r>
            <w:r w:rsidRPr="0058583F">
              <w:rPr>
                <w:rFonts w:asciiTheme="majorBidi" w:hAnsiTheme="majorBidi" w:cstheme="majorBidi"/>
                <w:spacing w:val="-2"/>
                <w:sz w:val="24"/>
                <w:szCs w:val="24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4"/>
                <w:szCs w:val="24"/>
              </w:rPr>
              <w:t>likelihood</w:t>
            </w:r>
          </w:p>
        </w:tc>
        <w:tc>
          <w:tcPr>
            <w:tcW w:w="1175" w:type="dxa"/>
          </w:tcPr>
          <w:p w14:paraId="7ACB3762" w14:textId="77777777" w:rsidR="0058583F" w:rsidRPr="0058583F" w:rsidRDefault="0058583F" w:rsidP="0058583F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73.30093</w:t>
            </w:r>
          </w:p>
        </w:tc>
        <w:tc>
          <w:tcPr>
            <w:tcW w:w="2244" w:type="dxa"/>
          </w:tcPr>
          <w:p w14:paraId="6118ACC0" w14:textId="77777777" w:rsidR="0058583F" w:rsidRPr="0058583F" w:rsidRDefault="0058583F" w:rsidP="0058583F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Hannan-Quinn</w:t>
            </w:r>
            <w:r w:rsidRPr="0058583F">
              <w:rPr>
                <w:rFonts w:asciiTheme="majorBidi" w:hAnsiTheme="majorBidi" w:cstheme="majorBidi"/>
                <w:spacing w:val="-2"/>
                <w:sz w:val="24"/>
                <w:szCs w:val="24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4"/>
                <w:szCs w:val="24"/>
              </w:rPr>
              <w:t>criter.</w:t>
            </w:r>
          </w:p>
        </w:tc>
        <w:tc>
          <w:tcPr>
            <w:tcW w:w="1052" w:type="dxa"/>
          </w:tcPr>
          <w:p w14:paraId="0AA82F39" w14:textId="77777777" w:rsidR="0058583F" w:rsidRPr="0058583F" w:rsidRDefault="0058583F" w:rsidP="0058583F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-0.595280</w:t>
            </w:r>
          </w:p>
        </w:tc>
      </w:tr>
      <w:tr w:rsidR="0058583F" w:rsidRPr="0058583F" w14:paraId="70A462A9" w14:textId="77777777" w:rsidTr="0058583F">
        <w:trPr>
          <w:trHeight w:val="276"/>
        </w:trPr>
        <w:tc>
          <w:tcPr>
            <w:tcW w:w="2064" w:type="dxa"/>
          </w:tcPr>
          <w:p w14:paraId="34EA10CA" w14:textId="77777777" w:rsidR="0058583F" w:rsidRPr="0058583F" w:rsidRDefault="0058583F" w:rsidP="0058583F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F-statistic</w:t>
            </w:r>
          </w:p>
        </w:tc>
        <w:tc>
          <w:tcPr>
            <w:tcW w:w="1175" w:type="dxa"/>
          </w:tcPr>
          <w:p w14:paraId="1292D2C1" w14:textId="77777777" w:rsidR="0058583F" w:rsidRPr="0058583F" w:rsidRDefault="0058583F" w:rsidP="0058583F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48.29666</w:t>
            </w:r>
          </w:p>
        </w:tc>
        <w:tc>
          <w:tcPr>
            <w:tcW w:w="2244" w:type="dxa"/>
          </w:tcPr>
          <w:p w14:paraId="25ABE086" w14:textId="77777777" w:rsidR="0058583F" w:rsidRPr="0058583F" w:rsidRDefault="0058583F" w:rsidP="0058583F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Durbin-Watson</w:t>
            </w:r>
            <w:r w:rsidRPr="0058583F">
              <w:rPr>
                <w:rFonts w:asciiTheme="majorBidi" w:hAnsiTheme="majorBidi" w:cstheme="majorBidi"/>
                <w:spacing w:val="-3"/>
                <w:sz w:val="24"/>
                <w:szCs w:val="24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4"/>
                <w:szCs w:val="24"/>
              </w:rPr>
              <w:t>stat</w:t>
            </w:r>
          </w:p>
        </w:tc>
        <w:tc>
          <w:tcPr>
            <w:tcW w:w="1052" w:type="dxa"/>
          </w:tcPr>
          <w:p w14:paraId="4DD1472D" w14:textId="77777777" w:rsidR="0058583F" w:rsidRPr="0058583F" w:rsidRDefault="0058583F" w:rsidP="0058583F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1.579796</w:t>
            </w:r>
          </w:p>
        </w:tc>
      </w:tr>
      <w:tr w:rsidR="0058583F" w:rsidRPr="0058583F" w14:paraId="6FC9EE30" w14:textId="77777777" w:rsidTr="0058583F">
        <w:trPr>
          <w:trHeight w:val="362"/>
        </w:trPr>
        <w:tc>
          <w:tcPr>
            <w:tcW w:w="2064" w:type="dxa"/>
            <w:tcBorders>
              <w:bottom w:val="double" w:sz="2" w:space="0" w:color="000000"/>
            </w:tcBorders>
          </w:tcPr>
          <w:p w14:paraId="6D69DB03" w14:textId="77777777" w:rsidR="0058583F" w:rsidRPr="0058583F" w:rsidRDefault="0058583F" w:rsidP="0058583F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Prob(F-statistic)</w:t>
            </w:r>
          </w:p>
        </w:tc>
        <w:tc>
          <w:tcPr>
            <w:tcW w:w="1175" w:type="dxa"/>
            <w:tcBorders>
              <w:bottom w:val="double" w:sz="2" w:space="0" w:color="000000"/>
            </w:tcBorders>
          </w:tcPr>
          <w:p w14:paraId="1103F868" w14:textId="77777777" w:rsidR="0058583F" w:rsidRPr="0058583F" w:rsidRDefault="0058583F" w:rsidP="0058583F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0.000000</w:t>
            </w:r>
          </w:p>
        </w:tc>
        <w:tc>
          <w:tcPr>
            <w:tcW w:w="2244" w:type="dxa"/>
            <w:tcBorders>
              <w:bottom w:val="double" w:sz="2" w:space="0" w:color="000000"/>
            </w:tcBorders>
          </w:tcPr>
          <w:p w14:paraId="605D5A10" w14:textId="77777777" w:rsidR="0058583F" w:rsidRPr="0058583F" w:rsidRDefault="0058583F" w:rsidP="0058583F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052" w:type="dxa"/>
            <w:tcBorders>
              <w:bottom w:val="double" w:sz="2" w:space="0" w:color="000000"/>
            </w:tcBorders>
          </w:tcPr>
          <w:p w14:paraId="7854FF10" w14:textId="77777777" w:rsidR="0058583F" w:rsidRPr="0058583F" w:rsidRDefault="0058583F" w:rsidP="0058583F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14:paraId="11B9624A" w14:textId="1760EE69" w:rsidR="00D02381" w:rsidRDefault="00D02381" w:rsidP="0058583F">
      <w:pPr>
        <w:pStyle w:val="BodyText"/>
        <w:spacing w:line="240" w:lineRule="auto"/>
        <w:rPr>
          <w:rFonts w:asciiTheme="majorBidi" w:hAnsiTheme="majorBidi" w:cstheme="majorBidi"/>
          <w:b/>
          <w:i/>
          <w:sz w:val="24"/>
          <w:szCs w:val="24"/>
        </w:rPr>
      </w:pPr>
    </w:p>
    <w:p w14:paraId="7CA6F5F4" w14:textId="2C367A3E" w:rsidR="0058583F" w:rsidRDefault="0058583F" w:rsidP="0058583F">
      <w:pPr>
        <w:pStyle w:val="BodyText"/>
        <w:spacing w:line="240" w:lineRule="auto"/>
        <w:rPr>
          <w:rFonts w:asciiTheme="majorBidi" w:hAnsiTheme="majorBidi" w:cstheme="majorBidi"/>
          <w:b/>
          <w:i/>
          <w:sz w:val="24"/>
          <w:szCs w:val="24"/>
        </w:rPr>
      </w:pPr>
    </w:p>
    <w:p w14:paraId="40FC65E1" w14:textId="2DDD3BE9" w:rsidR="0058583F" w:rsidRDefault="0058583F" w:rsidP="0058583F">
      <w:pPr>
        <w:pStyle w:val="BodyText"/>
        <w:spacing w:line="240" w:lineRule="auto"/>
        <w:rPr>
          <w:rFonts w:asciiTheme="majorBidi" w:hAnsiTheme="majorBidi" w:cstheme="majorBidi"/>
          <w:b/>
          <w:i/>
          <w:sz w:val="24"/>
          <w:szCs w:val="24"/>
        </w:rPr>
      </w:pPr>
    </w:p>
    <w:p w14:paraId="1B5024F3" w14:textId="6CA646CE" w:rsidR="0058583F" w:rsidRDefault="0058583F" w:rsidP="0058583F">
      <w:pPr>
        <w:pStyle w:val="BodyText"/>
        <w:spacing w:line="240" w:lineRule="auto"/>
        <w:rPr>
          <w:rFonts w:asciiTheme="majorBidi" w:hAnsiTheme="majorBidi" w:cstheme="majorBidi"/>
          <w:b/>
          <w:i/>
          <w:sz w:val="24"/>
          <w:szCs w:val="24"/>
        </w:rPr>
      </w:pPr>
    </w:p>
    <w:p w14:paraId="41F74672" w14:textId="465655C3" w:rsidR="0058583F" w:rsidRDefault="0058583F" w:rsidP="0058583F">
      <w:pPr>
        <w:pStyle w:val="BodyText"/>
        <w:spacing w:line="240" w:lineRule="auto"/>
        <w:rPr>
          <w:rFonts w:asciiTheme="majorBidi" w:hAnsiTheme="majorBidi" w:cstheme="majorBidi"/>
          <w:b/>
          <w:i/>
          <w:sz w:val="24"/>
          <w:szCs w:val="24"/>
        </w:rPr>
      </w:pPr>
    </w:p>
    <w:p w14:paraId="7924E537" w14:textId="77777777" w:rsidR="0058583F" w:rsidRPr="0058583F" w:rsidRDefault="0058583F" w:rsidP="0058583F">
      <w:pPr>
        <w:pStyle w:val="BodyText"/>
        <w:spacing w:line="240" w:lineRule="auto"/>
        <w:rPr>
          <w:rFonts w:asciiTheme="majorBidi" w:hAnsiTheme="majorBidi" w:cstheme="majorBidi"/>
          <w:b/>
          <w:i/>
          <w:sz w:val="24"/>
          <w:szCs w:val="24"/>
        </w:rPr>
      </w:pPr>
    </w:p>
    <w:p w14:paraId="558F69A3" w14:textId="77777777" w:rsidR="00D02381" w:rsidRPr="0058583F" w:rsidRDefault="00D02381" w:rsidP="0058583F">
      <w:pPr>
        <w:spacing w:before="98" w:line="240" w:lineRule="auto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Sumber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: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 xml:space="preserve">Output Eviews </w:t>
      </w:r>
      <w:r w:rsidRPr="0058583F">
        <w:rPr>
          <w:rFonts w:asciiTheme="majorBidi" w:hAnsiTheme="majorBidi" w:cstheme="majorBidi"/>
          <w:sz w:val="24"/>
          <w:szCs w:val="24"/>
        </w:rPr>
        <w:t>9.0</w:t>
      </w:r>
    </w:p>
    <w:p w14:paraId="79D46C0D" w14:textId="77777777" w:rsidR="00D02381" w:rsidRPr="0058583F" w:rsidRDefault="00D02381" w:rsidP="0058583F">
      <w:pPr>
        <w:pStyle w:val="Heading2"/>
        <w:spacing w:before="4" w:line="240" w:lineRule="auto"/>
        <w:rPr>
          <w:rFonts w:asciiTheme="majorBidi" w:hAnsiTheme="majorBidi" w:cstheme="majorBidi"/>
          <w:color w:val="auto"/>
          <w:sz w:val="24"/>
          <w:szCs w:val="24"/>
        </w:rPr>
      </w:pPr>
      <w:r w:rsidRPr="0058583F">
        <w:rPr>
          <w:rFonts w:asciiTheme="majorBidi" w:hAnsiTheme="majorBidi" w:cstheme="majorBidi"/>
          <w:color w:val="auto"/>
          <w:sz w:val="24"/>
          <w:szCs w:val="24"/>
        </w:rPr>
        <w:t>Koefisien</w:t>
      </w:r>
      <w:r w:rsidRPr="0058583F">
        <w:rPr>
          <w:rFonts w:asciiTheme="majorBidi" w:hAnsiTheme="majorBidi" w:cstheme="majorBidi"/>
          <w:color w:val="auto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color w:val="auto"/>
          <w:sz w:val="24"/>
          <w:szCs w:val="24"/>
        </w:rPr>
        <w:t>Determinasi</w:t>
      </w:r>
    </w:p>
    <w:p w14:paraId="5D0BD2F4" w14:textId="77777777" w:rsidR="0058583F" w:rsidRDefault="00D02381" w:rsidP="0058583F">
      <w:pPr>
        <w:pStyle w:val="BodyText"/>
        <w:spacing w:line="240" w:lineRule="auto"/>
        <w:rPr>
          <w:rFonts w:asciiTheme="majorBidi" w:hAnsiTheme="majorBidi" w:cstheme="majorBidi"/>
          <w:spacing w:val="1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Berdasarkan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Tabel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4.20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untuk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model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penelitian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ini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menunjukan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nilai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adjusted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R-squared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sebesar</w:t>
      </w:r>
      <w:r w:rsidRPr="0058583F">
        <w:rPr>
          <w:rFonts w:asciiTheme="majorBidi" w:hAnsiTheme="majorBidi" w:cstheme="majorBidi"/>
          <w:spacing w:val="3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0.901394</w:t>
      </w:r>
      <w:r w:rsidRPr="0058583F">
        <w:rPr>
          <w:rFonts w:asciiTheme="majorBidi" w:hAnsiTheme="majorBidi" w:cstheme="majorBidi"/>
          <w:spacing w:val="2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atau</w:t>
      </w:r>
      <w:r w:rsidRPr="0058583F">
        <w:rPr>
          <w:rFonts w:asciiTheme="majorBidi" w:hAnsiTheme="majorBidi" w:cstheme="majorBidi"/>
          <w:spacing w:val="2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nilai</w:t>
      </w:r>
      <w:r w:rsidRPr="0058583F">
        <w:rPr>
          <w:rFonts w:asciiTheme="majorBidi" w:hAnsiTheme="majorBidi" w:cstheme="majorBidi"/>
          <w:spacing w:val="2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tersebut</w:t>
      </w:r>
      <w:r w:rsidRPr="0058583F">
        <w:rPr>
          <w:rFonts w:asciiTheme="majorBidi" w:hAnsiTheme="majorBidi" w:cstheme="majorBidi"/>
          <w:spacing w:val="2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sebesar</w:t>
      </w:r>
      <w:r w:rsidRPr="0058583F">
        <w:rPr>
          <w:rFonts w:asciiTheme="majorBidi" w:hAnsiTheme="majorBidi" w:cstheme="majorBidi"/>
          <w:spacing w:val="2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90,13%.</w:t>
      </w:r>
      <w:r w:rsidRPr="0058583F">
        <w:rPr>
          <w:rFonts w:asciiTheme="majorBidi" w:hAnsiTheme="majorBidi" w:cstheme="majorBidi"/>
          <w:spacing w:val="2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2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artinya</w:t>
      </w:r>
      <w:r w:rsidRPr="0058583F">
        <w:rPr>
          <w:rFonts w:asciiTheme="majorBidi" w:hAnsiTheme="majorBidi" w:cstheme="majorBidi"/>
          <w:spacing w:val="2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dapat</w:t>
      </w:r>
      <w:r w:rsidRPr="0058583F">
        <w:rPr>
          <w:rFonts w:asciiTheme="majorBidi" w:hAnsiTheme="majorBidi" w:cstheme="majorBidi"/>
          <w:spacing w:val="3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disimpulkan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bahwa</w:t>
      </w:r>
      <w:r w:rsidRPr="0058583F">
        <w:rPr>
          <w:rFonts w:asciiTheme="majorBidi" w:hAnsiTheme="majorBidi" w:cstheme="majorBidi"/>
          <w:spacing w:val="3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90,13%</w:t>
      </w:r>
      <w:r w:rsidRPr="0058583F">
        <w:rPr>
          <w:rFonts w:asciiTheme="majorBidi" w:hAnsiTheme="majorBidi" w:cstheme="majorBidi"/>
          <w:spacing w:val="3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dapat</w:t>
      </w:r>
      <w:r w:rsidRPr="0058583F">
        <w:rPr>
          <w:rFonts w:asciiTheme="majorBidi" w:hAnsiTheme="majorBidi" w:cstheme="majorBidi"/>
          <w:spacing w:val="3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dijelaskan</w:t>
      </w:r>
      <w:r w:rsidRPr="0058583F">
        <w:rPr>
          <w:rFonts w:asciiTheme="majorBidi" w:hAnsiTheme="majorBidi" w:cstheme="majorBidi"/>
          <w:spacing w:val="3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oleh</w:t>
      </w:r>
      <w:r w:rsidRPr="0058583F">
        <w:rPr>
          <w:rFonts w:asciiTheme="majorBidi" w:hAnsiTheme="majorBidi" w:cstheme="majorBidi"/>
          <w:spacing w:val="3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variabel</w:t>
      </w:r>
      <w:r w:rsidRPr="0058583F">
        <w:rPr>
          <w:rFonts w:asciiTheme="majorBidi" w:hAnsiTheme="majorBidi" w:cstheme="majorBidi"/>
          <w:spacing w:val="3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independen</w:t>
      </w:r>
      <w:r w:rsidRPr="0058583F">
        <w:rPr>
          <w:rFonts w:asciiTheme="majorBidi" w:hAnsiTheme="majorBidi" w:cstheme="majorBidi"/>
          <w:spacing w:val="3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dalam</w:t>
      </w:r>
      <w:r w:rsidRPr="0058583F">
        <w:rPr>
          <w:rFonts w:asciiTheme="majorBidi" w:hAnsiTheme="majorBidi" w:cstheme="majorBidi"/>
          <w:spacing w:val="3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model</w:t>
      </w:r>
      <w:r w:rsidRPr="0058583F">
        <w:rPr>
          <w:rFonts w:asciiTheme="majorBidi" w:hAnsiTheme="majorBidi" w:cstheme="majorBidi"/>
          <w:spacing w:val="3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penelitian</w:t>
      </w:r>
      <w:r w:rsidRPr="0058583F">
        <w:rPr>
          <w:rFonts w:asciiTheme="majorBidi" w:hAnsiTheme="majorBidi" w:cstheme="majorBidi"/>
          <w:spacing w:val="3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ini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sedangkan 9,87% dipengaruhi oleh variabel lain yang tidak diteliti dalam penelitian ini.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</w:p>
    <w:p w14:paraId="654226C1" w14:textId="4C07A9D9" w:rsidR="00D02381" w:rsidRPr="0058583F" w:rsidRDefault="00D02381" w:rsidP="0058583F">
      <w:pPr>
        <w:pStyle w:val="BodyText"/>
        <w:spacing w:after="0" w:line="240" w:lineRule="auto"/>
        <w:rPr>
          <w:rFonts w:asciiTheme="majorBidi" w:hAnsiTheme="majorBidi" w:cstheme="majorBidi"/>
          <w:b/>
          <w:sz w:val="24"/>
          <w:szCs w:val="24"/>
        </w:rPr>
      </w:pPr>
      <w:r w:rsidRPr="0058583F">
        <w:rPr>
          <w:rFonts w:asciiTheme="majorBidi" w:hAnsiTheme="majorBidi" w:cstheme="majorBidi"/>
          <w:b/>
          <w:sz w:val="24"/>
          <w:szCs w:val="24"/>
        </w:rPr>
        <w:t>Uji Simultan</w:t>
      </w:r>
      <w:r w:rsidRPr="0058583F">
        <w:rPr>
          <w:rFonts w:asciiTheme="majorBidi" w:hAnsiTheme="majorBidi" w:cstheme="majorBidi"/>
          <w:b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b/>
          <w:sz w:val="24"/>
          <w:szCs w:val="24"/>
        </w:rPr>
        <w:t>(Uji</w:t>
      </w:r>
      <w:r w:rsidRPr="0058583F">
        <w:rPr>
          <w:rFonts w:asciiTheme="majorBidi" w:hAnsiTheme="majorBidi" w:cstheme="majorBidi"/>
          <w:b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b/>
          <w:sz w:val="24"/>
          <w:szCs w:val="24"/>
        </w:rPr>
        <w:t>F)</w:t>
      </w:r>
    </w:p>
    <w:p w14:paraId="4386FBE9" w14:textId="0E46CC88" w:rsidR="00D02381" w:rsidRDefault="00D02381" w:rsidP="0058583F">
      <w:pPr>
        <w:pStyle w:val="BodyText"/>
        <w:spacing w:before="2"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 xml:space="preserve">Berdasarkan Tabel 4.21 Hasil Uji-F, nilai </w:t>
      </w:r>
      <w:r w:rsidRPr="0058583F">
        <w:rPr>
          <w:rFonts w:ascii="Cambria Math" w:eastAsia="Cambria Math" w:hAnsi="Cambria Math" w:cs="Cambria Math"/>
          <w:sz w:val="24"/>
          <w:szCs w:val="24"/>
        </w:rPr>
        <w:t>𝐹</w:t>
      </w:r>
      <w:r w:rsidRPr="0058583F">
        <w:rPr>
          <w:rFonts w:asciiTheme="majorBidi" w:eastAsia="Cambria Math" w:hAnsiTheme="majorBidi" w:cstheme="majorBidi"/>
          <w:sz w:val="24"/>
          <w:szCs w:val="24"/>
          <w:vertAlign w:val="subscript"/>
        </w:rPr>
        <w:t>ℎ</w:t>
      </w:r>
      <w:r w:rsidRPr="0058583F">
        <w:rPr>
          <w:rFonts w:ascii="Cambria Math" w:eastAsia="Cambria Math" w:hAnsi="Cambria Math" w:cs="Cambria Math"/>
          <w:sz w:val="24"/>
          <w:szCs w:val="24"/>
          <w:vertAlign w:val="subscript"/>
        </w:rPr>
        <w:t>𝑖𝑡𝑢𝑛𝑔</w:t>
      </w:r>
      <w:r w:rsidRPr="0058583F">
        <w:rPr>
          <w:rFonts w:asciiTheme="majorBidi" w:eastAsia="Cambria Math" w:hAnsiTheme="majorBidi" w:cstheme="majorBidi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sebesar 48.29666. Nilai </w:t>
      </w:r>
      <w:r w:rsidRPr="0058583F">
        <w:rPr>
          <w:rFonts w:ascii="Cambria Math" w:eastAsia="Cambria Math" w:hAnsi="Cambria Math" w:cs="Cambria Math"/>
          <w:sz w:val="24"/>
          <w:szCs w:val="24"/>
        </w:rPr>
        <w:t>𝐹</w:t>
      </w:r>
      <w:r w:rsidRPr="0058583F">
        <w:rPr>
          <w:rFonts w:ascii="Cambria Math" w:eastAsia="Cambria Math" w:hAnsi="Cambria Math" w:cs="Cambria Math"/>
          <w:sz w:val="24"/>
          <w:szCs w:val="24"/>
          <w:vertAlign w:val="subscript"/>
        </w:rPr>
        <w:t>𝑡𝑎𝑏𝑒𝑙</w:t>
      </w:r>
      <w:r w:rsidRPr="0058583F">
        <w:rPr>
          <w:rFonts w:asciiTheme="majorBidi" w:eastAsia="Cambria Math" w:hAnsiTheme="majorBidi" w:cstheme="majorBidi"/>
          <w:spacing w:val="5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pada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taraf</w:t>
      </w:r>
      <w:r w:rsidRPr="005858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signifikansi</w:t>
      </w:r>
      <w:r w:rsidRPr="0058583F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0,05</w:t>
      </w:r>
      <w:r w:rsidRPr="0058583F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dengan</w:t>
      </w:r>
      <w:r w:rsidRPr="005858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58583F">
        <w:rPr>
          <w:rFonts w:ascii="Cambria Math" w:eastAsia="Cambria Math" w:hAnsi="Cambria Math" w:cs="Cambria Math"/>
          <w:sz w:val="24"/>
          <w:szCs w:val="24"/>
        </w:rPr>
        <w:t>𝑑𝑓</w:t>
      </w:r>
      <w:r w:rsidRPr="0058583F">
        <w:rPr>
          <w:rFonts w:asciiTheme="majorBidi" w:eastAsia="Cambria Math" w:hAnsiTheme="majorBidi" w:cstheme="majorBidi"/>
          <w:sz w:val="24"/>
          <w:szCs w:val="24"/>
          <w:vertAlign w:val="subscript"/>
        </w:rPr>
        <w:t>1</w:t>
      </w:r>
      <w:r w:rsidRPr="0058583F">
        <w:rPr>
          <w:rFonts w:asciiTheme="majorBidi" w:hAnsiTheme="majorBidi" w:cstheme="majorBidi"/>
          <w:sz w:val="24"/>
          <w:szCs w:val="24"/>
        </w:rPr>
        <w:t>(jumlah</w:t>
      </w:r>
      <w:r w:rsidRPr="0058583F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variabel-1)</w:t>
      </w:r>
      <w:r w:rsidRPr="0058583F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=</w:t>
      </w:r>
      <w:r w:rsidRPr="005858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4-1</w:t>
      </w:r>
      <w:r w:rsidRPr="0058583F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=</w:t>
      </w:r>
      <w:r w:rsidRPr="0058583F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3</w:t>
      </w:r>
      <w:r w:rsidRPr="005858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dan</w:t>
      </w:r>
      <w:r w:rsidRPr="0058583F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58583F">
        <w:rPr>
          <w:rFonts w:ascii="Cambria Math" w:eastAsia="Cambria Math" w:hAnsi="Cambria Math" w:cs="Cambria Math"/>
          <w:sz w:val="24"/>
          <w:szCs w:val="24"/>
        </w:rPr>
        <w:t>𝑑𝑓</w:t>
      </w:r>
      <w:r w:rsidRPr="0058583F">
        <w:rPr>
          <w:rFonts w:asciiTheme="majorBidi" w:eastAsia="Cambria Math" w:hAnsiTheme="majorBidi" w:cstheme="majorBidi"/>
          <w:sz w:val="24"/>
          <w:szCs w:val="24"/>
          <w:vertAlign w:val="subscript"/>
        </w:rPr>
        <w:t>2</w:t>
      </w:r>
      <w:r w:rsidRPr="0058583F">
        <w:rPr>
          <w:rFonts w:asciiTheme="majorBidi" w:eastAsia="Cambria Math" w:hAnsiTheme="majorBidi" w:cstheme="majorBidi"/>
          <w:spacing w:val="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(n-k-1)</w:t>
      </w:r>
      <w:r w:rsidRPr="0058583F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=</w:t>
      </w:r>
      <w:r w:rsidRPr="0058583F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120-3-</w:t>
      </w:r>
      <w:r w:rsidRPr="005858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1</w:t>
      </w:r>
      <w:r w:rsidRPr="0058583F">
        <w:rPr>
          <w:rFonts w:asciiTheme="majorBidi" w:hAnsiTheme="majorBidi" w:cstheme="majorBidi"/>
          <w:spacing w:val="4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=116,</w:t>
      </w:r>
      <w:r w:rsidRPr="0058583F">
        <w:rPr>
          <w:rFonts w:asciiTheme="majorBidi" w:hAnsiTheme="majorBidi" w:cstheme="majorBidi"/>
          <w:spacing w:val="4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diperoleh</w:t>
      </w:r>
      <w:r w:rsidRPr="0058583F">
        <w:rPr>
          <w:rFonts w:asciiTheme="majorBidi" w:hAnsiTheme="majorBidi" w:cstheme="majorBidi"/>
          <w:spacing w:val="3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nilai</w:t>
      </w:r>
      <w:r w:rsidRPr="0058583F">
        <w:rPr>
          <w:rFonts w:asciiTheme="majorBidi" w:hAnsiTheme="majorBidi" w:cstheme="majorBidi"/>
          <w:spacing w:val="11"/>
          <w:sz w:val="24"/>
          <w:szCs w:val="24"/>
        </w:rPr>
        <w:t xml:space="preserve"> </w:t>
      </w:r>
      <w:r w:rsidRPr="0058583F">
        <w:rPr>
          <w:rFonts w:ascii="Cambria Math" w:eastAsia="Cambria Math" w:hAnsi="Cambria Math" w:cs="Cambria Math"/>
          <w:sz w:val="24"/>
          <w:szCs w:val="24"/>
        </w:rPr>
        <w:t>𝐹</w:t>
      </w:r>
      <w:r w:rsidRPr="0058583F">
        <w:rPr>
          <w:rFonts w:ascii="Cambria Math" w:eastAsia="Cambria Math" w:hAnsi="Cambria Math" w:cs="Cambria Math"/>
          <w:sz w:val="24"/>
          <w:szCs w:val="24"/>
          <w:vertAlign w:val="subscript"/>
        </w:rPr>
        <w:t>𝑡𝑎𝑏𝑒𝑙</w:t>
      </w:r>
      <w:r w:rsidRPr="0058583F">
        <w:rPr>
          <w:rFonts w:asciiTheme="majorBidi" w:eastAsia="Cambria Math" w:hAnsiTheme="majorBidi" w:cstheme="majorBidi"/>
          <w:spacing w:val="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2,68.</w:t>
      </w:r>
      <w:r w:rsidRPr="0058583F">
        <w:rPr>
          <w:rFonts w:asciiTheme="majorBidi" w:hAnsiTheme="majorBidi" w:cstheme="majorBidi"/>
          <w:spacing w:val="4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Jika</w:t>
      </w:r>
      <w:r w:rsidRPr="0058583F">
        <w:rPr>
          <w:rFonts w:asciiTheme="majorBidi" w:hAnsiTheme="majorBidi" w:cstheme="majorBidi"/>
          <w:spacing w:val="4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dibandingkan</w:t>
      </w:r>
      <w:r w:rsidRPr="0058583F">
        <w:rPr>
          <w:rFonts w:asciiTheme="majorBidi" w:hAnsiTheme="majorBidi" w:cstheme="majorBidi"/>
          <w:spacing w:val="4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nilai</w:t>
      </w:r>
      <w:r w:rsidRPr="0058583F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58583F">
        <w:rPr>
          <w:rFonts w:ascii="Cambria Math" w:eastAsia="Cambria Math" w:hAnsi="Cambria Math" w:cs="Cambria Math"/>
          <w:sz w:val="24"/>
          <w:szCs w:val="24"/>
        </w:rPr>
        <w:t>𝐹</w:t>
      </w:r>
      <w:r w:rsidRPr="0058583F">
        <w:rPr>
          <w:rFonts w:asciiTheme="majorBidi" w:eastAsia="Cambria Math" w:hAnsiTheme="majorBidi" w:cstheme="majorBidi"/>
          <w:sz w:val="24"/>
          <w:szCs w:val="24"/>
          <w:vertAlign w:val="subscript"/>
        </w:rPr>
        <w:t>ℎ</w:t>
      </w:r>
      <w:r w:rsidRPr="0058583F">
        <w:rPr>
          <w:rFonts w:ascii="Cambria Math" w:eastAsia="Cambria Math" w:hAnsi="Cambria Math" w:cs="Cambria Math"/>
          <w:sz w:val="24"/>
          <w:szCs w:val="24"/>
          <w:vertAlign w:val="subscript"/>
        </w:rPr>
        <w:t>𝑖𝑡𝑢𝑛𝑔</w:t>
      </w:r>
      <w:r w:rsidRPr="0058583F">
        <w:rPr>
          <w:rFonts w:asciiTheme="majorBidi" w:eastAsia="Cambria Math" w:hAnsiTheme="majorBidi" w:cstheme="majorBidi"/>
          <w:spacing w:val="2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dengan</w:t>
      </w:r>
      <w:r w:rsidRPr="0058583F">
        <w:rPr>
          <w:rFonts w:asciiTheme="majorBidi" w:hAnsiTheme="majorBidi" w:cstheme="majorBidi"/>
          <w:spacing w:val="12"/>
          <w:sz w:val="24"/>
          <w:szCs w:val="24"/>
        </w:rPr>
        <w:t xml:space="preserve"> </w:t>
      </w:r>
      <w:r w:rsidRPr="0058583F">
        <w:rPr>
          <w:rFonts w:ascii="Cambria Math" w:eastAsia="Cambria Math" w:hAnsi="Cambria Math" w:cs="Cambria Math"/>
          <w:sz w:val="24"/>
          <w:szCs w:val="24"/>
        </w:rPr>
        <w:t>𝐹</w:t>
      </w:r>
      <w:r w:rsidRPr="0058583F">
        <w:rPr>
          <w:rFonts w:ascii="Cambria Math" w:eastAsia="Cambria Math" w:hAnsi="Cambria Math" w:cs="Cambria Math"/>
          <w:sz w:val="24"/>
          <w:szCs w:val="24"/>
          <w:vertAlign w:val="subscript"/>
        </w:rPr>
        <w:t>𝑡𝑎𝑏𝑒𝑙</w:t>
      </w:r>
      <w:r w:rsidRPr="0058583F">
        <w:rPr>
          <w:rFonts w:asciiTheme="majorBidi" w:eastAsia="Cambria Math" w:hAnsiTheme="majorBidi" w:cstheme="majorBidi"/>
          <w:spacing w:val="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maka</w:t>
      </w:r>
      <w:r w:rsidR="0058583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58583F">
        <w:rPr>
          <w:rFonts w:ascii="Cambria Math" w:eastAsia="Cambria Math" w:hAnsi="Cambria Math" w:cs="Cambria Math"/>
          <w:sz w:val="24"/>
          <w:szCs w:val="24"/>
        </w:rPr>
        <w:t>𝐹</w:t>
      </w:r>
      <w:r w:rsidRPr="0058583F">
        <w:rPr>
          <w:rFonts w:asciiTheme="majorBidi" w:eastAsia="Cambria Math" w:hAnsiTheme="majorBidi" w:cstheme="majorBidi"/>
          <w:sz w:val="24"/>
          <w:szCs w:val="24"/>
          <w:vertAlign w:val="subscript"/>
        </w:rPr>
        <w:t>ℎ</w:t>
      </w:r>
      <w:r w:rsidRPr="0058583F">
        <w:rPr>
          <w:rFonts w:ascii="Cambria Math" w:eastAsia="Cambria Math" w:hAnsi="Cambria Math" w:cs="Cambria Math"/>
          <w:sz w:val="24"/>
          <w:szCs w:val="24"/>
          <w:vertAlign w:val="subscript"/>
        </w:rPr>
        <w:t>𝑖𝑡𝑢𝑛𝑔</w:t>
      </w:r>
      <w:r w:rsidRPr="0058583F">
        <w:rPr>
          <w:rFonts w:asciiTheme="majorBidi" w:eastAsia="Cambria Math" w:hAnsiTheme="majorBidi" w:cstheme="majorBidi"/>
          <w:spacing w:val="2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&gt;</w:t>
      </w:r>
      <w:r w:rsidRPr="0058583F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58583F">
        <w:rPr>
          <w:rFonts w:ascii="Cambria Math" w:eastAsia="Cambria Math" w:hAnsi="Cambria Math" w:cs="Cambria Math"/>
          <w:sz w:val="24"/>
          <w:szCs w:val="24"/>
        </w:rPr>
        <w:t>𝐹</w:t>
      </w:r>
      <w:r w:rsidRPr="0058583F">
        <w:rPr>
          <w:rFonts w:ascii="Cambria Math" w:eastAsia="Cambria Math" w:hAnsi="Cambria Math" w:cs="Cambria Math"/>
          <w:sz w:val="24"/>
          <w:szCs w:val="24"/>
          <w:vertAlign w:val="subscript"/>
        </w:rPr>
        <w:t>𝑡𝑎𝑏𝑒𝑙</w:t>
      </w:r>
      <w:r w:rsidRPr="0058583F">
        <w:rPr>
          <w:rFonts w:asciiTheme="majorBidi" w:eastAsia="Cambria Math" w:hAnsiTheme="majorBidi" w:cstheme="majorBidi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(48.29666</w:t>
      </w:r>
      <w:r w:rsidRPr="0058583F">
        <w:rPr>
          <w:rFonts w:asciiTheme="majorBidi" w:hAnsiTheme="majorBidi" w:cstheme="majorBidi"/>
          <w:spacing w:val="3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&gt;</w:t>
      </w:r>
      <w:r w:rsidRPr="0058583F">
        <w:rPr>
          <w:rFonts w:asciiTheme="majorBidi" w:hAnsiTheme="majorBidi" w:cstheme="majorBidi"/>
          <w:spacing w:val="3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2,68)</w:t>
      </w:r>
      <w:r w:rsidRPr="0058583F">
        <w:rPr>
          <w:rFonts w:asciiTheme="majorBidi" w:hAnsiTheme="majorBidi" w:cstheme="majorBidi"/>
          <w:spacing w:val="3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dengan</w:t>
      </w:r>
      <w:r w:rsidRPr="0058583F">
        <w:rPr>
          <w:rFonts w:asciiTheme="majorBidi" w:hAnsiTheme="majorBidi" w:cstheme="majorBidi"/>
          <w:spacing w:val="3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nilai</w:t>
      </w:r>
      <w:r w:rsidRPr="0058583F">
        <w:rPr>
          <w:rFonts w:asciiTheme="majorBidi" w:hAnsiTheme="majorBidi" w:cstheme="majorBidi"/>
          <w:spacing w:val="3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probabilitas</w:t>
      </w:r>
      <w:r w:rsidRPr="0058583F">
        <w:rPr>
          <w:rFonts w:asciiTheme="majorBidi" w:hAnsiTheme="majorBidi" w:cstheme="majorBidi"/>
          <w:spacing w:val="3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0.000000</w:t>
      </w:r>
      <w:r w:rsidRPr="0058583F">
        <w:rPr>
          <w:rFonts w:asciiTheme="majorBidi" w:hAnsiTheme="majorBidi" w:cstheme="majorBidi"/>
          <w:spacing w:val="3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&lt;</w:t>
      </w:r>
      <w:r w:rsidRPr="0058583F">
        <w:rPr>
          <w:rFonts w:asciiTheme="majorBidi" w:hAnsiTheme="majorBidi" w:cstheme="majorBidi"/>
          <w:spacing w:val="3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0,05</w:t>
      </w:r>
      <w:r w:rsidRPr="0058583F">
        <w:rPr>
          <w:rFonts w:asciiTheme="majorBidi" w:hAnsiTheme="majorBidi" w:cstheme="majorBidi"/>
          <w:spacing w:val="3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sehingga</w:t>
      </w:r>
      <w:r w:rsidR="0058583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58583F">
        <w:rPr>
          <w:rFonts w:ascii="Cambria Math" w:eastAsia="Cambria Math" w:hAnsi="Cambria Math" w:cs="Cambria Math"/>
          <w:sz w:val="24"/>
          <w:szCs w:val="24"/>
        </w:rPr>
        <w:t>𝐻</w:t>
      </w:r>
      <w:r w:rsidRPr="0058583F">
        <w:rPr>
          <w:rFonts w:asciiTheme="majorBidi" w:eastAsia="Cambria Math" w:hAnsiTheme="majorBidi" w:cstheme="majorBidi"/>
          <w:sz w:val="24"/>
          <w:szCs w:val="24"/>
          <w:vertAlign w:val="subscript"/>
        </w:rPr>
        <w:t>0</w:t>
      </w:r>
      <w:r w:rsidRPr="0058583F">
        <w:rPr>
          <w:rFonts w:asciiTheme="majorBidi" w:eastAsia="Cambria Math" w:hAnsiTheme="majorBidi" w:cstheme="majorBidi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ditolak dan </w:t>
      </w:r>
      <w:r w:rsidRPr="0058583F">
        <w:rPr>
          <w:rFonts w:ascii="Cambria Math" w:eastAsia="Cambria Math" w:hAnsi="Cambria Math" w:cs="Cambria Math"/>
          <w:sz w:val="24"/>
          <w:szCs w:val="24"/>
        </w:rPr>
        <w:t>𝐻</w:t>
      </w:r>
      <w:r w:rsidRPr="0058583F">
        <w:rPr>
          <w:rFonts w:asciiTheme="majorBidi" w:eastAsia="Cambria Math" w:hAnsiTheme="majorBidi" w:cstheme="majorBidi"/>
          <w:sz w:val="24"/>
          <w:szCs w:val="24"/>
          <w:vertAlign w:val="subscript"/>
        </w:rPr>
        <w:t>1</w:t>
      </w:r>
      <w:r w:rsidR="0058583F">
        <w:rPr>
          <w:rFonts w:asciiTheme="majorBidi" w:eastAsia="Cambria Math" w:hAnsiTheme="majorBidi" w:cstheme="majorBidi"/>
          <w:sz w:val="24"/>
          <w:szCs w:val="24"/>
          <w:vertAlign w:val="subscript"/>
          <w:lang w:val="en-US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diterima. Artinya variabel profitabilitas, likuiditas, kebijakan hutang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dan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kebijakan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dividen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berpengaruh signifiksn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terhadap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laba.</w:t>
      </w:r>
    </w:p>
    <w:p w14:paraId="4D212D0F" w14:textId="77777777" w:rsidR="0058583F" w:rsidRPr="0058583F" w:rsidRDefault="0058583F" w:rsidP="0058583F">
      <w:pPr>
        <w:pStyle w:val="BodyText"/>
        <w:spacing w:before="2"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C7AE65F" w14:textId="4ED50027" w:rsidR="00D02381" w:rsidRDefault="00D02381" w:rsidP="0058583F">
      <w:pPr>
        <w:pStyle w:val="Heading2"/>
        <w:spacing w:before="6" w:line="240" w:lineRule="auto"/>
        <w:rPr>
          <w:rFonts w:asciiTheme="majorBidi" w:hAnsiTheme="majorBidi" w:cstheme="majorBidi"/>
          <w:color w:val="auto"/>
          <w:sz w:val="24"/>
          <w:szCs w:val="24"/>
        </w:rPr>
      </w:pPr>
      <w:r w:rsidRPr="0058583F">
        <w:rPr>
          <w:rFonts w:asciiTheme="majorBidi" w:hAnsiTheme="majorBidi" w:cstheme="majorBidi"/>
          <w:color w:val="auto"/>
          <w:sz w:val="24"/>
          <w:szCs w:val="24"/>
        </w:rPr>
        <w:t>Uji</w:t>
      </w:r>
      <w:r w:rsidRPr="0058583F">
        <w:rPr>
          <w:rFonts w:asciiTheme="majorBidi" w:hAnsiTheme="majorBidi" w:cstheme="majorBidi"/>
          <w:color w:val="auto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color w:val="auto"/>
          <w:sz w:val="24"/>
          <w:szCs w:val="24"/>
        </w:rPr>
        <w:t>Simultan</w:t>
      </w:r>
      <w:r w:rsidRPr="0058583F">
        <w:rPr>
          <w:rFonts w:asciiTheme="majorBidi" w:hAnsiTheme="majorBidi" w:cstheme="majorBidi"/>
          <w:color w:val="auto"/>
          <w:spacing w:val="-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color w:val="auto"/>
          <w:sz w:val="24"/>
          <w:szCs w:val="24"/>
        </w:rPr>
        <w:t>(Uji F)</w:t>
      </w:r>
    </w:p>
    <w:p w14:paraId="5C73C6B0" w14:textId="77777777" w:rsidR="0058583F" w:rsidRPr="0058583F" w:rsidRDefault="0058583F" w:rsidP="0058583F">
      <w:pPr>
        <w:spacing w:line="240" w:lineRule="auto"/>
      </w:pPr>
    </w:p>
    <w:p w14:paraId="01E4A45B" w14:textId="560311F6" w:rsidR="00D02381" w:rsidRPr="0058583F" w:rsidRDefault="00D02381" w:rsidP="0058583F">
      <w:pPr>
        <w:spacing w:line="240" w:lineRule="auto"/>
        <w:jc w:val="center"/>
        <w:rPr>
          <w:rFonts w:asciiTheme="majorBidi" w:hAnsiTheme="majorBidi" w:cstheme="majorBidi"/>
          <w:b/>
          <w:i/>
          <w:sz w:val="24"/>
          <w:szCs w:val="24"/>
        </w:rPr>
      </w:pPr>
      <w:r w:rsidRPr="0058583F">
        <w:rPr>
          <w:rFonts w:asciiTheme="majorBidi" w:hAnsiTheme="majorBidi" w:cstheme="majorBidi"/>
          <w:b/>
          <w:sz w:val="24"/>
          <w:szCs w:val="24"/>
        </w:rPr>
        <w:t>Tabel</w:t>
      </w:r>
      <w:r w:rsidRPr="0058583F">
        <w:rPr>
          <w:rFonts w:asciiTheme="majorBidi" w:hAnsiTheme="majorBidi" w:cstheme="majorBidi"/>
          <w:b/>
          <w:spacing w:val="-2"/>
          <w:sz w:val="24"/>
          <w:szCs w:val="24"/>
        </w:rPr>
        <w:t xml:space="preserve"> </w:t>
      </w:r>
      <w:r w:rsidR="0058583F">
        <w:rPr>
          <w:rFonts w:asciiTheme="majorBidi" w:hAnsiTheme="majorBidi" w:cstheme="majorBidi"/>
          <w:b/>
          <w:spacing w:val="-2"/>
          <w:sz w:val="24"/>
          <w:szCs w:val="24"/>
          <w:lang w:val="en-US"/>
        </w:rPr>
        <w:t xml:space="preserve">4.21. </w:t>
      </w:r>
      <w:r w:rsidRPr="0058583F">
        <w:rPr>
          <w:rFonts w:asciiTheme="majorBidi" w:hAnsiTheme="majorBidi" w:cstheme="majorBidi"/>
          <w:bCs/>
          <w:sz w:val="24"/>
          <w:szCs w:val="24"/>
        </w:rPr>
        <w:t>Uji</w:t>
      </w:r>
      <w:r w:rsidRPr="0058583F">
        <w:rPr>
          <w:rFonts w:asciiTheme="majorBidi" w:hAnsiTheme="majorBidi" w:cstheme="majorBidi"/>
          <w:bCs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bCs/>
          <w:sz w:val="24"/>
          <w:szCs w:val="24"/>
        </w:rPr>
        <w:t>Parsial</w:t>
      </w:r>
      <w:r w:rsidRPr="0058583F">
        <w:rPr>
          <w:rFonts w:asciiTheme="majorBidi" w:hAnsiTheme="majorBidi" w:cstheme="majorBidi"/>
          <w:bCs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bCs/>
          <w:sz w:val="24"/>
          <w:szCs w:val="24"/>
        </w:rPr>
        <w:t>Berdasarkan</w:t>
      </w:r>
      <w:r w:rsidRPr="0058583F">
        <w:rPr>
          <w:rFonts w:asciiTheme="majorBidi" w:hAnsiTheme="majorBidi" w:cstheme="majorBidi"/>
          <w:bCs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bCs/>
          <w:i/>
          <w:sz w:val="24"/>
          <w:szCs w:val="24"/>
        </w:rPr>
        <w:t>Fixed</w:t>
      </w:r>
      <w:r w:rsidRPr="0058583F">
        <w:rPr>
          <w:rFonts w:asciiTheme="majorBidi" w:hAnsiTheme="majorBidi" w:cstheme="majorBidi"/>
          <w:bCs/>
          <w:i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bCs/>
          <w:i/>
          <w:sz w:val="24"/>
          <w:szCs w:val="24"/>
        </w:rPr>
        <w:t>Effect</w:t>
      </w:r>
      <w:r w:rsidRPr="0058583F">
        <w:rPr>
          <w:rFonts w:asciiTheme="majorBidi" w:hAnsiTheme="majorBidi" w:cstheme="majorBidi"/>
          <w:bCs/>
          <w:i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bCs/>
          <w:i/>
          <w:sz w:val="24"/>
          <w:szCs w:val="24"/>
        </w:rPr>
        <w:t>Model</w:t>
      </w:r>
    </w:p>
    <w:p w14:paraId="3B81E25E" w14:textId="77777777" w:rsidR="00D02381" w:rsidRPr="0058583F" w:rsidRDefault="00D02381" w:rsidP="0058583F">
      <w:pPr>
        <w:pStyle w:val="BodyText"/>
        <w:spacing w:before="5" w:line="240" w:lineRule="auto"/>
        <w:rPr>
          <w:rFonts w:asciiTheme="majorBidi" w:hAnsiTheme="majorBidi" w:cstheme="majorBidi"/>
          <w:b/>
          <w:i/>
          <w:sz w:val="24"/>
          <w:szCs w:val="24"/>
        </w:rPr>
      </w:pPr>
    </w:p>
    <w:tbl>
      <w:tblPr>
        <w:tblW w:w="0" w:type="auto"/>
        <w:tblInd w:w="8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9"/>
        <w:gridCol w:w="1515"/>
        <w:gridCol w:w="1190"/>
        <w:gridCol w:w="1263"/>
        <w:gridCol w:w="839"/>
      </w:tblGrid>
      <w:tr w:rsidR="00D02381" w:rsidRPr="0058583F" w14:paraId="3985A339" w14:textId="77777777" w:rsidTr="00A31570">
        <w:trPr>
          <w:trHeight w:val="361"/>
        </w:trPr>
        <w:tc>
          <w:tcPr>
            <w:tcW w:w="1729" w:type="dxa"/>
            <w:tcBorders>
              <w:bottom w:val="double" w:sz="2" w:space="0" w:color="000000"/>
            </w:tcBorders>
          </w:tcPr>
          <w:p w14:paraId="00D6098B" w14:textId="77777777" w:rsidR="00D02381" w:rsidRPr="0058583F" w:rsidRDefault="00D02381" w:rsidP="0058583F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Variable</w:t>
            </w:r>
          </w:p>
        </w:tc>
        <w:tc>
          <w:tcPr>
            <w:tcW w:w="1515" w:type="dxa"/>
            <w:tcBorders>
              <w:bottom w:val="double" w:sz="2" w:space="0" w:color="000000"/>
            </w:tcBorders>
          </w:tcPr>
          <w:p w14:paraId="2E38D85D" w14:textId="77777777" w:rsidR="00D02381" w:rsidRPr="0058583F" w:rsidRDefault="00D02381" w:rsidP="0058583F">
            <w:pPr>
              <w:pStyle w:val="TableParagraph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Coefficient</w:t>
            </w:r>
          </w:p>
        </w:tc>
        <w:tc>
          <w:tcPr>
            <w:tcW w:w="1190" w:type="dxa"/>
            <w:tcBorders>
              <w:bottom w:val="double" w:sz="2" w:space="0" w:color="000000"/>
            </w:tcBorders>
          </w:tcPr>
          <w:p w14:paraId="55D12A79" w14:textId="77777777" w:rsidR="00D02381" w:rsidRPr="0058583F" w:rsidRDefault="00D02381" w:rsidP="0058583F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Std.</w:t>
            </w:r>
            <w:r w:rsidRPr="0058583F">
              <w:rPr>
                <w:rFonts w:asciiTheme="majorBidi" w:hAnsiTheme="majorBidi" w:cstheme="majorBidi"/>
                <w:spacing w:val="-1"/>
                <w:sz w:val="24"/>
                <w:szCs w:val="24"/>
              </w:rPr>
              <w:t xml:space="preserve"> </w:t>
            </w:r>
            <w:r w:rsidRPr="0058583F">
              <w:rPr>
                <w:rFonts w:asciiTheme="majorBidi" w:hAnsiTheme="majorBidi" w:cstheme="majorBidi"/>
                <w:sz w:val="24"/>
                <w:szCs w:val="24"/>
              </w:rPr>
              <w:t>Error</w:t>
            </w:r>
          </w:p>
        </w:tc>
        <w:tc>
          <w:tcPr>
            <w:tcW w:w="1263" w:type="dxa"/>
            <w:tcBorders>
              <w:bottom w:val="double" w:sz="2" w:space="0" w:color="000000"/>
            </w:tcBorders>
          </w:tcPr>
          <w:p w14:paraId="54573C42" w14:textId="77777777" w:rsidR="00D02381" w:rsidRPr="0058583F" w:rsidRDefault="00D02381" w:rsidP="0058583F">
            <w:pPr>
              <w:pStyle w:val="TableParagraph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t-Statistic</w:t>
            </w:r>
          </w:p>
        </w:tc>
        <w:tc>
          <w:tcPr>
            <w:tcW w:w="839" w:type="dxa"/>
            <w:tcBorders>
              <w:bottom w:val="double" w:sz="2" w:space="0" w:color="000000"/>
            </w:tcBorders>
          </w:tcPr>
          <w:p w14:paraId="31AF9F79" w14:textId="77777777" w:rsidR="00D02381" w:rsidRPr="0058583F" w:rsidRDefault="00D02381" w:rsidP="0058583F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Prob.</w:t>
            </w:r>
          </w:p>
        </w:tc>
      </w:tr>
      <w:tr w:rsidR="00D02381" w:rsidRPr="0058583F" w14:paraId="37103154" w14:textId="77777777" w:rsidTr="00A31570">
        <w:trPr>
          <w:trHeight w:val="364"/>
        </w:trPr>
        <w:tc>
          <w:tcPr>
            <w:tcW w:w="1729" w:type="dxa"/>
            <w:tcBorders>
              <w:top w:val="double" w:sz="2" w:space="0" w:color="000000"/>
            </w:tcBorders>
          </w:tcPr>
          <w:p w14:paraId="56D3995F" w14:textId="77777777" w:rsidR="00D02381" w:rsidRPr="0058583F" w:rsidRDefault="00D02381" w:rsidP="0058583F">
            <w:pPr>
              <w:pStyle w:val="TableParagraph"/>
              <w:spacing w:before="8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C</w:t>
            </w:r>
          </w:p>
        </w:tc>
        <w:tc>
          <w:tcPr>
            <w:tcW w:w="1515" w:type="dxa"/>
            <w:tcBorders>
              <w:top w:val="double" w:sz="2" w:space="0" w:color="000000"/>
            </w:tcBorders>
          </w:tcPr>
          <w:p w14:paraId="0EAFBF49" w14:textId="77777777" w:rsidR="00D02381" w:rsidRPr="0058583F" w:rsidRDefault="00D02381" w:rsidP="0058583F">
            <w:pPr>
              <w:pStyle w:val="TableParagraph"/>
              <w:spacing w:before="83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0.840865</w:t>
            </w:r>
          </w:p>
        </w:tc>
        <w:tc>
          <w:tcPr>
            <w:tcW w:w="1190" w:type="dxa"/>
            <w:tcBorders>
              <w:top w:val="double" w:sz="2" w:space="0" w:color="000000"/>
            </w:tcBorders>
          </w:tcPr>
          <w:p w14:paraId="074A0AF8" w14:textId="77777777" w:rsidR="00D02381" w:rsidRPr="0058583F" w:rsidRDefault="00D02381" w:rsidP="0058583F">
            <w:pPr>
              <w:pStyle w:val="TableParagraph"/>
              <w:spacing w:before="83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0.183841</w:t>
            </w:r>
          </w:p>
        </w:tc>
        <w:tc>
          <w:tcPr>
            <w:tcW w:w="1263" w:type="dxa"/>
            <w:tcBorders>
              <w:top w:val="double" w:sz="2" w:space="0" w:color="000000"/>
            </w:tcBorders>
          </w:tcPr>
          <w:p w14:paraId="3E938F74" w14:textId="77777777" w:rsidR="00D02381" w:rsidRPr="0058583F" w:rsidRDefault="00D02381" w:rsidP="0058583F">
            <w:pPr>
              <w:pStyle w:val="TableParagraph"/>
              <w:spacing w:before="83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4.573865</w:t>
            </w:r>
          </w:p>
        </w:tc>
        <w:tc>
          <w:tcPr>
            <w:tcW w:w="839" w:type="dxa"/>
            <w:tcBorders>
              <w:top w:val="double" w:sz="2" w:space="0" w:color="000000"/>
            </w:tcBorders>
          </w:tcPr>
          <w:p w14:paraId="3DF33A4B" w14:textId="77777777" w:rsidR="00D02381" w:rsidRPr="0058583F" w:rsidRDefault="00D02381" w:rsidP="0058583F">
            <w:pPr>
              <w:pStyle w:val="TableParagraph"/>
              <w:spacing w:before="83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0.0000</w:t>
            </w:r>
          </w:p>
        </w:tc>
      </w:tr>
      <w:tr w:rsidR="00D02381" w:rsidRPr="0058583F" w14:paraId="1DD8E2B6" w14:textId="77777777" w:rsidTr="00A31570">
        <w:trPr>
          <w:trHeight w:val="276"/>
        </w:trPr>
        <w:tc>
          <w:tcPr>
            <w:tcW w:w="1729" w:type="dxa"/>
          </w:tcPr>
          <w:p w14:paraId="03413471" w14:textId="77777777" w:rsidR="00D02381" w:rsidRPr="0058583F" w:rsidRDefault="00D02381" w:rsidP="0058583F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ROA?</w:t>
            </w:r>
          </w:p>
        </w:tc>
        <w:tc>
          <w:tcPr>
            <w:tcW w:w="1515" w:type="dxa"/>
          </w:tcPr>
          <w:p w14:paraId="77858D1E" w14:textId="77777777" w:rsidR="00D02381" w:rsidRPr="0058583F" w:rsidRDefault="00D02381" w:rsidP="0058583F">
            <w:pPr>
              <w:pStyle w:val="TableParagraph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0.018199</w:t>
            </w:r>
          </w:p>
        </w:tc>
        <w:tc>
          <w:tcPr>
            <w:tcW w:w="1190" w:type="dxa"/>
          </w:tcPr>
          <w:p w14:paraId="5983AF56" w14:textId="77777777" w:rsidR="00D02381" w:rsidRPr="0058583F" w:rsidRDefault="00D02381" w:rsidP="0058583F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0.005376</w:t>
            </w:r>
          </w:p>
        </w:tc>
        <w:tc>
          <w:tcPr>
            <w:tcW w:w="1263" w:type="dxa"/>
          </w:tcPr>
          <w:p w14:paraId="2BEA5554" w14:textId="77777777" w:rsidR="00D02381" w:rsidRPr="0058583F" w:rsidRDefault="00D02381" w:rsidP="0058583F">
            <w:pPr>
              <w:pStyle w:val="TableParagraph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3.385454</w:t>
            </w:r>
          </w:p>
        </w:tc>
        <w:tc>
          <w:tcPr>
            <w:tcW w:w="839" w:type="dxa"/>
          </w:tcPr>
          <w:p w14:paraId="57D83E3F" w14:textId="77777777" w:rsidR="00D02381" w:rsidRPr="0058583F" w:rsidRDefault="00D02381" w:rsidP="0058583F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0.0010</w:t>
            </w:r>
          </w:p>
        </w:tc>
      </w:tr>
      <w:tr w:rsidR="00D02381" w:rsidRPr="0058583F" w14:paraId="4BACAF7B" w14:textId="77777777" w:rsidTr="00A31570">
        <w:trPr>
          <w:trHeight w:val="276"/>
        </w:trPr>
        <w:tc>
          <w:tcPr>
            <w:tcW w:w="1729" w:type="dxa"/>
          </w:tcPr>
          <w:p w14:paraId="247E2235" w14:textId="77777777" w:rsidR="00D02381" w:rsidRPr="0058583F" w:rsidRDefault="00D02381" w:rsidP="0058583F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CR?</w:t>
            </w:r>
          </w:p>
        </w:tc>
        <w:tc>
          <w:tcPr>
            <w:tcW w:w="1515" w:type="dxa"/>
          </w:tcPr>
          <w:p w14:paraId="15F306AD" w14:textId="77777777" w:rsidR="00D02381" w:rsidRPr="0058583F" w:rsidRDefault="00D02381" w:rsidP="0058583F">
            <w:pPr>
              <w:pStyle w:val="TableParagraph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-0.003066</w:t>
            </w:r>
          </w:p>
        </w:tc>
        <w:tc>
          <w:tcPr>
            <w:tcW w:w="1190" w:type="dxa"/>
          </w:tcPr>
          <w:p w14:paraId="2753CFE6" w14:textId="77777777" w:rsidR="00D02381" w:rsidRPr="0058583F" w:rsidRDefault="00D02381" w:rsidP="0058583F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0.001343</w:t>
            </w:r>
          </w:p>
        </w:tc>
        <w:tc>
          <w:tcPr>
            <w:tcW w:w="1263" w:type="dxa"/>
          </w:tcPr>
          <w:p w14:paraId="555B751B" w14:textId="77777777" w:rsidR="00D02381" w:rsidRPr="0058583F" w:rsidRDefault="00D02381" w:rsidP="0058583F">
            <w:pPr>
              <w:pStyle w:val="TableParagraph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-2.282794</w:t>
            </w:r>
          </w:p>
        </w:tc>
        <w:tc>
          <w:tcPr>
            <w:tcW w:w="839" w:type="dxa"/>
          </w:tcPr>
          <w:p w14:paraId="30A882BF" w14:textId="77777777" w:rsidR="00D02381" w:rsidRPr="0058583F" w:rsidRDefault="00D02381" w:rsidP="0058583F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0.0246</w:t>
            </w:r>
          </w:p>
        </w:tc>
      </w:tr>
      <w:tr w:rsidR="00D02381" w:rsidRPr="0058583F" w14:paraId="2C642130" w14:textId="77777777" w:rsidTr="00A31570">
        <w:trPr>
          <w:trHeight w:val="275"/>
        </w:trPr>
        <w:tc>
          <w:tcPr>
            <w:tcW w:w="1729" w:type="dxa"/>
          </w:tcPr>
          <w:p w14:paraId="3AD4D036" w14:textId="77777777" w:rsidR="00D02381" w:rsidRPr="0058583F" w:rsidRDefault="00D02381" w:rsidP="0058583F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DER?</w:t>
            </w:r>
          </w:p>
        </w:tc>
        <w:tc>
          <w:tcPr>
            <w:tcW w:w="1515" w:type="dxa"/>
          </w:tcPr>
          <w:p w14:paraId="114468E2" w14:textId="77777777" w:rsidR="00D02381" w:rsidRPr="0058583F" w:rsidRDefault="00D02381" w:rsidP="0058583F">
            <w:pPr>
              <w:pStyle w:val="TableParagraph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-0.178801</w:t>
            </w:r>
          </w:p>
        </w:tc>
        <w:tc>
          <w:tcPr>
            <w:tcW w:w="1190" w:type="dxa"/>
          </w:tcPr>
          <w:p w14:paraId="08786199" w14:textId="77777777" w:rsidR="00D02381" w:rsidRPr="0058583F" w:rsidRDefault="00D02381" w:rsidP="0058583F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0.037803</w:t>
            </w:r>
          </w:p>
        </w:tc>
        <w:tc>
          <w:tcPr>
            <w:tcW w:w="1263" w:type="dxa"/>
          </w:tcPr>
          <w:p w14:paraId="0D44E69A" w14:textId="77777777" w:rsidR="00D02381" w:rsidRPr="0058583F" w:rsidRDefault="00D02381" w:rsidP="0058583F">
            <w:pPr>
              <w:pStyle w:val="TableParagraph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-4.729798</w:t>
            </w:r>
          </w:p>
        </w:tc>
        <w:tc>
          <w:tcPr>
            <w:tcW w:w="839" w:type="dxa"/>
          </w:tcPr>
          <w:p w14:paraId="274F6861" w14:textId="77777777" w:rsidR="00D02381" w:rsidRPr="0058583F" w:rsidRDefault="00D02381" w:rsidP="0058583F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0.0000</w:t>
            </w:r>
          </w:p>
        </w:tc>
      </w:tr>
      <w:tr w:rsidR="00D02381" w:rsidRPr="0058583F" w14:paraId="3F4C68D0" w14:textId="77777777" w:rsidTr="00A31570">
        <w:trPr>
          <w:trHeight w:val="270"/>
        </w:trPr>
        <w:tc>
          <w:tcPr>
            <w:tcW w:w="1729" w:type="dxa"/>
          </w:tcPr>
          <w:p w14:paraId="185A0103" w14:textId="77777777" w:rsidR="00D02381" w:rsidRPr="0058583F" w:rsidRDefault="00D02381" w:rsidP="0058583F">
            <w:pPr>
              <w:pStyle w:val="TableParagraph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DPR?</w:t>
            </w:r>
          </w:p>
        </w:tc>
        <w:tc>
          <w:tcPr>
            <w:tcW w:w="1515" w:type="dxa"/>
          </w:tcPr>
          <w:p w14:paraId="4FE58A02" w14:textId="77777777" w:rsidR="00D02381" w:rsidRPr="0058583F" w:rsidRDefault="00D02381" w:rsidP="0058583F">
            <w:pPr>
              <w:pStyle w:val="TableParagraph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-0.003556</w:t>
            </w:r>
          </w:p>
        </w:tc>
        <w:tc>
          <w:tcPr>
            <w:tcW w:w="1190" w:type="dxa"/>
          </w:tcPr>
          <w:p w14:paraId="33EC583A" w14:textId="77777777" w:rsidR="00D02381" w:rsidRPr="0058583F" w:rsidRDefault="00D02381" w:rsidP="0058583F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0.002128</w:t>
            </w:r>
          </w:p>
        </w:tc>
        <w:tc>
          <w:tcPr>
            <w:tcW w:w="1263" w:type="dxa"/>
          </w:tcPr>
          <w:p w14:paraId="0D017952" w14:textId="77777777" w:rsidR="00D02381" w:rsidRPr="0058583F" w:rsidRDefault="00D02381" w:rsidP="0058583F">
            <w:pPr>
              <w:pStyle w:val="TableParagraph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-2.600958</w:t>
            </w:r>
          </w:p>
        </w:tc>
        <w:tc>
          <w:tcPr>
            <w:tcW w:w="839" w:type="dxa"/>
          </w:tcPr>
          <w:p w14:paraId="0C9806E0" w14:textId="77777777" w:rsidR="00D02381" w:rsidRPr="0058583F" w:rsidRDefault="00D02381" w:rsidP="0058583F">
            <w:pPr>
              <w:pStyle w:val="TableParagraph"/>
              <w:rPr>
                <w:rFonts w:asciiTheme="majorBidi" w:hAnsiTheme="majorBidi" w:cstheme="majorBidi"/>
                <w:sz w:val="24"/>
                <w:szCs w:val="24"/>
              </w:rPr>
            </w:pPr>
            <w:r w:rsidRPr="0058583F">
              <w:rPr>
                <w:rFonts w:asciiTheme="majorBidi" w:hAnsiTheme="majorBidi" w:cstheme="majorBidi"/>
                <w:sz w:val="24"/>
                <w:szCs w:val="24"/>
              </w:rPr>
              <w:t>0.0488</w:t>
            </w:r>
          </w:p>
        </w:tc>
      </w:tr>
    </w:tbl>
    <w:p w14:paraId="715DB832" w14:textId="77777777" w:rsidR="00D02381" w:rsidRPr="0058583F" w:rsidRDefault="00D02381" w:rsidP="0058583F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Sumber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: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 xml:space="preserve">Output Eviews </w:t>
      </w:r>
      <w:r w:rsidRPr="0058583F">
        <w:rPr>
          <w:rFonts w:asciiTheme="majorBidi" w:hAnsiTheme="majorBidi" w:cstheme="majorBidi"/>
          <w:sz w:val="24"/>
          <w:szCs w:val="24"/>
        </w:rPr>
        <w:t>9.0</w:t>
      </w:r>
    </w:p>
    <w:p w14:paraId="33703EB1" w14:textId="77777777" w:rsidR="00D02381" w:rsidRPr="0058583F" w:rsidRDefault="00D02381" w:rsidP="0058583F">
      <w:pPr>
        <w:pStyle w:val="BodyText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Berdasarkan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Tabel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diatas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maka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dapat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dilakukan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pengujian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pengaruh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profitabilitas,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likuiditas, kebijaka hutang dan kebijakan dividen terhadap manajemen laba sebagai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berikut:</w:t>
      </w:r>
    </w:p>
    <w:p w14:paraId="7421CEC2" w14:textId="77777777" w:rsidR="00D02381" w:rsidRPr="0058583F" w:rsidRDefault="00D02381">
      <w:pPr>
        <w:pStyle w:val="Heading2"/>
        <w:numPr>
          <w:ilvl w:val="0"/>
          <w:numId w:val="1"/>
        </w:numPr>
        <w:tabs>
          <w:tab w:val="left" w:pos="529"/>
        </w:tabs>
        <w:spacing w:before="4" w:line="240" w:lineRule="auto"/>
        <w:ind w:left="0" w:hanging="429"/>
        <w:jc w:val="both"/>
        <w:rPr>
          <w:rFonts w:asciiTheme="majorBidi" w:hAnsiTheme="majorBidi" w:cstheme="majorBidi"/>
          <w:color w:val="auto"/>
          <w:sz w:val="24"/>
          <w:szCs w:val="24"/>
        </w:rPr>
      </w:pPr>
      <w:r w:rsidRPr="0058583F">
        <w:rPr>
          <w:rFonts w:asciiTheme="majorBidi" w:hAnsiTheme="majorBidi" w:cstheme="majorBidi"/>
          <w:color w:val="auto"/>
          <w:sz w:val="24"/>
          <w:szCs w:val="24"/>
        </w:rPr>
        <w:t>Pengaruh</w:t>
      </w:r>
      <w:r w:rsidRPr="0058583F">
        <w:rPr>
          <w:rFonts w:asciiTheme="majorBidi" w:hAnsiTheme="majorBidi" w:cstheme="majorBidi"/>
          <w:color w:val="auto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color w:val="auto"/>
          <w:sz w:val="24"/>
          <w:szCs w:val="24"/>
        </w:rPr>
        <w:t>Profitabilitas</w:t>
      </w:r>
      <w:r w:rsidRPr="0058583F">
        <w:rPr>
          <w:rFonts w:asciiTheme="majorBidi" w:hAnsiTheme="majorBidi" w:cstheme="majorBidi"/>
          <w:color w:val="auto"/>
          <w:spacing w:val="-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color w:val="auto"/>
          <w:sz w:val="24"/>
          <w:szCs w:val="24"/>
        </w:rPr>
        <w:t>terhadap</w:t>
      </w:r>
      <w:r w:rsidRPr="0058583F">
        <w:rPr>
          <w:rFonts w:asciiTheme="majorBidi" w:hAnsiTheme="majorBidi" w:cstheme="majorBidi"/>
          <w:color w:val="auto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color w:val="auto"/>
          <w:sz w:val="24"/>
          <w:szCs w:val="24"/>
        </w:rPr>
        <w:t>Manajemen</w:t>
      </w:r>
      <w:r w:rsidRPr="0058583F">
        <w:rPr>
          <w:rFonts w:asciiTheme="majorBidi" w:hAnsiTheme="majorBidi" w:cstheme="majorBidi"/>
          <w:color w:val="auto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color w:val="auto"/>
          <w:sz w:val="24"/>
          <w:szCs w:val="24"/>
        </w:rPr>
        <w:t>Laba</w:t>
      </w:r>
    </w:p>
    <w:p w14:paraId="1CBD6C71" w14:textId="1AD9006B" w:rsidR="00D02381" w:rsidRPr="0058583F" w:rsidRDefault="00D02381" w:rsidP="0058583F">
      <w:pPr>
        <w:pStyle w:val="BodyText"/>
        <w:spacing w:line="240" w:lineRule="auto"/>
        <w:jc w:val="both"/>
        <w:rPr>
          <w:rFonts w:asciiTheme="majorBidi" w:eastAsia="Cambria Math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Pengujian</w:t>
      </w:r>
      <w:r w:rsidRPr="0058583F">
        <w:rPr>
          <w:rFonts w:asciiTheme="majorBidi" w:hAnsiTheme="majorBidi" w:cstheme="majorBidi"/>
          <w:spacing w:val="4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variabel</w:t>
      </w:r>
      <w:r w:rsidRPr="0058583F">
        <w:rPr>
          <w:rFonts w:asciiTheme="majorBidi" w:hAnsiTheme="majorBidi" w:cstheme="majorBidi"/>
          <w:spacing w:val="3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profitabilitas</w:t>
      </w:r>
      <w:r w:rsidRPr="0058583F">
        <w:rPr>
          <w:rFonts w:asciiTheme="majorBidi" w:hAnsiTheme="majorBidi" w:cstheme="majorBidi"/>
          <w:spacing w:val="3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terhadap</w:t>
      </w:r>
      <w:r w:rsidRPr="0058583F">
        <w:rPr>
          <w:rFonts w:asciiTheme="majorBidi" w:hAnsiTheme="majorBidi" w:cstheme="majorBidi"/>
          <w:spacing w:val="3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3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</w:t>
      </w:r>
      <w:r w:rsidRPr="0058583F">
        <w:rPr>
          <w:rFonts w:asciiTheme="majorBidi" w:hAnsiTheme="majorBidi" w:cstheme="majorBidi"/>
          <w:spacing w:val="5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dihasilkan</w:t>
      </w:r>
      <w:r w:rsidRPr="0058583F">
        <w:rPr>
          <w:rFonts w:asciiTheme="majorBidi" w:hAnsiTheme="majorBidi" w:cstheme="majorBidi"/>
          <w:spacing w:val="4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nilai</w:t>
      </w:r>
      <w:r w:rsidRPr="0058583F">
        <w:rPr>
          <w:rFonts w:asciiTheme="majorBidi" w:hAnsiTheme="majorBidi" w:cstheme="majorBidi"/>
          <w:spacing w:val="11"/>
          <w:sz w:val="24"/>
          <w:szCs w:val="24"/>
        </w:rPr>
        <w:t xml:space="preserve"> </w:t>
      </w:r>
      <w:r w:rsidRPr="0058583F">
        <w:rPr>
          <w:rFonts w:ascii="Cambria Math" w:eastAsia="Cambria Math" w:hAnsi="Cambria Math" w:cs="Cambria Math"/>
          <w:sz w:val="24"/>
          <w:szCs w:val="24"/>
        </w:rPr>
        <w:t>𝑡</w:t>
      </w:r>
      <w:r w:rsidRPr="0058583F">
        <w:rPr>
          <w:rFonts w:asciiTheme="majorBidi" w:eastAsia="Cambria Math" w:hAnsiTheme="majorBidi" w:cstheme="majorBidi"/>
          <w:sz w:val="24"/>
          <w:szCs w:val="24"/>
          <w:vertAlign w:val="subscript"/>
        </w:rPr>
        <w:t>ℎ</w:t>
      </w:r>
      <w:r w:rsidRPr="0058583F">
        <w:rPr>
          <w:rFonts w:ascii="Cambria Math" w:eastAsia="Cambria Math" w:hAnsi="Cambria Math" w:cs="Cambria Math"/>
          <w:sz w:val="24"/>
          <w:szCs w:val="24"/>
          <w:vertAlign w:val="subscript"/>
        </w:rPr>
        <w:t>𝑖𝑡𝑢𝑛𝑔</w:t>
      </w:r>
      <w:r w:rsidR="0058583F">
        <w:rPr>
          <w:rFonts w:asciiTheme="majorBidi" w:eastAsia="Cambria Math" w:hAnsiTheme="majorBidi" w:cstheme="majorBidi"/>
          <w:sz w:val="24"/>
          <w:szCs w:val="24"/>
          <w:lang w:val="en-US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sebesar</w:t>
      </w:r>
      <w:r w:rsidRPr="0058583F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3.385454.</w:t>
      </w:r>
      <w:r w:rsidRPr="0058583F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nilai</w:t>
      </w:r>
      <w:r w:rsidRPr="0058583F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8583F">
        <w:rPr>
          <w:rFonts w:ascii="Cambria Math" w:eastAsia="Cambria Math" w:hAnsi="Cambria Math" w:cs="Cambria Math"/>
          <w:sz w:val="24"/>
          <w:szCs w:val="24"/>
        </w:rPr>
        <w:t>𝑡</w:t>
      </w:r>
      <w:r w:rsidRPr="0058583F">
        <w:rPr>
          <w:rFonts w:ascii="Cambria Math" w:eastAsia="Cambria Math" w:hAnsi="Cambria Math" w:cs="Cambria Math"/>
          <w:sz w:val="24"/>
          <w:szCs w:val="24"/>
          <w:vertAlign w:val="subscript"/>
        </w:rPr>
        <w:t>𝑡𝑎𝑏𝑒𝑙</w:t>
      </w:r>
      <w:r w:rsidRPr="0058583F">
        <w:rPr>
          <w:rFonts w:asciiTheme="majorBidi" w:eastAsia="Cambria Math" w:hAnsiTheme="majorBidi" w:cstheme="majorBidi"/>
          <w:spacing w:val="6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pada</w:t>
      </w:r>
      <w:r w:rsidRPr="0058583F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taraf</w:t>
      </w:r>
      <w:r w:rsidRPr="0058583F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signifikansi</w:t>
      </w:r>
      <w:r w:rsidRPr="0058583F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5%</w:t>
      </w:r>
      <w:r w:rsidRPr="0058583F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dengan</w:t>
      </w:r>
      <w:r w:rsidRPr="0058583F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α</w:t>
      </w:r>
      <w:r w:rsidRPr="0058583F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=</w:t>
      </w:r>
      <w:r w:rsidRPr="0058583F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0,05,</w:t>
      </w:r>
      <w:r w:rsidRPr="0058583F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df</w:t>
      </w:r>
      <w:r w:rsidRPr="0058583F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(n-k)</w:t>
      </w:r>
      <w:r w:rsidRPr="0058583F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=</w:t>
      </w:r>
      <w:r w:rsidRPr="0058583F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120</w:t>
      </w:r>
      <w:r w:rsidR="0058583F">
        <w:rPr>
          <w:rFonts w:asciiTheme="majorBidi" w:eastAsia="Cambria Math" w:hAnsiTheme="majorBidi" w:cstheme="majorBidi"/>
          <w:sz w:val="24"/>
          <w:szCs w:val="24"/>
          <w:lang w:val="en-US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4 = 116 </w:t>
      </w:r>
      <w:r w:rsidRPr="0058583F">
        <w:rPr>
          <w:rFonts w:asciiTheme="majorBidi" w:hAnsiTheme="majorBidi" w:cstheme="majorBidi"/>
          <w:sz w:val="24"/>
          <w:szCs w:val="24"/>
        </w:rPr>
        <w:lastRenderedPageBreak/>
        <w:t>yang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menunjukan bahwa nilai </w:t>
      </w:r>
      <w:r w:rsidRPr="0058583F">
        <w:rPr>
          <w:rFonts w:ascii="Cambria Math" w:eastAsia="Cambria Math" w:hAnsi="Cambria Math" w:cs="Cambria Math"/>
          <w:sz w:val="24"/>
          <w:szCs w:val="24"/>
        </w:rPr>
        <w:t>𝑡</w:t>
      </w:r>
      <w:r w:rsidRPr="0058583F">
        <w:rPr>
          <w:rFonts w:ascii="Cambria Math" w:eastAsia="Cambria Math" w:hAnsi="Cambria Math" w:cs="Cambria Math"/>
          <w:sz w:val="24"/>
          <w:szCs w:val="24"/>
          <w:vertAlign w:val="subscript"/>
        </w:rPr>
        <w:t>𝑡𝑎𝑏𝑒𝑙</w:t>
      </w:r>
      <w:r w:rsidRPr="0058583F">
        <w:rPr>
          <w:rFonts w:asciiTheme="majorBidi" w:eastAsia="Cambria Math" w:hAnsiTheme="majorBidi" w:cstheme="majorBidi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sebesar 1,65810. Jika dibandingkan maka</w:t>
      </w:r>
      <w:r w:rsidR="0058583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nilai</w:t>
      </w:r>
      <w:r w:rsidRPr="0058583F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58583F">
        <w:rPr>
          <w:rFonts w:ascii="Cambria Math" w:eastAsia="Cambria Math" w:hAnsi="Cambria Math" w:cs="Cambria Math"/>
          <w:sz w:val="24"/>
          <w:szCs w:val="24"/>
        </w:rPr>
        <w:t>𝑡</w:t>
      </w:r>
      <w:r w:rsidRPr="0058583F">
        <w:rPr>
          <w:rFonts w:asciiTheme="majorBidi" w:eastAsia="Cambria Math" w:hAnsiTheme="majorBidi" w:cstheme="majorBidi"/>
          <w:sz w:val="24"/>
          <w:szCs w:val="24"/>
          <w:vertAlign w:val="subscript"/>
        </w:rPr>
        <w:t>ℎ</w:t>
      </w:r>
      <w:r w:rsidRPr="0058583F">
        <w:rPr>
          <w:rFonts w:ascii="Cambria Math" w:eastAsia="Cambria Math" w:hAnsi="Cambria Math" w:cs="Cambria Math"/>
          <w:sz w:val="24"/>
          <w:szCs w:val="24"/>
          <w:vertAlign w:val="subscript"/>
        </w:rPr>
        <w:t>𝑖𝑡𝑢𝑛𝑔</w:t>
      </w:r>
      <w:r w:rsidRPr="0058583F">
        <w:rPr>
          <w:rFonts w:asciiTheme="majorBidi" w:eastAsia="Cambria Math" w:hAnsiTheme="majorBidi" w:cstheme="majorBidi"/>
          <w:spacing w:val="2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&gt;</w:t>
      </w:r>
      <w:r w:rsidRPr="0058583F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58583F">
        <w:rPr>
          <w:rFonts w:ascii="Cambria Math" w:eastAsia="Cambria Math" w:hAnsi="Cambria Math" w:cs="Cambria Math"/>
          <w:sz w:val="24"/>
          <w:szCs w:val="24"/>
        </w:rPr>
        <w:t>𝑡</w:t>
      </w:r>
      <w:r w:rsidRPr="0058583F">
        <w:rPr>
          <w:rFonts w:ascii="Cambria Math" w:eastAsia="Cambria Math" w:hAnsi="Cambria Math" w:cs="Cambria Math"/>
          <w:sz w:val="24"/>
          <w:szCs w:val="24"/>
          <w:vertAlign w:val="subscript"/>
        </w:rPr>
        <w:t>𝑡𝑎𝑏𝑒𝑙</w:t>
      </w:r>
      <w:r w:rsidRPr="0058583F">
        <w:rPr>
          <w:rFonts w:asciiTheme="majorBidi" w:eastAsia="Cambria Math" w:hAnsiTheme="majorBidi" w:cstheme="majorBidi"/>
          <w:spacing w:val="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(3,385454</w:t>
      </w:r>
      <w:r w:rsidRPr="0058583F">
        <w:rPr>
          <w:rFonts w:asciiTheme="majorBidi" w:hAnsiTheme="majorBidi" w:cstheme="majorBidi"/>
          <w:spacing w:val="1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&gt;</w:t>
      </w:r>
      <w:r w:rsidRPr="0058583F">
        <w:rPr>
          <w:rFonts w:asciiTheme="majorBidi" w:hAnsiTheme="majorBidi" w:cstheme="majorBidi"/>
          <w:spacing w:val="1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1,65810)</w:t>
      </w:r>
      <w:r w:rsidRPr="0058583F">
        <w:rPr>
          <w:rFonts w:asciiTheme="majorBidi" w:hAnsiTheme="majorBidi" w:cstheme="majorBidi"/>
          <w:spacing w:val="1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dengan</w:t>
      </w:r>
      <w:r w:rsidRPr="0058583F">
        <w:rPr>
          <w:rFonts w:asciiTheme="majorBidi" w:hAnsiTheme="majorBidi" w:cstheme="majorBidi"/>
          <w:spacing w:val="1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nilai</w:t>
      </w:r>
      <w:r w:rsidRPr="0058583F">
        <w:rPr>
          <w:rFonts w:asciiTheme="majorBidi" w:hAnsiTheme="majorBidi" w:cstheme="majorBidi"/>
          <w:spacing w:val="2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probabilitas</w:t>
      </w:r>
      <w:r w:rsidRPr="0058583F">
        <w:rPr>
          <w:rFonts w:asciiTheme="majorBidi" w:hAnsiTheme="majorBidi" w:cstheme="majorBidi"/>
          <w:spacing w:val="1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0,0010</w:t>
      </w:r>
      <w:r w:rsidRPr="0058583F">
        <w:rPr>
          <w:rFonts w:asciiTheme="majorBidi" w:hAnsiTheme="majorBidi" w:cstheme="majorBidi"/>
          <w:spacing w:val="1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&lt;</w:t>
      </w:r>
      <w:r w:rsidRPr="0058583F">
        <w:rPr>
          <w:rFonts w:asciiTheme="majorBidi" w:hAnsiTheme="majorBidi" w:cstheme="majorBidi"/>
          <w:spacing w:val="2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0,05</w:t>
      </w:r>
      <w:r w:rsidRPr="0058583F">
        <w:rPr>
          <w:rFonts w:asciiTheme="majorBidi" w:hAnsiTheme="majorBidi" w:cstheme="majorBidi"/>
          <w:spacing w:val="1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artinya bahwa secara parsial profitabilitas berpengaruh positif dan signifikan terhadap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laba.</w:t>
      </w:r>
    </w:p>
    <w:p w14:paraId="29F5DEAE" w14:textId="77777777" w:rsidR="00D02381" w:rsidRPr="0058583F" w:rsidRDefault="00D02381" w:rsidP="0058583F">
      <w:pPr>
        <w:pStyle w:val="BodyText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Dalam hipotesis biaya politik semakin tinggi profitabilitas suatu perusahaan maka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memiliki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kecenderungan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untuk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melakukan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dengan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tujuan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mempengaruhi besarnya pajak yang harus dibayar agar tidak terlalu tinggi. Dimana di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dalam regulasi dalam hal ini yaitu pemerintah mewajibkan bagi seluruh perusahaan agar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membayar pajak berdasarkan laba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 diperoleh perusahaan. Hal tersebut membuat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 keberatan karena harus membayar pajak secara rutin ke negara yang dapat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mengakibatkan berkurangnya laba yang diperoleh. Maka dari itu manajer perusahaan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akan cenderung melakukan manajemen laba dengan cara </w:t>
      </w:r>
      <w:r w:rsidRPr="0058583F">
        <w:rPr>
          <w:rFonts w:asciiTheme="majorBidi" w:hAnsiTheme="majorBidi" w:cstheme="majorBidi"/>
          <w:i/>
          <w:sz w:val="24"/>
          <w:szCs w:val="24"/>
        </w:rPr>
        <w:t xml:space="preserve">transfer pricing </w:t>
      </w:r>
      <w:r w:rsidRPr="0058583F">
        <w:rPr>
          <w:rFonts w:asciiTheme="majorBidi" w:hAnsiTheme="majorBidi" w:cstheme="majorBidi"/>
          <w:sz w:val="24"/>
          <w:szCs w:val="24"/>
        </w:rPr>
        <w:t>ke grup atau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entitas perusahaannya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 berada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negara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lain agar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pajak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 dibayarkan bisa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seminimal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mungkin.</w:t>
      </w:r>
    </w:p>
    <w:p w14:paraId="586C7274" w14:textId="77777777" w:rsidR="00D02381" w:rsidRPr="0058583F" w:rsidRDefault="00D02381">
      <w:pPr>
        <w:pStyle w:val="Heading2"/>
        <w:numPr>
          <w:ilvl w:val="0"/>
          <w:numId w:val="1"/>
        </w:numPr>
        <w:tabs>
          <w:tab w:val="left" w:pos="529"/>
        </w:tabs>
        <w:spacing w:before="5" w:line="240" w:lineRule="auto"/>
        <w:ind w:left="0" w:hanging="429"/>
        <w:jc w:val="both"/>
        <w:rPr>
          <w:rFonts w:asciiTheme="majorBidi" w:hAnsiTheme="majorBidi" w:cstheme="majorBidi"/>
          <w:color w:val="auto"/>
          <w:sz w:val="24"/>
          <w:szCs w:val="24"/>
        </w:rPr>
      </w:pPr>
      <w:r w:rsidRPr="0058583F">
        <w:rPr>
          <w:rFonts w:asciiTheme="majorBidi" w:hAnsiTheme="majorBidi" w:cstheme="majorBidi"/>
          <w:color w:val="auto"/>
          <w:sz w:val="24"/>
          <w:szCs w:val="24"/>
        </w:rPr>
        <w:t>Pengaruh</w:t>
      </w:r>
      <w:r w:rsidRPr="0058583F">
        <w:rPr>
          <w:rFonts w:asciiTheme="majorBidi" w:hAnsiTheme="majorBidi" w:cstheme="majorBidi"/>
          <w:color w:val="auto"/>
          <w:spacing w:val="-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color w:val="auto"/>
          <w:sz w:val="24"/>
          <w:szCs w:val="24"/>
        </w:rPr>
        <w:t>Likuiditas</w:t>
      </w:r>
      <w:r w:rsidRPr="0058583F">
        <w:rPr>
          <w:rFonts w:asciiTheme="majorBidi" w:hAnsiTheme="majorBidi" w:cstheme="majorBidi"/>
          <w:color w:val="auto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color w:val="auto"/>
          <w:sz w:val="24"/>
          <w:szCs w:val="24"/>
        </w:rPr>
        <w:t>terhadap</w:t>
      </w:r>
      <w:r w:rsidRPr="0058583F">
        <w:rPr>
          <w:rFonts w:asciiTheme="majorBidi" w:hAnsiTheme="majorBidi" w:cstheme="majorBidi"/>
          <w:color w:val="auto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color w:val="auto"/>
          <w:sz w:val="24"/>
          <w:szCs w:val="24"/>
        </w:rPr>
        <w:t>Manajemen</w:t>
      </w:r>
      <w:r w:rsidRPr="0058583F">
        <w:rPr>
          <w:rFonts w:asciiTheme="majorBidi" w:hAnsiTheme="majorBidi" w:cstheme="majorBidi"/>
          <w:color w:val="auto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color w:val="auto"/>
          <w:sz w:val="24"/>
          <w:szCs w:val="24"/>
        </w:rPr>
        <w:t>Laba</w:t>
      </w:r>
    </w:p>
    <w:p w14:paraId="1838FAA7" w14:textId="2E1C6BB4" w:rsidR="00D02381" w:rsidRPr="0058583F" w:rsidRDefault="00D02381" w:rsidP="0058583F">
      <w:pPr>
        <w:pStyle w:val="BodyText"/>
        <w:spacing w:line="240" w:lineRule="auto"/>
        <w:jc w:val="both"/>
        <w:rPr>
          <w:rFonts w:asciiTheme="majorBidi" w:eastAsia="Cambria Math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Pengujian</w:t>
      </w:r>
      <w:r w:rsidRPr="0058583F">
        <w:rPr>
          <w:rFonts w:asciiTheme="majorBidi" w:hAnsiTheme="majorBidi" w:cstheme="majorBidi"/>
          <w:spacing w:val="8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variabel</w:t>
      </w:r>
      <w:r w:rsidRPr="0058583F">
        <w:rPr>
          <w:rFonts w:asciiTheme="majorBidi" w:hAnsiTheme="majorBidi" w:cstheme="majorBidi"/>
          <w:spacing w:val="8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likuiditas</w:t>
      </w:r>
      <w:r w:rsidRPr="0058583F">
        <w:rPr>
          <w:rFonts w:asciiTheme="majorBidi" w:hAnsiTheme="majorBidi" w:cstheme="majorBidi"/>
          <w:spacing w:val="7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terhadap</w:t>
      </w:r>
      <w:r w:rsidRPr="0058583F">
        <w:rPr>
          <w:rFonts w:asciiTheme="majorBidi" w:hAnsiTheme="majorBidi" w:cstheme="majorBidi"/>
          <w:spacing w:val="7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7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</w:t>
      </w:r>
      <w:r w:rsidRPr="0058583F">
        <w:rPr>
          <w:rFonts w:asciiTheme="majorBidi" w:hAnsiTheme="majorBidi" w:cstheme="majorBidi"/>
          <w:spacing w:val="8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dihasilkan</w:t>
      </w:r>
      <w:r w:rsidRPr="0058583F">
        <w:rPr>
          <w:rFonts w:asciiTheme="majorBidi" w:hAnsiTheme="majorBidi" w:cstheme="majorBidi"/>
          <w:spacing w:val="8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nilai</w:t>
      </w:r>
      <w:r w:rsidRPr="0058583F">
        <w:rPr>
          <w:rFonts w:asciiTheme="majorBidi" w:hAnsiTheme="majorBidi" w:cstheme="majorBidi"/>
          <w:spacing w:val="63"/>
          <w:sz w:val="24"/>
          <w:szCs w:val="24"/>
        </w:rPr>
        <w:t xml:space="preserve"> </w:t>
      </w:r>
      <w:r w:rsidRPr="0058583F">
        <w:rPr>
          <w:rFonts w:ascii="Cambria Math" w:eastAsia="Cambria Math" w:hAnsi="Cambria Math" w:cs="Cambria Math"/>
          <w:sz w:val="24"/>
          <w:szCs w:val="24"/>
        </w:rPr>
        <w:t>𝑡</w:t>
      </w:r>
      <w:r w:rsidRPr="0058583F">
        <w:rPr>
          <w:rFonts w:asciiTheme="majorBidi" w:eastAsia="Cambria Math" w:hAnsiTheme="majorBidi" w:cstheme="majorBidi"/>
          <w:sz w:val="24"/>
          <w:szCs w:val="24"/>
          <w:vertAlign w:val="subscript"/>
        </w:rPr>
        <w:t>ℎ</w:t>
      </w:r>
      <w:r w:rsidRPr="0058583F">
        <w:rPr>
          <w:rFonts w:ascii="Cambria Math" w:eastAsia="Cambria Math" w:hAnsi="Cambria Math" w:cs="Cambria Math"/>
          <w:sz w:val="24"/>
          <w:szCs w:val="24"/>
          <w:vertAlign w:val="subscript"/>
        </w:rPr>
        <w:t>𝑖𝑡𝑢𝑛𝑔</w:t>
      </w:r>
      <w:r w:rsidR="0058583F">
        <w:rPr>
          <w:rFonts w:asciiTheme="majorBidi" w:eastAsia="Cambria Math" w:hAnsiTheme="majorBidi" w:cstheme="majorBidi"/>
          <w:sz w:val="24"/>
          <w:szCs w:val="24"/>
          <w:lang w:val="en-US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sebesar</w:t>
      </w:r>
      <w:r w:rsidRPr="0058583F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-2.282794.</w:t>
      </w:r>
      <w:r w:rsidRPr="0058583F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nilai</w:t>
      </w:r>
      <w:r w:rsidRPr="0058583F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58583F">
        <w:rPr>
          <w:rFonts w:ascii="Cambria Math" w:eastAsia="Cambria Math" w:hAnsi="Cambria Math" w:cs="Cambria Math"/>
          <w:sz w:val="24"/>
          <w:szCs w:val="24"/>
        </w:rPr>
        <w:t>𝑡</w:t>
      </w:r>
      <w:r w:rsidRPr="0058583F">
        <w:rPr>
          <w:rFonts w:ascii="Cambria Math" w:eastAsia="Cambria Math" w:hAnsi="Cambria Math" w:cs="Cambria Math"/>
          <w:sz w:val="24"/>
          <w:szCs w:val="24"/>
          <w:vertAlign w:val="subscript"/>
        </w:rPr>
        <w:t>𝑡𝑎𝑏𝑒𝑙</w:t>
      </w:r>
      <w:r w:rsidRPr="0058583F">
        <w:rPr>
          <w:rFonts w:asciiTheme="majorBidi" w:eastAsia="Cambria Math" w:hAnsiTheme="majorBidi" w:cstheme="majorBidi"/>
          <w:spacing w:val="6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pada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taraf</w:t>
      </w:r>
      <w:r w:rsidRPr="0058583F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signifikansi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5%</w:t>
      </w:r>
      <w:r w:rsidRPr="0058583F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dengan</w:t>
      </w:r>
      <w:r w:rsidRPr="005858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α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= 0,05,</w:t>
      </w:r>
      <w:r w:rsidRPr="0058583F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df</w:t>
      </w:r>
      <w:r w:rsidRPr="0058583F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(n-k)</w:t>
      </w:r>
      <w:r w:rsidRPr="005858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=</w:t>
      </w:r>
      <w:r w:rsidRPr="0058583F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120</w:t>
      </w:r>
      <w:r w:rsidR="0058583F">
        <w:rPr>
          <w:rFonts w:asciiTheme="majorBidi" w:hAnsiTheme="majorBidi" w:cstheme="majorBidi"/>
          <w:sz w:val="24"/>
          <w:szCs w:val="24"/>
          <w:lang w:val="en-US"/>
        </w:rPr>
        <w:t xml:space="preserve"> - </w:t>
      </w:r>
      <w:r w:rsidRPr="0058583F">
        <w:rPr>
          <w:rFonts w:asciiTheme="majorBidi" w:hAnsiTheme="majorBidi" w:cstheme="majorBidi"/>
          <w:sz w:val="24"/>
          <w:szCs w:val="24"/>
        </w:rPr>
        <w:t xml:space="preserve">4 = 116 yang menunjukan bahwa nilai </w:t>
      </w:r>
      <w:r w:rsidRPr="0058583F">
        <w:rPr>
          <w:rFonts w:ascii="Cambria Math" w:eastAsia="Cambria Math" w:hAnsi="Cambria Math" w:cs="Cambria Math"/>
          <w:sz w:val="24"/>
          <w:szCs w:val="24"/>
        </w:rPr>
        <w:t>𝑡</w:t>
      </w:r>
      <w:r w:rsidRPr="0058583F">
        <w:rPr>
          <w:rFonts w:ascii="Cambria Math" w:eastAsia="Cambria Math" w:hAnsi="Cambria Math" w:cs="Cambria Math"/>
          <w:sz w:val="24"/>
          <w:szCs w:val="24"/>
          <w:vertAlign w:val="subscript"/>
        </w:rPr>
        <w:t>𝑡𝑎𝑏𝑒𝑙</w:t>
      </w:r>
      <w:r w:rsidRPr="0058583F">
        <w:rPr>
          <w:rFonts w:asciiTheme="majorBidi" w:eastAsia="Cambria Math" w:hAnsiTheme="majorBidi" w:cstheme="majorBidi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sebesar 1,65810. Jika dibandingkan maka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nilai -</w:t>
      </w:r>
      <w:r w:rsidRPr="0058583F">
        <w:rPr>
          <w:rFonts w:ascii="Cambria Math" w:eastAsia="Cambria Math" w:hAnsi="Cambria Math" w:cs="Cambria Math"/>
          <w:sz w:val="24"/>
          <w:szCs w:val="24"/>
        </w:rPr>
        <w:t>𝑡</w:t>
      </w:r>
      <w:r w:rsidRPr="0058583F">
        <w:rPr>
          <w:rFonts w:asciiTheme="majorBidi" w:eastAsia="Cambria Math" w:hAnsiTheme="majorBidi" w:cstheme="majorBidi"/>
          <w:sz w:val="24"/>
          <w:szCs w:val="24"/>
          <w:vertAlign w:val="subscript"/>
        </w:rPr>
        <w:t>ℎ</w:t>
      </w:r>
      <w:r w:rsidRPr="0058583F">
        <w:rPr>
          <w:rFonts w:ascii="Cambria Math" w:eastAsia="Cambria Math" w:hAnsi="Cambria Math" w:cs="Cambria Math"/>
          <w:sz w:val="24"/>
          <w:szCs w:val="24"/>
          <w:vertAlign w:val="subscript"/>
        </w:rPr>
        <w:t>𝑖𝑡𝑢𝑛𝑔</w:t>
      </w:r>
      <w:r w:rsidRPr="0058583F">
        <w:rPr>
          <w:rFonts w:asciiTheme="majorBidi" w:eastAsia="Cambria Math" w:hAnsiTheme="majorBidi" w:cstheme="majorBidi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&lt; -</w:t>
      </w:r>
      <w:r w:rsidRPr="0058583F">
        <w:rPr>
          <w:rFonts w:ascii="Cambria Math" w:eastAsia="Cambria Math" w:hAnsi="Cambria Math" w:cs="Cambria Math"/>
          <w:sz w:val="24"/>
          <w:szCs w:val="24"/>
        </w:rPr>
        <w:t>𝑡</w:t>
      </w:r>
      <w:r w:rsidRPr="0058583F">
        <w:rPr>
          <w:rFonts w:ascii="Cambria Math" w:eastAsia="Cambria Math" w:hAnsi="Cambria Math" w:cs="Cambria Math"/>
          <w:sz w:val="24"/>
          <w:szCs w:val="24"/>
          <w:vertAlign w:val="subscript"/>
        </w:rPr>
        <w:t>𝑡𝑎𝑏𝑒𝑙</w:t>
      </w:r>
      <w:r w:rsidRPr="0058583F">
        <w:rPr>
          <w:rFonts w:asciiTheme="majorBidi" w:eastAsia="Cambria Math" w:hAnsiTheme="majorBidi" w:cstheme="majorBidi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(-2.282794 &lt; -1,65810) dengan nilai probabilitas 0,0246 &lt; 0,05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 artinya bahwa secara parsial likuiditas berpengaruh negatif dan signifikan terhadap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laba.</w:t>
      </w:r>
    </w:p>
    <w:p w14:paraId="5CF4A1CD" w14:textId="77777777" w:rsidR="00D02381" w:rsidRPr="0058583F" w:rsidRDefault="00D02381" w:rsidP="0058583F">
      <w:pPr>
        <w:pStyle w:val="BodyText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Maka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ketika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Nilai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likuiditas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tinggi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berarti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mampu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menutupi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kewajiban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hutang jangka pendeknya dengan aset lancar yang dimiliki dan perusahaan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tidak akan khawatir untuk memperoleh pinjaman dan investasi dari pihak eksternal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-1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karena</w:t>
      </w:r>
      <w:r w:rsidRPr="005858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tingginya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nilai</w:t>
      </w:r>
      <w:r w:rsidRPr="0058583F">
        <w:rPr>
          <w:rFonts w:asciiTheme="majorBidi" w:hAnsiTheme="majorBidi" w:cstheme="majorBidi"/>
          <w:spacing w:val="-1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likuiditas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menunjukan</w:t>
      </w:r>
      <w:r w:rsidRPr="0058583F">
        <w:rPr>
          <w:rFonts w:asciiTheme="majorBidi" w:hAnsiTheme="majorBidi" w:cstheme="majorBidi"/>
          <w:spacing w:val="-1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bahwa</w:t>
      </w:r>
      <w:r w:rsidRPr="005858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kinerja</w:t>
      </w:r>
      <w:r w:rsidRPr="005858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-1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dalam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keadaan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sehat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sehingga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tidak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terlalu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termotivasi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dalam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melakukan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tindakan manajemen laba yang oportunis.</w:t>
      </w:r>
    </w:p>
    <w:p w14:paraId="2FF00ABE" w14:textId="77777777" w:rsidR="00D02381" w:rsidRPr="0058583F" w:rsidRDefault="00D02381">
      <w:pPr>
        <w:pStyle w:val="Heading2"/>
        <w:numPr>
          <w:ilvl w:val="0"/>
          <w:numId w:val="1"/>
        </w:numPr>
        <w:tabs>
          <w:tab w:val="left" w:pos="529"/>
        </w:tabs>
        <w:spacing w:line="240" w:lineRule="auto"/>
        <w:ind w:left="0" w:hanging="429"/>
        <w:jc w:val="both"/>
        <w:rPr>
          <w:rFonts w:asciiTheme="majorBidi" w:hAnsiTheme="majorBidi" w:cstheme="majorBidi"/>
          <w:color w:val="auto"/>
          <w:sz w:val="24"/>
          <w:szCs w:val="24"/>
        </w:rPr>
      </w:pPr>
      <w:r w:rsidRPr="0058583F">
        <w:rPr>
          <w:rFonts w:asciiTheme="majorBidi" w:hAnsiTheme="majorBidi" w:cstheme="majorBidi"/>
          <w:color w:val="auto"/>
          <w:sz w:val="24"/>
          <w:szCs w:val="24"/>
        </w:rPr>
        <w:t>Pengaruh</w:t>
      </w:r>
      <w:r w:rsidRPr="0058583F">
        <w:rPr>
          <w:rFonts w:asciiTheme="majorBidi" w:hAnsiTheme="majorBidi" w:cstheme="majorBidi"/>
          <w:color w:val="auto"/>
          <w:spacing w:val="-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color w:val="auto"/>
          <w:sz w:val="24"/>
          <w:szCs w:val="24"/>
        </w:rPr>
        <w:t>Kebijakan</w:t>
      </w:r>
      <w:r w:rsidRPr="0058583F">
        <w:rPr>
          <w:rFonts w:asciiTheme="majorBidi" w:hAnsiTheme="majorBidi" w:cstheme="majorBidi"/>
          <w:color w:val="auto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color w:val="auto"/>
          <w:sz w:val="24"/>
          <w:szCs w:val="24"/>
        </w:rPr>
        <w:t>Hutang</w:t>
      </w:r>
      <w:r w:rsidRPr="0058583F">
        <w:rPr>
          <w:rFonts w:asciiTheme="majorBidi" w:hAnsiTheme="majorBidi" w:cstheme="majorBidi"/>
          <w:color w:val="auto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color w:val="auto"/>
          <w:sz w:val="24"/>
          <w:szCs w:val="24"/>
        </w:rPr>
        <w:t>terhadap</w:t>
      </w:r>
      <w:r w:rsidRPr="0058583F">
        <w:rPr>
          <w:rFonts w:asciiTheme="majorBidi" w:hAnsiTheme="majorBidi" w:cstheme="majorBidi"/>
          <w:color w:val="auto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color w:val="auto"/>
          <w:sz w:val="24"/>
          <w:szCs w:val="24"/>
        </w:rPr>
        <w:t>Manajemen</w:t>
      </w:r>
      <w:r w:rsidRPr="0058583F">
        <w:rPr>
          <w:rFonts w:asciiTheme="majorBidi" w:hAnsiTheme="majorBidi" w:cstheme="majorBidi"/>
          <w:color w:val="auto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color w:val="auto"/>
          <w:sz w:val="24"/>
          <w:szCs w:val="24"/>
        </w:rPr>
        <w:t>Laba</w:t>
      </w:r>
    </w:p>
    <w:p w14:paraId="6A87675B" w14:textId="641D6AE6" w:rsidR="00D02381" w:rsidRPr="0058583F" w:rsidRDefault="00D02381" w:rsidP="0058583F">
      <w:pPr>
        <w:pStyle w:val="BodyText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Pengujian</w:t>
      </w:r>
      <w:r w:rsidRPr="0058583F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variabel</w:t>
      </w:r>
      <w:r w:rsidRPr="0058583F">
        <w:rPr>
          <w:rFonts w:asciiTheme="majorBidi" w:hAnsiTheme="majorBidi" w:cstheme="majorBidi"/>
          <w:spacing w:val="6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kebijakan</w:t>
      </w:r>
      <w:r w:rsidRPr="0058583F">
        <w:rPr>
          <w:rFonts w:asciiTheme="majorBidi" w:hAnsiTheme="majorBidi" w:cstheme="majorBidi"/>
          <w:spacing w:val="5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hutang</w:t>
      </w:r>
      <w:r w:rsidRPr="0058583F">
        <w:rPr>
          <w:rFonts w:asciiTheme="majorBidi" w:hAnsiTheme="majorBidi" w:cstheme="majorBidi"/>
          <w:spacing w:val="5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terhadap</w:t>
      </w:r>
      <w:r w:rsidRPr="0058583F">
        <w:rPr>
          <w:rFonts w:asciiTheme="majorBidi" w:hAnsiTheme="majorBidi" w:cstheme="majorBidi"/>
          <w:spacing w:val="6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6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</w:t>
      </w:r>
      <w:r w:rsidRPr="0058583F">
        <w:rPr>
          <w:rFonts w:asciiTheme="majorBidi" w:hAnsiTheme="majorBidi" w:cstheme="majorBidi"/>
          <w:spacing w:val="6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dihasilkan</w:t>
      </w:r>
      <w:r w:rsidRPr="0058583F">
        <w:rPr>
          <w:rFonts w:asciiTheme="majorBidi" w:hAnsiTheme="majorBidi" w:cstheme="majorBidi"/>
          <w:spacing w:val="6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nilai</w:t>
      </w:r>
      <w:r w:rsidR="0058583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58583F">
        <w:rPr>
          <w:rFonts w:ascii="Cambria Math" w:eastAsia="Cambria Math" w:hAnsi="Cambria Math" w:cs="Cambria Math"/>
          <w:sz w:val="24"/>
          <w:szCs w:val="24"/>
        </w:rPr>
        <w:t>𝑡</w:t>
      </w:r>
      <w:r w:rsidRPr="0058583F">
        <w:rPr>
          <w:rFonts w:asciiTheme="majorBidi" w:eastAsia="Cambria Math" w:hAnsiTheme="majorBidi" w:cstheme="majorBidi"/>
          <w:sz w:val="24"/>
          <w:szCs w:val="24"/>
          <w:vertAlign w:val="subscript"/>
        </w:rPr>
        <w:t>ℎ</w:t>
      </w:r>
      <w:r w:rsidRPr="0058583F">
        <w:rPr>
          <w:rFonts w:ascii="Cambria Math" w:eastAsia="Cambria Math" w:hAnsi="Cambria Math" w:cs="Cambria Math"/>
          <w:sz w:val="24"/>
          <w:szCs w:val="24"/>
          <w:vertAlign w:val="subscript"/>
        </w:rPr>
        <w:t>𝑖𝑡𝑢𝑛𝑔</w:t>
      </w:r>
      <w:r w:rsidRPr="0058583F">
        <w:rPr>
          <w:rFonts w:asciiTheme="majorBidi" w:eastAsia="Cambria Math" w:hAnsiTheme="majorBidi" w:cstheme="majorBidi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sebesar -4.729798. nilai </w:t>
      </w:r>
      <w:r w:rsidRPr="0058583F">
        <w:rPr>
          <w:rFonts w:ascii="Cambria Math" w:eastAsia="Cambria Math" w:hAnsi="Cambria Math" w:cs="Cambria Math"/>
          <w:sz w:val="24"/>
          <w:szCs w:val="24"/>
        </w:rPr>
        <w:t>𝑡</w:t>
      </w:r>
      <w:r w:rsidRPr="0058583F">
        <w:rPr>
          <w:rFonts w:ascii="Cambria Math" w:eastAsia="Cambria Math" w:hAnsi="Cambria Math" w:cs="Cambria Math"/>
          <w:sz w:val="24"/>
          <w:szCs w:val="24"/>
          <w:vertAlign w:val="subscript"/>
        </w:rPr>
        <w:t>𝑡𝑎𝑏𝑒𝑙</w:t>
      </w:r>
      <w:r w:rsidRPr="0058583F">
        <w:rPr>
          <w:rFonts w:asciiTheme="majorBidi" w:eastAsia="Cambria Math" w:hAnsiTheme="majorBidi" w:cstheme="majorBidi"/>
          <w:spacing w:val="5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pada taraf signifikansi 5% dengan α = 0,05, df (n-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k)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=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120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–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4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=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116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menunjukan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bahwa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nilai </w:t>
      </w:r>
      <w:r w:rsidRPr="0058583F">
        <w:rPr>
          <w:rFonts w:ascii="Cambria Math" w:eastAsia="Cambria Math" w:hAnsi="Cambria Math" w:cs="Cambria Math"/>
          <w:sz w:val="24"/>
          <w:szCs w:val="24"/>
        </w:rPr>
        <w:t>𝑡</w:t>
      </w:r>
      <w:r w:rsidRPr="0058583F">
        <w:rPr>
          <w:rFonts w:ascii="Cambria Math" w:eastAsia="Cambria Math" w:hAnsi="Cambria Math" w:cs="Cambria Math"/>
          <w:sz w:val="24"/>
          <w:szCs w:val="24"/>
          <w:vertAlign w:val="subscript"/>
        </w:rPr>
        <w:t>𝑡𝑎𝑏𝑒𝑙</w:t>
      </w:r>
      <w:r w:rsidRPr="0058583F">
        <w:rPr>
          <w:rFonts w:asciiTheme="majorBidi" w:eastAsia="Cambria Math" w:hAnsiTheme="majorBidi" w:cstheme="majorBidi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sebesar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1,65810.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Jika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dibandingkan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maka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nilai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- </w:t>
      </w:r>
      <w:r w:rsidRPr="0058583F">
        <w:rPr>
          <w:rFonts w:ascii="Cambria Math" w:eastAsia="Cambria Math" w:hAnsi="Cambria Math" w:cs="Cambria Math"/>
          <w:sz w:val="24"/>
          <w:szCs w:val="24"/>
        </w:rPr>
        <w:t>𝑡</w:t>
      </w:r>
      <w:r w:rsidRPr="0058583F">
        <w:rPr>
          <w:rFonts w:asciiTheme="majorBidi" w:eastAsia="Cambria Math" w:hAnsiTheme="majorBidi" w:cstheme="majorBidi"/>
          <w:sz w:val="24"/>
          <w:szCs w:val="24"/>
          <w:vertAlign w:val="subscript"/>
        </w:rPr>
        <w:t>ℎ</w:t>
      </w:r>
      <w:r w:rsidRPr="0058583F">
        <w:rPr>
          <w:rFonts w:ascii="Cambria Math" w:eastAsia="Cambria Math" w:hAnsi="Cambria Math" w:cs="Cambria Math"/>
          <w:sz w:val="24"/>
          <w:szCs w:val="24"/>
          <w:vertAlign w:val="subscript"/>
        </w:rPr>
        <w:t>𝑖𝑡𝑢𝑛𝑔</w:t>
      </w:r>
      <w:r w:rsidRPr="0058583F">
        <w:rPr>
          <w:rFonts w:asciiTheme="majorBidi" w:eastAsia="Cambria Math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&lt;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- </w:t>
      </w:r>
      <w:r w:rsidRPr="0058583F">
        <w:rPr>
          <w:rFonts w:ascii="Cambria Math" w:eastAsia="Cambria Math" w:hAnsi="Cambria Math" w:cs="Cambria Math"/>
          <w:sz w:val="24"/>
          <w:szCs w:val="24"/>
        </w:rPr>
        <w:t>𝑡</w:t>
      </w:r>
      <w:r w:rsidRPr="0058583F">
        <w:rPr>
          <w:rFonts w:ascii="Cambria Math" w:eastAsia="Cambria Math" w:hAnsi="Cambria Math" w:cs="Cambria Math"/>
          <w:sz w:val="24"/>
          <w:szCs w:val="24"/>
          <w:vertAlign w:val="subscript"/>
        </w:rPr>
        <w:t>𝑡𝑎𝑏𝑒𝑙</w:t>
      </w:r>
      <w:r w:rsidRPr="0058583F">
        <w:rPr>
          <w:rFonts w:asciiTheme="majorBidi" w:eastAsia="Cambria Math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(-4.729798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&lt;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-1,65810)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dengan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nilai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probabilitas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0,0000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&lt;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0,05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artinya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bahwa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secara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parsial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kebijakan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hutang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berpengaruh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negatif dan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signifikan terhadap manajemen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laba.</w:t>
      </w:r>
    </w:p>
    <w:p w14:paraId="5726AD80" w14:textId="579AF051" w:rsidR="00D02381" w:rsidRPr="0058583F" w:rsidRDefault="00D02381" w:rsidP="0058583F">
      <w:pPr>
        <w:pStyle w:val="BodyText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Tingginya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tingkat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hutang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dimiliki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menunjukan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tersebut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mendapatkan pendanaan lebih besar dari pemberi hutang daripada modal sendiri yang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mengakibatkan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akan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diawasi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lebih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ketat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oleh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kreditor.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Namun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dengan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tingkat</w:t>
      </w:r>
      <w:r w:rsidRPr="005858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likuiditas yang tinggi perusahaan tidak akan khawatir untuk memperoleh pinjaman dari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kreditur karena perusahaan akan lebih transparansi dalam melaporkan kewajibannya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sehingga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fleksibilitas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dalam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melakukan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semakin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berkurang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dan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tidak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termotivasi</w:t>
      </w:r>
      <w:r w:rsidRPr="0058583F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secara oportunis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dalam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melakukan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laba.</w:t>
      </w:r>
    </w:p>
    <w:p w14:paraId="01DAF0C7" w14:textId="77777777" w:rsidR="00D02381" w:rsidRPr="0058583F" w:rsidRDefault="00D02381">
      <w:pPr>
        <w:pStyle w:val="Heading2"/>
        <w:numPr>
          <w:ilvl w:val="0"/>
          <w:numId w:val="1"/>
        </w:numPr>
        <w:tabs>
          <w:tab w:val="left" w:pos="529"/>
        </w:tabs>
        <w:spacing w:before="1" w:line="240" w:lineRule="auto"/>
        <w:ind w:left="0" w:hanging="429"/>
        <w:jc w:val="both"/>
        <w:rPr>
          <w:rFonts w:asciiTheme="majorBidi" w:hAnsiTheme="majorBidi" w:cstheme="majorBidi"/>
          <w:color w:val="auto"/>
          <w:sz w:val="24"/>
          <w:szCs w:val="24"/>
        </w:rPr>
      </w:pPr>
      <w:r w:rsidRPr="0058583F">
        <w:rPr>
          <w:rFonts w:asciiTheme="majorBidi" w:hAnsiTheme="majorBidi" w:cstheme="majorBidi"/>
          <w:color w:val="auto"/>
          <w:sz w:val="24"/>
          <w:szCs w:val="24"/>
        </w:rPr>
        <w:t>Pengaruh</w:t>
      </w:r>
      <w:r w:rsidRPr="0058583F">
        <w:rPr>
          <w:rFonts w:asciiTheme="majorBidi" w:hAnsiTheme="majorBidi" w:cstheme="majorBidi"/>
          <w:color w:val="auto"/>
          <w:spacing w:val="-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color w:val="auto"/>
          <w:sz w:val="24"/>
          <w:szCs w:val="24"/>
        </w:rPr>
        <w:t>Kebijakan</w:t>
      </w:r>
      <w:r w:rsidRPr="0058583F">
        <w:rPr>
          <w:rFonts w:asciiTheme="majorBidi" w:hAnsiTheme="majorBidi" w:cstheme="majorBidi"/>
          <w:color w:val="auto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color w:val="auto"/>
          <w:sz w:val="24"/>
          <w:szCs w:val="24"/>
        </w:rPr>
        <w:t>Dividen</w:t>
      </w:r>
      <w:r w:rsidRPr="0058583F">
        <w:rPr>
          <w:rFonts w:asciiTheme="majorBidi" w:hAnsiTheme="majorBidi" w:cstheme="majorBidi"/>
          <w:color w:val="auto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color w:val="auto"/>
          <w:sz w:val="24"/>
          <w:szCs w:val="24"/>
        </w:rPr>
        <w:t>terhadap</w:t>
      </w:r>
      <w:r w:rsidRPr="0058583F">
        <w:rPr>
          <w:rFonts w:asciiTheme="majorBidi" w:hAnsiTheme="majorBidi" w:cstheme="majorBidi"/>
          <w:color w:val="auto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color w:val="auto"/>
          <w:sz w:val="24"/>
          <w:szCs w:val="24"/>
        </w:rPr>
        <w:t>Manajemen</w:t>
      </w:r>
      <w:r w:rsidRPr="0058583F">
        <w:rPr>
          <w:rFonts w:asciiTheme="majorBidi" w:hAnsiTheme="majorBidi" w:cstheme="majorBidi"/>
          <w:color w:val="auto"/>
          <w:spacing w:val="-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color w:val="auto"/>
          <w:sz w:val="24"/>
          <w:szCs w:val="24"/>
        </w:rPr>
        <w:t>Laba</w:t>
      </w:r>
    </w:p>
    <w:p w14:paraId="729EEAA9" w14:textId="63FCC1F8" w:rsidR="00D02381" w:rsidRPr="0058583F" w:rsidRDefault="00D02381" w:rsidP="0058583F">
      <w:pPr>
        <w:pStyle w:val="BodyText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Pengujian</w:t>
      </w:r>
      <w:r w:rsidRPr="0058583F">
        <w:rPr>
          <w:rFonts w:asciiTheme="majorBidi" w:hAnsiTheme="majorBidi" w:cstheme="majorBidi"/>
          <w:spacing w:val="5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variabel</w:t>
      </w:r>
      <w:r w:rsidRPr="0058583F">
        <w:rPr>
          <w:rFonts w:asciiTheme="majorBidi" w:hAnsiTheme="majorBidi" w:cstheme="majorBidi"/>
          <w:spacing w:val="5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kebijakan</w:t>
      </w:r>
      <w:r w:rsidRPr="0058583F">
        <w:rPr>
          <w:rFonts w:asciiTheme="majorBidi" w:hAnsiTheme="majorBidi" w:cstheme="majorBidi"/>
          <w:spacing w:val="5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dividen</w:t>
      </w:r>
      <w:r w:rsidRPr="0058583F">
        <w:rPr>
          <w:rFonts w:asciiTheme="majorBidi" w:hAnsiTheme="majorBidi" w:cstheme="majorBidi"/>
          <w:spacing w:val="5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terhadap</w:t>
      </w:r>
      <w:r w:rsidRPr="0058583F">
        <w:rPr>
          <w:rFonts w:asciiTheme="majorBidi" w:hAnsiTheme="majorBidi" w:cstheme="majorBidi"/>
          <w:spacing w:val="5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5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</w:t>
      </w:r>
      <w:r w:rsidRPr="0058583F">
        <w:rPr>
          <w:rFonts w:asciiTheme="majorBidi" w:hAnsiTheme="majorBidi" w:cstheme="majorBidi"/>
          <w:spacing w:val="5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dihasilkan</w:t>
      </w:r>
      <w:r w:rsidRPr="0058583F">
        <w:rPr>
          <w:rFonts w:asciiTheme="majorBidi" w:hAnsiTheme="majorBidi" w:cstheme="majorBidi"/>
          <w:spacing w:val="5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nilai</w:t>
      </w:r>
      <w:r w:rsidR="0058583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58583F">
        <w:rPr>
          <w:rFonts w:ascii="Cambria Math" w:eastAsia="Cambria Math" w:hAnsi="Cambria Math" w:cs="Cambria Math"/>
          <w:sz w:val="24"/>
          <w:szCs w:val="24"/>
        </w:rPr>
        <w:t>𝑡</w:t>
      </w:r>
      <w:r w:rsidRPr="0058583F">
        <w:rPr>
          <w:rFonts w:asciiTheme="majorBidi" w:eastAsia="Cambria Math" w:hAnsiTheme="majorBidi" w:cstheme="majorBidi"/>
          <w:sz w:val="24"/>
          <w:szCs w:val="24"/>
          <w:vertAlign w:val="subscript"/>
        </w:rPr>
        <w:t>ℎ</w:t>
      </w:r>
      <w:r w:rsidRPr="0058583F">
        <w:rPr>
          <w:rFonts w:ascii="Cambria Math" w:eastAsia="Cambria Math" w:hAnsi="Cambria Math" w:cs="Cambria Math"/>
          <w:sz w:val="24"/>
          <w:szCs w:val="24"/>
          <w:vertAlign w:val="subscript"/>
        </w:rPr>
        <w:t>𝑖𝑡𝑢𝑛𝑔</w:t>
      </w:r>
      <w:r w:rsidRPr="0058583F">
        <w:rPr>
          <w:rFonts w:asciiTheme="majorBidi" w:eastAsia="Cambria Math" w:hAnsiTheme="majorBidi" w:cstheme="majorBidi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sebesar -2.600958. nilai </w:t>
      </w:r>
      <w:r w:rsidRPr="0058583F">
        <w:rPr>
          <w:rFonts w:ascii="Cambria Math" w:eastAsia="Cambria Math" w:hAnsi="Cambria Math" w:cs="Cambria Math"/>
          <w:sz w:val="24"/>
          <w:szCs w:val="24"/>
        </w:rPr>
        <w:t>𝑡</w:t>
      </w:r>
      <w:r w:rsidRPr="0058583F">
        <w:rPr>
          <w:rFonts w:ascii="Cambria Math" w:eastAsia="Cambria Math" w:hAnsi="Cambria Math" w:cs="Cambria Math"/>
          <w:sz w:val="24"/>
          <w:szCs w:val="24"/>
          <w:vertAlign w:val="subscript"/>
        </w:rPr>
        <w:t>𝑡𝑎𝑏𝑒𝑙</w:t>
      </w:r>
      <w:r w:rsidRPr="0058583F">
        <w:rPr>
          <w:rFonts w:asciiTheme="majorBidi" w:eastAsia="Cambria Math" w:hAnsiTheme="majorBidi" w:cstheme="majorBidi"/>
          <w:spacing w:val="5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pada taraf signifikansi 5% dengan α = 0,05, df (n-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k)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=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120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–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4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=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116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menunjukan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bahwa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nilai </w:t>
      </w:r>
      <w:r w:rsidRPr="0058583F">
        <w:rPr>
          <w:rFonts w:ascii="Cambria Math" w:eastAsia="Cambria Math" w:hAnsi="Cambria Math" w:cs="Cambria Math"/>
          <w:sz w:val="24"/>
          <w:szCs w:val="24"/>
        </w:rPr>
        <w:t>𝑡</w:t>
      </w:r>
      <w:r w:rsidRPr="0058583F">
        <w:rPr>
          <w:rFonts w:ascii="Cambria Math" w:eastAsia="Cambria Math" w:hAnsi="Cambria Math" w:cs="Cambria Math"/>
          <w:sz w:val="24"/>
          <w:szCs w:val="24"/>
          <w:vertAlign w:val="subscript"/>
        </w:rPr>
        <w:t>𝑡𝑎𝑏𝑒𝑙</w:t>
      </w:r>
      <w:r w:rsidRPr="0058583F">
        <w:rPr>
          <w:rFonts w:asciiTheme="majorBidi" w:eastAsia="Cambria Math" w:hAnsiTheme="majorBidi" w:cstheme="majorBidi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sebesar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1,65810.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Jika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dibandingkan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maka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nilai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- </w:t>
      </w:r>
      <w:r w:rsidRPr="0058583F">
        <w:rPr>
          <w:rFonts w:ascii="Cambria Math" w:eastAsia="Cambria Math" w:hAnsi="Cambria Math" w:cs="Cambria Math"/>
          <w:sz w:val="24"/>
          <w:szCs w:val="24"/>
        </w:rPr>
        <w:t>𝑡</w:t>
      </w:r>
      <w:r w:rsidRPr="0058583F">
        <w:rPr>
          <w:rFonts w:asciiTheme="majorBidi" w:eastAsia="Cambria Math" w:hAnsiTheme="majorBidi" w:cstheme="majorBidi"/>
          <w:sz w:val="24"/>
          <w:szCs w:val="24"/>
          <w:vertAlign w:val="subscript"/>
        </w:rPr>
        <w:t>ℎ</w:t>
      </w:r>
      <w:r w:rsidRPr="0058583F">
        <w:rPr>
          <w:rFonts w:ascii="Cambria Math" w:eastAsia="Cambria Math" w:hAnsi="Cambria Math" w:cs="Cambria Math"/>
          <w:sz w:val="24"/>
          <w:szCs w:val="24"/>
          <w:vertAlign w:val="subscript"/>
        </w:rPr>
        <w:t>𝑖𝑡𝑢𝑛𝑔</w:t>
      </w:r>
      <w:r w:rsidRPr="0058583F">
        <w:rPr>
          <w:rFonts w:asciiTheme="majorBidi" w:eastAsia="Cambria Math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&lt;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- </w:t>
      </w:r>
      <w:r w:rsidRPr="0058583F">
        <w:rPr>
          <w:rFonts w:ascii="Cambria Math" w:eastAsia="Cambria Math" w:hAnsi="Cambria Math" w:cs="Cambria Math"/>
          <w:sz w:val="24"/>
          <w:szCs w:val="24"/>
        </w:rPr>
        <w:t>𝑡</w:t>
      </w:r>
      <w:r w:rsidRPr="0058583F">
        <w:rPr>
          <w:rFonts w:ascii="Cambria Math" w:eastAsia="Cambria Math" w:hAnsi="Cambria Math" w:cs="Cambria Math"/>
          <w:sz w:val="24"/>
          <w:szCs w:val="24"/>
          <w:vertAlign w:val="subscript"/>
        </w:rPr>
        <w:t>𝑡𝑎𝑏𝑒𝑙</w:t>
      </w:r>
      <w:r w:rsidRPr="0058583F">
        <w:rPr>
          <w:rFonts w:asciiTheme="majorBidi" w:eastAsia="Cambria Math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(-2.600958&lt;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-1,65810)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dengan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nilai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probabilitas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0,0000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&lt;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0,05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artinya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bahwa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secara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parsial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kebijakan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dividen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berpengaruh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negatif dan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signifikan terhadap manajemen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laba.</w:t>
      </w:r>
    </w:p>
    <w:p w14:paraId="5058D89F" w14:textId="45271096" w:rsidR="00D02381" w:rsidRPr="0058583F" w:rsidRDefault="00D02381" w:rsidP="0058583F">
      <w:pPr>
        <w:pStyle w:val="BodyText"/>
        <w:spacing w:before="9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lastRenderedPageBreak/>
        <w:t xml:space="preserve">Ketika </w:t>
      </w:r>
      <w:r w:rsidRPr="0058583F">
        <w:rPr>
          <w:rFonts w:asciiTheme="majorBidi" w:hAnsiTheme="majorBidi" w:cstheme="majorBidi"/>
          <w:i/>
          <w:sz w:val="24"/>
          <w:szCs w:val="24"/>
        </w:rPr>
        <w:t xml:space="preserve">Dividend Payout Ratio </w:t>
      </w:r>
      <w:r w:rsidRPr="0058583F">
        <w:rPr>
          <w:rFonts w:asciiTheme="majorBidi" w:hAnsiTheme="majorBidi" w:cstheme="majorBidi"/>
          <w:sz w:val="24"/>
          <w:szCs w:val="24"/>
        </w:rPr>
        <w:t>(DPR) yang dibagikan perusahaan kepada pemegang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saham maka mengindikasikan bahwa perusahaan memperoleh laba yang tinggi sehingga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 dapat membagikan keuntungan dalam bentuk dividen. Dengan laba tinggi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artinya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manajer telah mencapai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target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kinerja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 dan memenuhi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keinginan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pemegang</w:t>
      </w:r>
      <w:r w:rsidRPr="005858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saham</w:t>
      </w:r>
      <w:r w:rsidRPr="0058583F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sehingga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manajer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memperoleh</w:t>
      </w:r>
      <w:r w:rsidRPr="005858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insentif</w:t>
      </w:r>
      <w:r w:rsidRPr="0058583F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berupa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bonus.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Sehingga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dengan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hal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tersebut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manajer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tidak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terlalu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termotivasi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melakukan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tindakan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</w:t>
      </w:r>
    </w:p>
    <w:p w14:paraId="4616B73E" w14:textId="77777777" w:rsidR="0058583F" w:rsidRDefault="00D02381" w:rsidP="0058583F">
      <w:pPr>
        <w:pStyle w:val="Heading2"/>
        <w:spacing w:line="240" w:lineRule="auto"/>
        <w:rPr>
          <w:rFonts w:asciiTheme="majorBidi" w:hAnsiTheme="majorBidi" w:cstheme="majorBidi"/>
          <w:color w:val="auto"/>
          <w:spacing w:val="-57"/>
          <w:sz w:val="24"/>
          <w:szCs w:val="24"/>
        </w:rPr>
      </w:pPr>
      <w:r w:rsidRPr="0058583F">
        <w:rPr>
          <w:rFonts w:asciiTheme="majorBidi" w:hAnsiTheme="majorBidi" w:cstheme="majorBidi"/>
          <w:color w:val="auto"/>
          <w:sz w:val="24"/>
          <w:szCs w:val="24"/>
        </w:rPr>
        <w:t>KESIMPULAN</w:t>
      </w:r>
      <w:r w:rsidRPr="0058583F">
        <w:rPr>
          <w:rFonts w:asciiTheme="majorBidi" w:hAnsiTheme="majorBidi" w:cstheme="majorBidi"/>
          <w:color w:val="auto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color w:val="auto"/>
          <w:sz w:val="24"/>
          <w:szCs w:val="24"/>
        </w:rPr>
        <w:t>DAN</w:t>
      </w:r>
      <w:r w:rsidRPr="0058583F">
        <w:rPr>
          <w:rFonts w:asciiTheme="majorBidi" w:hAnsiTheme="majorBidi" w:cstheme="majorBidi"/>
          <w:color w:val="auto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color w:val="auto"/>
          <w:sz w:val="24"/>
          <w:szCs w:val="24"/>
        </w:rPr>
        <w:t>SARAN</w:t>
      </w:r>
      <w:r w:rsidRPr="0058583F">
        <w:rPr>
          <w:rFonts w:asciiTheme="majorBidi" w:hAnsiTheme="majorBidi" w:cstheme="majorBidi"/>
          <w:color w:val="auto"/>
          <w:spacing w:val="-57"/>
          <w:sz w:val="24"/>
          <w:szCs w:val="24"/>
        </w:rPr>
        <w:t xml:space="preserve"> </w:t>
      </w:r>
    </w:p>
    <w:p w14:paraId="7B7B2200" w14:textId="06B41859" w:rsidR="00D02381" w:rsidRPr="0058583F" w:rsidRDefault="00D02381" w:rsidP="0058583F">
      <w:pPr>
        <w:pStyle w:val="Heading2"/>
        <w:spacing w:line="240" w:lineRule="auto"/>
        <w:rPr>
          <w:rFonts w:asciiTheme="majorBidi" w:hAnsiTheme="majorBidi" w:cstheme="majorBidi"/>
          <w:color w:val="auto"/>
          <w:sz w:val="24"/>
          <w:szCs w:val="24"/>
        </w:rPr>
      </w:pPr>
      <w:r w:rsidRPr="0058583F">
        <w:rPr>
          <w:rFonts w:asciiTheme="majorBidi" w:hAnsiTheme="majorBidi" w:cstheme="majorBidi"/>
          <w:color w:val="auto"/>
          <w:sz w:val="24"/>
          <w:szCs w:val="24"/>
        </w:rPr>
        <w:t>KESIMPULAN</w:t>
      </w:r>
    </w:p>
    <w:p w14:paraId="3DD45CD3" w14:textId="77777777" w:rsidR="00D02381" w:rsidRPr="0058583F" w:rsidRDefault="00D02381" w:rsidP="0058583F">
      <w:pPr>
        <w:pStyle w:val="BodyText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Berdasarka hasil penelitian dan pembahasan yang telah penulis kemukakan pada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bab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sebelumnya maka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dapat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ditarik kesimpulan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sebagai berikut:</w:t>
      </w:r>
    </w:p>
    <w:p w14:paraId="16F9EA30" w14:textId="77777777" w:rsidR="00D02381" w:rsidRPr="0058583F" w:rsidRDefault="00D02381">
      <w:pPr>
        <w:pStyle w:val="ListParagraph"/>
        <w:widowControl w:val="0"/>
        <w:numPr>
          <w:ilvl w:val="0"/>
          <w:numId w:val="3"/>
        </w:numPr>
        <w:tabs>
          <w:tab w:val="left" w:pos="52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Profitabilitas, likuiditas, kebijakan hutang dan kebijakan dividen secara bersama -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sama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(simultan)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berpengaruh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terhadap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Artinya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variasi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dari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 laba dipengaruhi oleh profitabilitas, kebijakan hutang dan kebijakan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dividen.</w:t>
      </w:r>
    </w:p>
    <w:p w14:paraId="0C99FD9F" w14:textId="77777777" w:rsidR="00D02381" w:rsidRPr="0058583F" w:rsidRDefault="00D02381">
      <w:pPr>
        <w:pStyle w:val="ListParagraph"/>
        <w:widowControl w:val="0"/>
        <w:numPr>
          <w:ilvl w:val="0"/>
          <w:numId w:val="3"/>
        </w:numPr>
        <w:tabs>
          <w:tab w:val="left" w:pos="52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Profitabilitas berpengaruh positif dan signifikan terhadap manajemen laba. Artinya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semakin profitabilitas meningkat, maka akan semakin meningkat nilai manajemen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laba. Sebaliknya semakin rendah tingkat profitabilitas maka akan semakin rendah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pula nilai manajemen laba.</w:t>
      </w:r>
    </w:p>
    <w:p w14:paraId="0AA3697F" w14:textId="77777777" w:rsidR="00D02381" w:rsidRPr="0058583F" w:rsidRDefault="00D02381">
      <w:pPr>
        <w:pStyle w:val="ListParagraph"/>
        <w:widowControl w:val="0"/>
        <w:numPr>
          <w:ilvl w:val="0"/>
          <w:numId w:val="3"/>
        </w:numPr>
        <w:tabs>
          <w:tab w:val="left" w:pos="52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Likuiditas berpengaruh negatif dan signifikan terhadap manajemen laba. Artinya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semakin likuiditas meningkat, maka akan semakin rendah nilai manajemen laba.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Sebaliknya semakin rendah tingkat likuiditas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maka akan semakin meningkat nilai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laba.</w:t>
      </w:r>
    </w:p>
    <w:p w14:paraId="3A12F179" w14:textId="77777777" w:rsidR="00D02381" w:rsidRPr="0058583F" w:rsidRDefault="00D02381">
      <w:pPr>
        <w:pStyle w:val="ListParagraph"/>
        <w:widowControl w:val="0"/>
        <w:numPr>
          <w:ilvl w:val="0"/>
          <w:numId w:val="3"/>
        </w:numPr>
        <w:tabs>
          <w:tab w:val="left" w:pos="52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Kebijakan hutang berpengaruh negatif dan signifikan terhadap manajemen laba.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Artinya semakin kebijakan hutang meningkat, maka akan semakin menurun nilai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 laba. Sebaliknya semakin rendah tingkat kebijakan hutang maka akan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semakin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meningkat</w:t>
      </w:r>
      <w:r w:rsidRPr="0058583F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nilai manajemen laba.</w:t>
      </w:r>
    </w:p>
    <w:p w14:paraId="03C67B9D" w14:textId="7080A61A" w:rsidR="00D02381" w:rsidRDefault="00D02381">
      <w:pPr>
        <w:pStyle w:val="ListParagraph"/>
        <w:widowControl w:val="0"/>
        <w:numPr>
          <w:ilvl w:val="0"/>
          <w:numId w:val="3"/>
        </w:numPr>
        <w:tabs>
          <w:tab w:val="left" w:pos="52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Kebijakan dividen berpengaruh negatif dan signifikan terhadap manajemen laba.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Artinya semakin kebijakan dividen meningkat, maka akan semakin menurun nilai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 laba. Sebaliknya semakin rendah tingkat kebijakan dividen maka akan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semakin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meningkat nilai manajemen laba.</w:t>
      </w:r>
    </w:p>
    <w:p w14:paraId="127138D2" w14:textId="77777777" w:rsidR="0058583F" w:rsidRPr="0058583F" w:rsidRDefault="0058583F" w:rsidP="0058583F">
      <w:pPr>
        <w:pStyle w:val="ListParagraph"/>
        <w:widowControl w:val="0"/>
        <w:tabs>
          <w:tab w:val="left" w:pos="52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Theme="majorBidi" w:hAnsiTheme="majorBidi" w:cstheme="majorBidi"/>
          <w:sz w:val="24"/>
          <w:szCs w:val="24"/>
        </w:rPr>
      </w:pPr>
    </w:p>
    <w:p w14:paraId="7080E28A" w14:textId="77777777" w:rsidR="00D02381" w:rsidRPr="0058583F" w:rsidRDefault="00D02381" w:rsidP="0058583F">
      <w:pPr>
        <w:pStyle w:val="Heading2"/>
        <w:spacing w:before="2" w:line="240" w:lineRule="auto"/>
        <w:rPr>
          <w:rFonts w:asciiTheme="majorBidi" w:hAnsiTheme="majorBidi" w:cstheme="majorBidi"/>
          <w:color w:val="auto"/>
          <w:sz w:val="24"/>
          <w:szCs w:val="24"/>
        </w:rPr>
      </w:pPr>
      <w:r w:rsidRPr="0058583F">
        <w:rPr>
          <w:rFonts w:asciiTheme="majorBidi" w:hAnsiTheme="majorBidi" w:cstheme="majorBidi"/>
          <w:color w:val="auto"/>
          <w:sz w:val="24"/>
          <w:szCs w:val="24"/>
        </w:rPr>
        <w:t>SARAN</w:t>
      </w:r>
    </w:p>
    <w:p w14:paraId="1B7FC44B" w14:textId="77777777" w:rsidR="00D02381" w:rsidRPr="0058583F" w:rsidRDefault="00D02381" w:rsidP="0058583F">
      <w:pPr>
        <w:pStyle w:val="BodyText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Berdasarkan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kesimpulan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telah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dikemukakan,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maka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peneliti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memberikan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beberapa saran yang mungkin dapat digunakan sebagai bahan untuk pengembangan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pengetahuan bagi peneliti selanjutnya terutama yang berkaitan dengan pengungkapan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maupun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kepentingan praktisi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sebagai berikut:</w:t>
      </w:r>
    </w:p>
    <w:p w14:paraId="0F9A23FA" w14:textId="77777777" w:rsidR="00D02381" w:rsidRPr="0058583F" w:rsidRDefault="00D02381">
      <w:pPr>
        <w:pStyle w:val="ListParagraph"/>
        <w:widowControl w:val="0"/>
        <w:numPr>
          <w:ilvl w:val="0"/>
          <w:numId w:val="2"/>
        </w:numPr>
        <w:tabs>
          <w:tab w:val="left" w:pos="52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Hasil dari penelitian ini menunjukan profitabilitas, kebijakan hutang dan kebijakan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dividen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berpengaruh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secara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simultan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terhadap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maka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dapat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disarankan bagi perusahaan untuk mengurangi kemungkinan terjadinya manajemen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dengan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mempertimbangkan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profitabilitas,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kebijakan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hutang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kebijakan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dividen.</w:t>
      </w:r>
    </w:p>
    <w:p w14:paraId="7AF29264" w14:textId="77777777" w:rsidR="00D02381" w:rsidRPr="0058583F" w:rsidRDefault="00D02381" w:rsidP="0058583F">
      <w:pPr>
        <w:pStyle w:val="BodyText"/>
        <w:spacing w:before="9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Berdasarkan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hasil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penelitian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profitabilitas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berpengaruh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positif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signifikan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terhadap terhadap manajemen laba. Sehingga untuk menurunkan manajemen laba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maka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upaya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dapat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dilakukan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oleh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yaitu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tetap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mempertahankan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atau</w:t>
      </w:r>
      <w:r w:rsidRPr="005858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meningkatkan laba disamping itu perusahaan juga harus memperhatikan besarnya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beban pajak tangguhan karena apabila tidak terdapat selisih yang timbul antara laba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dalam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laporan keuangan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untuk pihak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eksternal dengan laba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digunakan sebagai</w:t>
      </w:r>
      <w:r w:rsidRPr="0058583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dasar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perhitungan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pajak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artinya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sudah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taat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dalam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melakukan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kewajibannya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dalam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membayar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pajak.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Karena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pajak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dibayarkan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ini</w:t>
      </w:r>
      <w:r w:rsidRPr="005858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menjadi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salah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satu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penunjang</w:t>
      </w:r>
      <w:r w:rsidRPr="005858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untuk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pembangunan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ekonomi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 Indonesia.</w:t>
      </w:r>
    </w:p>
    <w:p w14:paraId="46E6F778" w14:textId="77777777" w:rsidR="00D02381" w:rsidRPr="0058583F" w:rsidRDefault="00D02381">
      <w:pPr>
        <w:pStyle w:val="ListParagraph"/>
        <w:widowControl w:val="0"/>
        <w:numPr>
          <w:ilvl w:val="0"/>
          <w:numId w:val="2"/>
        </w:numPr>
        <w:tabs>
          <w:tab w:val="left" w:pos="52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lastRenderedPageBreak/>
        <w:t>Berdasarkan hasil penelitian likuiditas berpengaruh negatif dan signifikan terhadap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terhadap</w:t>
      </w:r>
      <w:r w:rsidRPr="005858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laba.</w:t>
      </w:r>
      <w:r w:rsidRPr="005858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Sehingga</w:t>
      </w:r>
      <w:r w:rsidRPr="0058583F">
        <w:rPr>
          <w:rFonts w:asciiTheme="majorBidi" w:hAnsiTheme="majorBidi" w:cstheme="majorBidi"/>
          <w:spacing w:val="-1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untuk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menurunkan</w:t>
      </w:r>
      <w:r w:rsidRPr="005858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</w:t>
      </w:r>
      <w:r w:rsidRPr="0058583F">
        <w:rPr>
          <w:rFonts w:asciiTheme="majorBidi" w:hAnsiTheme="majorBidi" w:cstheme="majorBidi"/>
          <w:spacing w:val="-1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maka</w:t>
      </w:r>
      <w:r w:rsidRPr="0058583F">
        <w:rPr>
          <w:rFonts w:asciiTheme="majorBidi" w:hAnsiTheme="majorBidi" w:cstheme="majorBidi"/>
          <w:spacing w:val="-1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upaya</w:t>
      </w:r>
      <w:r w:rsidRPr="005858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 dapat dilakukan oleh perusahaan yaitu ketika perusahaan dihadapkan pada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kondisi memiliki nilai likuiditas yang rendah perusahaan harus lebih optimal dalam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pengelolaan aset lancar dalam hutang perusahaan yang segera harus dibayarkan.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Selain itu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 harus lebih transparan dalam laporan keuangan sehingga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kinerja</w:t>
      </w:r>
      <w:r w:rsidRPr="0058583F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akan</w:t>
      </w:r>
      <w:r w:rsidRPr="0058583F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tetap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terlihat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baik</w:t>
      </w:r>
      <w:r w:rsidRPr="0058583F">
        <w:rPr>
          <w:rFonts w:asciiTheme="majorBidi" w:hAnsiTheme="majorBidi" w:cstheme="majorBidi"/>
          <w:spacing w:val="-1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dan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-1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tidak</w:t>
      </w:r>
      <w:r w:rsidRPr="0058583F">
        <w:rPr>
          <w:rFonts w:asciiTheme="majorBidi" w:hAnsiTheme="majorBidi" w:cstheme="majorBidi"/>
          <w:spacing w:val="-1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akan</w:t>
      </w:r>
      <w:r w:rsidRPr="0058583F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khawatir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untuk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memperoleh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pinjaman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dan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investasi dari pihak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eksternal perusahaan.</w:t>
      </w:r>
    </w:p>
    <w:p w14:paraId="25B09B39" w14:textId="77777777" w:rsidR="00D02381" w:rsidRPr="0058583F" w:rsidRDefault="00D02381">
      <w:pPr>
        <w:pStyle w:val="ListParagraph"/>
        <w:widowControl w:val="0"/>
        <w:numPr>
          <w:ilvl w:val="0"/>
          <w:numId w:val="2"/>
        </w:numPr>
        <w:tabs>
          <w:tab w:val="left" w:pos="529"/>
        </w:tabs>
        <w:autoSpaceDE w:val="0"/>
        <w:autoSpaceDN w:val="0"/>
        <w:spacing w:before="1" w:after="0" w:line="240" w:lineRule="auto"/>
        <w:ind w:left="0"/>
        <w:contextualSpacing w:val="0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Berdasarkan hasil penelitian kebijakan hutang berpengaruh negatif dan signifikan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terhadap terhadap manajemen laba. Sehingga untuk menurunkan manajemen laba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maka upaya yang dapat dilakukan oleh perusahaan yaitu dengan cara perusahaan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harus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lebih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memperhatikan</w:t>
      </w:r>
      <w:r w:rsidRPr="0058583F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tingkat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hutang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perusahaannya.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Tingkat</w:t>
      </w:r>
      <w:r w:rsidRPr="005858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hutang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baik</w:t>
      </w:r>
      <w:r w:rsidRPr="005858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adalah</w:t>
      </w:r>
      <w:r w:rsidRPr="0058583F">
        <w:rPr>
          <w:rFonts w:asciiTheme="majorBidi" w:hAnsiTheme="majorBidi" w:cstheme="majorBidi"/>
          <w:spacing w:val="-1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jika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jumlah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hutang</w:t>
      </w:r>
      <w:r w:rsidRPr="0058583F">
        <w:rPr>
          <w:rFonts w:asciiTheme="majorBidi" w:hAnsiTheme="majorBidi" w:cstheme="majorBidi"/>
          <w:spacing w:val="-1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-1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tersebut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lebih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sedikit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dari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jumlah</w:t>
      </w:r>
      <w:r w:rsidRPr="0058583F">
        <w:rPr>
          <w:rFonts w:asciiTheme="majorBidi" w:hAnsiTheme="majorBidi" w:cstheme="majorBidi"/>
          <w:spacing w:val="-1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modal</w:t>
      </w:r>
      <w:r w:rsidRPr="005858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sendiri</w:t>
      </w:r>
      <w:r w:rsidRPr="005858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atau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jika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memiliki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tingkat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hutang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-1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tinggi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maka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harus</w:t>
      </w:r>
      <w:r w:rsidRPr="005858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iringi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dengan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nilai likuiditas yang tinggi. Selain itu, hal ini akan mempermudah perusahaan untuk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mendapatkan</w:t>
      </w:r>
      <w:r w:rsidRPr="0058583F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kepercayaan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dari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investor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dalam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mendapatkan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pinjaman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dan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investasi.</w:t>
      </w:r>
    </w:p>
    <w:p w14:paraId="033FB161" w14:textId="77777777" w:rsidR="00D02381" w:rsidRPr="0058583F" w:rsidRDefault="00D02381">
      <w:pPr>
        <w:pStyle w:val="ListParagraph"/>
        <w:widowControl w:val="0"/>
        <w:numPr>
          <w:ilvl w:val="0"/>
          <w:numId w:val="2"/>
        </w:numPr>
        <w:tabs>
          <w:tab w:val="left" w:pos="529"/>
        </w:tabs>
        <w:autoSpaceDE w:val="0"/>
        <w:autoSpaceDN w:val="0"/>
        <w:spacing w:before="1" w:after="0" w:line="240" w:lineRule="auto"/>
        <w:ind w:left="0"/>
        <w:contextualSpacing w:val="0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Berdasarkan hasil penelitian kebijakan dividen berpengaruh negatif dan signifikan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terhadap terhadap manajemen laba. Sehingga untuk menurunkan manajemen laba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maka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upaya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dapat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dilakukan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oleh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yaitu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dengan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cara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tetap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mempertahankan</w:t>
      </w:r>
      <w:r w:rsidRPr="0058583F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atau</w:t>
      </w:r>
      <w:r w:rsidRPr="0058583F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meningkatkan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nilai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profitabilitas</w:t>
      </w:r>
      <w:r w:rsidRPr="005858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sehingga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kinerja</w:t>
      </w:r>
      <w:r w:rsidRPr="005858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 semakin baik dan stabilitas pembagian dividen akan terjaga. Selain itu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dengan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menjaga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stabilitas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pembagian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dividen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meningkatkan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kepercayaan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investor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terhadap kinerja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perusahaan.</w:t>
      </w:r>
    </w:p>
    <w:p w14:paraId="3D847748" w14:textId="77777777" w:rsidR="00D02381" w:rsidRPr="0058583F" w:rsidRDefault="00D02381">
      <w:pPr>
        <w:pStyle w:val="ListParagraph"/>
        <w:widowControl w:val="0"/>
        <w:numPr>
          <w:ilvl w:val="0"/>
          <w:numId w:val="2"/>
        </w:numPr>
        <w:tabs>
          <w:tab w:val="left" w:pos="52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Dilihat dari keterbatasan variabel maupun sampel yang digunakan dalam penelitian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serta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berdasarkan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hasil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penelitian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menunjukan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bahwa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hasil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koefisien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determinasi sebesar 90% maka masih ada 10% manajemen laba dipengaruhi oleh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variabel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lain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seperti,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free</w:t>
      </w:r>
      <w:r w:rsidRPr="0058583F">
        <w:rPr>
          <w:rFonts w:asciiTheme="majorBidi" w:hAnsiTheme="majorBidi" w:cstheme="majorBidi"/>
          <w:i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cash</w:t>
      </w:r>
      <w:r w:rsidRPr="0058583F">
        <w:rPr>
          <w:rFonts w:asciiTheme="majorBidi" w:hAnsiTheme="majorBidi" w:cstheme="majorBidi"/>
          <w:i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flow</w:t>
      </w:r>
      <w:r w:rsidRPr="0058583F">
        <w:rPr>
          <w:rFonts w:asciiTheme="majorBidi" w:hAnsiTheme="majorBidi" w:cstheme="majorBidi"/>
          <w:sz w:val="24"/>
          <w:szCs w:val="24"/>
        </w:rPr>
        <w:t>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corporate</w:t>
      </w:r>
      <w:r w:rsidRPr="0058583F">
        <w:rPr>
          <w:rFonts w:asciiTheme="majorBidi" w:hAnsiTheme="majorBidi" w:cstheme="majorBidi"/>
          <w:i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social</w:t>
      </w:r>
      <w:r w:rsidRPr="0058583F">
        <w:rPr>
          <w:rFonts w:asciiTheme="majorBidi" w:hAnsiTheme="majorBidi" w:cstheme="majorBidi"/>
          <w:i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responsibility</w:t>
      </w:r>
      <w:r w:rsidRPr="0058583F">
        <w:rPr>
          <w:rFonts w:asciiTheme="majorBidi" w:hAnsiTheme="majorBidi" w:cstheme="majorBidi"/>
          <w:sz w:val="24"/>
          <w:szCs w:val="24"/>
        </w:rPr>
        <w:t>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ukuran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perusahaan, reputasi auditor, kepemilikan manajerial dan lain sebagainya. Untuk itu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peneliti menyarankan kepada peneliti selanjutnya untuk menambah jumlah data,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jumlah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variabel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dan jumlah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sampel diluar</w:t>
      </w:r>
      <w:r w:rsidRPr="005858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model penelitian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ini.</w:t>
      </w:r>
    </w:p>
    <w:p w14:paraId="57701E75" w14:textId="77777777" w:rsidR="00D02381" w:rsidRPr="0058583F" w:rsidRDefault="00D02381" w:rsidP="0058583F">
      <w:pPr>
        <w:pStyle w:val="BodyText"/>
        <w:spacing w:before="5" w:line="240" w:lineRule="auto"/>
        <w:rPr>
          <w:rFonts w:asciiTheme="majorBidi" w:hAnsiTheme="majorBidi" w:cstheme="majorBidi"/>
          <w:sz w:val="24"/>
          <w:szCs w:val="24"/>
        </w:rPr>
      </w:pPr>
    </w:p>
    <w:p w14:paraId="034D4A98" w14:textId="6CB4E82E" w:rsidR="00D02381" w:rsidRDefault="00D02381" w:rsidP="0058583F">
      <w:pPr>
        <w:pStyle w:val="Heading2"/>
        <w:spacing w:line="240" w:lineRule="auto"/>
        <w:rPr>
          <w:rFonts w:asciiTheme="majorBidi" w:hAnsiTheme="majorBidi" w:cstheme="majorBidi"/>
          <w:color w:val="auto"/>
          <w:sz w:val="24"/>
          <w:szCs w:val="24"/>
        </w:rPr>
      </w:pPr>
      <w:r w:rsidRPr="0058583F">
        <w:rPr>
          <w:rFonts w:asciiTheme="majorBidi" w:hAnsiTheme="majorBidi" w:cstheme="majorBidi"/>
          <w:color w:val="auto"/>
          <w:sz w:val="24"/>
          <w:szCs w:val="24"/>
        </w:rPr>
        <w:t>DAFTAR</w:t>
      </w:r>
      <w:r w:rsidRPr="0058583F">
        <w:rPr>
          <w:rFonts w:asciiTheme="majorBidi" w:hAnsiTheme="majorBidi" w:cstheme="majorBidi"/>
          <w:color w:val="auto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color w:val="auto"/>
          <w:sz w:val="24"/>
          <w:szCs w:val="24"/>
        </w:rPr>
        <w:t>PUSTAKA</w:t>
      </w:r>
    </w:p>
    <w:p w14:paraId="733C17DB" w14:textId="77777777" w:rsidR="0058583F" w:rsidRPr="0058583F" w:rsidRDefault="0058583F" w:rsidP="0058583F">
      <w:pPr>
        <w:spacing w:line="240" w:lineRule="auto"/>
      </w:pPr>
    </w:p>
    <w:p w14:paraId="473365C3" w14:textId="77777777" w:rsidR="00D02381" w:rsidRPr="0058583F" w:rsidRDefault="00D02381" w:rsidP="0058583F">
      <w:pPr>
        <w:pStyle w:val="BodyText"/>
        <w:spacing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Agustina,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A.,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Sulia,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S.,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&amp;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Rice,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R.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(2018).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Faktor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–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faktor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mempengaruhi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profitabilitas dan dampaknya terhadap manajemen laba. </w:t>
      </w:r>
      <w:r w:rsidRPr="0058583F">
        <w:rPr>
          <w:rFonts w:asciiTheme="majorBidi" w:hAnsiTheme="majorBidi" w:cstheme="majorBidi"/>
          <w:i/>
          <w:sz w:val="24"/>
          <w:szCs w:val="24"/>
        </w:rPr>
        <w:t>Jurnal Akuntansi</w:t>
      </w:r>
      <w:r w:rsidRPr="0058583F">
        <w:rPr>
          <w:rFonts w:asciiTheme="majorBidi" w:hAnsiTheme="majorBidi" w:cstheme="majorBidi"/>
          <w:sz w:val="24"/>
          <w:szCs w:val="24"/>
        </w:rPr>
        <w:t xml:space="preserve">, </w:t>
      </w:r>
      <w:r w:rsidRPr="0058583F">
        <w:rPr>
          <w:rFonts w:asciiTheme="majorBidi" w:hAnsiTheme="majorBidi" w:cstheme="majorBidi"/>
          <w:i/>
          <w:sz w:val="24"/>
          <w:szCs w:val="24"/>
        </w:rPr>
        <w:t>22</w:t>
      </w:r>
      <w:r w:rsidRPr="0058583F">
        <w:rPr>
          <w:rFonts w:asciiTheme="majorBidi" w:hAnsiTheme="majorBidi" w:cstheme="majorBidi"/>
          <w:sz w:val="24"/>
          <w:szCs w:val="24"/>
        </w:rPr>
        <w:t>(1),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18–32.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https://doi.org/10.24912/ja.v22i1.320</w:t>
      </w:r>
    </w:p>
    <w:p w14:paraId="6AADE267" w14:textId="468E1724" w:rsidR="00D02381" w:rsidRPr="0058583F" w:rsidRDefault="00D02381" w:rsidP="0058583F">
      <w:pPr>
        <w:pStyle w:val="BodyText"/>
        <w:spacing w:line="240" w:lineRule="auto"/>
        <w:ind w:left="567" w:hanging="567"/>
        <w:jc w:val="both"/>
        <w:rPr>
          <w:rFonts w:asciiTheme="majorBidi" w:hAnsiTheme="majorBidi" w:cstheme="majorBidi"/>
          <w:i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Arifin,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L.,</w:t>
      </w:r>
      <w:r w:rsidRPr="005858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&amp;</w:t>
      </w:r>
      <w:r w:rsidRPr="005858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Destriana,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N.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(2016).</w:t>
      </w:r>
      <w:r w:rsidRPr="005858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No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Title. </w:t>
      </w:r>
      <w:r w:rsidRPr="0058583F">
        <w:rPr>
          <w:rFonts w:asciiTheme="majorBidi" w:hAnsiTheme="majorBidi" w:cstheme="majorBidi"/>
          <w:i/>
          <w:sz w:val="24"/>
          <w:szCs w:val="24"/>
        </w:rPr>
        <w:t>Jurnal</w:t>
      </w:r>
      <w:r w:rsidRPr="0058583F">
        <w:rPr>
          <w:rFonts w:asciiTheme="majorBidi" w:hAnsiTheme="majorBidi" w:cstheme="majorBidi"/>
          <w:i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Bisnis</w:t>
      </w:r>
      <w:r w:rsidRPr="0058583F">
        <w:rPr>
          <w:rFonts w:asciiTheme="majorBidi" w:hAnsiTheme="majorBidi" w:cstheme="majorBidi"/>
          <w:i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Dan</w:t>
      </w:r>
      <w:r w:rsidRPr="0058583F">
        <w:rPr>
          <w:rFonts w:asciiTheme="majorBidi" w:hAnsiTheme="majorBidi" w:cstheme="majorBidi"/>
          <w:i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Akuntansi</w:t>
      </w:r>
      <w:r w:rsidRPr="0058583F">
        <w:rPr>
          <w:rFonts w:asciiTheme="majorBidi" w:hAnsiTheme="majorBidi" w:cstheme="majorBidi"/>
          <w:sz w:val="24"/>
          <w:szCs w:val="24"/>
        </w:rPr>
        <w:t>,</w:t>
      </w:r>
      <w:r w:rsidRPr="005858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18</w:t>
      </w:r>
      <w:r w:rsidRPr="0058583F">
        <w:rPr>
          <w:rFonts w:asciiTheme="majorBidi" w:hAnsiTheme="majorBidi" w:cstheme="majorBidi"/>
          <w:i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(1)</w:t>
      </w:r>
      <w:r w:rsidRPr="0058583F">
        <w:rPr>
          <w:rFonts w:asciiTheme="majorBidi" w:hAnsiTheme="majorBidi" w:cstheme="majorBidi"/>
          <w:sz w:val="24"/>
          <w:szCs w:val="24"/>
        </w:rPr>
        <w:t>,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84–93.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Arthawan,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T.,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&amp;</w:t>
      </w:r>
      <w:r w:rsidRPr="0058583F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Wirasedana,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W.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P.</w:t>
      </w:r>
      <w:r w:rsidRPr="0058583F">
        <w:rPr>
          <w:rFonts w:asciiTheme="majorBidi" w:hAnsiTheme="majorBidi" w:cstheme="majorBidi"/>
          <w:spacing w:val="5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(2018).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Pengaruh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Kepemilikan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Manajerial,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Kebijakan</w:t>
      </w:r>
      <w:r w:rsidRPr="0058583F">
        <w:rPr>
          <w:rFonts w:asciiTheme="majorBidi" w:hAnsiTheme="majorBidi" w:cstheme="majorBidi"/>
          <w:spacing w:val="3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Utang</w:t>
      </w:r>
      <w:r w:rsidRPr="0058583F">
        <w:rPr>
          <w:rFonts w:asciiTheme="majorBidi" w:hAnsiTheme="majorBidi" w:cstheme="majorBidi"/>
          <w:spacing w:val="3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Dan</w:t>
      </w:r>
      <w:r w:rsidRPr="0058583F">
        <w:rPr>
          <w:rFonts w:asciiTheme="majorBidi" w:hAnsiTheme="majorBidi" w:cstheme="majorBidi"/>
          <w:spacing w:val="3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Ukuran</w:t>
      </w:r>
      <w:r w:rsidRPr="0058583F">
        <w:rPr>
          <w:rFonts w:asciiTheme="majorBidi" w:hAnsiTheme="majorBidi" w:cstheme="majorBidi"/>
          <w:spacing w:val="3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3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Terhadap</w:t>
      </w:r>
      <w:r w:rsidRPr="0058583F">
        <w:rPr>
          <w:rFonts w:asciiTheme="majorBidi" w:hAnsiTheme="majorBidi" w:cstheme="majorBidi"/>
          <w:spacing w:val="3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4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Laba.</w:t>
      </w:r>
      <w:r w:rsidRPr="0058583F">
        <w:rPr>
          <w:rFonts w:asciiTheme="majorBidi" w:hAnsiTheme="majorBidi" w:cstheme="majorBidi"/>
          <w:spacing w:val="4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E-Jurnal</w:t>
      </w:r>
      <w:r w:rsidR="0058583F">
        <w:rPr>
          <w:rFonts w:asciiTheme="majorBidi" w:hAnsiTheme="majorBidi" w:cstheme="majorBidi"/>
          <w:i/>
          <w:sz w:val="24"/>
          <w:szCs w:val="24"/>
          <w:lang w:val="en-US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Akuntansi</w:t>
      </w:r>
      <w:r w:rsidRPr="0058583F">
        <w:rPr>
          <w:rFonts w:asciiTheme="majorBidi" w:hAnsiTheme="majorBidi" w:cstheme="majorBidi"/>
          <w:sz w:val="24"/>
          <w:szCs w:val="24"/>
        </w:rPr>
        <w:t>,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22</w:t>
      </w:r>
      <w:r w:rsidRPr="0058583F">
        <w:rPr>
          <w:rFonts w:asciiTheme="majorBidi" w:hAnsiTheme="majorBidi" w:cstheme="majorBidi"/>
          <w:sz w:val="24"/>
          <w:szCs w:val="24"/>
        </w:rPr>
        <w:t>,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1.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https://doi.org/10.24843/eja.2018.v22.i01.p01</w:t>
      </w:r>
    </w:p>
    <w:p w14:paraId="2BD37BE9" w14:textId="77777777" w:rsidR="00D02381" w:rsidRPr="0058583F" w:rsidRDefault="00D02381" w:rsidP="0058583F">
      <w:pPr>
        <w:pStyle w:val="BodyText"/>
        <w:spacing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Asyik, N. F., &amp; Soelistyo. (2000). Kemampuan rasio keuangan dalam memprediksi laba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( penetapan rasio keuangan sebagai discriminator ). </w:t>
      </w:r>
      <w:r w:rsidRPr="0058583F">
        <w:rPr>
          <w:rFonts w:asciiTheme="majorBidi" w:hAnsiTheme="majorBidi" w:cstheme="majorBidi"/>
          <w:i/>
          <w:sz w:val="24"/>
          <w:szCs w:val="24"/>
        </w:rPr>
        <w:t>Jurnal Ekonomi Dan Bisnis</w:t>
      </w:r>
      <w:r w:rsidRPr="0058583F">
        <w:rPr>
          <w:rFonts w:asciiTheme="majorBidi" w:hAnsiTheme="majorBidi" w:cstheme="majorBidi"/>
          <w:i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Indonesia</w:t>
      </w:r>
      <w:r w:rsidRPr="0058583F">
        <w:rPr>
          <w:rFonts w:asciiTheme="majorBidi" w:hAnsiTheme="majorBidi" w:cstheme="majorBidi"/>
          <w:sz w:val="24"/>
          <w:szCs w:val="24"/>
        </w:rPr>
        <w:t>,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15</w:t>
      </w:r>
      <w:r w:rsidRPr="0058583F">
        <w:rPr>
          <w:rFonts w:asciiTheme="majorBidi" w:hAnsiTheme="majorBidi" w:cstheme="majorBidi"/>
          <w:sz w:val="24"/>
          <w:szCs w:val="24"/>
        </w:rPr>
        <w:t>(3),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313–331.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https://jurnal.ugm.ac.id/jieb/article/view/39147</w:t>
      </w:r>
    </w:p>
    <w:p w14:paraId="6B456219" w14:textId="77777777" w:rsidR="00D02381" w:rsidRPr="0058583F" w:rsidRDefault="00D02381" w:rsidP="0058583F">
      <w:pPr>
        <w:spacing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Badruzzaman,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N.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(2010).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Earning</w:t>
      </w:r>
      <w:r w:rsidRPr="0058583F">
        <w:rPr>
          <w:rFonts w:asciiTheme="majorBidi" w:hAnsiTheme="majorBidi" w:cstheme="majorBidi"/>
          <w:i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Management</w:t>
      </w:r>
      <w:r w:rsidRPr="0058583F">
        <w:rPr>
          <w:rFonts w:asciiTheme="majorBidi" w:hAnsiTheme="majorBidi" w:cstheme="majorBidi"/>
          <w:sz w:val="24"/>
          <w:szCs w:val="24"/>
        </w:rPr>
        <w:t>.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Modul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Ajar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Universitas</w:t>
      </w:r>
      <w:r w:rsidRPr="005858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Widyatama.</w:t>
      </w:r>
    </w:p>
    <w:p w14:paraId="310E8BFB" w14:textId="3D61D1A8" w:rsidR="00D02381" w:rsidRPr="0058583F" w:rsidRDefault="00D02381" w:rsidP="0058583F">
      <w:pPr>
        <w:spacing w:before="9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pacing w:val="-1"/>
          <w:sz w:val="24"/>
          <w:szCs w:val="24"/>
        </w:rPr>
        <w:t>Basir,</w:t>
      </w:r>
      <w:r w:rsidRPr="0058583F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S.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I.,</w:t>
      </w:r>
      <w:r w:rsidRPr="005858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&amp;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Muslih,</w:t>
      </w:r>
      <w:r w:rsidRPr="0058583F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M.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(2019).</w:t>
      </w:r>
      <w:r w:rsidRPr="005858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Pengaruh</w:t>
      </w:r>
      <w:r w:rsidRPr="005858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Free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Cash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Flow,</w:t>
      </w:r>
      <w:r w:rsidRPr="005858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Leverage,</w:t>
      </w:r>
      <w:r w:rsidRPr="0058583F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Profitabilitas</w:t>
      </w:r>
      <w:r w:rsidRPr="005858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Dan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Sales Growth Terhadap Manajemen Laba. </w:t>
      </w:r>
      <w:r w:rsidRPr="0058583F">
        <w:rPr>
          <w:rFonts w:asciiTheme="majorBidi" w:hAnsiTheme="majorBidi" w:cstheme="majorBidi"/>
          <w:i/>
          <w:sz w:val="24"/>
          <w:szCs w:val="24"/>
        </w:rPr>
        <w:t>Jurnal AKSARA PUBLIC</w:t>
      </w:r>
      <w:r w:rsidRPr="0058583F">
        <w:rPr>
          <w:rFonts w:asciiTheme="majorBidi" w:hAnsiTheme="majorBidi" w:cstheme="majorBidi"/>
          <w:sz w:val="24"/>
          <w:szCs w:val="24"/>
        </w:rPr>
        <w:t xml:space="preserve">, </w:t>
      </w:r>
      <w:r w:rsidRPr="0058583F">
        <w:rPr>
          <w:rFonts w:asciiTheme="majorBidi" w:hAnsiTheme="majorBidi" w:cstheme="majorBidi"/>
          <w:i/>
          <w:sz w:val="24"/>
          <w:szCs w:val="24"/>
        </w:rPr>
        <w:t>3</w:t>
      </w:r>
      <w:r w:rsidRPr="0058583F">
        <w:rPr>
          <w:rFonts w:asciiTheme="majorBidi" w:hAnsiTheme="majorBidi" w:cstheme="majorBidi"/>
          <w:sz w:val="24"/>
          <w:szCs w:val="24"/>
        </w:rPr>
        <w:t>(2), 104–111.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lastRenderedPageBreak/>
        <w:t>Brigham,</w:t>
      </w:r>
      <w:r w:rsidRPr="0058583F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E.</w:t>
      </w:r>
      <w:r w:rsidRPr="0058583F">
        <w:rPr>
          <w:rFonts w:asciiTheme="majorBidi" w:hAnsiTheme="majorBidi" w:cstheme="majorBidi"/>
          <w:spacing w:val="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F.,</w:t>
      </w:r>
      <w:r w:rsidRPr="0058583F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&amp;</w:t>
      </w:r>
      <w:r w:rsidRPr="0058583F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Houston,</w:t>
      </w:r>
      <w:r w:rsidRPr="0058583F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J.</w:t>
      </w:r>
      <w:r w:rsidRPr="0058583F">
        <w:rPr>
          <w:rFonts w:asciiTheme="majorBidi" w:hAnsiTheme="majorBidi" w:cstheme="majorBidi"/>
          <w:spacing w:val="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F.</w:t>
      </w:r>
      <w:r w:rsidRPr="0058583F">
        <w:rPr>
          <w:rFonts w:asciiTheme="majorBidi" w:hAnsiTheme="majorBidi" w:cstheme="majorBidi"/>
          <w:spacing w:val="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(2017).</w:t>
      </w:r>
      <w:r w:rsidRPr="0058583F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Dasar-Dasar</w:t>
      </w:r>
      <w:r w:rsidRPr="0058583F">
        <w:rPr>
          <w:rFonts w:asciiTheme="majorBidi" w:hAnsiTheme="majorBidi" w:cstheme="majorBidi"/>
          <w:i/>
          <w:spacing w:val="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Manajemen</w:t>
      </w:r>
      <w:r w:rsidRPr="0058583F">
        <w:rPr>
          <w:rFonts w:asciiTheme="majorBidi" w:hAnsiTheme="majorBidi" w:cstheme="majorBidi"/>
          <w:i/>
          <w:spacing w:val="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Keuangan</w:t>
      </w:r>
      <w:r w:rsidRPr="0058583F">
        <w:rPr>
          <w:rFonts w:asciiTheme="majorBidi" w:hAnsiTheme="majorBidi" w:cstheme="majorBidi"/>
          <w:sz w:val="24"/>
          <w:szCs w:val="24"/>
        </w:rPr>
        <w:t>.</w:t>
      </w:r>
      <w:r w:rsidRPr="0058583F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Salemba</w:t>
      </w:r>
      <w:r w:rsidR="0058583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Empat.</w:t>
      </w:r>
    </w:p>
    <w:p w14:paraId="161CDEB9" w14:textId="77777777" w:rsidR="00D02381" w:rsidRPr="0058583F" w:rsidRDefault="00D02381" w:rsidP="0058583F">
      <w:pPr>
        <w:pStyle w:val="BodyText"/>
        <w:spacing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Candra, N. (2019). Pengaruh Free Cash Flow, Profitabilitas, dan Kebijakan Dividen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Terhadap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Pada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Property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Real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Estate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Terdaftar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Indonesia Stock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Exchange.</w:t>
      </w:r>
      <w:r w:rsidRPr="0058583F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JURNAL</w:t>
      </w:r>
      <w:r w:rsidRPr="0058583F">
        <w:rPr>
          <w:rFonts w:asciiTheme="majorBidi" w:hAnsiTheme="majorBidi" w:cstheme="majorBidi"/>
          <w:i/>
          <w:spacing w:val="-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BISNIS</w:t>
      </w:r>
      <w:r w:rsidRPr="0058583F">
        <w:rPr>
          <w:rFonts w:asciiTheme="majorBidi" w:hAnsiTheme="majorBidi" w:cstheme="majorBidi"/>
          <w:i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DAN</w:t>
      </w:r>
      <w:r w:rsidRPr="0058583F">
        <w:rPr>
          <w:rFonts w:asciiTheme="majorBidi" w:hAnsiTheme="majorBidi" w:cstheme="majorBidi"/>
          <w:i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EKONOMI</w:t>
      </w:r>
      <w:r w:rsidRPr="0058583F">
        <w:rPr>
          <w:rFonts w:asciiTheme="majorBidi" w:hAnsiTheme="majorBidi" w:cstheme="majorBidi"/>
          <w:sz w:val="24"/>
          <w:szCs w:val="24"/>
        </w:rPr>
        <w:t>,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1</w:t>
      </w:r>
      <w:r w:rsidRPr="0058583F">
        <w:rPr>
          <w:rFonts w:asciiTheme="majorBidi" w:hAnsiTheme="majorBidi" w:cstheme="majorBidi"/>
          <w:sz w:val="24"/>
          <w:szCs w:val="24"/>
        </w:rPr>
        <w:t>(1).</w:t>
      </w:r>
    </w:p>
    <w:p w14:paraId="6C991E12" w14:textId="77777777" w:rsidR="00D02381" w:rsidRPr="0058583F" w:rsidRDefault="00D02381" w:rsidP="0058583F">
      <w:pPr>
        <w:spacing w:before="1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Dahayani,</w:t>
      </w:r>
      <w:r w:rsidRPr="005858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N.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K.</w:t>
      </w:r>
      <w:r w:rsidRPr="005858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S.,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Ketut</w:t>
      </w:r>
      <w:r w:rsidRPr="005858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Budiartha,</w:t>
      </w:r>
      <w:r w:rsidRPr="005858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B.,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&amp;</w:t>
      </w:r>
      <w:r w:rsidRPr="005858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Suardikha,</w:t>
      </w:r>
      <w:r w:rsidRPr="005858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I.</w:t>
      </w:r>
      <w:r w:rsidRPr="005858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M.</w:t>
      </w:r>
      <w:r w:rsidRPr="005858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(2017).</w:t>
      </w:r>
      <w:r w:rsidRPr="005858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Pengaruh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Kebijakan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Dividen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Pada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Dengan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Good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Corporate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Governance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Sebagai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Moderasi. </w:t>
      </w:r>
      <w:r w:rsidRPr="0058583F">
        <w:rPr>
          <w:rFonts w:asciiTheme="majorBidi" w:hAnsiTheme="majorBidi" w:cstheme="majorBidi"/>
          <w:i/>
          <w:sz w:val="24"/>
          <w:szCs w:val="24"/>
        </w:rPr>
        <w:t>E-Jurnal</w:t>
      </w:r>
      <w:r w:rsidRPr="0058583F">
        <w:rPr>
          <w:rFonts w:asciiTheme="majorBidi" w:hAnsiTheme="majorBidi" w:cstheme="majorBidi"/>
          <w:i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Ekonomi</w:t>
      </w:r>
      <w:r w:rsidRPr="0058583F">
        <w:rPr>
          <w:rFonts w:asciiTheme="majorBidi" w:hAnsiTheme="majorBidi" w:cstheme="majorBidi"/>
          <w:i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Dan</w:t>
      </w:r>
      <w:r w:rsidRPr="0058583F">
        <w:rPr>
          <w:rFonts w:asciiTheme="majorBidi" w:hAnsiTheme="majorBidi" w:cstheme="majorBidi"/>
          <w:i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Bisnis</w:t>
      </w:r>
      <w:r w:rsidRPr="0058583F">
        <w:rPr>
          <w:rFonts w:asciiTheme="majorBidi" w:hAnsiTheme="majorBidi" w:cstheme="majorBidi"/>
          <w:i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Universitas</w:t>
      </w:r>
      <w:r w:rsidRPr="0058583F">
        <w:rPr>
          <w:rFonts w:asciiTheme="majorBidi" w:hAnsiTheme="majorBidi" w:cstheme="majorBidi"/>
          <w:i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Udayana</w:t>
      </w:r>
      <w:r w:rsidRPr="0058583F">
        <w:rPr>
          <w:rFonts w:asciiTheme="majorBidi" w:hAnsiTheme="majorBidi" w:cstheme="majorBidi"/>
          <w:sz w:val="24"/>
          <w:szCs w:val="24"/>
        </w:rPr>
        <w:t xml:space="preserve">, </w:t>
      </w:r>
      <w:r w:rsidRPr="0058583F">
        <w:rPr>
          <w:rFonts w:asciiTheme="majorBidi" w:hAnsiTheme="majorBidi" w:cstheme="majorBidi"/>
          <w:i/>
          <w:sz w:val="24"/>
          <w:szCs w:val="24"/>
        </w:rPr>
        <w:t>6</w:t>
      </w:r>
      <w:r w:rsidRPr="0058583F">
        <w:rPr>
          <w:rFonts w:asciiTheme="majorBidi" w:hAnsiTheme="majorBidi" w:cstheme="majorBidi"/>
          <w:sz w:val="24"/>
          <w:szCs w:val="24"/>
        </w:rPr>
        <w:t>(4),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1395–1424.</w:t>
      </w:r>
    </w:p>
    <w:p w14:paraId="722F4ACE" w14:textId="201D0180" w:rsidR="00D02381" w:rsidRPr="0058583F" w:rsidRDefault="00D02381" w:rsidP="0058583F">
      <w:pPr>
        <w:pStyle w:val="BodyText"/>
        <w:spacing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Dechow,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P.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M.,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Sloan,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R.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G.,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&amp;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Sweeney,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A.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P.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(1995).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Detecting</w:t>
      </w:r>
      <w:r w:rsidRPr="005858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Earnings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Management.</w:t>
      </w:r>
      <w:r w:rsidR="0058583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The Accounting Review</w:t>
      </w:r>
      <w:r w:rsidRPr="0058583F">
        <w:rPr>
          <w:rFonts w:asciiTheme="majorBidi" w:hAnsiTheme="majorBidi" w:cstheme="majorBidi"/>
          <w:sz w:val="24"/>
          <w:szCs w:val="24"/>
        </w:rPr>
        <w:t>,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70</w:t>
      </w:r>
      <w:r w:rsidRPr="0058583F">
        <w:rPr>
          <w:rFonts w:asciiTheme="majorBidi" w:hAnsiTheme="majorBidi" w:cstheme="majorBidi"/>
          <w:i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no </w:t>
      </w:r>
      <w:r w:rsidRPr="0058583F">
        <w:rPr>
          <w:rFonts w:asciiTheme="majorBidi" w:hAnsiTheme="majorBidi" w:cstheme="majorBidi"/>
          <w:i/>
          <w:sz w:val="24"/>
          <w:szCs w:val="24"/>
        </w:rPr>
        <w:t>2</w:t>
      </w:r>
      <w:r w:rsidRPr="0058583F">
        <w:rPr>
          <w:rFonts w:asciiTheme="majorBidi" w:hAnsiTheme="majorBidi" w:cstheme="majorBidi"/>
          <w:sz w:val="24"/>
          <w:szCs w:val="24"/>
        </w:rPr>
        <w:t>.</w:t>
      </w:r>
    </w:p>
    <w:p w14:paraId="1B55AF95" w14:textId="77777777" w:rsidR="00D02381" w:rsidRPr="0058583F" w:rsidRDefault="00D02381" w:rsidP="0058583F">
      <w:pPr>
        <w:spacing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 xml:space="preserve">Ghozali, I. (2018). </w:t>
      </w:r>
      <w:r w:rsidRPr="0058583F">
        <w:rPr>
          <w:rFonts w:asciiTheme="majorBidi" w:hAnsiTheme="majorBidi" w:cstheme="majorBidi"/>
          <w:i/>
          <w:sz w:val="24"/>
          <w:szCs w:val="24"/>
        </w:rPr>
        <w:t xml:space="preserve">Aplikasi analisis multivariat dengan program IBM SPSS 25. </w:t>
      </w:r>
      <w:r w:rsidRPr="0058583F">
        <w:rPr>
          <w:rFonts w:asciiTheme="majorBidi" w:hAnsiTheme="majorBidi" w:cstheme="majorBidi"/>
          <w:sz w:val="24"/>
          <w:szCs w:val="24"/>
        </w:rPr>
        <w:t>Badan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Penerbit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Universitas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Diponegoro.</w:t>
      </w:r>
    </w:p>
    <w:p w14:paraId="413DAC96" w14:textId="77777777" w:rsidR="00D02381" w:rsidRPr="0058583F" w:rsidRDefault="00D02381" w:rsidP="0058583F">
      <w:pPr>
        <w:spacing w:before="1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 xml:space="preserve">Ghozali, I., &amp; Ratmono, D. (2017). </w:t>
      </w:r>
      <w:r w:rsidRPr="0058583F">
        <w:rPr>
          <w:rFonts w:asciiTheme="majorBidi" w:hAnsiTheme="majorBidi" w:cstheme="majorBidi"/>
          <w:i/>
          <w:sz w:val="24"/>
          <w:szCs w:val="24"/>
        </w:rPr>
        <w:t>Analisis Multivariat dan Ekonometrika dengan</w:t>
      </w:r>
      <w:r w:rsidRPr="0058583F">
        <w:rPr>
          <w:rFonts w:asciiTheme="majorBidi" w:hAnsiTheme="majorBidi" w:cstheme="majorBidi"/>
          <w:i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Eviews</w:t>
      </w:r>
      <w:r w:rsidRPr="0058583F">
        <w:rPr>
          <w:rFonts w:asciiTheme="majorBidi" w:hAnsiTheme="majorBidi" w:cstheme="majorBidi"/>
          <w:i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10</w:t>
      </w:r>
      <w:r w:rsidRPr="0058583F">
        <w:rPr>
          <w:rFonts w:asciiTheme="majorBidi" w:hAnsiTheme="majorBidi" w:cstheme="majorBidi"/>
          <w:sz w:val="24"/>
          <w:szCs w:val="24"/>
        </w:rPr>
        <w:t>. Badan Penerbit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Universitas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Diponegoro.</w:t>
      </w:r>
    </w:p>
    <w:p w14:paraId="7612DEF0" w14:textId="77777777" w:rsidR="00D02381" w:rsidRPr="0058583F" w:rsidRDefault="00D02381" w:rsidP="0058583F">
      <w:pPr>
        <w:pStyle w:val="BodyText"/>
        <w:spacing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Hasty,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D.,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&amp;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Herawaty,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V.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(2017).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Pengaruh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Struktur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Kepemilikan,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Leverage,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Profitabilitas Dan Kebijakan Dividen Terhadap Manajemen Laba Dengan Kualitas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Audit Sebagai Variabel Moderasi. </w:t>
      </w:r>
      <w:r w:rsidRPr="0058583F">
        <w:rPr>
          <w:rFonts w:asciiTheme="majorBidi" w:hAnsiTheme="majorBidi" w:cstheme="majorBidi"/>
          <w:i/>
          <w:sz w:val="24"/>
          <w:szCs w:val="24"/>
        </w:rPr>
        <w:t>Media Riset Akuntansi, Auditing &amp; Informasi</w:t>
      </w:r>
      <w:r w:rsidRPr="0058583F">
        <w:rPr>
          <w:rFonts w:asciiTheme="majorBidi" w:hAnsiTheme="majorBidi" w:cstheme="majorBidi"/>
          <w:sz w:val="24"/>
          <w:szCs w:val="24"/>
        </w:rPr>
        <w:t>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17</w:t>
      </w:r>
      <w:r w:rsidRPr="0058583F">
        <w:rPr>
          <w:rFonts w:asciiTheme="majorBidi" w:hAnsiTheme="majorBidi" w:cstheme="majorBidi"/>
          <w:sz w:val="24"/>
          <w:szCs w:val="24"/>
        </w:rPr>
        <w:t>(1),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1–16. https://doi.org/10.25105/mraai.v17i1.2023</w:t>
      </w:r>
    </w:p>
    <w:p w14:paraId="4CFFA555" w14:textId="77777777" w:rsidR="00D02381" w:rsidRPr="0058583F" w:rsidRDefault="00D02381" w:rsidP="0058583F">
      <w:pPr>
        <w:pStyle w:val="BodyText"/>
        <w:spacing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Healy,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P.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M.,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&amp;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Wahlen,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J.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M.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(1999).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Review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of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the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Earnings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Management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Literature</w:t>
      </w:r>
      <w:r w:rsidRPr="005858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and Its Implications for Standard Setting. </w:t>
      </w:r>
      <w:r w:rsidRPr="0058583F">
        <w:rPr>
          <w:rFonts w:asciiTheme="majorBidi" w:hAnsiTheme="majorBidi" w:cstheme="majorBidi"/>
          <w:i/>
          <w:sz w:val="24"/>
          <w:szCs w:val="24"/>
        </w:rPr>
        <w:t>Accounting Horizons</w:t>
      </w:r>
      <w:r w:rsidRPr="0058583F">
        <w:rPr>
          <w:rFonts w:asciiTheme="majorBidi" w:hAnsiTheme="majorBidi" w:cstheme="majorBidi"/>
          <w:sz w:val="24"/>
          <w:szCs w:val="24"/>
        </w:rPr>
        <w:t xml:space="preserve">, </w:t>
      </w:r>
      <w:r w:rsidRPr="0058583F">
        <w:rPr>
          <w:rFonts w:asciiTheme="majorBidi" w:hAnsiTheme="majorBidi" w:cstheme="majorBidi"/>
          <w:i/>
          <w:sz w:val="24"/>
          <w:szCs w:val="24"/>
        </w:rPr>
        <w:t>13 (4)</w:t>
      </w:r>
      <w:r w:rsidRPr="0058583F">
        <w:rPr>
          <w:rFonts w:asciiTheme="majorBidi" w:hAnsiTheme="majorBidi" w:cstheme="majorBidi"/>
          <w:sz w:val="24"/>
          <w:szCs w:val="24"/>
        </w:rPr>
        <w:t>, 365–383.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https://doi.org/10.2308/acch.1999.13.4.365</w:t>
      </w:r>
    </w:p>
    <w:p w14:paraId="0676895F" w14:textId="77777777" w:rsidR="00D02381" w:rsidRPr="0058583F" w:rsidRDefault="00D02381" w:rsidP="0058583F">
      <w:pPr>
        <w:spacing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Hery.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(2014).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Analisis</w:t>
      </w:r>
      <w:r w:rsidRPr="0058583F">
        <w:rPr>
          <w:rFonts w:asciiTheme="majorBidi" w:hAnsiTheme="majorBidi" w:cstheme="majorBidi"/>
          <w:i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Laporan</w:t>
      </w:r>
      <w:r w:rsidRPr="0058583F">
        <w:rPr>
          <w:rFonts w:asciiTheme="majorBidi" w:hAnsiTheme="majorBidi" w:cstheme="majorBidi"/>
          <w:i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 xml:space="preserve">Keuangan. </w:t>
      </w:r>
      <w:r w:rsidRPr="0058583F">
        <w:rPr>
          <w:rFonts w:asciiTheme="majorBidi" w:hAnsiTheme="majorBidi" w:cstheme="majorBidi"/>
          <w:sz w:val="24"/>
          <w:szCs w:val="24"/>
        </w:rPr>
        <w:t>(2nd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ed.).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Bumi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Aksara.</w:t>
      </w:r>
    </w:p>
    <w:p w14:paraId="0C80ACAD" w14:textId="77777777" w:rsidR="00D02381" w:rsidRPr="0058583F" w:rsidRDefault="00D02381" w:rsidP="0058583F">
      <w:pPr>
        <w:pStyle w:val="BodyText"/>
        <w:spacing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Indracahya, E., &amp; Faisol, D. A. (2017). The Effect of Good Corporate Governance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Elemets,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Leverage,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Firm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Age,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Company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Size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and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Profitability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On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Earning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Management (Empirical Study Of Manufacturing Companis inn BEI 2014-2016).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Profita</w:t>
      </w:r>
      <w:r w:rsidRPr="0058583F">
        <w:rPr>
          <w:rFonts w:asciiTheme="majorBidi" w:hAnsiTheme="majorBidi" w:cstheme="majorBidi"/>
          <w:sz w:val="24"/>
          <w:szCs w:val="24"/>
        </w:rPr>
        <w:t xml:space="preserve">, </w:t>
      </w:r>
      <w:r w:rsidRPr="0058583F">
        <w:rPr>
          <w:rFonts w:asciiTheme="majorBidi" w:hAnsiTheme="majorBidi" w:cstheme="majorBidi"/>
          <w:i/>
          <w:sz w:val="24"/>
          <w:szCs w:val="24"/>
        </w:rPr>
        <w:t>10</w:t>
      </w:r>
      <w:r w:rsidRPr="0058583F">
        <w:rPr>
          <w:rFonts w:asciiTheme="majorBidi" w:hAnsiTheme="majorBidi" w:cstheme="majorBidi"/>
          <w:sz w:val="24"/>
          <w:szCs w:val="24"/>
        </w:rPr>
        <w:t>(2), 203–227.</w:t>
      </w:r>
    </w:p>
    <w:p w14:paraId="3F6D0DF0" w14:textId="77777777" w:rsidR="00D02381" w:rsidRPr="0058583F" w:rsidRDefault="00D02381" w:rsidP="0058583F">
      <w:pPr>
        <w:spacing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 xml:space="preserve">Inola, I. R., &amp; Hermanto, S. B. (2018). Terhadap Nilai Perusahaan Pada. </w:t>
      </w:r>
      <w:r w:rsidRPr="0058583F">
        <w:rPr>
          <w:rFonts w:asciiTheme="majorBidi" w:hAnsiTheme="majorBidi" w:cstheme="majorBidi"/>
          <w:i/>
          <w:sz w:val="24"/>
          <w:szCs w:val="24"/>
        </w:rPr>
        <w:t>Jurnal Ilmu &amp;</w:t>
      </w:r>
      <w:r w:rsidRPr="0058583F">
        <w:rPr>
          <w:rFonts w:asciiTheme="majorBidi" w:hAnsiTheme="majorBidi" w:cstheme="majorBidi"/>
          <w:i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Riset</w:t>
      </w:r>
      <w:r w:rsidRPr="0058583F">
        <w:rPr>
          <w:rFonts w:asciiTheme="majorBidi" w:hAnsiTheme="majorBidi" w:cstheme="majorBidi"/>
          <w:i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Akuntansi</w:t>
      </w:r>
      <w:r w:rsidRPr="0058583F">
        <w:rPr>
          <w:rFonts w:asciiTheme="majorBidi" w:hAnsiTheme="majorBidi" w:cstheme="majorBidi"/>
          <w:sz w:val="24"/>
          <w:szCs w:val="24"/>
        </w:rPr>
        <w:t xml:space="preserve">, </w:t>
      </w:r>
      <w:r w:rsidRPr="0058583F">
        <w:rPr>
          <w:rFonts w:asciiTheme="majorBidi" w:hAnsiTheme="majorBidi" w:cstheme="majorBidi"/>
          <w:i/>
          <w:sz w:val="24"/>
          <w:szCs w:val="24"/>
        </w:rPr>
        <w:t>1</w:t>
      </w:r>
      <w:r w:rsidRPr="0058583F">
        <w:rPr>
          <w:rFonts w:asciiTheme="majorBidi" w:hAnsiTheme="majorBidi" w:cstheme="majorBidi"/>
          <w:sz w:val="24"/>
          <w:szCs w:val="24"/>
        </w:rPr>
        <w:t>(1), 49–59.</w:t>
      </w:r>
    </w:p>
    <w:p w14:paraId="55BC86A7" w14:textId="77777777" w:rsidR="00D02381" w:rsidRPr="0058583F" w:rsidRDefault="00D02381" w:rsidP="0058583F">
      <w:pPr>
        <w:spacing w:before="1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Jayanti, K. T., Dewi, P. E. D. M., &amp; Sujana, E. (2018). Dividend Payout Ratio Pada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Praktik Perataan Laba Variabel Moderasi Pada Perusahaan Manufaktur Di Bursa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Efek Indonesia Tahun 2014-2017. </w:t>
      </w:r>
      <w:r w:rsidRPr="0058583F">
        <w:rPr>
          <w:rFonts w:asciiTheme="majorBidi" w:hAnsiTheme="majorBidi" w:cstheme="majorBidi"/>
          <w:i/>
          <w:sz w:val="24"/>
          <w:szCs w:val="24"/>
        </w:rPr>
        <w:t>Jurnal Ilmiah Mahasiswa Akuntansi Universitas</w:t>
      </w:r>
      <w:r w:rsidRPr="0058583F">
        <w:rPr>
          <w:rFonts w:asciiTheme="majorBidi" w:hAnsiTheme="majorBidi" w:cstheme="majorBidi"/>
          <w:i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Pendidikan</w:t>
      </w:r>
      <w:r w:rsidRPr="0058583F">
        <w:rPr>
          <w:rFonts w:asciiTheme="majorBidi" w:hAnsiTheme="majorBidi" w:cstheme="majorBidi"/>
          <w:i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Ganesha</w:t>
      </w:r>
      <w:r w:rsidRPr="0058583F">
        <w:rPr>
          <w:rFonts w:asciiTheme="majorBidi" w:hAnsiTheme="majorBidi" w:cstheme="majorBidi"/>
          <w:sz w:val="24"/>
          <w:szCs w:val="24"/>
        </w:rPr>
        <w:t xml:space="preserve">, </w:t>
      </w:r>
      <w:r w:rsidRPr="0058583F">
        <w:rPr>
          <w:rFonts w:asciiTheme="majorBidi" w:hAnsiTheme="majorBidi" w:cstheme="majorBidi"/>
          <w:i/>
          <w:sz w:val="24"/>
          <w:szCs w:val="24"/>
        </w:rPr>
        <w:t>9</w:t>
      </w:r>
      <w:r w:rsidRPr="0058583F">
        <w:rPr>
          <w:rFonts w:asciiTheme="majorBidi" w:hAnsiTheme="majorBidi" w:cstheme="majorBidi"/>
          <w:sz w:val="24"/>
          <w:szCs w:val="24"/>
        </w:rPr>
        <w:t>, 121–132. e-issn: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214-1930</w:t>
      </w:r>
    </w:p>
    <w:p w14:paraId="3C86A609" w14:textId="77777777" w:rsidR="00D02381" w:rsidRPr="0058583F" w:rsidRDefault="00D02381" w:rsidP="0058583F">
      <w:pPr>
        <w:spacing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 xml:space="preserve">Kasmir. (2018). </w:t>
      </w:r>
      <w:r w:rsidRPr="0058583F">
        <w:rPr>
          <w:rFonts w:asciiTheme="majorBidi" w:hAnsiTheme="majorBidi" w:cstheme="majorBidi"/>
          <w:i/>
          <w:sz w:val="24"/>
          <w:szCs w:val="24"/>
        </w:rPr>
        <w:t xml:space="preserve">Analisis Laporan Keuangan / Dr. Kasmir </w:t>
      </w:r>
      <w:r w:rsidRPr="0058583F">
        <w:rPr>
          <w:rFonts w:asciiTheme="majorBidi" w:hAnsiTheme="majorBidi" w:cstheme="majorBidi"/>
          <w:sz w:val="24"/>
          <w:szCs w:val="24"/>
        </w:rPr>
        <w:t>(cetakan 11). Rajawali Perts.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Paramitha,</w:t>
      </w:r>
      <w:r w:rsidRPr="0058583F">
        <w:rPr>
          <w:rFonts w:asciiTheme="majorBidi" w:hAnsiTheme="majorBidi" w:cstheme="majorBidi"/>
          <w:spacing w:val="3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D.</w:t>
      </w:r>
      <w:r w:rsidRPr="0058583F">
        <w:rPr>
          <w:rFonts w:asciiTheme="majorBidi" w:hAnsiTheme="majorBidi" w:cstheme="majorBidi"/>
          <w:spacing w:val="3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K.</w:t>
      </w:r>
      <w:r w:rsidRPr="0058583F">
        <w:rPr>
          <w:rFonts w:asciiTheme="majorBidi" w:hAnsiTheme="majorBidi" w:cstheme="majorBidi"/>
          <w:spacing w:val="3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(2020).</w:t>
      </w:r>
      <w:r w:rsidRPr="0058583F">
        <w:rPr>
          <w:rFonts w:asciiTheme="majorBidi" w:hAnsiTheme="majorBidi" w:cstheme="majorBidi"/>
          <w:spacing w:val="3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Pengaruh</w:t>
      </w:r>
      <w:r w:rsidRPr="0058583F">
        <w:rPr>
          <w:rFonts w:asciiTheme="majorBidi" w:hAnsiTheme="majorBidi" w:cstheme="majorBidi"/>
          <w:spacing w:val="3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Profitabilitas,</w:t>
      </w:r>
      <w:r w:rsidRPr="0058583F">
        <w:rPr>
          <w:rFonts w:asciiTheme="majorBidi" w:hAnsiTheme="majorBidi" w:cstheme="majorBidi"/>
          <w:spacing w:val="3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Likuiditas,</w:t>
      </w:r>
      <w:r w:rsidRPr="0058583F">
        <w:rPr>
          <w:rFonts w:asciiTheme="majorBidi" w:hAnsiTheme="majorBidi" w:cstheme="majorBidi"/>
          <w:spacing w:val="3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Ukuran</w:t>
      </w:r>
      <w:r w:rsidRPr="0058583F">
        <w:rPr>
          <w:rFonts w:asciiTheme="majorBidi" w:hAnsiTheme="majorBidi" w:cstheme="majorBidi"/>
          <w:spacing w:val="3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Terhadap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Laba.</w:t>
      </w:r>
      <w:r w:rsidRPr="0058583F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Jurnal Ilmiah</w:t>
      </w:r>
      <w:r w:rsidRPr="0058583F">
        <w:rPr>
          <w:rFonts w:asciiTheme="majorBidi" w:hAnsiTheme="majorBidi" w:cstheme="majorBidi"/>
          <w:i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Akuntansi</w:t>
      </w:r>
      <w:r w:rsidRPr="0058583F">
        <w:rPr>
          <w:rFonts w:asciiTheme="majorBidi" w:hAnsiTheme="majorBidi" w:cstheme="majorBidi"/>
          <w:i/>
          <w:spacing w:val="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Dan Bisnis</w:t>
      </w:r>
      <w:r w:rsidRPr="0058583F">
        <w:rPr>
          <w:rFonts w:asciiTheme="majorBidi" w:hAnsiTheme="majorBidi" w:cstheme="majorBidi"/>
          <w:sz w:val="24"/>
          <w:szCs w:val="24"/>
        </w:rPr>
        <w:t>,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9</w:t>
      </w:r>
      <w:r w:rsidRPr="0058583F">
        <w:rPr>
          <w:rFonts w:asciiTheme="majorBidi" w:hAnsiTheme="majorBidi" w:cstheme="majorBidi"/>
          <w:sz w:val="24"/>
          <w:szCs w:val="24"/>
        </w:rPr>
        <w:t>,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511–538.</w:t>
      </w:r>
    </w:p>
    <w:p w14:paraId="149C7A4B" w14:textId="77777777" w:rsidR="00D02381" w:rsidRPr="0058583F" w:rsidRDefault="00D02381" w:rsidP="0058583F">
      <w:pPr>
        <w:pStyle w:val="BodyText"/>
        <w:spacing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pacing w:val="-1"/>
          <w:sz w:val="24"/>
          <w:szCs w:val="24"/>
        </w:rPr>
        <w:t>Purnama,</w:t>
      </w:r>
      <w:r w:rsidRPr="005858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D.</w:t>
      </w:r>
      <w:r w:rsidRPr="005858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(2017).</w:t>
      </w:r>
      <w:r w:rsidRPr="0058583F">
        <w:rPr>
          <w:rFonts w:asciiTheme="majorBidi" w:hAnsiTheme="majorBidi" w:cstheme="majorBidi"/>
          <w:spacing w:val="-1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Pengaruh</w:t>
      </w:r>
      <w:r w:rsidRPr="005858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Profitabilitas,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Leverage,</w:t>
      </w:r>
      <w:r w:rsidRPr="0058583F">
        <w:rPr>
          <w:rFonts w:asciiTheme="majorBidi" w:hAnsiTheme="majorBidi" w:cstheme="majorBidi"/>
          <w:spacing w:val="-1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Ukuran</w:t>
      </w:r>
      <w:r w:rsidRPr="005858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Perusahaan,</w:t>
      </w:r>
      <w:r w:rsidRPr="005858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Kepemilikan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Institusional Dan Kepemilikan Manajerial Terhadap Manajemen Laba. </w:t>
      </w:r>
      <w:r w:rsidRPr="0058583F">
        <w:rPr>
          <w:rFonts w:asciiTheme="majorBidi" w:hAnsiTheme="majorBidi" w:cstheme="majorBidi"/>
          <w:i/>
          <w:sz w:val="24"/>
          <w:szCs w:val="24"/>
        </w:rPr>
        <w:t>Jurnal Riset</w:t>
      </w:r>
      <w:r w:rsidRPr="0058583F">
        <w:rPr>
          <w:rFonts w:asciiTheme="majorBidi" w:hAnsiTheme="majorBidi" w:cstheme="majorBidi"/>
          <w:i/>
          <w:spacing w:val="-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Keuangan</w:t>
      </w:r>
      <w:r w:rsidRPr="0058583F">
        <w:rPr>
          <w:rFonts w:asciiTheme="majorBidi" w:hAnsiTheme="majorBidi" w:cstheme="majorBidi"/>
          <w:i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Dan</w:t>
      </w:r>
      <w:r w:rsidRPr="0058583F">
        <w:rPr>
          <w:rFonts w:asciiTheme="majorBidi" w:hAnsiTheme="majorBidi" w:cstheme="majorBidi"/>
          <w:i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Akuntansi</w:t>
      </w:r>
      <w:r w:rsidRPr="0058583F">
        <w:rPr>
          <w:rFonts w:asciiTheme="majorBidi" w:hAnsiTheme="majorBidi" w:cstheme="majorBidi"/>
          <w:sz w:val="24"/>
          <w:szCs w:val="24"/>
        </w:rPr>
        <w:t>,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3</w:t>
      </w:r>
      <w:r w:rsidRPr="0058583F">
        <w:rPr>
          <w:rFonts w:asciiTheme="majorBidi" w:hAnsiTheme="majorBidi" w:cstheme="majorBidi"/>
          <w:sz w:val="24"/>
          <w:szCs w:val="24"/>
        </w:rPr>
        <w:t>(1),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1–14.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https://doi.org/10.25134/jrka.v3i1.676</w:t>
      </w:r>
    </w:p>
    <w:p w14:paraId="520C4C9D" w14:textId="77777777" w:rsidR="00D02381" w:rsidRPr="0058583F" w:rsidRDefault="00D02381" w:rsidP="0058583F">
      <w:pPr>
        <w:spacing w:before="1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Riyanto,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B.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(2013).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Dasar-dasar</w:t>
      </w:r>
      <w:r w:rsidRPr="0058583F">
        <w:rPr>
          <w:rFonts w:asciiTheme="majorBidi" w:hAnsiTheme="majorBidi" w:cstheme="majorBidi"/>
          <w:i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Pembelanjaan</w:t>
      </w:r>
      <w:r w:rsidRPr="0058583F">
        <w:rPr>
          <w:rFonts w:asciiTheme="majorBidi" w:hAnsiTheme="majorBidi" w:cstheme="majorBidi"/>
          <w:i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Perusahaan</w:t>
      </w:r>
      <w:r w:rsidRPr="0058583F">
        <w:rPr>
          <w:rFonts w:asciiTheme="majorBidi" w:hAnsiTheme="majorBidi" w:cstheme="majorBidi"/>
          <w:i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(4th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ed.).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BPFR.</w:t>
      </w:r>
    </w:p>
    <w:p w14:paraId="3CE3F3CF" w14:textId="77777777" w:rsidR="00D02381" w:rsidRPr="0058583F" w:rsidRDefault="00D02381" w:rsidP="0058583F">
      <w:pPr>
        <w:pStyle w:val="BodyText"/>
        <w:spacing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lastRenderedPageBreak/>
        <w:t>Sadinah, H., &amp; Priyadi, M. . (2015). Pengaruh Leverage, Likuiditas, Size, Pertumbuhan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 dan</w:t>
      </w:r>
      <w:r w:rsidRPr="0058583F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IOS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Terhadap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Kualitas</w:t>
      </w:r>
      <w:r w:rsidRPr="0058583F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Laba.</w:t>
      </w:r>
      <w:r w:rsidRPr="0058583F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Jurnal</w:t>
      </w:r>
      <w:r w:rsidRPr="0058583F">
        <w:rPr>
          <w:rFonts w:asciiTheme="majorBidi" w:hAnsiTheme="majorBidi" w:cstheme="majorBidi"/>
          <w:i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Ilmu</w:t>
      </w:r>
      <w:r w:rsidRPr="0058583F">
        <w:rPr>
          <w:rFonts w:asciiTheme="majorBidi" w:hAnsiTheme="majorBidi" w:cstheme="majorBidi"/>
          <w:i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&amp;</w:t>
      </w:r>
      <w:r w:rsidRPr="0058583F">
        <w:rPr>
          <w:rFonts w:asciiTheme="majorBidi" w:hAnsiTheme="majorBidi" w:cstheme="majorBidi"/>
          <w:i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Riset</w:t>
      </w:r>
      <w:r w:rsidRPr="0058583F">
        <w:rPr>
          <w:rFonts w:asciiTheme="majorBidi" w:hAnsiTheme="majorBidi" w:cstheme="majorBidi"/>
          <w:i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Akuntansi</w:t>
      </w:r>
      <w:r w:rsidRPr="0058583F">
        <w:rPr>
          <w:rFonts w:asciiTheme="majorBidi" w:hAnsiTheme="majorBidi" w:cstheme="majorBidi"/>
          <w:sz w:val="24"/>
          <w:szCs w:val="24"/>
        </w:rPr>
        <w:t>,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4</w:t>
      </w:r>
      <w:r w:rsidRPr="0058583F">
        <w:rPr>
          <w:rFonts w:asciiTheme="majorBidi" w:hAnsiTheme="majorBidi" w:cstheme="majorBidi"/>
          <w:sz w:val="24"/>
          <w:szCs w:val="24"/>
        </w:rPr>
        <w:t>(5).</w:t>
      </w:r>
    </w:p>
    <w:p w14:paraId="100D1EB3" w14:textId="77777777" w:rsidR="00D02381" w:rsidRPr="0058583F" w:rsidRDefault="00D02381" w:rsidP="0058583F">
      <w:pPr>
        <w:pStyle w:val="BodyText"/>
        <w:spacing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pacing w:val="-1"/>
          <w:sz w:val="24"/>
          <w:szCs w:val="24"/>
        </w:rPr>
        <w:t>Salno,</w:t>
      </w:r>
      <w:r w:rsidRPr="0058583F">
        <w:rPr>
          <w:rFonts w:asciiTheme="majorBidi" w:hAnsiTheme="majorBidi" w:cstheme="majorBidi"/>
          <w:spacing w:val="-1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H.</w:t>
      </w:r>
      <w:r w:rsidRPr="0058583F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M.,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&amp;</w:t>
      </w:r>
      <w:r w:rsidRPr="005858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Baridwan,</w:t>
      </w:r>
      <w:r w:rsidRPr="0058583F">
        <w:rPr>
          <w:rFonts w:asciiTheme="majorBidi" w:hAnsiTheme="majorBidi" w:cstheme="majorBidi"/>
          <w:spacing w:val="-1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Z.</w:t>
      </w:r>
      <w:r w:rsidRPr="005858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>(2000).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Analisis</w:t>
      </w:r>
      <w:r w:rsidRPr="005858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Perataan</w:t>
      </w:r>
      <w:r w:rsidRPr="0058583F">
        <w:rPr>
          <w:rFonts w:asciiTheme="majorBidi" w:hAnsiTheme="majorBidi" w:cstheme="majorBidi"/>
          <w:spacing w:val="-1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Penghasilan</w:t>
      </w:r>
      <w:r w:rsidRPr="0058583F">
        <w:rPr>
          <w:rFonts w:asciiTheme="majorBidi" w:hAnsiTheme="majorBidi" w:cstheme="majorBidi"/>
          <w:spacing w:val="-1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(Income</w:t>
      </w:r>
      <w:r w:rsidRPr="0058583F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Smoothing):</w:t>
      </w:r>
      <w:r w:rsidRPr="005858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Faktor-Faktor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Mempengaruhi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Kaitannya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dengan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Kinerja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Saham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Publik di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Indonesia. </w:t>
      </w:r>
      <w:r w:rsidRPr="0058583F">
        <w:rPr>
          <w:rFonts w:asciiTheme="majorBidi" w:hAnsiTheme="majorBidi" w:cstheme="majorBidi"/>
          <w:i/>
          <w:sz w:val="24"/>
          <w:szCs w:val="24"/>
        </w:rPr>
        <w:t>Jurnal Riset</w:t>
      </w:r>
      <w:r w:rsidRPr="0058583F">
        <w:rPr>
          <w:rFonts w:asciiTheme="majorBidi" w:hAnsiTheme="majorBidi" w:cstheme="majorBidi"/>
          <w:i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Akuntansi Indonesia</w:t>
      </w:r>
      <w:r w:rsidRPr="0058583F">
        <w:rPr>
          <w:rFonts w:asciiTheme="majorBidi" w:hAnsiTheme="majorBidi" w:cstheme="majorBidi"/>
          <w:sz w:val="24"/>
          <w:szCs w:val="24"/>
        </w:rPr>
        <w:t>,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3</w:t>
      </w:r>
      <w:r w:rsidRPr="0058583F">
        <w:rPr>
          <w:rFonts w:asciiTheme="majorBidi" w:hAnsiTheme="majorBidi" w:cstheme="majorBidi"/>
          <w:sz w:val="24"/>
          <w:szCs w:val="24"/>
        </w:rPr>
        <w:t>.</w:t>
      </w:r>
    </w:p>
    <w:p w14:paraId="2BDF792C" w14:textId="77777777" w:rsidR="00D02381" w:rsidRPr="0058583F" w:rsidRDefault="00D02381" w:rsidP="0058583F">
      <w:pPr>
        <w:pStyle w:val="BodyText"/>
        <w:spacing w:before="90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Santi,</w:t>
      </w:r>
      <w:r w:rsidRPr="0058583F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A.</w:t>
      </w:r>
      <w:r w:rsidRPr="0058583F">
        <w:rPr>
          <w:rFonts w:asciiTheme="majorBidi" w:hAnsiTheme="majorBidi" w:cstheme="majorBidi"/>
          <w:spacing w:val="1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E.,</w:t>
      </w:r>
      <w:r w:rsidRPr="0058583F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&amp;</w:t>
      </w:r>
      <w:r w:rsidRPr="0058583F">
        <w:rPr>
          <w:rFonts w:asciiTheme="majorBidi" w:hAnsiTheme="majorBidi" w:cstheme="majorBidi"/>
          <w:spacing w:val="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Sari,</w:t>
      </w:r>
      <w:r w:rsidRPr="0058583F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S.</w:t>
      </w:r>
      <w:r w:rsidRPr="0058583F">
        <w:rPr>
          <w:rFonts w:asciiTheme="majorBidi" w:hAnsiTheme="majorBidi" w:cstheme="majorBidi"/>
          <w:spacing w:val="1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P.</w:t>
      </w:r>
      <w:r w:rsidRPr="0058583F">
        <w:rPr>
          <w:rFonts w:asciiTheme="majorBidi" w:hAnsiTheme="majorBidi" w:cstheme="majorBidi"/>
          <w:spacing w:val="1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(2019).</w:t>
      </w:r>
      <w:r w:rsidRPr="0058583F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Pengaruh</w:t>
      </w:r>
      <w:r w:rsidRPr="0058583F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Current</w:t>
      </w:r>
      <w:r w:rsidRPr="0058583F">
        <w:rPr>
          <w:rFonts w:asciiTheme="majorBidi" w:hAnsiTheme="majorBidi" w:cstheme="majorBidi"/>
          <w:spacing w:val="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Ratio,</w:t>
      </w:r>
      <w:r w:rsidRPr="0058583F">
        <w:rPr>
          <w:rFonts w:asciiTheme="majorBidi" w:hAnsiTheme="majorBidi" w:cstheme="majorBidi"/>
          <w:spacing w:val="1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Leverage,</w:t>
      </w:r>
      <w:r w:rsidRPr="0058583F">
        <w:rPr>
          <w:rFonts w:asciiTheme="majorBidi" w:hAnsiTheme="majorBidi" w:cstheme="majorBidi"/>
          <w:spacing w:val="1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Perputaran</w:t>
      </w:r>
      <w:r w:rsidRPr="0058583F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Total</w:t>
      </w:r>
      <w:r w:rsidRPr="0058583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Aset,</w:t>
      </w:r>
      <w:r w:rsidRPr="0058583F">
        <w:rPr>
          <w:rFonts w:asciiTheme="majorBidi" w:hAnsiTheme="majorBidi" w:cstheme="majorBidi"/>
          <w:spacing w:val="5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Net</w:t>
      </w:r>
      <w:r w:rsidRPr="0058583F">
        <w:rPr>
          <w:rFonts w:asciiTheme="majorBidi" w:hAnsiTheme="majorBidi" w:cstheme="majorBidi"/>
          <w:spacing w:val="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Profit</w:t>
      </w:r>
      <w:r w:rsidRPr="0058583F">
        <w:rPr>
          <w:rFonts w:asciiTheme="majorBidi" w:hAnsiTheme="majorBidi" w:cstheme="majorBidi"/>
          <w:spacing w:val="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Margin,</w:t>
      </w:r>
      <w:r w:rsidRPr="0058583F">
        <w:rPr>
          <w:rFonts w:asciiTheme="majorBidi" w:hAnsiTheme="majorBidi" w:cstheme="majorBidi"/>
          <w:spacing w:val="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Earnings</w:t>
      </w:r>
      <w:r w:rsidRPr="0058583F">
        <w:rPr>
          <w:rFonts w:asciiTheme="majorBidi" w:hAnsiTheme="majorBidi" w:cstheme="majorBidi"/>
          <w:spacing w:val="5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</w:t>
      </w:r>
      <w:r w:rsidRPr="0058583F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Share</w:t>
      </w:r>
      <w:r w:rsidRPr="0058583F">
        <w:rPr>
          <w:rFonts w:asciiTheme="majorBidi" w:hAnsiTheme="majorBidi" w:cstheme="majorBidi"/>
          <w:spacing w:val="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Terhadap</w:t>
      </w:r>
      <w:r w:rsidRPr="0058583F">
        <w:rPr>
          <w:rFonts w:asciiTheme="majorBidi" w:hAnsiTheme="majorBidi" w:cstheme="majorBidi"/>
          <w:spacing w:val="5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</w:t>
      </w:r>
      <w:r w:rsidRPr="0058583F">
        <w:rPr>
          <w:rFonts w:asciiTheme="majorBidi" w:hAnsiTheme="majorBidi" w:cstheme="majorBidi"/>
          <w:spacing w:val="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Riil.</w:t>
      </w:r>
    </w:p>
    <w:p w14:paraId="3738695F" w14:textId="77777777" w:rsidR="00D02381" w:rsidRPr="0058583F" w:rsidRDefault="00D02381" w:rsidP="0058583F">
      <w:pPr>
        <w:spacing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i/>
          <w:sz w:val="24"/>
          <w:szCs w:val="24"/>
        </w:rPr>
        <w:t>Prosiding The 5th Seminar Nasional Dan Call for Paper-2019</w:t>
      </w:r>
      <w:r w:rsidRPr="0058583F">
        <w:rPr>
          <w:rFonts w:asciiTheme="majorBidi" w:hAnsiTheme="majorBidi" w:cstheme="majorBidi"/>
          <w:sz w:val="24"/>
          <w:szCs w:val="24"/>
        </w:rPr>
        <w:t>, 230–239.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Sartono,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A.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(2010).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Manajemen</w:t>
      </w:r>
      <w:r w:rsidRPr="0058583F">
        <w:rPr>
          <w:rFonts w:asciiTheme="majorBidi" w:hAnsiTheme="majorBidi" w:cstheme="majorBidi"/>
          <w:i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Keuangan</w:t>
      </w:r>
      <w:r w:rsidRPr="0058583F">
        <w:rPr>
          <w:rFonts w:asciiTheme="majorBidi" w:hAnsiTheme="majorBidi" w:cstheme="majorBidi"/>
          <w:i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Teori</w:t>
      </w:r>
      <w:r w:rsidRPr="0058583F">
        <w:rPr>
          <w:rFonts w:asciiTheme="majorBidi" w:hAnsiTheme="majorBidi" w:cstheme="majorBidi"/>
          <w:i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dan</w:t>
      </w:r>
      <w:r w:rsidRPr="0058583F">
        <w:rPr>
          <w:rFonts w:asciiTheme="majorBidi" w:hAnsiTheme="majorBidi" w:cstheme="majorBidi"/>
          <w:i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Aplikasi</w:t>
      </w:r>
      <w:r w:rsidRPr="0058583F">
        <w:rPr>
          <w:rFonts w:asciiTheme="majorBidi" w:hAnsiTheme="majorBidi" w:cstheme="majorBidi"/>
          <w:i/>
          <w:spacing w:val="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(4th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ed.).</w:t>
      </w:r>
      <w:r w:rsidRPr="005858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BPFE.</w:t>
      </w:r>
    </w:p>
    <w:p w14:paraId="0A2F39EE" w14:textId="77777777" w:rsidR="00D02381" w:rsidRPr="0058583F" w:rsidRDefault="00D02381" w:rsidP="0058583F">
      <w:pPr>
        <w:spacing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Sastradipraja,</w:t>
      </w:r>
      <w:r w:rsidRPr="0058583F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U.</w:t>
      </w:r>
      <w:r w:rsidRPr="0058583F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(2010).</w:t>
      </w:r>
      <w:r w:rsidRPr="0058583F">
        <w:rPr>
          <w:rFonts w:asciiTheme="majorBidi" w:hAnsiTheme="majorBidi" w:cstheme="majorBidi"/>
          <w:spacing w:val="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Analisis</w:t>
      </w:r>
      <w:r w:rsidRPr="0058583F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dan</w:t>
      </w:r>
      <w:r w:rsidRPr="0058583F">
        <w:rPr>
          <w:rFonts w:asciiTheme="majorBidi" w:hAnsiTheme="majorBidi" w:cstheme="majorBidi"/>
          <w:spacing w:val="5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Penggunaan</w:t>
      </w:r>
      <w:r w:rsidRPr="0058583F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Laporan</w:t>
      </w:r>
      <w:r w:rsidRPr="0058583F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Keuangan.</w:t>
      </w:r>
      <w:r w:rsidRPr="0058583F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Universitas</w:t>
      </w:r>
      <w:r w:rsidRPr="0058583F">
        <w:rPr>
          <w:rFonts w:asciiTheme="majorBidi" w:hAnsiTheme="majorBidi" w:cstheme="majorBidi"/>
          <w:i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Widyatama</w:t>
      </w:r>
      <w:r w:rsidRPr="0058583F">
        <w:rPr>
          <w:rFonts w:asciiTheme="majorBidi" w:hAnsiTheme="majorBidi" w:cstheme="majorBidi"/>
          <w:sz w:val="24"/>
          <w:szCs w:val="24"/>
        </w:rPr>
        <w:t>.</w:t>
      </w:r>
    </w:p>
    <w:p w14:paraId="50CE1FD3" w14:textId="77777777" w:rsidR="00D02381" w:rsidRPr="0058583F" w:rsidRDefault="00D02381" w:rsidP="0058583F">
      <w:pPr>
        <w:spacing w:before="1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Scott,</w:t>
      </w:r>
      <w:r w:rsidRPr="0058583F">
        <w:rPr>
          <w:rFonts w:asciiTheme="majorBidi" w:hAnsiTheme="majorBidi" w:cstheme="majorBidi"/>
          <w:spacing w:val="5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W.</w:t>
      </w:r>
      <w:r w:rsidRPr="0058583F">
        <w:rPr>
          <w:rFonts w:asciiTheme="majorBidi" w:hAnsiTheme="majorBidi" w:cstheme="majorBidi"/>
          <w:spacing w:val="5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R.</w:t>
      </w:r>
      <w:r w:rsidRPr="0058583F">
        <w:rPr>
          <w:rFonts w:asciiTheme="majorBidi" w:hAnsiTheme="majorBidi" w:cstheme="majorBidi"/>
          <w:spacing w:val="5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(2015).</w:t>
      </w:r>
      <w:r w:rsidRPr="0058583F">
        <w:rPr>
          <w:rFonts w:asciiTheme="majorBidi" w:hAnsiTheme="majorBidi" w:cstheme="majorBidi"/>
          <w:spacing w:val="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Financial</w:t>
      </w:r>
      <w:r w:rsidRPr="0058583F">
        <w:rPr>
          <w:rFonts w:asciiTheme="majorBidi" w:hAnsiTheme="majorBidi" w:cstheme="majorBidi"/>
          <w:i/>
          <w:spacing w:val="5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accounting</w:t>
      </w:r>
      <w:r w:rsidRPr="0058583F">
        <w:rPr>
          <w:rFonts w:asciiTheme="majorBidi" w:hAnsiTheme="majorBidi" w:cstheme="majorBidi"/>
          <w:i/>
          <w:spacing w:val="5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theory</w:t>
      </w:r>
      <w:r w:rsidRPr="0058583F">
        <w:rPr>
          <w:rFonts w:asciiTheme="majorBidi" w:hAnsiTheme="majorBidi" w:cstheme="majorBidi"/>
          <w:i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(7th</w:t>
      </w:r>
      <w:r w:rsidRPr="0058583F">
        <w:rPr>
          <w:rFonts w:asciiTheme="majorBidi" w:hAnsiTheme="majorBidi" w:cstheme="majorBidi"/>
          <w:spacing w:val="5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ed.).</w:t>
      </w:r>
      <w:r w:rsidRPr="0058583F">
        <w:rPr>
          <w:rFonts w:asciiTheme="majorBidi" w:hAnsiTheme="majorBidi" w:cstheme="majorBidi"/>
          <w:spacing w:val="5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Ontario</w:t>
      </w:r>
      <w:r w:rsidRPr="0058583F">
        <w:rPr>
          <w:rFonts w:asciiTheme="majorBidi" w:hAnsiTheme="majorBidi" w:cstheme="majorBidi"/>
          <w:spacing w:val="5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Pearson.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https://onesearch.id/Author/Home?author=SCOTT%2C+William+R.</w:t>
      </w:r>
    </w:p>
    <w:p w14:paraId="0EA7BC9E" w14:textId="77777777" w:rsidR="00D02381" w:rsidRPr="0058583F" w:rsidRDefault="00D02381" w:rsidP="0058583F">
      <w:pPr>
        <w:spacing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Shu,</w:t>
      </w:r>
      <w:r w:rsidRPr="0058583F">
        <w:rPr>
          <w:rFonts w:asciiTheme="majorBidi" w:hAnsiTheme="majorBidi" w:cstheme="majorBidi"/>
          <w:spacing w:val="5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P.-G.,</w:t>
      </w:r>
      <w:r w:rsidRPr="0058583F">
        <w:rPr>
          <w:rFonts w:asciiTheme="majorBidi" w:hAnsiTheme="majorBidi" w:cstheme="majorBidi"/>
          <w:spacing w:val="5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Yeh,</w:t>
      </w:r>
      <w:r w:rsidRPr="0058583F">
        <w:rPr>
          <w:rFonts w:asciiTheme="majorBidi" w:hAnsiTheme="majorBidi" w:cstheme="majorBidi"/>
          <w:spacing w:val="5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Y.-H.,</w:t>
      </w:r>
      <w:r w:rsidRPr="0058583F">
        <w:rPr>
          <w:rFonts w:asciiTheme="majorBidi" w:hAnsiTheme="majorBidi" w:cstheme="majorBidi"/>
          <w:spacing w:val="5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Chiu,</w:t>
      </w:r>
      <w:r w:rsidRPr="0058583F">
        <w:rPr>
          <w:rFonts w:asciiTheme="majorBidi" w:hAnsiTheme="majorBidi" w:cstheme="majorBidi"/>
          <w:spacing w:val="5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S.-B.,</w:t>
      </w:r>
      <w:r w:rsidRPr="0058583F">
        <w:rPr>
          <w:rFonts w:asciiTheme="majorBidi" w:hAnsiTheme="majorBidi" w:cstheme="majorBidi"/>
          <w:spacing w:val="5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&amp;</w:t>
      </w:r>
      <w:r w:rsidRPr="0058583F">
        <w:rPr>
          <w:rFonts w:asciiTheme="majorBidi" w:hAnsiTheme="majorBidi" w:cstheme="majorBidi"/>
          <w:spacing w:val="5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Yang,</w:t>
      </w:r>
      <w:r w:rsidRPr="0058583F">
        <w:rPr>
          <w:rFonts w:asciiTheme="majorBidi" w:hAnsiTheme="majorBidi" w:cstheme="majorBidi"/>
          <w:spacing w:val="5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Y.-W.</w:t>
      </w:r>
      <w:r w:rsidRPr="0058583F">
        <w:rPr>
          <w:rFonts w:asciiTheme="majorBidi" w:hAnsiTheme="majorBidi" w:cstheme="majorBidi"/>
          <w:spacing w:val="5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(2015).</w:t>
      </w:r>
      <w:r w:rsidRPr="0058583F">
        <w:rPr>
          <w:rFonts w:asciiTheme="majorBidi" w:hAnsiTheme="majorBidi" w:cstheme="majorBidi"/>
          <w:spacing w:val="5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Board</w:t>
      </w:r>
      <w:r w:rsidRPr="0058583F">
        <w:rPr>
          <w:rFonts w:asciiTheme="majorBidi" w:hAnsiTheme="majorBidi" w:cstheme="majorBidi"/>
          <w:spacing w:val="5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External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Connectedness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and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Earnings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Management.</w:t>
      </w:r>
      <w:r w:rsidRPr="0058583F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Asia</w:t>
      </w:r>
      <w:r w:rsidRPr="0058583F">
        <w:rPr>
          <w:rFonts w:asciiTheme="majorBidi" w:hAnsiTheme="majorBidi" w:cstheme="majorBidi"/>
          <w:i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Pacific Management</w:t>
      </w:r>
      <w:r w:rsidRPr="0058583F">
        <w:rPr>
          <w:rFonts w:asciiTheme="majorBidi" w:hAnsiTheme="majorBidi" w:cstheme="majorBidi"/>
          <w:i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Review</w:t>
      </w:r>
      <w:r w:rsidRPr="0058583F">
        <w:rPr>
          <w:rFonts w:asciiTheme="majorBidi" w:hAnsiTheme="majorBidi" w:cstheme="majorBidi"/>
          <w:sz w:val="24"/>
          <w:szCs w:val="24"/>
        </w:rPr>
        <w:t>.</w:t>
      </w:r>
    </w:p>
    <w:p w14:paraId="53FBC081" w14:textId="77777777" w:rsidR="00D02381" w:rsidRPr="0058583F" w:rsidRDefault="00D02381" w:rsidP="0058583F">
      <w:pPr>
        <w:spacing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 xml:space="preserve">Sudana, I. M. (2015). </w:t>
      </w:r>
      <w:r w:rsidRPr="0058583F">
        <w:rPr>
          <w:rFonts w:asciiTheme="majorBidi" w:hAnsiTheme="majorBidi" w:cstheme="majorBidi"/>
          <w:i/>
          <w:sz w:val="24"/>
          <w:szCs w:val="24"/>
        </w:rPr>
        <w:t>Teori &amp; Praktik Manajemen Keuangan Perusahaan</w:t>
      </w:r>
      <w:r w:rsidRPr="0058583F">
        <w:rPr>
          <w:rFonts w:asciiTheme="majorBidi" w:hAnsiTheme="majorBidi" w:cstheme="majorBidi"/>
          <w:sz w:val="24"/>
          <w:szCs w:val="24"/>
        </w:rPr>
        <w:t>. Erlangga.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Sugiyono,</w:t>
      </w:r>
      <w:r w:rsidRPr="0058583F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P.</w:t>
      </w:r>
      <w:r w:rsidRPr="0058583F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D.</w:t>
      </w:r>
      <w:r w:rsidRPr="0058583F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(2016).</w:t>
      </w:r>
      <w:r w:rsidRPr="0058583F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METODE</w:t>
      </w:r>
      <w:r w:rsidRPr="0058583F">
        <w:rPr>
          <w:rFonts w:asciiTheme="majorBidi" w:hAnsiTheme="majorBidi" w:cstheme="majorBidi"/>
          <w:i/>
          <w:spacing w:val="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PENELITIAN</w:t>
      </w:r>
      <w:r w:rsidRPr="0058583F">
        <w:rPr>
          <w:rFonts w:asciiTheme="majorBidi" w:hAnsiTheme="majorBidi" w:cstheme="majorBidi"/>
          <w:i/>
          <w:spacing w:val="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Kuantitatif,</w:t>
      </w:r>
      <w:r w:rsidRPr="0058583F">
        <w:rPr>
          <w:rFonts w:asciiTheme="majorBidi" w:hAnsiTheme="majorBidi" w:cstheme="majorBidi"/>
          <w:i/>
          <w:spacing w:val="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Kualitatif</w:t>
      </w:r>
      <w:r w:rsidRPr="0058583F">
        <w:rPr>
          <w:rFonts w:asciiTheme="majorBidi" w:hAnsiTheme="majorBidi" w:cstheme="majorBidi"/>
          <w:i/>
          <w:spacing w:val="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dan</w:t>
      </w:r>
      <w:r w:rsidRPr="0058583F">
        <w:rPr>
          <w:rFonts w:asciiTheme="majorBidi" w:hAnsiTheme="majorBidi" w:cstheme="majorBidi"/>
          <w:i/>
          <w:spacing w:val="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R&amp;D</w:t>
      </w:r>
      <w:r w:rsidRPr="0058583F">
        <w:rPr>
          <w:rFonts w:asciiTheme="majorBidi" w:hAnsiTheme="majorBidi" w:cstheme="majorBidi"/>
          <w:sz w:val="24"/>
          <w:szCs w:val="24"/>
        </w:rPr>
        <w:t>.</w:t>
      </w:r>
    </w:p>
    <w:p w14:paraId="7C14FD29" w14:textId="77777777" w:rsidR="00D02381" w:rsidRPr="0058583F" w:rsidRDefault="00D02381" w:rsidP="0058583F">
      <w:pPr>
        <w:pStyle w:val="BodyText"/>
        <w:spacing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ALFABETA.</w:t>
      </w:r>
    </w:p>
    <w:p w14:paraId="4C41081A" w14:textId="77777777" w:rsidR="00D02381" w:rsidRPr="0058583F" w:rsidRDefault="00D02381" w:rsidP="0058583F">
      <w:pPr>
        <w:spacing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Sulistiyanto,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h. S. (2008). </w:t>
      </w:r>
      <w:r w:rsidRPr="0058583F">
        <w:rPr>
          <w:rFonts w:asciiTheme="majorBidi" w:hAnsiTheme="majorBidi" w:cstheme="majorBidi"/>
          <w:i/>
          <w:sz w:val="24"/>
          <w:szCs w:val="24"/>
        </w:rPr>
        <w:t>Manajemen Laba (Teori &amp; Model Empiris) - Google Books</w:t>
      </w:r>
      <w:r w:rsidRPr="0058583F">
        <w:rPr>
          <w:rFonts w:asciiTheme="majorBidi" w:hAnsiTheme="majorBidi" w:cstheme="majorBidi"/>
          <w:sz w:val="24"/>
          <w:szCs w:val="24"/>
        </w:rPr>
        <w:t>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https://</w:t>
      </w:r>
      <w:hyperlink r:id="rId9">
        <w:r w:rsidRPr="0058583F">
          <w:rPr>
            <w:rFonts w:asciiTheme="majorBidi" w:hAnsiTheme="majorBidi" w:cstheme="majorBidi"/>
            <w:sz w:val="24"/>
            <w:szCs w:val="24"/>
          </w:rPr>
          <w:t>www.google.co.id/books/edition/Manajemen_Laba_Teori_Model_Empiris/j</w:t>
        </w:r>
      </w:hyperlink>
      <w:r w:rsidRPr="005858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4lzrAw1TGcC?hl=en&amp;gbpv=1&amp;dq=manajemen+laba&amp;printsec=frontcover</w:t>
      </w:r>
    </w:p>
    <w:p w14:paraId="75E0B12C" w14:textId="77777777" w:rsidR="00D02381" w:rsidRPr="0058583F" w:rsidRDefault="00D02381" w:rsidP="0058583F">
      <w:pPr>
        <w:spacing w:before="1"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Tala,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O.,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&amp;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Karamory,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(2017).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Analisis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Profitabilitas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Leverage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Terhadap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 xml:space="preserve">Manajemen Laba Pada Perusahaan Manufaktur Di Bursa Ef INDONESIA. </w:t>
      </w:r>
      <w:r w:rsidRPr="0058583F">
        <w:rPr>
          <w:rFonts w:asciiTheme="majorBidi" w:hAnsiTheme="majorBidi" w:cstheme="majorBidi"/>
          <w:i/>
          <w:sz w:val="24"/>
          <w:szCs w:val="24"/>
        </w:rPr>
        <w:t>Jurnal</w:t>
      </w:r>
      <w:r w:rsidRPr="0058583F">
        <w:rPr>
          <w:rFonts w:asciiTheme="majorBidi" w:hAnsiTheme="majorBidi" w:cstheme="majorBidi"/>
          <w:i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Akuntansi,</w:t>
      </w:r>
      <w:r w:rsidRPr="0058583F">
        <w:rPr>
          <w:rFonts w:asciiTheme="majorBidi" w:hAnsiTheme="majorBidi" w:cstheme="majorBidi"/>
          <w:i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Program</w:t>
      </w:r>
      <w:r w:rsidRPr="0058583F">
        <w:rPr>
          <w:rFonts w:asciiTheme="majorBidi" w:hAnsiTheme="majorBidi" w:cstheme="majorBidi"/>
          <w:i/>
          <w:spacing w:val="-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Studi Ekonomi</w:t>
      </w:r>
      <w:r w:rsidRPr="0058583F">
        <w:rPr>
          <w:rFonts w:asciiTheme="majorBidi" w:hAnsiTheme="majorBidi" w:cstheme="majorBidi"/>
          <w:sz w:val="24"/>
          <w:szCs w:val="24"/>
        </w:rPr>
        <w:t xml:space="preserve">, </w:t>
      </w:r>
      <w:r w:rsidRPr="0058583F">
        <w:rPr>
          <w:rFonts w:asciiTheme="majorBidi" w:hAnsiTheme="majorBidi" w:cstheme="majorBidi"/>
          <w:i/>
          <w:sz w:val="24"/>
          <w:szCs w:val="24"/>
        </w:rPr>
        <w:t>06</w:t>
      </w:r>
      <w:r w:rsidRPr="0058583F">
        <w:rPr>
          <w:rFonts w:asciiTheme="majorBidi" w:hAnsiTheme="majorBidi" w:cstheme="majorBidi"/>
          <w:sz w:val="24"/>
          <w:szCs w:val="24"/>
        </w:rPr>
        <w:t>(01), 57–64.</w:t>
      </w:r>
    </w:p>
    <w:p w14:paraId="577E63E8" w14:textId="2ACA436A" w:rsidR="00D02381" w:rsidRPr="0058583F" w:rsidRDefault="00D02381" w:rsidP="0058583F">
      <w:pPr>
        <w:spacing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pacing w:val="-1"/>
          <w:sz w:val="24"/>
          <w:szCs w:val="24"/>
        </w:rPr>
        <w:t>Veronica,</w:t>
      </w:r>
      <w:r w:rsidRPr="0058583F">
        <w:rPr>
          <w:rFonts w:asciiTheme="majorBidi" w:hAnsiTheme="majorBidi" w:cstheme="majorBidi"/>
          <w:spacing w:val="-1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A.</w:t>
      </w:r>
      <w:r w:rsidRPr="0058583F">
        <w:rPr>
          <w:rFonts w:asciiTheme="majorBidi" w:hAnsiTheme="majorBidi" w:cstheme="majorBidi"/>
          <w:spacing w:val="-1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(2015).</w:t>
      </w:r>
      <w:r w:rsidRPr="005858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The</w:t>
      </w:r>
      <w:r w:rsidRPr="0058583F">
        <w:rPr>
          <w:rFonts w:asciiTheme="majorBidi" w:hAnsiTheme="majorBidi" w:cstheme="majorBidi"/>
          <w:i/>
          <w:spacing w:val="-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Influence</w:t>
      </w:r>
      <w:r w:rsidRPr="0058583F">
        <w:rPr>
          <w:rFonts w:asciiTheme="majorBidi" w:hAnsiTheme="majorBidi" w:cstheme="majorBidi"/>
          <w:i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of</w:t>
      </w:r>
      <w:r w:rsidRPr="0058583F">
        <w:rPr>
          <w:rFonts w:asciiTheme="majorBidi" w:hAnsiTheme="majorBidi" w:cstheme="majorBidi"/>
          <w:i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Leverage</w:t>
      </w:r>
      <w:r w:rsidRPr="0058583F">
        <w:rPr>
          <w:rFonts w:asciiTheme="majorBidi" w:hAnsiTheme="majorBidi" w:cstheme="majorBidi"/>
          <w:i/>
          <w:spacing w:val="-1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and</w:t>
      </w:r>
      <w:r w:rsidRPr="0058583F">
        <w:rPr>
          <w:rFonts w:asciiTheme="majorBidi" w:hAnsiTheme="majorBidi" w:cstheme="majorBidi"/>
          <w:i/>
          <w:spacing w:val="-1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Its</w:t>
      </w:r>
      <w:r w:rsidRPr="0058583F">
        <w:rPr>
          <w:rFonts w:asciiTheme="majorBidi" w:hAnsiTheme="majorBidi" w:cstheme="majorBidi"/>
          <w:i/>
          <w:spacing w:val="-1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Size</w:t>
      </w:r>
      <w:r w:rsidRPr="0058583F">
        <w:rPr>
          <w:rFonts w:asciiTheme="majorBidi" w:hAnsiTheme="majorBidi" w:cstheme="majorBidi"/>
          <w:i/>
          <w:spacing w:val="-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on</w:t>
      </w:r>
      <w:r w:rsidRPr="0058583F">
        <w:rPr>
          <w:rFonts w:asciiTheme="majorBidi" w:hAnsiTheme="majorBidi" w:cstheme="majorBidi"/>
          <w:i/>
          <w:spacing w:val="-1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the</w:t>
      </w:r>
      <w:r w:rsidRPr="0058583F">
        <w:rPr>
          <w:rFonts w:asciiTheme="majorBidi" w:hAnsiTheme="majorBidi" w:cstheme="majorBidi"/>
          <w:i/>
          <w:spacing w:val="-1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Earnings</w:t>
      </w:r>
      <w:r w:rsidRPr="0058583F">
        <w:rPr>
          <w:rFonts w:asciiTheme="majorBidi" w:hAnsiTheme="majorBidi" w:cstheme="majorBidi"/>
          <w:i/>
          <w:spacing w:val="-1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Management</w:t>
      </w:r>
      <w:r w:rsidRPr="0058583F">
        <w:rPr>
          <w:rFonts w:asciiTheme="majorBidi" w:hAnsiTheme="majorBidi" w:cstheme="majorBidi"/>
          <w:sz w:val="24"/>
          <w:szCs w:val="24"/>
        </w:rPr>
        <w:t>.</w:t>
      </w:r>
      <w:r w:rsidR="0058583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1697</w:t>
      </w:r>
      <w:r w:rsidRPr="0058583F">
        <w:rPr>
          <w:rFonts w:asciiTheme="majorBidi" w:hAnsiTheme="majorBidi" w:cstheme="majorBidi"/>
          <w:sz w:val="24"/>
          <w:szCs w:val="24"/>
        </w:rPr>
        <w:t>, 159–168.</w:t>
      </w:r>
    </w:p>
    <w:p w14:paraId="26CBA289" w14:textId="77777777" w:rsidR="00D02381" w:rsidRPr="0058583F" w:rsidRDefault="00D02381" w:rsidP="0058583F">
      <w:pPr>
        <w:spacing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Watts,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R.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L.,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&amp;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Zimmerman,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J.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(1986).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Positive</w:t>
      </w:r>
      <w:r w:rsidRPr="0058583F">
        <w:rPr>
          <w:rFonts w:asciiTheme="majorBidi" w:hAnsiTheme="majorBidi" w:cstheme="majorBidi"/>
          <w:i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Accounting</w:t>
      </w:r>
      <w:r w:rsidRPr="0058583F">
        <w:rPr>
          <w:rFonts w:asciiTheme="majorBidi" w:hAnsiTheme="majorBidi" w:cstheme="majorBidi"/>
          <w:i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Theory</w:t>
      </w:r>
      <w:r w:rsidRPr="0058583F">
        <w:rPr>
          <w:rFonts w:asciiTheme="majorBidi" w:hAnsiTheme="majorBidi" w:cstheme="majorBidi"/>
          <w:i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(p.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1).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https://papers.ssrn.com/abstract=928677</w:t>
      </w:r>
    </w:p>
    <w:p w14:paraId="11218FA5" w14:textId="1B19C359" w:rsidR="00D02381" w:rsidRPr="0058583F" w:rsidRDefault="00D02381" w:rsidP="0058583F">
      <w:pPr>
        <w:pStyle w:val="BodyText"/>
        <w:spacing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Wibowo,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W.,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&amp;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Herawaty,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V.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(2019).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Analisis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Kinerja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Keuangan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Yang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Mempengaruhi Manajemen Laba Dengan Kepemilikan Asing Sebagai Variabel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Moderasi.</w:t>
      </w:r>
      <w:r w:rsidRPr="0058583F">
        <w:rPr>
          <w:rFonts w:asciiTheme="majorBidi" w:hAnsiTheme="majorBidi" w:cstheme="majorBidi"/>
          <w:spacing w:val="4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Prosiding</w:t>
      </w:r>
      <w:r w:rsidRPr="0058583F">
        <w:rPr>
          <w:rFonts w:asciiTheme="majorBidi" w:hAnsiTheme="majorBidi" w:cstheme="majorBidi"/>
          <w:i/>
          <w:spacing w:val="3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Seminar</w:t>
      </w:r>
      <w:r w:rsidRPr="0058583F">
        <w:rPr>
          <w:rFonts w:asciiTheme="majorBidi" w:hAnsiTheme="majorBidi" w:cstheme="majorBidi"/>
          <w:i/>
          <w:spacing w:val="3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Nasional</w:t>
      </w:r>
      <w:r w:rsidRPr="0058583F">
        <w:rPr>
          <w:rFonts w:asciiTheme="majorBidi" w:hAnsiTheme="majorBidi" w:cstheme="majorBidi"/>
          <w:i/>
          <w:spacing w:val="39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Cendekiawan</w:t>
      </w:r>
      <w:r w:rsidRPr="0058583F">
        <w:rPr>
          <w:rFonts w:asciiTheme="majorBidi" w:hAnsiTheme="majorBidi" w:cstheme="majorBidi"/>
          <w:sz w:val="24"/>
          <w:szCs w:val="24"/>
        </w:rPr>
        <w:t>,</w:t>
      </w:r>
      <w:r w:rsidRPr="0058583F">
        <w:rPr>
          <w:rFonts w:asciiTheme="majorBidi" w:hAnsiTheme="majorBidi" w:cstheme="majorBidi"/>
          <w:spacing w:val="3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2.</w:t>
      </w:r>
      <w:r w:rsidR="0058583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https://doi.org/10.25105/semnas.v0i0.5805</w:t>
      </w:r>
    </w:p>
    <w:p w14:paraId="735F1D0E" w14:textId="211920C5" w:rsidR="00D02381" w:rsidRPr="0058583F" w:rsidRDefault="00D02381" w:rsidP="0058583F">
      <w:pPr>
        <w:spacing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Winarno,</w:t>
      </w:r>
      <w:r w:rsidRPr="0058583F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W.</w:t>
      </w:r>
      <w:r w:rsidRPr="0058583F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W.</w:t>
      </w:r>
      <w:r w:rsidRPr="0058583F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(2017).</w:t>
      </w:r>
      <w:r w:rsidRPr="0058583F">
        <w:rPr>
          <w:rFonts w:asciiTheme="majorBidi" w:hAnsiTheme="majorBidi" w:cstheme="majorBidi"/>
          <w:spacing w:val="8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Analisis</w:t>
      </w:r>
      <w:r w:rsidRPr="0058583F">
        <w:rPr>
          <w:rFonts w:asciiTheme="majorBidi" w:hAnsiTheme="majorBidi" w:cstheme="majorBidi"/>
          <w:i/>
          <w:spacing w:val="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Ekonometrika</w:t>
      </w:r>
      <w:r w:rsidRPr="0058583F">
        <w:rPr>
          <w:rFonts w:asciiTheme="majorBidi" w:hAnsiTheme="majorBidi" w:cstheme="majorBidi"/>
          <w:i/>
          <w:spacing w:val="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Dan</w:t>
      </w:r>
      <w:r w:rsidRPr="0058583F">
        <w:rPr>
          <w:rFonts w:asciiTheme="majorBidi" w:hAnsiTheme="majorBidi" w:cstheme="majorBidi"/>
          <w:i/>
          <w:spacing w:val="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Statistika</w:t>
      </w:r>
      <w:r w:rsidRPr="0058583F">
        <w:rPr>
          <w:rFonts w:asciiTheme="majorBidi" w:hAnsiTheme="majorBidi" w:cstheme="majorBidi"/>
          <w:i/>
          <w:spacing w:val="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Dengan</w:t>
      </w:r>
      <w:r w:rsidRPr="0058583F">
        <w:rPr>
          <w:rFonts w:asciiTheme="majorBidi" w:hAnsiTheme="majorBidi" w:cstheme="majorBidi"/>
          <w:i/>
          <w:spacing w:val="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Eviews</w:t>
      </w:r>
      <w:r w:rsidRPr="0058583F">
        <w:rPr>
          <w:rFonts w:asciiTheme="majorBidi" w:hAnsiTheme="majorBidi" w:cstheme="majorBidi"/>
          <w:i/>
          <w:spacing w:val="1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(Ed.</w:t>
      </w:r>
      <w:r w:rsidRPr="0058583F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V).</w:t>
      </w:r>
      <w:r w:rsidR="0058583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UPP</w:t>
      </w:r>
      <w:r w:rsidRPr="005858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STIM</w:t>
      </w:r>
      <w:r w:rsidRPr="005858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YKPN.</w:t>
      </w:r>
    </w:p>
    <w:p w14:paraId="1B7B2400" w14:textId="353C03B0" w:rsidR="00D02381" w:rsidRPr="0058583F" w:rsidRDefault="00D02381" w:rsidP="0058583F">
      <w:pPr>
        <w:pStyle w:val="BodyText"/>
        <w:spacing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58583F">
        <w:rPr>
          <w:rFonts w:asciiTheme="majorBidi" w:hAnsiTheme="majorBidi" w:cstheme="majorBidi"/>
          <w:sz w:val="24"/>
          <w:szCs w:val="24"/>
        </w:rPr>
        <w:t>Wowor, J. C. J., Morasa, J., &amp; Rondonuwu, S. (2021). Pengaruh Profitabilitas Terhadap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Manajemen</w:t>
      </w:r>
      <w:r w:rsidRPr="005858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Laba</w:t>
      </w:r>
      <w:r w:rsidRPr="005858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Pada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Perusahaan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Sektor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Consumer</w:t>
      </w:r>
      <w:r w:rsidRPr="005858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Goods</w:t>
      </w:r>
      <w:r w:rsidRPr="0058583F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Industry</w:t>
      </w:r>
      <w:r w:rsidRPr="005858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Di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Bursa</w:t>
      </w:r>
      <w:r w:rsidRPr="0058583F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Efek</w:t>
      </w:r>
      <w:r w:rsidRPr="005858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sz w:val="24"/>
          <w:szCs w:val="24"/>
        </w:rPr>
        <w:t>Indonesia (BEI).</w:t>
      </w:r>
      <w:r w:rsidRPr="005858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58583F">
        <w:rPr>
          <w:rFonts w:asciiTheme="majorBidi" w:hAnsiTheme="majorBidi" w:cstheme="majorBidi"/>
          <w:i/>
          <w:sz w:val="24"/>
          <w:szCs w:val="24"/>
        </w:rPr>
        <w:t>Jurnal EMBA</w:t>
      </w:r>
      <w:r w:rsidRPr="0058583F">
        <w:rPr>
          <w:rFonts w:asciiTheme="majorBidi" w:hAnsiTheme="majorBidi" w:cstheme="majorBidi"/>
          <w:sz w:val="24"/>
          <w:szCs w:val="24"/>
        </w:rPr>
        <w:t xml:space="preserve">, </w:t>
      </w:r>
      <w:r w:rsidRPr="0058583F">
        <w:rPr>
          <w:rFonts w:asciiTheme="majorBidi" w:hAnsiTheme="majorBidi" w:cstheme="majorBidi"/>
          <w:i/>
          <w:sz w:val="24"/>
          <w:szCs w:val="24"/>
        </w:rPr>
        <w:t>9</w:t>
      </w:r>
      <w:r w:rsidRPr="0058583F">
        <w:rPr>
          <w:rFonts w:asciiTheme="majorBidi" w:hAnsiTheme="majorBidi" w:cstheme="majorBidi"/>
          <w:sz w:val="24"/>
          <w:szCs w:val="24"/>
        </w:rPr>
        <w:t>(1), 589–599.</w:t>
      </w:r>
      <w:r w:rsidR="0058583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hyperlink r:id="rId10" w:history="1">
        <w:r w:rsidR="0058583F" w:rsidRPr="00E13842">
          <w:rPr>
            <w:rStyle w:val="Hyperlink"/>
            <w:rFonts w:asciiTheme="majorBidi" w:hAnsiTheme="majorBidi" w:cstheme="majorBidi"/>
            <w:sz w:val="24"/>
            <w:szCs w:val="24"/>
          </w:rPr>
          <w:t>www.idx.co.id</w:t>
        </w:r>
      </w:hyperlink>
    </w:p>
    <w:p w14:paraId="625F6BFA" w14:textId="5E20C30E" w:rsidR="00D02381" w:rsidRPr="0058583F" w:rsidRDefault="00D02381" w:rsidP="0058583F">
      <w:pPr>
        <w:pStyle w:val="BodyText"/>
        <w:spacing w:line="240" w:lineRule="auto"/>
        <w:ind w:left="567" w:hanging="567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59674E1D" w14:textId="77777777" w:rsidR="00D02381" w:rsidRPr="0058583F" w:rsidRDefault="00D02381" w:rsidP="0058583F">
      <w:pPr>
        <w:pStyle w:val="ListParagraph"/>
        <w:widowControl w:val="0"/>
        <w:tabs>
          <w:tab w:val="left" w:pos="277"/>
        </w:tabs>
        <w:autoSpaceDE w:val="0"/>
        <w:autoSpaceDN w:val="0"/>
        <w:spacing w:after="0" w:line="242" w:lineRule="auto"/>
        <w:ind w:left="0"/>
        <w:contextualSpacing w:val="0"/>
        <w:rPr>
          <w:rFonts w:ascii="Garamond" w:hAnsi="Garamond"/>
          <w:sz w:val="24"/>
          <w:szCs w:val="24"/>
        </w:rPr>
      </w:pPr>
    </w:p>
    <w:sectPr w:rsidR="00D02381" w:rsidRPr="0058583F" w:rsidSect="00BE417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/>
      <w:pgMar w:top="1418" w:right="1417" w:bottom="1701" w:left="1701" w:header="964" w:footer="567" w:gutter="0"/>
      <w:pgNumType w:start="10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0C5CD" w14:textId="77777777" w:rsidR="008C1674" w:rsidRDefault="008C1674">
      <w:pPr>
        <w:spacing w:after="0" w:line="240" w:lineRule="auto"/>
      </w:pPr>
      <w:r>
        <w:separator/>
      </w:r>
    </w:p>
  </w:endnote>
  <w:endnote w:type="continuationSeparator" w:id="0">
    <w:p w14:paraId="77F3B43B" w14:textId="77777777" w:rsidR="008C1674" w:rsidRDefault="008C1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241EC" w14:textId="77777777" w:rsidR="00E03075" w:rsidRDefault="00A44D79">
    <w:pPr>
      <w:pStyle w:val="Footer"/>
      <w:tabs>
        <w:tab w:val="clear" w:pos="9360"/>
        <w:tab w:val="right" w:pos="8505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0819275B" wp14:editId="480790E5">
              <wp:simplePos x="0" y="0"/>
              <wp:positionH relativeFrom="column">
                <wp:posOffset>5581015</wp:posOffset>
              </wp:positionH>
              <wp:positionV relativeFrom="paragraph">
                <wp:posOffset>-1403350</wp:posOffset>
              </wp:positionV>
              <wp:extent cx="1159510" cy="755015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59510" cy="755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77F6FE" w14:textId="77777777" w:rsidR="00E03075" w:rsidRDefault="00A44D79">
                          <w:pPr>
                            <w:pBdr>
                              <w:top w:val="single" w:sz="4" w:space="4" w:color="D8D8D8"/>
                            </w:pBdr>
                            <w:spacing w:after="0" w:line="240" w:lineRule="auto"/>
                            <w:rPr>
                              <w:rFonts w:ascii="Bell MT" w:hAnsi="Bell MT"/>
                              <w:b/>
                              <w:sz w:val="36"/>
                            </w:rPr>
                          </w:pPr>
                          <w:r>
                            <w:rPr>
                              <w:rFonts w:ascii="Bell MT" w:hAnsi="Bell MT"/>
                              <w:b/>
                              <w:sz w:val="36"/>
                            </w:rPr>
                            <w:t>RAAR</w:t>
                          </w:r>
                        </w:p>
                        <w:p w14:paraId="674B56DF" w14:textId="02D43E3B" w:rsidR="00E03075" w:rsidRDefault="00A44D79">
                          <w:pPr>
                            <w:pBdr>
                              <w:top w:val="single" w:sz="4" w:space="4" w:color="D8D8D8"/>
                            </w:pBd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ell MT" w:hAnsi="Bell MT"/>
                              <w:b/>
                              <w:sz w:val="24"/>
                              <w:szCs w:val="16"/>
                              <w:lang w:val="en-ID"/>
                            </w:rPr>
                            <w:t>Vol</w:t>
                          </w:r>
                          <w:r>
                            <w:rPr>
                              <w:rFonts w:ascii="Bell MT" w:hAnsi="Bell MT"/>
                              <w:b/>
                              <w:sz w:val="24"/>
                              <w:szCs w:val="16"/>
                            </w:rPr>
                            <w:t>.</w:t>
                          </w:r>
                          <w:r w:rsidR="00017C6E">
                            <w:rPr>
                              <w:rFonts w:ascii="Bell MT" w:hAnsi="Bell MT"/>
                              <w:b/>
                              <w:sz w:val="24"/>
                              <w:szCs w:val="16"/>
                              <w:lang w:val="en-US"/>
                            </w:rPr>
                            <w:t>3</w:t>
                          </w:r>
                          <w:r>
                            <w:rPr>
                              <w:rFonts w:ascii="Bell MT" w:hAnsi="Bell MT"/>
                              <w:b/>
                              <w:sz w:val="24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Bell MT" w:hAnsi="Bell MT"/>
                              <w:b/>
                              <w:sz w:val="24"/>
                              <w:szCs w:val="16"/>
                              <w:lang w:val="en-ID"/>
                            </w:rPr>
                            <w:t>No.</w:t>
                          </w:r>
                          <w:r w:rsidR="00017C6E">
                            <w:rPr>
                              <w:rFonts w:ascii="Bell MT" w:hAnsi="Bell MT"/>
                              <w:b/>
                              <w:sz w:val="24"/>
                              <w:szCs w:val="16"/>
                              <w:lang w:val="en-ID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19275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439.45pt;margin-top:-110.5pt;width:91.3pt;height:59.4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" stroked="f">
              <v:path arrowok="t"/>
              <v:textbox>
                <w:txbxContent>
                  <w:p w14:paraId="7A77F6FE" w14:textId="77777777" w:rsidR="00E03075" w:rsidRDefault="00A44D79">
                    <w:pPr>
                      <w:pBdr>
                        <w:top w:val="single" w:sz="4" w:space="4" w:color="D8D8D8"/>
                      </w:pBdr>
                      <w:spacing w:after="0" w:line="240" w:lineRule="auto"/>
                      <w:rPr>
                        <w:rFonts w:ascii="Bell MT" w:hAnsi="Bell MT"/>
                        <w:b/>
                        <w:sz w:val="36"/>
                      </w:rPr>
                    </w:pPr>
                    <w:r>
                      <w:rPr>
                        <w:rFonts w:ascii="Bell MT" w:hAnsi="Bell MT"/>
                        <w:b/>
                        <w:sz w:val="36"/>
                      </w:rPr>
                      <w:t>RAAR</w:t>
                    </w:r>
                  </w:p>
                  <w:p w14:paraId="674B56DF" w14:textId="02D43E3B" w:rsidR="00E03075" w:rsidRDefault="00A44D79">
                    <w:pPr>
                      <w:pBdr>
                        <w:top w:val="single" w:sz="4" w:space="4" w:color="D8D8D8"/>
                      </w:pBdr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Bell MT" w:hAnsi="Bell MT"/>
                        <w:b/>
                        <w:sz w:val="24"/>
                        <w:szCs w:val="16"/>
                        <w:lang w:val="en-ID"/>
                      </w:rPr>
                      <w:t>Vol</w:t>
                    </w:r>
                    <w:r>
                      <w:rPr>
                        <w:rFonts w:ascii="Bell MT" w:hAnsi="Bell MT"/>
                        <w:b/>
                        <w:sz w:val="24"/>
                        <w:szCs w:val="16"/>
                      </w:rPr>
                      <w:t>.</w:t>
                    </w:r>
                    <w:r w:rsidR="00017C6E">
                      <w:rPr>
                        <w:rFonts w:ascii="Bell MT" w:hAnsi="Bell MT"/>
                        <w:b/>
                        <w:sz w:val="24"/>
                        <w:szCs w:val="16"/>
                        <w:lang w:val="en-US"/>
                      </w:rPr>
                      <w:t>3</w:t>
                    </w:r>
                    <w:r>
                      <w:rPr>
                        <w:rFonts w:ascii="Bell MT" w:hAnsi="Bell MT"/>
                        <w:b/>
                        <w:sz w:val="24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rFonts w:ascii="Bell MT" w:hAnsi="Bell MT"/>
                        <w:b/>
                        <w:sz w:val="24"/>
                        <w:szCs w:val="16"/>
                        <w:lang w:val="en-ID"/>
                      </w:rPr>
                      <w:t>No.</w:t>
                    </w:r>
                    <w:r w:rsidR="00017C6E">
                      <w:rPr>
                        <w:rFonts w:ascii="Bell MT" w:hAnsi="Bell MT"/>
                        <w:b/>
                        <w:sz w:val="24"/>
                        <w:szCs w:val="16"/>
                        <w:lang w:val="en-ID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54E7BED" wp14:editId="0EF53208">
              <wp:simplePos x="0" y="0"/>
              <wp:positionH relativeFrom="column">
                <wp:posOffset>5768340</wp:posOffset>
              </wp:positionH>
              <wp:positionV relativeFrom="paragraph">
                <wp:posOffset>-1497965</wp:posOffset>
              </wp:positionV>
              <wp:extent cx="695325" cy="635"/>
              <wp:effectExtent l="0" t="0" r="9525" b="18415"/>
              <wp:wrapNone/>
              <wp:docPr id="8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9532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4653C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" o:spid="_x0000_s1026" type="#_x0000_t32" style="position:absolute;margin-left:454.2pt;margin-top:-117.95pt;width:54.75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">
              <o:lock v:ext="edit" shapetype="f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C28D3" w14:textId="77777777" w:rsidR="00E03075" w:rsidRDefault="00A44D79">
    <w:pPr>
      <w:pStyle w:val="Footer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6F8D04D7" wp14:editId="0FFFA531">
              <wp:simplePos x="0" y="0"/>
              <wp:positionH relativeFrom="column">
                <wp:posOffset>-921385</wp:posOffset>
              </wp:positionH>
              <wp:positionV relativeFrom="paragraph">
                <wp:posOffset>-1383665</wp:posOffset>
              </wp:positionV>
              <wp:extent cx="895985" cy="64643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95985" cy="6464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00111B" w14:textId="77777777" w:rsidR="00E03075" w:rsidRDefault="00A44D79">
                          <w:pPr>
                            <w:pBdr>
                              <w:top w:val="single" w:sz="4" w:space="4" w:color="D8D8D8"/>
                            </w:pBdr>
                            <w:spacing w:after="0" w:line="240" w:lineRule="auto"/>
                            <w:rPr>
                              <w:rFonts w:ascii="Bell MT" w:hAnsi="Bell MT"/>
                              <w:b/>
                              <w:sz w:val="36"/>
                            </w:rPr>
                          </w:pPr>
                          <w:r>
                            <w:rPr>
                              <w:rFonts w:ascii="Bell MT" w:hAnsi="Bell MT"/>
                              <w:b/>
                              <w:sz w:val="36"/>
                            </w:rPr>
                            <w:t>RAAR</w:t>
                          </w:r>
                        </w:p>
                        <w:p w14:paraId="009D041E" w14:textId="2A059121" w:rsidR="00E03075" w:rsidRDefault="00A44D79">
                          <w:pPr>
                            <w:pBdr>
                              <w:top w:val="single" w:sz="4" w:space="4" w:color="D8D8D8"/>
                            </w:pBd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ell MT" w:hAnsi="Bell MT"/>
                              <w:b/>
                              <w:sz w:val="24"/>
                              <w:szCs w:val="16"/>
                              <w:lang w:val="en-ID"/>
                            </w:rPr>
                            <w:t>Vol</w:t>
                          </w:r>
                          <w:r>
                            <w:rPr>
                              <w:rFonts w:ascii="Bell MT" w:hAnsi="Bell MT"/>
                              <w:b/>
                              <w:sz w:val="24"/>
                              <w:szCs w:val="16"/>
                            </w:rPr>
                            <w:t>.</w:t>
                          </w:r>
                          <w:r w:rsidR="00FE0551">
                            <w:rPr>
                              <w:rFonts w:ascii="Bell MT" w:hAnsi="Bell MT"/>
                              <w:b/>
                              <w:sz w:val="24"/>
                              <w:szCs w:val="16"/>
                              <w:lang w:val="en-US"/>
                            </w:rPr>
                            <w:t>3</w:t>
                          </w:r>
                          <w:r>
                            <w:rPr>
                              <w:rFonts w:ascii="Bell MT" w:hAnsi="Bell MT"/>
                              <w:b/>
                              <w:sz w:val="24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Bell MT" w:hAnsi="Bell MT"/>
                              <w:b/>
                              <w:sz w:val="24"/>
                              <w:szCs w:val="16"/>
                              <w:lang w:val="en-ID"/>
                            </w:rPr>
                            <w:t>No.</w:t>
                          </w:r>
                          <w:r w:rsidR="00FE0551">
                            <w:rPr>
                              <w:rFonts w:ascii="Bell MT" w:hAnsi="Bell MT"/>
                              <w:b/>
                              <w:sz w:val="24"/>
                              <w:szCs w:val="16"/>
                              <w:lang w:val="en-ID"/>
                            </w:rPr>
                            <w:t>1</w:t>
                          </w:r>
                        </w:p>
                        <w:p w14:paraId="22B39511" w14:textId="77777777" w:rsidR="00E03075" w:rsidRDefault="00E03075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8D04D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-72.55pt;margin-top:-108.95pt;width:70.55pt;height:50.9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" stroked="f">
              <v:path arrowok="t"/>
              <v:textbox>
                <w:txbxContent>
                  <w:p w14:paraId="3F00111B" w14:textId="77777777" w:rsidR="00E03075" w:rsidRDefault="00A44D79">
                    <w:pPr>
                      <w:pBdr>
                        <w:top w:val="single" w:sz="4" w:space="4" w:color="D8D8D8"/>
                      </w:pBdr>
                      <w:spacing w:after="0" w:line="240" w:lineRule="auto"/>
                      <w:rPr>
                        <w:rFonts w:ascii="Bell MT" w:hAnsi="Bell MT"/>
                        <w:b/>
                        <w:sz w:val="36"/>
                      </w:rPr>
                    </w:pPr>
                    <w:r>
                      <w:rPr>
                        <w:rFonts w:ascii="Bell MT" w:hAnsi="Bell MT"/>
                        <w:b/>
                        <w:sz w:val="36"/>
                      </w:rPr>
                      <w:t>RAAR</w:t>
                    </w:r>
                  </w:p>
                  <w:p w14:paraId="009D041E" w14:textId="2A059121" w:rsidR="00E03075" w:rsidRDefault="00A44D79">
                    <w:pPr>
                      <w:pBdr>
                        <w:top w:val="single" w:sz="4" w:space="4" w:color="D8D8D8"/>
                      </w:pBdr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Bell MT" w:hAnsi="Bell MT"/>
                        <w:b/>
                        <w:sz w:val="24"/>
                        <w:szCs w:val="16"/>
                        <w:lang w:val="en-ID"/>
                      </w:rPr>
                      <w:t>Vol</w:t>
                    </w:r>
                    <w:r>
                      <w:rPr>
                        <w:rFonts w:ascii="Bell MT" w:hAnsi="Bell MT"/>
                        <w:b/>
                        <w:sz w:val="24"/>
                        <w:szCs w:val="16"/>
                      </w:rPr>
                      <w:t>.</w:t>
                    </w:r>
                    <w:r w:rsidR="00FE0551">
                      <w:rPr>
                        <w:rFonts w:ascii="Bell MT" w:hAnsi="Bell MT"/>
                        <w:b/>
                        <w:sz w:val="24"/>
                        <w:szCs w:val="16"/>
                        <w:lang w:val="en-US"/>
                      </w:rPr>
                      <w:t>3</w:t>
                    </w:r>
                    <w:r>
                      <w:rPr>
                        <w:rFonts w:ascii="Bell MT" w:hAnsi="Bell MT"/>
                        <w:b/>
                        <w:sz w:val="24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rFonts w:ascii="Bell MT" w:hAnsi="Bell MT"/>
                        <w:b/>
                        <w:sz w:val="24"/>
                        <w:szCs w:val="16"/>
                        <w:lang w:val="en-ID"/>
                      </w:rPr>
                      <w:t>No.</w:t>
                    </w:r>
                    <w:r w:rsidR="00FE0551">
                      <w:rPr>
                        <w:rFonts w:ascii="Bell MT" w:hAnsi="Bell MT"/>
                        <w:b/>
                        <w:sz w:val="24"/>
                        <w:szCs w:val="16"/>
                        <w:lang w:val="en-ID"/>
                      </w:rPr>
                      <w:t>1</w:t>
                    </w:r>
                  </w:p>
                  <w:p w14:paraId="22B39511" w14:textId="77777777" w:rsidR="00E03075" w:rsidRDefault="00E03075">
                    <w:pPr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D7110A8" wp14:editId="5598DE4A">
              <wp:simplePos x="0" y="0"/>
              <wp:positionH relativeFrom="column">
                <wp:posOffset>-822960</wp:posOffset>
              </wp:positionH>
              <wp:positionV relativeFrom="paragraph">
                <wp:posOffset>-1337310</wp:posOffset>
              </wp:positionV>
              <wp:extent cx="704850" cy="0"/>
              <wp:effectExtent l="0" t="0" r="0" b="0"/>
              <wp:wrapNone/>
              <wp:docPr id="6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048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3A9C7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8" o:spid="_x0000_s1026" type="#_x0000_t32" style="position:absolute;margin-left:-64.8pt;margin-top:-105.3pt;width:55.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">
              <o:lock v:ext="edit" shapetype="f"/>
            </v:shape>
          </w:pict>
        </mc:Fallback>
      </mc:AlternateContent>
    </w:r>
  </w:p>
  <w:p w14:paraId="0DE71746" w14:textId="77777777" w:rsidR="00E03075" w:rsidRDefault="00E0307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6E324" w14:textId="77777777" w:rsidR="00BE417C" w:rsidRDefault="00A44D79" w:rsidP="00BE417C">
    <w:pPr>
      <w:spacing w:after="0" w:line="240" w:lineRule="auto"/>
      <w:jc w:val="right"/>
      <w:rPr>
        <w:rFonts w:ascii="Times New Roman" w:hAnsi="Times New Roman" w:cs="Times New Roman"/>
        <w:b/>
        <w:bCs/>
        <w:color w:val="000000"/>
        <w:sz w:val="20"/>
        <w:szCs w:val="18"/>
        <w:lang w:val="en-US"/>
      </w:rPr>
    </w:pPr>
    <w:r>
      <w:rPr>
        <w:rFonts w:cs="Calibr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E57AA08" wp14:editId="4422BD49">
              <wp:simplePos x="0" y="0"/>
              <wp:positionH relativeFrom="column">
                <wp:posOffset>1324610</wp:posOffset>
              </wp:positionH>
              <wp:positionV relativeFrom="paragraph">
                <wp:posOffset>-5080</wp:posOffset>
              </wp:positionV>
              <wp:extent cx="4286885" cy="0"/>
              <wp:effectExtent l="0" t="0" r="0" b="0"/>
              <wp:wrapNone/>
              <wp:docPr id="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428688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46802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104.3pt;margin-top:-.4pt;width:337.55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" strokecolor="#7f7f7f">
              <o:lock v:ext="edit" shapetype="f"/>
            </v:shape>
          </w:pict>
        </mc:Fallback>
      </mc:AlternateContent>
    </w:r>
    <w:r>
      <w:rPr>
        <w:rFonts w:cs="Calibri"/>
        <w:sz w:val="20"/>
        <w:szCs w:val="20"/>
      </w:rPr>
      <w:t xml:space="preserve">     © 20</w:t>
    </w:r>
    <w:r>
      <w:rPr>
        <w:rFonts w:cs="Calibri"/>
        <w:sz w:val="20"/>
        <w:szCs w:val="20"/>
        <w:lang w:val="en-ID"/>
      </w:rPr>
      <w:t>2</w:t>
    </w:r>
    <w:r w:rsidR="00FE0551">
      <w:rPr>
        <w:rFonts w:cs="Calibri"/>
        <w:sz w:val="20"/>
        <w:szCs w:val="20"/>
        <w:lang w:val="en-ID"/>
      </w:rPr>
      <w:t>3</w:t>
    </w:r>
    <w:r>
      <w:rPr>
        <w:rFonts w:cs="Calibri"/>
        <w:sz w:val="20"/>
        <w:szCs w:val="20"/>
      </w:rPr>
      <w:t xml:space="preserve"> </w:t>
    </w:r>
    <w:r w:rsidR="00BE417C" w:rsidRPr="00BE417C">
      <w:rPr>
        <w:rFonts w:asciiTheme="minorHAnsi" w:hAnsiTheme="minorHAnsi" w:cstheme="minorHAnsi"/>
        <w:color w:val="000000"/>
        <w:sz w:val="20"/>
        <w:szCs w:val="18"/>
        <w:lang w:val="en-US"/>
      </w:rPr>
      <w:t>Ela Amelia, Dendi Purnama</w:t>
    </w:r>
  </w:p>
  <w:p w14:paraId="68E1079C" w14:textId="14D4DB62" w:rsidR="00E03075" w:rsidRDefault="00A44D79">
    <w:pPr>
      <w:spacing w:after="0" w:line="240" w:lineRule="auto"/>
      <w:ind w:left="2915" w:right="-29" w:firstLine="685"/>
      <w:jc w:val="right"/>
      <w:rPr>
        <w:rFonts w:cs="Calibri"/>
        <w:iCs/>
        <w:sz w:val="20"/>
        <w:szCs w:val="20"/>
        <w:lang w:val="en-ID"/>
      </w:rPr>
    </w:pPr>
    <w:r>
      <w:rPr>
        <w:rFonts w:cs="Calibri"/>
        <w:iCs/>
        <w:sz w:val="20"/>
        <w:szCs w:val="20"/>
      </w:rPr>
      <w:t>http://jurnalnasional.ump.ac.id/index.php/RAAR/</w:t>
    </w:r>
    <w:r>
      <w:rPr>
        <w:rFonts w:cs="Calibri"/>
        <w:iCs/>
        <w:sz w:val="20"/>
        <w:szCs w:val="20"/>
        <w:lang w:val="en-ID"/>
      </w:rPr>
      <w:t xml:space="preserve"> </w:t>
    </w:r>
  </w:p>
  <w:p w14:paraId="1BEDCF1B" w14:textId="77777777" w:rsidR="00E03075" w:rsidRDefault="00E03075">
    <w:pPr>
      <w:pStyle w:val="Footer"/>
      <w:jc w:val="right"/>
      <w:rPr>
        <w:rFonts w:cs="Calibri"/>
        <w:iCs/>
        <w:sz w:val="20"/>
        <w:szCs w:val="20"/>
      </w:rPr>
    </w:pPr>
  </w:p>
  <w:p w14:paraId="0D2EF3B6" w14:textId="77777777" w:rsidR="00E03075" w:rsidRDefault="00E03075">
    <w:pPr>
      <w:pStyle w:val="Footer"/>
      <w:jc w:val="right"/>
      <w:rPr>
        <w:rFonts w:cs="Calibri"/>
        <w:i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A4A0F" w14:textId="77777777" w:rsidR="008C1674" w:rsidRDefault="008C1674">
      <w:pPr>
        <w:spacing w:after="0" w:line="240" w:lineRule="auto"/>
      </w:pPr>
      <w:r>
        <w:separator/>
      </w:r>
    </w:p>
  </w:footnote>
  <w:footnote w:type="continuationSeparator" w:id="0">
    <w:p w14:paraId="4CCD9F42" w14:textId="77777777" w:rsidR="008C1674" w:rsidRDefault="008C16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EA0BE" w14:textId="074B7CF0" w:rsidR="00E03075" w:rsidRPr="0058583F" w:rsidRDefault="0058583F" w:rsidP="0058583F">
    <w:pPr>
      <w:spacing w:after="0" w:line="240" w:lineRule="auto"/>
      <w:jc w:val="center"/>
      <w:rPr>
        <w:rFonts w:ascii="Times New Roman" w:hAnsi="Times New Roman" w:cs="Times New Roman"/>
        <w:b/>
        <w:bCs/>
        <w:color w:val="000000"/>
        <w:sz w:val="20"/>
        <w:szCs w:val="18"/>
        <w:lang w:val="en-US"/>
      </w:rPr>
    </w:pPr>
    <w:r>
      <w:rPr>
        <w:rFonts w:ascii="Times New Roman" w:hAnsi="Times New Roman" w:cs="Times New Roman"/>
        <w:b/>
        <w:bCs/>
        <w:color w:val="000000"/>
        <w:sz w:val="20"/>
        <w:szCs w:val="18"/>
        <w:lang w:val="en-US"/>
      </w:rPr>
      <w:t xml:space="preserve">Ela Amelia, Dendi Purnama </w:t>
    </w:r>
    <w:r w:rsidR="00A44D79">
      <w:rPr>
        <w:rFonts w:ascii="Times New Roman" w:hAnsi="Times New Roman" w:cs="Times New Roman"/>
        <w:color w:val="000000"/>
        <w:sz w:val="20"/>
        <w:szCs w:val="20"/>
        <w:lang w:val="en-US"/>
      </w:rPr>
      <w:t>(</w:t>
    </w:r>
    <w:r w:rsidR="00A44D79">
      <w:rPr>
        <w:rFonts w:ascii="Times New Roman" w:hAnsi="Times New Roman" w:cs="Times New Roman"/>
        <w:iCs/>
        <w:color w:val="000000"/>
        <w:sz w:val="20"/>
        <w:szCs w:val="20"/>
        <w:lang w:val="en-US"/>
      </w:rPr>
      <w:t xml:space="preserve">Vol. </w:t>
    </w:r>
    <w:r w:rsidR="00017C6E">
      <w:rPr>
        <w:rFonts w:ascii="Times New Roman" w:hAnsi="Times New Roman" w:cs="Times New Roman"/>
        <w:iCs/>
        <w:color w:val="000000"/>
        <w:sz w:val="20"/>
        <w:szCs w:val="20"/>
        <w:lang w:val="en-US"/>
      </w:rPr>
      <w:t>3</w:t>
    </w:r>
    <w:r w:rsidR="00A44D79">
      <w:rPr>
        <w:rFonts w:ascii="Times New Roman" w:hAnsi="Times New Roman" w:cs="Times New Roman"/>
        <w:iCs/>
        <w:color w:val="000000"/>
        <w:sz w:val="20"/>
        <w:szCs w:val="20"/>
        <w:lang w:val="en-US"/>
      </w:rPr>
      <w:t xml:space="preserve">, No. </w:t>
    </w:r>
    <w:r w:rsidR="00017C6E">
      <w:rPr>
        <w:rFonts w:ascii="Times New Roman" w:hAnsi="Times New Roman" w:cs="Times New Roman"/>
        <w:iCs/>
        <w:color w:val="000000"/>
        <w:sz w:val="20"/>
        <w:szCs w:val="20"/>
        <w:lang w:val="en-US"/>
      </w:rPr>
      <w:t>1</w:t>
    </w:r>
    <w:r w:rsidR="00A44D79">
      <w:rPr>
        <w:rFonts w:ascii="Times New Roman" w:hAnsi="Times New Roman" w:cs="Times New Roman"/>
        <w:iCs/>
        <w:color w:val="000000"/>
        <w:sz w:val="20"/>
        <w:szCs w:val="20"/>
        <w:lang w:val="en-US"/>
      </w:rPr>
      <w:t xml:space="preserve">, </w:t>
    </w:r>
    <w:r w:rsidR="00017C6E">
      <w:rPr>
        <w:rFonts w:ascii="Times New Roman" w:hAnsi="Times New Roman" w:cs="Times New Roman"/>
        <w:iCs/>
        <w:color w:val="000000"/>
        <w:sz w:val="20"/>
        <w:szCs w:val="20"/>
        <w:lang w:val="en-US"/>
      </w:rPr>
      <w:t xml:space="preserve">February </w:t>
    </w:r>
    <w:r w:rsidR="00A44D79">
      <w:rPr>
        <w:rFonts w:ascii="Times New Roman" w:hAnsi="Times New Roman" w:cs="Times New Roman"/>
        <w:iCs/>
        <w:color w:val="000000"/>
        <w:sz w:val="20"/>
        <w:szCs w:val="20"/>
        <w:lang w:val="en-US"/>
      </w:rPr>
      <w:t>202</w:t>
    </w:r>
    <w:r w:rsidR="00017C6E">
      <w:rPr>
        <w:rFonts w:ascii="Times New Roman" w:hAnsi="Times New Roman" w:cs="Times New Roman"/>
        <w:iCs/>
        <w:color w:val="000000"/>
        <w:sz w:val="20"/>
        <w:szCs w:val="20"/>
        <w:lang w:val="en-US"/>
      </w:rPr>
      <w:t>3</w:t>
    </w:r>
    <w:r w:rsidR="00A44D79">
      <w:rPr>
        <w:rFonts w:ascii="Times New Roman" w:hAnsi="Times New Roman" w:cs="Times New Roman"/>
        <w:iCs/>
        <w:color w:val="000000"/>
        <w:sz w:val="20"/>
        <w:szCs w:val="20"/>
        <w:lang w:val="en-US"/>
      </w:rPr>
      <w:t>)</w:t>
    </w:r>
  </w:p>
  <w:p w14:paraId="35A945C2" w14:textId="77777777" w:rsidR="00E03075" w:rsidRDefault="00A44D79">
    <w:pPr>
      <w:pStyle w:val="Header"/>
      <w:rPr>
        <w:rFonts w:ascii="Bell MT" w:hAnsi="Bell MT"/>
      </w:rPr>
    </w:pPr>
    <w:r>
      <w:rPr>
        <w:rFonts w:ascii="Baskerville Old Face" w:hAnsi="Baskerville Old Face"/>
        <w:b/>
        <w:bCs/>
        <w:noProof/>
        <w:color w:val="000000"/>
        <w:sz w:val="20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2235F2E1" wp14:editId="0AB3774F">
              <wp:simplePos x="0" y="0"/>
              <wp:positionH relativeFrom="page">
                <wp:posOffset>6846570</wp:posOffset>
              </wp:positionH>
              <wp:positionV relativeFrom="page">
                <wp:posOffset>1304925</wp:posOffset>
              </wp:positionV>
              <wp:extent cx="777875" cy="469265"/>
              <wp:effectExtent l="0" t="0" r="0" b="0"/>
              <wp:wrapNone/>
              <wp:docPr id="13" name="Rectangles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875" cy="4692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39CBA6" w14:textId="77777777" w:rsidR="00E03075" w:rsidRDefault="001912D3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Bell MT" w:hAnsi="Bell MT"/>
                              <w:b/>
                              <w:sz w:val="28"/>
                              <w:lang w:val="en-US"/>
                            </w:rPr>
                          </w:pPr>
                          <w:r w:rsidRPr="001912D3">
                            <w:rPr>
                              <w:rFonts w:ascii="Bell MT" w:hAnsi="Bell MT"/>
                              <w:b/>
                              <w:sz w:val="28"/>
                              <w:lang w:val="en-US"/>
                            </w:rPr>
                            <w:fldChar w:fldCharType="begin"/>
                          </w:r>
                          <w:r w:rsidRPr="001912D3">
                            <w:rPr>
                              <w:rFonts w:ascii="Bell MT" w:hAnsi="Bell MT"/>
                              <w:b/>
                              <w:sz w:val="28"/>
                              <w:lang w:val="en-US"/>
                            </w:rPr>
                            <w:instrText xml:space="preserve"> PAGE   \* MERGEFORMAT </w:instrText>
                          </w:r>
                          <w:r w:rsidRPr="001912D3">
                            <w:rPr>
                              <w:rFonts w:ascii="Bell MT" w:hAnsi="Bell MT"/>
                              <w:b/>
                              <w:sz w:val="28"/>
                              <w:lang w:val="en-US"/>
                            </w:rPr>
                            <w:fldChar w:fldCharType="separate"/>
                          </w:r>
                          <w:r w:rsidRPr="001912D3">
                            <w:rPr>
                              <w:rFonts w:ascii="Bell MT" w:hAnsi="Bell MT"/>
                              <w:b/>
                              <w:noProof/>
                              <w:sz w:val="28"/>
                              <w:lang w:val="en-US"/>
                            </w:rPr>
                            <w:t>1</w:t>
                          </w:r>
                          <w:r w:rsidRPr="001912D3">
                            <w:rPr>
                              <w:rFonts w:ascii="Bell MT" w:hAnsi="Bell MT"/>
                              <w:b/>
                              <w:noProof/>
                              <w:sz w:val="28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35F2E1" id="Rectangles 13" o:spid="_x0000_s1027" style="position:absolute;margin-left:539.1pt;margin-top:102.75pt;width:61.25pt;height:36.9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" o:allowincell="f" stroked="f">
              <v:path arrowok="t"/>
              <v:textbox style="mso-fit-shape-to-text:t" inset="0,,0">
                <w:txbxContent>
                  <w:p w14:paraId="7B39CBA6" w14:textId="77777777" w:rsidR="00E03075" w:rsidRDefault="001912D3">
                    <w:pPr>
                      <w:pBdr>
                        <w:top w:val="single" w:sz="4" w:space="1" w:color="D8D8D8"/>
                      </w:pBdr>
                      <w:rPr>
                        <w:rFonts w:ascii="Bell MT" w:hAnsi="Bell MT"/>
                        <w:b/>
                        <w:sz w:val="28"/>
                        <w:lang w:val="en-US"/>
                      </w:rPr>
                    </w:pPr>
                    <w:r w:rsidRPr="001912D3">
                      <w:rPr>
                        <w:rFonts w:ascii="Bell MT" w:hAnsi="Bell MT"/>
                        <w:b/>
                        <w:sz w:val="28"/>
                        <w:lang w:val="en-US"/>
                      </w:rPr>
                      <w:fldChar w:fldCharType="begin"/>
                    </w:r>
                    <w:r w:rsidRPr="001912D3">
                      <w:rPr>
                        <w:rFonts w:ascii="Bell MT" w:hAnsi="Bell MT"/>
                        <w:b/>
                        <w:sz w:val="28"/>
                        <w:lang w:val="en-US"/>
                      </w:rPr>
                      <w:instrText xml:space="preserve"> PAGE   \* MERGEFORMAT </w:instrText>
                    </w:r>
                    <w:r w:rsidRPr="001912D3">
                      <w:rPr>
                        <w:rFonts w:ascii="Bell MT" w:hAnsi="Bell MT"/>
                        <w:b/>
                        <w:sz w:val="28"/>
                        <w:lang w:val="en-US"/>
                      </w:rPr>
                      <w:fldChar w:fldCharType="separate"/>
                    </w:r>
                    <w:r w:rsidRPr="001912D3">
                      <w:rPr>
                        <w:rFonts w:ascii="Bell MT" w:hAnsi="Bell MT"/>
                        <w:b/>
                        <w:noProof/>
                        <w:sz w:val="28"/>
                        <w:lang w:val="en-US"/>
                      </w:rPr>
                      <w:t>1</w:t>
                    </w:r>
                    <w:r w:rsidRPr="001912D3">
                      <w:rPr>
                        <w:rFonts w:ascii="Bell MT" w:hAnsi="Bell MT"/>
                        <w:b/>
                        <w:noProof/>
                        <w:sz w:val="28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Baskerville Old Face" w:hAnsi="Baskerville Old Face"/>
        <w:b/>
        <w:bCs/>
        <w:noProof/>
        <w:color w:val="000000"/>
        <w:sz w:val="20"/>
        <w:szCs w:val="18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1F4D5D0" wp14:editId="48BB444F">
              <wp:simplePos x="0" y="0"/>
              <wp:positionH relativeFrom="column">
                <wp:posOffset>5777865</wp:posOffset>
              </wp:positionH>
              <wp:positionV relativeFrom="paragraph">
                <wp:posOffset>595630</wp:posOffset>
              </wp:positionV>
              <wp:extent cx="756920" cy="0"/>
              <wp:effectExtent l="0" t="0" r="0" b="0"/>
              <wp:wrapNone/>
              <wp:docPr id="12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569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07040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454.95pt;margin-top:46.9pt;width:59.6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">
              <o:lock v:ext="edit" shapetype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AE337" w14:textId="6C0517D7" w:rsidR="00E03075" w:rsidRDefault="00A44D79">
    <w:pPr>
      <w:pStyle w:val="Header"/>
      <w:jc w:val="right"/>
      <w:rPr>
        <w:rFonts w:ascii="Bell MT" w:hAnsi="Bell MT"/>
        <w:sz w:val="20"/>
        <w:szCs w:val="20"/>
      </w:rPr>
    </w:pPr>
    <w:r>
      <w:rPr>
        <w:rFonts w:ascii="Bell MT" w:hAnsi="Bell MT"/>
        <w:sz w:val="20"/>
        <w:szCs w:val="20"/>
        <w:lang w:val="en-US"/>
      </w:rPr>
      <w:t xml:space="preserve">REVIEW OF APPLIED ACCOUNTING RESEARCH, </w:t>
    </w:r>
    <w:r>
      <w:rPr>
        <w:rFonts w:ascii="Bell MT" w:hAnsi="Bell MT"/>
        <w:sz w:val="20"/>
        <w:lang w:val="en-US"/>
      </w:rPr>
      <w:t xml:space="preserve">Vol. </w:t>
    </w:r>
    <w:r w:rsidR="00C9707D">
      <w:rPr>
        <w:rFonts w:ascii="Bell MT" w:hAnsi="Bell MT"/>
        <w:sz w:val="20"/>
        <w:lang w:val="en-US"/>
      </w:rPr>
      <w:t>3</w:t>
    </w:r>
    <w:r>
      <w:rPr>
        <w:rFonts w:ascii="Bell MT" w:hAnsi="Bell MT"/>
        <w:sz w:val="20"/>
        <w:lang w:val="en-US"/>
      </w:rPr>
      <w:t xml:space="preserve">, No. </w:t>
    </w:r>
    <w:r w:rsidR="00C9707D">
      <w:rPr>
        <w:rFonts w:ascii="Bell MT" w:hAnsi="Bell MT"/>
        <w:sz w:val="20"/>
        <w:lang w:val="en-US"/>
      </w:rPr>
      <w:t>1</w:t>
    </w:r>
    <w:r>
      <w:rPr>
        <w:rFonts w:ascii="Bell MT" w:hAnsi="Bell MT"/>
        <w:sz w:val="20"/>
        <w:lang w:val="en-US"/>
      </w:rPr>
      <w:t xml:space="preserve">, </w:t>
    </w:r>
    <w:r w:rsidR="00C9707D">
      <w:rPr>
        <w:rFonts w:ascii="Bell MT" w:hAnsi="Bell MT"/>
        <w:sz w:val="20"/>
        <w:lang w:val="en-US"/>
      </w:rPr>
      <w:t>Fe</w:t>
    </w:r>
    <w:r w:rsidR="00017C6E">
      <w:rPr>
        <w:rFonts w:ascii="Bell MT" w:hAnsi="Bell MT"/>
        <w:sz w:val="20"/>
        <w:lang w:val="en-US"/>
      </w:rPr>
      <w:t>bruary</w:t>
    </w:r>
    <w:r>
      <w:rPr>
        <w:rFonts w:ascii="Bell MT" w:hAnsi="Bell MT"/>
        <w:sz w:val="20"/>
        <w:lang w:val="en-US"/>
      </w:rPr>
      <w:t xml:space="preserve"> 202</w:t>
    </w:r>
    <w:r w:rsidR="00017C6E">
      <w:rPr>
        <w:rFonts w:ascii="Bell MT" w:hAnsi="Bell MT"/>
        <w:sz w:val="20"/>
        <w:lang w:val="en-US"/>
      </w:rPr>
      <w:t>3</w:t>
    </w:r>
  </w:p>
  <w:p w14:paraId="0AEB87DB" w14:textId="77777777" w:rsidR="00E03075" w:rsidRDefault="00A44D79">
    <w:pPr>
      <w:pStyle w:val="Header"/>
    </w:pPr>
    <w:r>
      <w:rPr>
        <w:rFonts w:ascii="Bell MT" w:hAnsi="Bell MT"/>
        <w:b/>
        <w:bCs/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53632" behindDoc="0" locked="0" layoutInCell="0" allowOverlap="1" wp14:anchorId="533869EF" wp14:editId="3644CA7E">
              <wp:simplePos x="0" y="0"/>
              <wp:positionH relativeFrom="page">
                <wp:posOffset>257175</wp:posOffset>
              </wp:positionH>
              <wp:positionV relativeFrom="page">
                <wp:posOffset>1141730</wp:posOffset>
              </wp:positionV>
              <wp:extent cx="685800" cy="456565"/>
              <wp:effectExtent l="0" t="0" r="0" b="0"/>
              <wp:wrapNone/>
              <wp:docPr id="1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5800" cy="456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D561D1" w14:textId="1D33738E" w:rsidR="00E03075" w:rsidRDefault="00A44D79">
                          <w:pPr>
                            <w:pBdr>
                              <w:top w:val="single" w:sz="4" w:space="0" w:color="D8D8D8"/>
                            </w:pBdr>
                            <w:jc w:val="right"/>
                            <w:rPr>
                              <w:rFonts w:ascii="Bell MT" w:hAnsi="Bell MT"/>
                              <w:b/>
                              <w:sz w:val="28"/>
                              <w:lang w:val="en-US"/>
                            </w:rPr>
                          </w:pPr>
                          <w:r>
                            <w:rPr>
                              <w:rFonts w:ascii="Bell MT" w:hAnsi="Bell MT"/>
                              <w:b/>
                              <w:noProof/>
                              <w:sz w:val="28"/>
                            </w:rPr>
                            <w:drawing>
                              <wp:inline distT="0" distB="0" distL="0" distR="0" wp14:anchorId="0FF3FEAD" wp14:editId="1E7DDEFC">
                                <wp:extent cx="687070" cy="16510"/>
                                <wp:effectExtent l="0" t="0" r="0" b="0"/>
                                <wp:docPr id="10" name="Picture 1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7070" cy="165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C6B92" w:rsidRPr="00BC6B92">
                            <w:rPr>
                              <w:rFonts w:ascii="Bell MT" w:hAnsi="Bell MT"/>
                              <w:b/>
                              <w:sz w:val="28"/>
                              <w:lang w:val="en-US"/>
                            </w:rPr>
                            <w:fldChar w:fldCharType="begin"/>
                          </w:r>
                          <w:r w:rsidR="00BC6B92" w:rsidRPr="00BC6B92">
                            <w:rPr>
                              <w:rFonts w:ascii="Bell MT" w:hAnsi="Bell MT"/>
                              <w:b/>
                              <w:sz w:val="28"/>
                              <w:lang w:val="en-US"/>
                            </w:rPr>
                            <w:instrText xml:space="preserve"> PAGE   \* MERGEFORMAT </w:instrText>
                          </w:r>
                          <w:r w:rsidR="00BC6B92" w:rsidRPr="00BC6B92">
                            <w:rPr>
                              <w:rFonts w:ascii="Bell MT" w:hAnsi="Bell MT"/>
                              <w:b/>
                              <w:sz w:val="28"/>
                              <w:lang w:val="en-US"/>
                            </w:rPr>
                            <w:fldChar w:fldCharType="separate"/>
                          </w:r>
                          <w:r w:rsidR="00BC6B92" w:rsidRPr="00BC6B92">
                            <w:rPr>
                              <w:rFonts w:ascii="Bell MT" w:hAnsi="Bell MT"/>
                              <w:b/>
                              <w:noProof/>
                              <w:sz w:val="28"/>
                              <w:lang w:val="en-US"/>
                            </w:rPr>
                            <w:t>1</w:t>
                          </w:r>
                          <w:r w:rsidR="00BC6B92" w:rsidRPr="00BC6B92">
                            <w:rPr>
                              <w:rFonts w:ascii="Bell MT" w:hAnsi="Bell MT"/>
                              <w:b/>
                              <w:noProof/>
                              <w:sz w:val="28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3869EF" id="Rectangle 3" o:spid="_x0000_s1028" style="position:absolute;margin-left:20.25pt;margin-top:89.9pt;width:54pt;height:35.9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" o:allowincell="f" stroked="f">
              <v:path arrowok="t"/>
              <v:textbox style="mso-fit-shape-to-text:t" inset="0,,0">
                <w:txbxContent>
                  <w:p w14:paraId="75D561D1" w14:textId="1D33738E" w:rsidR="00E03075" w:rsidRDefault="00A44D79">
                    <w:pPr>
                      <w:pBdr>
                        <w:top w:val="single" w:sz="4" w:space="0" w:color="D8D8D8"/>
                      </w:pBdr>
                      <w:jc w:val="right"/>
                      <w:rPr>
                        <w:rFonts w:ascii="Bell MT" w:hAnsi="Bell MT"/>
                        <w:b/>
                        <w:sz w:val="28"/>
                        <w:lang w:val="en-US"/>
                      </w:rPr>
                    </w:pPr>
                    <w:r>
                      <w:rPr>
                        <w:rFonts w:ascii="Bell MT" w:hAnsi="Bell MT"/>
                        <w:b/>
                        <w:noProof/>
                        <w:sz w:val="28"/>
                      </w:rPr>
                      <w:drawing>
                        <wp:inline distT="0" distB="0" distL="0" distR="0" wp14:anchorId="0FF3FEAD" wp14:editId="1E7DDEFC">
                          <wp:extent cx="687070" cy="16510"/>
                          <wp:effectExtent l="0" t="0" r="0" b="0"/>
                          <wp:docPr id="10" name="Picture 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7070" cy="16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C6B92" w:rsidRPr="00BC6B92">
                      <w:rPr>
                        <w:rFonts w:ascii="Bell MT" w:hAnsi="Bell MT"/>
                        <w:b/>
                        <w:sz w:val="28"/>
                        <w:lang w:val="en-US"/>
                      </w:rPr>
                      <w:fldChar w:fldCharType="begin"/>
                    </w:r>
                    <w:r w:rsidR="00BC6B92" w:rsidRPr="00BC6B92">
                      <w:rPr>
                        <w:rFonts w:ascii="Bell MT" w:hAnsi="Bell MT"/>
                        <w:b/>
                        <w:sz w:val="28"/>
                        <w:lang w:val="en-US"/>
                      </w:rPr>
                      <w:instrText xml:space="preserve"> PAGE   \* MERGEFORMAT </w:instrText>
                    </w:r>
                    <w:r w:rsidR="00BC6B92" w:rsidRPr="00BC6B92">
                      <w:rPr>
                        <w:rFonts w:ascii="Bell MT" w:hAnsi="Bell MT"/>
                        <w:b/>
                        <w:sz w:val="28"/>
                        <w:lang w:val="en-US"/>
                      </w:rPr>
                      <w:fldChar w:fldCharType="separate"/>
                    </w:r>
                    <w:r w:rsidR="00BC6B92" w:rsidRPr="00BC6B92">
                      <w:rPr>
                        <w:rFonts w:ascii="Bell MT" w:hAnsi="Bell MT"/>
                        <w:b/>
                        <w:noProof/>
                        <w:sz w:val="28"/>
                        <w:lang w:val="en-US"/>
                      </w:rPr>
                      <w:t>1</w:t>
                    </w:r>
                    <w:r w:rsidR="00BC6B92" w:rsidRPr="00BC6B92">
                      <w:rPr>
                        <w:rFonts w:ascii="Bell MT" w:hAnsi="Bell MT"/>
                        <w:b/>
                        <w:noProof/>
                        <w:sz w:val="28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B491" w14:textId="7C09DFC4" w:rsidR="00E03075" w:rsidRDefault="00A44D79">
    <w:pPr>
      <w:pStyle w:val="Header"/>
      <w:jc w:val="center"/>
      <w:rPr>
        <w:rFonts w:ascii="Bell MT" w:hAnsi="Bell MT"/>
        <w:sz w:val="20"/>
      </w:rPr>
    </w:pPr>
    <w:r>
      <w:rPr>
        <w:rFonts w:ascii="Bell MT" w:hAnsi="Bell MT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4948DE1" wp14:editId="3213D824">
              <wp:simplePos x="0" y="0"/>
              <wp:positionH relativeFrom="column">
                <wp:posOffset>-470535</wp:posOffset>
              </wp:positionH>
              <wp:positionV relativeFrom="paragraph">
                <wp:posOffset>196215</wp:posOffset>
              </wp:positionV>
              <wp:extent cx="6410325" cy="1300480"/>
              <wp:effectExtent l="0" t="0" r="0" b="0"/>
              <wp:wrapNone/>
              <wp:docPr id="5" name="Rectangles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10325" cy="1300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CD8D02" w14:textId="77777777" w:rsidR="00E03075" w:rsidRDefault="00A44D79" w:rsidP="006326CE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DE01C7F" wp14:editId="79B221C1">
                                <wp:extent cx="6028690" cy="1056640"/>
                                <wp:effectExtent l="0" t="0" r="0" b="0"/>
                                <wp:docPr id="4" name="Gambar 3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 3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28690" cy="10566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948DE1" id="Rectangles 20" o:spid="_x0000_s1031" style="position:absolute;left:0;text-align:left;margin-left:-37.05pt;margin-top:15.45pt;width:504.75pt;height:102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" stroked="f">
              <v:path arrowok="t"/>
              <v:textbox style="mso-fit-shape-to-text:t">
                <w:txbxContent>
                  <w:p w14:paraId="36CD8D02" w14:textId="77777777" w:rsidR="00E03075" w:rsidRDefault="00A44D79" w:rsidP="006326CE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DE01C7F" wp14:editId="79B221C1">
                          <wp:extent cx="6028690" cy="1056640"/>
                          <wp:effectExtent l="0" t="0" r="0" b="0"/>
                          <wp:docPr id="4" name="Gambar 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 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28690" cy="1056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rFonts w:ascii="Bell MT" w:hAnsi="Bell MT"/>
        <w:sz w:val="20"/>
        <w:lang w:val="en-US"/>
      </w:rPr>
      <w:t xml:space="preserve">Volume </w:t>
    </w:r>
    <w:r w:rsidR="00312E47">
      <w:rPr>
        <w:rFonts w:ascii="Bell MT" w:hAnsi="Bell MT"/>
        <w:sz w:val="20"/>
        <w:lang w:val="en-US"/>
      </w:rPr>
      <w:t>3</w:t>
    </w:r>
    <w:r>
      <w:rPr>
        <w:rFonts w:ascii="Bell MT" w:hAnsi="Bell MT"/>
        <w:sz w:val="20"/>
        <w:lang w:val="en-US"/>
      </w:rPr>
      <w:t xml:space="preserve">, No. </w:t>
    </w:r>
    <w:r w:rsidR="00312E47">
      <w:rPr>
        <w:rFonts w:ascii="Bell MT" w:hAnsi="Bell MT"/>
        <w:sz w:val="20"/>
        <w:lang w:val="en-US"/>
      </w:rPr>
      <w:t>1</w:t>
    </w:r>
    <w:r>
      <w:rPr>
        <w:rFonts w:ascii="Bell MT" w:hAnsi="Bell MT"/>
        <w:sz w:val="20"/>
        <w:lang w:val="en-US"/>
      </w:rPr>
      <w:t xml:space="preserve">, </w:t>
    </w:r>
    <w:r w:rsidR="00312E47">
      <w:rPr>
        <w:rFonts w:ascii="Bell MT" w:hAnsi="Bell MT"/>
        <w:sz w:val="20"/>
        <w:lang w:val="en-US"/>
      </w:rPr>
      <w:t>February</w:t>
    </w:r>
    <w:r>
      <w:rPr>
        <w:rFonts w:ascii="Bell MT" w:hAnsi="Bell MT"/>
        <w:sz w:val="20"/>
        <w:lang w:val="en-US"/>
      </w:rPr>
      <w:t xml:space="preserve"> 202</w:t>
    </w:r>
    <w:r w:rsidR="00312E47">
      <w:rPr>
        <w:rFonts w:ascii="Bell MT" w:hAnsi="Bell MT"/>
        <w:sz w:val="20"/>
        <w:lang w:val="en-US"/>
      </w:rPr>
      <w:t>3</w:t>
    </w:r>
    <w:r>
      <w:rPr>
        <w:rFonts w:ascii="Bell MT" w:hAnsi="Bell MT"/>
        <w:sz w:val="20"/>
        <w:lang w:val="en-US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7E6644"/>
    <w:multiLevelType w:val="hybridMultilevel"/>
    <w:tmpl w:val="245E8F06"/>
    <w:lvl w:ilvl="0" w:tplc="458A3714">
      <w:start w:val="1"/>
      <w:numFmt w:val="decimal"/>
      <w:lvlText w:val="%1."/>
      <w:lvlJc w:val="left"/>
      <w:pPr>
        <w:ind w:left="5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678A7076">
      <w:numFmt w:val="bullet"/>
      <w:lvlText w:val="•"/>
      <w:lvlJc w:val="left"/>
      <w:pPr>
        <w:ind w:left="1344" w:hanging="360"/>
      </w:pPr>
      <w:rPr>
        <w:rFonts w:hint="default"/>
        <w:lang w:eastAsia="en-US" w:bidi="ar-SA"/>
      </w:rPr>
    </w:lvl>
    <w:lvl w:ilvl="2" w:tplc="F5BCC56E">
      <w:numFmt w:val="bullet"/>
      <w:lvlText w:val="•"/>
      <w:lvlJc w:val="left"/>
      <w:pPr>
        <w:ind w:left="2169" w:hanging="360"/>
      </w:pPr>
      <w:rPr>
        <w:rFonts w:hint="default"/>
        <w:lang w:eastAsia="en-US" w:bidi="ar-SA"/>
      </w:rPr>
    </w:lvl>
    <w:lvl w:ilvl="3" w:tplc="AAFAA766">
      <w:numFmt w:val="bullet"/>
      <w:lvlText w:val="•"/>
      <w:lvlJc w:val="left"/>
      <w:pPr>
        <w:ind w:left="2994" w:hanging="360"/>
      </w:pPr>
      <w:rPr>
        <w:rFonts w:hint="default"/>
        <w:lang w:eastAsia="en-US" w:bidi="ar-SA"/>
      </w:rPr>
    </w:lvl>
    <w:lvl w:ilvl="4" w:tplc="A718C33E">
      <w:numFmt w:val="bullet"/>
      <w:lvlText w:val="•"/>
      <w:lvlJc w:val="left"/>
      <w:pPr>
        <w:ind w:left="3819" w:hanging="360"/>
      </w:pPr>
      <w:rPr>
        <w:rFonts w:hint="default"/>
        <w:lang w:eastAsia="en-US" w:bidi="ar-SA"/>
      </w:rPr>
    </w:lvl>
    <w:lvl w:ilvl="5" w:tplc="BEBA8FDA">
      <w:numFmt w:val="bullet"/>
      <w:lvlText w:val="•"/>
      <w:lvlJc w:val="left"/>
      <w:pPr>
        <w:ind w:left="4644" w:hanging="360"/>
      </w:pPr>
      <w:rPr>
        <w:rFonts w:hint="default"/>
        <w:lang w:eastAsia="en-US" w:bidi="ar-SA"/>
      </w:rPr>
    </w:lvl>
    <w:lvl w:ilvl="6" w:tplc="3730AE3E">
      <w:numFmt w:val="bullet"/>
      <w:lvlText w:val="•"/>
      <w:lvlJc w:val="left"/>
      <w:pPr>
        <w:ind w:left="5468" w:hanging="360"/>
      </w:pPr>
      <w:rPr>
        <w:rFonts w:hint="default"/>
        <w:lang w:eastAsia="en-US" w:bidi="ar-SA"/>
      </w:rPr>
    </w:lvl>
    <w:lvl w:ilvl="7" w:tplc="176000C6">
      <w:numFmt w:val="bullet"/>
      <w:lvlText w:val="•"/>
      <w:lvlJc w:val="left"/>
      <w:pPr>
        <w:ind w:left="6293" w:hanging="360"/>
      </w:pPr>
      <w:rPr>
        <w:rFonts w:hint="default"/>
        <w:lang w:eastAsia="en-US" w:bidi="ar-SA"/>
      </w:rPr>
    </w:lvl>
    <w:lvl w:ilvl="8" w:tplc="FCCCB0AE">
      <w:numFmt w:val="bullet"/>
      <w:lvlText w:val="•"/>
      <w:lvlJc w:val="left"/>
      <w:pPr>
        <w:ind w:left="7118" w:hanging="360"/>
      </w:pPr>
      <w:rPr>
        <w:rFonts w:hint="default"/>
        <w:lang w:eastAsia="en-US" w:bidi="ar-SA"/>
      </w:rPr>
    </w:lvl>
  </w:abstractNum>
  <w:abstractNum w:abstractNumId="1" w15:restartNumberingAfterBreak="0">
    <w:nsid w:val="3A4C26E7"/>
    <w:multiLevelType w:val="hybridMultilevel"/>
    <w:tmpl w:val="5B6488A0"/>
    <w:lvl w:ilvl="0" w:tplc="0AD036AA">
      <w:start w:val="1"/>
      <w:numFmt w:val="decimal"/>
      <w:lvlText w:val="%1."/>
      <w:lvlJc w:val="left"/>
      <w:pPr>
        <w:ind w:left="5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9DD0AF14">
      <w:numFmt w:val="bullet"/>
      <w:lvlText w:val="•"/>
      <w:lvlJc w:val="left"/>
      <w:pPr>
        <w:ind w:left="1344" w:hanging="360"/>
      </w:pPr>
      <w:rPr>
        <w:rFonts w:hint="default"/>
        <w:lang w:eastAsia="en-US" w:bidi="ar-SA"/>
      </w:rPr>
    </w:lvl>
    <w:lvl w:ilvl="2" w:tplc="00F65A54">
      <w:numFmt w:val="bullet"/>
      <w:lvlText w:val="•"/>
      <w:lvlJc w:val="left"/>
      <w:pPr>
        <w:ind w:left="2169" w:hanging="360"/>
      </w:pPr>
      <w:rPr>
        <w:rFonts w:hint="default"/>
        <w:lang w:eastAsia="en-US" w:bidi="ar-SA"/>
      </w:rPr>
    </w:lvl>
    <w:lvl w:ilvl="3" w:tplc="D78002DA">
      <w:numFmt w:val="bullet"/>
      <w:lvlText w:val="•"/>
      <w:lvlJc w:val="left"/>
      <w:pPr>
        <w:ind w:left="2994" w:hanging="360"/>
      </w:pPr>
      <w:rPr>
        <w:rFonts w:hint="default"/>
        <w:lang w:eastAsia="en-US" w:bidi="ar-SA"/>
      </w:rPr>
    </w:lvl>
    <w:lvl w:ilvl="4" w:tplc="9FA27814">
      <w:numFmt w:val="bullet"/>
      <w:lvlText w:val="•"/>
      <w:lvlJc w:val="left"/>
      <w:pPr>
        <w:ind w:left="3819" w:hanging="360"/>
      </w:pPr>
      <w:rPr>
        <w:rFonts w:hint="default"/>
        <w:lang w:eastAsia="en-US" w:bidi="ar-SA"/>
      </w:rPr>
    </w:lvl>
    <w:lvl w:ilvl="5" w:tplc="00FC38A4">
      <w:numFmt w:val="bullet"/>
      <w:lvlText w:val="•"/>
      <w:lvlJc w:val="left"/>
      <w:pPr>
        <w:ind w:left="4644" w:hanging="360"/>
      </w:pPr>
      <w:rPr>
        <w:rFonts w:hint="default"/>
        <w:lang w:eastAsia="en-US" w:bidi="ar-SA"/>
      </w:rPr>
    </w:lvl>
    <w:lvl w:ilvl="6" w:tplc="41E0BFA2">
      <w:numFmt w:val="bullet"/>
      <w:lvlText w:val="•"/>
      <w:lvlJc w:val="left"/>
      <w:pPr>
        <w:ind w:left="5468" w:hanging="360"/>
      </w:pPr>
      <w:rPr>
        <w:rFonts w:hint="default"/>
        <w:lang w:eastAsia="en-US" w:bidi="ar-SA"/>
      </w:rPr>
    </w:lvl>
    <w:lvl w:ilvl="7" w:tplc="4BC63AD8">
      <w:numFmt w:val="bullet"/>
      <w:lvlText w:val="•"/>
      <w:lvlJc w:val="left"/>
      <w:pPr>
        <w:ind w:left="6293" w:hanging="360"/>
      </w:pPr>
      <w:rPr>
        <w:rFonts w:hint="default"/>
        <w:lang w:eastAsia="en-US" w:bidi="ar-SA"/>
      </w:rPr>
    </w:lvl>
    <w:lvl w:ilvl="8" w:tplc="F3E892AA">
      <w:numFmt w:val="bullet"/>
      <w:lvlText w:val="•"/>
      <w:lvlJc w:val="left"/>
      <w:pPr>
        <w:ind w:left="7118" w:hanging="360"/>
      </w:pPr>
      <w:rPr>
        <w:rFonts w:hint="default"/>
        <w:lang w:eastAsia="en-US" w:bidi="ar-SA"/>
      </w:rPr>
    </w:lvl>
  </w:abstractNum>
  <w:abstractNum w:abstractNumId="2" w15:restartNumberingAfterBreak="0">
    <w:nsid w:val="775A1706"/>
    <w:multiLevelType w:val="hybridMultilevel"/>
    <w:tmpl w:val="CD969A08"/>
    <w:lvl w:ilvl="0" w:tplc="CD782862">
      <w:start w:val="1"/>
      <w:numFmt w:val="decimal"/>
      <w:lvlText w:val="%1."/>
      <w:lvlJc w:val="left"/>
      <w:pPr>
        <w:ind w:left="528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9260E432">
      <w:numFmt w:val="bullet"/>
      <w:lvlText w:val="•"/>
      <w:lvlJc w:val="left"/>
      <w:pPr>
        <w:ind w:left="1344" w:hanging="428"/>
      </w:pPr>
      <w:rPr>
        <w:rFonts w:hint="default"/>
        <w:lang w:eastAsia="en-US" w:bidi="ar-SA"/>
      </w:rPr>
    </w:lvl>
    <w:lvl w:ilvl="2" w:tplc="EDCE9518">
      <w:numFmt w:val="bullet"/>
      <w:lvlText w:val="•"/>
      <w:lvlJc w:val="left"/>
      <w:pPr>
        <w:ind w:left="2169" w:hanging="428"/>
      </w:pPr>
      <w:rPr>
        <w:rFonts w:hint="default"/>
        <w:lang w:eastAsia="en-US" w:bidi="ar-SA"/>
      </w:rPr>
    </w:lvl>
    <w:lvl w:ilvl="3" w:tplc="5220FA7C">
      <w:numFmt w:val="bullet"/>
      <w:lvlText w:val="•"/>
      <w:lvlJc w:val="left"/>
      <w:pPr>
        <w:ind w:left="2994" w:hanging="428"/>
      </w:pPr>
      <w:rPr>
        <w:rFonts w:hint="default"/>
        <w:lang w:eastAsia="en-US" w:bidi="ar-SA"/>
      </w:rPr>
    </w:lvl>
    <w:lvl w:ilvl="4" w:tplc="F272813C">
      <w:numFmt w:val="bullet"/>
      <w:lvlText w:val="•"/>
      <w:lvlJc w:val="left"/>
      <w:pPr>
        <w:ind w:left="3819" w:hanging="428"/>
      </w:pPr>
      <w:rPr>
        <w:rFonts w:hint="default"/>
        <w:lang w:eastAsia="en-US" w:bidi="ar-SA"/>
      </w:rPr>
    </w:lvl>
    <w:lvl w:ilvl="5" w:tplc="5D12DC0E">
      <w:numFmt w:val="bullet"/>
      <w:lvlText w:val="•"/>
      <w:lvlJc w:val="left"/>
      <w:pPr>
        <w:ind w:left="4644" w:hanging="428"/>
      </w:pPr>
      <w:rPr>
        <w:rFonts w:hint="default"/>
        <w:lang w:eastAsia="en-US" w:bidi="ar-SA"/>
      </w:rPr>
    </w:lvl>
    <w:lvl w:ilvl="6" w:tplc="BDEEF284">
      <w:numFmt w:val="bullet"/>
      <w:lvlText w:val="•"/>
      <w:lvlJc w:val="left"/>
      <w:pPr>
        <w:ind w:left="5468" w:hanging="428"/>
      </w:pPr>
      <w:rPr>
        <w:rFonts w:hint="default"/>
        <w:lang w:eastAsia="en-US" w:bidi="ar-SA"/>
      </w:rPr>
    </w:lvl>
    <w:lvl w:ilvl="7" w:tplc="32820E7E">
      <w:numFmt w:val="bullet"/>
      <w:lvlText w:val="•"/>
      <w:lvlJc w:val="left"/>
      <w:pPr>
        <w:ind w:left="6293" w:hanging="428"/>
      </w:pPr>
      <w:rPr>
        <w:rFonts w:hint="default"/>
        <w:lang w:eastAsia="en-US" w:bidi="ar-SA"/>
      </w:rPr>
    </w:lvl>
    <w:lvl w:ilvl="8" w:tplc="35AA0F1C">
      <w:numFmt w:val="bullet"/>
      <w:lvlText w:val="•"/>
      <w:lvlJc w:val="left"/>
      <w:pPr>
        <w:ind w:left="7118" w:hanging="428"/>
      </w:pPr>
      <w:rPr>
        <w:rFonts w:hint="default"/>
        <w:lang w:eastAsia="en-US" w:bidi="ar-SA"/>
      </w:rPr>
    </w:lvl>
  </w:abstractNum>
  <w:num w:numId="1" w16cid:durableId="948974779">
    <w:abstractNumId w:val="2"/>
  </w:num>
  <w:num w:numId="2" w16cid:durableId="1624850241">
    <w:abstractNumId w:val="0"/>
  </w:num>
  <w:num w:numId="3" w16cid:durableId="1555580698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gACYwszE0MLUxMjCyUdpeDU4uLM/DyQAkOLWgBLxEp0LQAAAA=="/>
  </w:docVars>
  <w:rsids>
    <w:rsidRoot w:val="00DC1E9B"/>
    <w:rsid w:val="00000583"/>
    <w:rsid w:val="00001D66"/>
    <w:rsid w:val="0000384D"/>
    <w:rsid w:val="00003A83"/>
    <w:rsid w:val="000132B5"/>
    <w:rsid w:val="000173B5"/>
    <w:rsid w:val="00017C6E"/>
    <w:rsid w:val="000206FE"/>
    <w:rsid w:val="00020BB8"/>
    <w:rsid w:val="00020E36"/>
    <w:rsid w:val="000247B7"/>
    <w:rsid w:val="00026571"/>
    <w:rsid w:val="00030A90"/>
    <w:rsid w:val="00033599"/>
    <w:rsid w:val="00042EA9"/>
    <w:rsid w:val="00043DFB"/>
    <w:rsid w:val="0004534F"/>
    <w:rsid w:val="000453FB"/>
    <w:rsid w:val="00046764"/>
    <w:rsid w:val="000479CF"/>
    <w:rsid w:val="000526B2"/>
    <w:rsid w:val="0005528A"/>
    <w:rsid w:val="000613DB"/>
    <w:rsid w:val="00061A28"/>
    <w:rsid w:val="000634DF"/>
    <w:rsid w:val="0006768A"/>
    <w:rsid w:val="0007011A"/>
    <w:rsid w:val="00070F46"/>
    <w:rsid w:val="000734D5"/>
    <w:rsid w:val="00073833"/>
    <w:rsid w:val="000749F9"/>
    <w:rsid w:val="00075F63"/>
    <w:rsid w:val="0008036F"/>
    <w:rsid w:val="0008234F"/>
    <w:rsid w:val="000847B0"/>
    <w:rsid w:val="000873AA"/>
    <w:rsid w:val="000875EF"/>
    <w:rsid w:val="00090B79"/>
    <w:rsid w:val="000924E4"/>
    <w:rsid w:val="000937C7"/>
    <w:rsid w:val="0009589D"/>
    <w:rsid w:val="00095C5D"/>
    <w:rsid w:val="000978BA"/>
    <w:rsid w:val="000A0D5F"/>
    <w:rsid w:val="000A138C"/>
    <w:rsid w:val="000A2D2F"/>
    <w:rsid w:val="000A5B52"/>
    <w:rsid w:val="000A7127"/>
    <w:rsid w:val="000B007F"/>
    <w:rsid w:val="000B1C11"/>
    <w:rsid w:val="000B28A3"/>
    <w:rsid w:val="000B6EF1"/>
    <w:rsid w:val="000C026E"/>
    <w:rsid w:val="000C463D"/>
    <w:rsid w:val="000C7A52"/>
    <w:rsid w:val="000D0DB2"/>
    <w:rsid w:val="000D2FB5"/>
    <w:rsid w:val="000D5B31"/>
    <w:rsid w:val="000D7231"/>
    <w:rsid w:val="000E0D27"/>
    <w:rsid w:val="000E12AF"/>
    <w:rsid w:val="000E1F7E"/>
    <w:rsid w:val="000E3BAD"/>
    <w:rsid w:val="000E3EB0"/>
    <w:rsid w:val="000E634F"/>
    <w:rsid w:val="000E732E"/>
    <w:rsid w:val="000F31FD"/>
    <w:rsid w:val="000F526D"/>
    <w:rsid w:val="000F7173"/>
    <w:rsid w:val="0010158F"/>
    <w:rsid w:val="00101FD9"/>
    <w:rsid w:val="001031FF"/>
    <w:rsid w:val="00103DB0"/>
    <w:rsid w:val="00103E70"/>
    <w:rsid w:val="00105372"/>
    <w:rsid w:val="0010557C"/>
    <w:rsid w:val="00105650"/>
    <w:rsid w:val="001067A8"/>
    <w:rsid w:val="00106CF6"/>
    <w:rsid w:val="00114685"/>
    <w:rsid w:val="00115B8F"/>
    <w:rsid w:val="001203B7"/>
    <w:rsid w:val="00121345"/>
    <w:rsid w:val="00121FB2"/>
    <w:rsid w:val="00130F61"/>
    <w:rsid w:val="0013429F"/>
    <w:rsid w:val="001369B8"/>
    <w:rsid w:val="001437AD"/>
    <w:rsid w:val="00145B3E"/>
    <w:rsid w:val="00146F78"/>
    <w:rsid w:val="00155075"/>
    <w:rsid w:val="00161623"/>
    <w:rsid w:val="00161D0F"/>
    <w:rsid w:val="00163464"/>
    <w:rsid w:val="00164847"/>
    <w:rsid w:val="00167C84"/>
    <w:rsid w:val="00170270"/>
    <w:rsid w:val="00170CE0"/>
    <w:rsid w:val="00172F46"/>
    <w:rsid w:val="0017650A"/>
    <w:rsid w:val="001765A7"/>
    <w:rsid w:val="00176E88"/>
    <w:rsid w:val="00177448"/>
    <w:rsid w:val="00182DF1"/>
    <w:rsid w:val="001849EF"/>
    <w:rsid w:val="00184BCC"/>
    <w:rsid w:val="0018590A"/>
    <w:rsid w:val="00186B82"/>
    <w:rsid w:val="00186C51"/>
    <w:rsid w:val="00190343"/>
    <w:rsid w:val="00190B0F"/>
    <w:rsid w:val="001912D3"/>
    <w:rsid w:val="00193114"/>
    <w:rsid w:val="00193DCA"/>
    <w:rsid w:val="001942D9"/>
    <w:rsid w:val="00196B69"/>
    <w:rsid w:val="00196E7C"/>
    <w:rsid w:val="00197386"/>
    <w:rsid w:val="001979D0"/>
    <w:rsid w:val="00197AE5"/>
    <w:rsid w:val="001A0AC1"/>
    <w:rsid w:val="001A1AA6"/>
    <w:rsid w:val="001A5124"/>
    <w:rsid w:val="001A5B84"/>
    <w:rsid w:val="001A7BDF"/>
    <w:rsid w:val="001B2338"/>
    <w:rsid w:val="001B286B"/>
    <w:rsid w:val="001B7E04"/>
    <w:rsid w:val="001C05BD"/>
    <w:rsid w:val="001C20F5"/>
    <w:rsid w:val="001C21EB"/>
    <w:rsid w:val="001C5A0A"/>
    <w:rsid w:val="001C5B64"/>
    <w:rsid w:val="001C6D04"/>
    <w:rsid w:val="001C788C"/>
    <w:rsid w:val="001D3041"/>
    <w:rsid w:val="001D5F52"/>
    <w:rsid w:val="001E3624"/>
    <w:rsid w:val="001F143C"/>
    <w:rsid w:val="001F1A2D"/>
    <w:rsid w:val="001F24FB"/>
    <w:rsid w:val="001F2C79"/>
    <w:rsid w:val="001F35FA"/>
    <w:rsid w:val="001F43C2"/>
    <w:rsid w:val="001F7012"/>
    <w:rsid w:val="001F7D0A"/>
    <w:rsid w:val="00200103"/>
    <w:rsid w:val="00200178"/>
    <w:rsid w:val="00201C5F"/>
    <w:rsid w:val="002047C4"/>
    <w:rsid w:val="00212AC3"/>
    <w:rsid w:val="00213571"/>
    <w:rsid w:val="00213E0A"/>
    <w:rsid w:val="0021400C"/>
    <w:rsid w:val="00220CB9"/>
    <w:rsid w:val="002212AA"/>
    <w:rsid w:val="002224C0"/>
    <w:rsid w:val="00223911"/>
    <w:rsid w:val="00223C5E"/>
    <w:rsid w:val="002277FB"/>
    <w:rsid w:val="00227FBB"/>
    <w:rsid w:val="00230A1E"/>
    <w:rsid w:val="002314CE"/>
    <w:rsid w:val="00232FD9"/>
    <w:rsid w:val="002337E8"/>
    <w:rsid w:val="00234090"/>
    <w:rsid w:val="002366AA"/>
    <w:rsid w:val="00241E4F"/>
    <w:rsid w:val="002430BA"/>
    <w:rsid w:val="002459FC"/>
    <w:rsid w:val="002472D8"/>
    <w:rsid w:val="00250455"/>
    <w:rsid w:val="00254E78"/>
    <w:rsid w:val="00255606"/>
    <w:rsid w:val="002564D7"/>
    <w:rsid w:val="0026095B"/>
    <w:rsid w:val="002612DC"/>
    <w:rsid w:val="00261B60"/>
    <w:rsid w:val="0026431B"/>
    <w:rsid w:val="002645E3"/>
    <w:rsid w:val="00265941"/>
    <w:rsid w:val="002670CC"/>
    <w:rsid w:val="002701C8"/>
    <w:rsid w:val="00270BD4"/>
    <w:rsid w:val="00270CA0"/>
    <w:rsid w:val="0027138B"/>
    <w:rsid w:val="002727F2"/>
    <w:rsid w:val="002737EC"/>
    <w:rsid w:val="00274B58"/>
    <w:rsid w:val="0027633C"/>
    <w:rsid w:val="002766E8"/>
    <w:rsid w:val="00277378"/>
    <w:rsid w:val="00281291"/>
    <w:rsid w:val="00281AD5"/>
    <w:rsid w:val="00284743"/>
    <w:rsid w:val="00285491"/>
    <w:rsid w:val="00285D3B"/>
    <w:rsid w:val="00286200"/>
    <w:rsid w:val="00286356"/>
    <w:rsid w:val="00294672"/>
    <w:rsid w:val="00297206"/>
    <w:rsid w:val="00297C6B"/>
    <w:rsid w:val="002A10E9"/>
    <w:rsid w:val="002A2494"/>
    <w:rsid w:val="002A46D2"/>
    <w:rsid w:val="002A5B9E"/>
    <w:rsid w:val="002A7789"/>
    <w:rsid w:val="002A7CD2"/>
    <w:rsid w:val="002B09B3"/>
    <w:rsid w:val="002B143D"/>
    <w:rsid w:val="002B4EDC"/>
    <w:rsid w:val="002B5057"/>
    <w:rsid w:val="002B650F"/>
    <w:rsid w:val="002B7432"/>
    <w:rsid w:val="002C3367"/>
    <w:rsid w:val="002C3BD3"/>
    <w:rsid w:val="002C4978"/>
    <w:rsid w:val="002C4CCE"/>
    <w:rsid w:val="002C5E23"/>
    <w:rsid w:val="002D0D43"/>
    <w:rsid w:val="002D182C"/>
    <w:rsid w:val="002D4791"/>
    <w:rsid w:val="002D62F6"/>
    <w:rsid w:val="002D667C"/>
    <w:rsid w:val="002D727C"/>
    <w:rsid w:val="002E11A5"/>
    <w:rsid w:val="002E2A1D"/>
    <w:rsid w:val="002E48B2"/>
    <w:rsid w:val="002E5842"/>
    <w:rsid w:val="002F0E96"/>
    <w:rsid w:val="002F27D8"/>
    <w:rsid w:val="002F282B"/>
    <w:rsid w:val="002F53BD"/>
    <w:rsid w:val="002F546F"/>
    <w:rsid w:val="002F671D"/>
    <w:rsid w:val="00301A37"/>
    <w:rsid w:val="00303537"/>
    <w:rsid w:val="003076C9"/>
    <w:rsid w:val="00307907"/>
    <w:rsid w:val="003104C7"/>
    <w:rsid w:val="00310AF6"/>
    <w:rsid w:val="00312E47"/>
    <w:rsid w:val="003234A7"/>
    <w:rsid w:val="00327073"/>
    <w:rsid w:val="00330880"/>
    <w:rsid w:val="00331ADB"/>
    <w:rsid w:val="00337FAF"/>
    <w:rsid w:val="00340870"/>
    <w:rsid w:val="00343902"/>
    <w:rsid w:val="00343920"/>
    <w:rsid w:val="0034427E"/>
    <w:rsid w:val="00344882"/>
    <w:rsid w:val="0034773C"/>
    <w:rsid w:val="00350B77"/>
    <w:rsid w:val="0035261C"/>
    <w:rsid w:val="0035265B"/>
    <w:rsid w:val="00354080"/>
    <w:rsid w:val="00360CC3"/>
    <w:rsid w:val="00361552"/>
    <w:rsid w:val="00363338"/>
    <w:rsid w:val="00364A23"/>
    <w:rsid w:val="003670BA"/>
    <w:rsid w:val="0036784F"/>
    <w:rsid w:val="0037187C"/>
    <w:rsid w:val="00374FDB"/>
    <w:rsid w:val="00376DD8"/>
    <w:rsid w:val="003773F8"/>
    <w:rsid w:val="00380D67"/>
    <w:rsid w:val="00382991"/>
    <w:rsid w:val="0038511B"/>
    <w:rsid w:val="00391BC4"/>
    <w:rsid w:val="0039380C"/>
    <w:rsid w:val="00394362"/>
    <w:rsid w:val="00394BA3"/>
    <w:rsid w:val="00395573"/>
    <w:rsid w:val="003975D2"/>
    <w:rsid w:val="003A1FA7"/>
    <w:rsid w:val="003A2374"/>
    <w:rsid w:val="003A27C8"/>
    <w:rsid w:val="003A3387"/>
    <w:rsid w:val="003A5476"/>
    <w:rsid w:val="003A5732"/>
    <w:rsid w:val="003B0C69"/>
    <w:rsid w:val="003B35FE"/>
    <w:rsid w:val="003B703C"/>
    <w:rsid w:val="003B7621"/>
    <w:rsid w:val="003B79BA"/>
    <w:rsid w:val="003C0821"/>
    <w:rsid w:val="003C3298"/>
    <w:rsid w:val="003C3870"/>
    <w:rsid w:val="003C4AF5"/>
    <w:rsid w:val="003C645F"/>
    <w:rsid w:val="003C6B0B"/>
    <w:rsid w:val="003C787B"/>
    <w:rsid w:val="003D10E9"/>
    <w:rsid w:val="003D6AB6"/>
    <w:rsid w:val="003E0A15"/>
    <w:rsid w:val="003E0F8F"/>
    <w:rsid w:val="003E2F50"/>
    <w:rsid w:val="003E3082"/>
    <w:rsid w:val="003E3902"/>
    <w:rsid w:val="003E3F02"/>
    <w:rsid w:val="003E3F33"/>
    <w:rsid w:val="003E560B"/>
    <w:rsid w:val="003E59B7"/>
    <w:rsid w:val="003F3E5E"/>
    <w:rsid w:val="003F54C7"/>
    <w:rsid w:val="003F5D43"/>
    <w:rsid w:val="003F7AF1"/>
    <w:rsid w:val="0040089D"/>
    <w:rsid w:val="00401F20"/>
    <w:rsid w:val="00402917"/>
    <w:rsid w:val="00403A23"/>
    <w:rsid w:val="00405131"/>
    <w:rsid w:val="00406455"/>
    <w:rsid w:val="00410AA8"/>
    <w:rsid w:val="00414575"/>
    <w:rsid w:val="0041486E"/>
    <w:rsid w:val="0041638D"/>
    <w:rsid w:val="00421E98"/>
    <w:rsid w:val="004226AC"/>
    <w:rsid w:val="00423217"/>
    <w:rsid w:val="004235AC"/>
    <w:rsid w:val="00423B86"/>
    <w:rsid w:val="00424391"/>
    <w:rsid w:val="0042614C"/>
    <w:rsid w:val="00430DD2"/>
    <w:rsid w:val="004313AF"/>
    <w:rsid w:val="004315C0"/>
    <w:rsid w:val="00431B5E"/>
    <w:rsid w:val="00431E8D"/>
    <w:rsid w:val="00432415"/>
    <w:rsid w:val="00432780"/>
    <w:rsid w:val="00440721"/>
    <w:rsid w:val="0044560E"/>
    <w:rsid w:val="00450630"/>
    <w:rsid w:val="00452030"/>
    <w:rsid w:val="00453983"/>
    <w:rsid w:val="0046147D"/>
    <w:rsid w:val="004616B3"/>
    <w:rsid w:val="00461A24"/>
    <w:rsid w:val="00462ABB"/>
    <w:rsid w:val="00462C13"/>
    <w:rsid w:val="0046347E"/>
    <w:rsid w:val="0046369D"/>
    <w:rsid w:val="00464672"/>
    <w:rsid w:val="00470980"/>
    <w:rsid w:val="00470D1E"/>
    <w:rsid w:val="0047368A"/>
    <w:rsid w:val="004742D3"/>
    <w:rsid w:val="00474387"/>
    <w:rsid w:val="00474CCA"/>
    <w:rsid w:val="00477B28"/>
    <w:rsid w:val="004806A7"/>
    <w:rsid w:val="00493942"/>
    <w:rsid w:val="00496D59"/>
    <w:rsid w:val="00497D41"/>
    <w:rsid w:val="004A01D1"/>
    <w:rsid w:val="004B0D8C"/>
    <w:rsid w:val="004B15E0"/>
    <w:rsid w:val="004B4822"/>
    <w:rsid w:val="004B55AB"/>
    <w:rsid w:val="004B6753"/>
    <w:rsid w:val="004B7614"/>
    <w:rsid w:val="004C0B79"/>
    <w:rsid w:val="004C22FE"/>
    <w:rsid w:val="004C3A59"/>
    <w:rsid w:val="004C417C"/>
    <w:rsid w:val="004C50DA"/>
    <w:rsid w:val="004C5831"/>
    <w:rsid w:val="004C794E"/>
    <w:rsid w:val="004D0453"/>
    <w:rsid w:val="004D1A74"/>
    <w:rsid w:val="004D36AB"/>
    <w:rsid w:val="004D7AD4"/>
    <w:rsid w:val="004E11E8"/>
    <w:rsid w:val="004E3B6D"/>
    <w:rsid w:val="004F131D"/>
    <w:rsid w:val="004F3C13"/>
    <w:rsid w:val="004F4C14"/>
    <w:rsid w:val="004F625C"/>
    <w:rsid w:val="004F7259"/>
    <w:rsid w:val="004F7828"/>
    <w:rsid w:val="00500E4E"/>
    <w:rsid w:val="00505961"/>
    <w:rsid w:val="00507BFB"/>
    <w:rsid w:val="0051368C"/>
    <w:rsid w:val="00513694"/>
    <w:rsid w:val="00514FA4"/>
    <w:rsid w:val="005164F7"/>
    <w:rsid w:val="0051768C"/>
    <w:rsid w:val="005206A0"/>
    <w:rsid w:val="00522B80"/>
    <w:rsid w:val="00523BCB"/>
    <w:rsid w:val="00525B15"/>
    <w:rsid w:val="005264F9"/>
    <w:rsid w:val="00526535"/>
    <w:rsid w:val="00531531"/>
    <w:rsid w:val="00532043"/>
    <w:rsid w:val="005323AE"/>
    <w:rsid w:val="005324CB"/>
    <w:rsid w:val="00536861"/>
    <w:rsid w:val="0054062E"/>
    <w:rsid w:val="00544E5D"/>
    <w:rsid w:val="00544E95"/>
    <w:rsid w:val="0054522B"/>
    <w:rsid w:val="00546736"/>
    <w:rsid w:val="00550826"/>
    <w:rsid w:val="00550FC8"/>
    <w:rsid w:val="00553CE9"/>
    <w:rsid w:val="00554227"/>
    <w:rsid w:val="00555C83"/>
    <w:rsid w:val="00556D8E"/>
    <w:rsid w:val="0056035C"/>
    <w:rsid w:val="005608C6"/>
    <w:rsid w:val="005636F8"/>
    <w:rsid w:val="00564168"/>
    <w:rsid w:val="00564304"/>
    <w:rsid w:val="00564433"/>
    <w:rsid w:val="00565A94"/>
    <w:rsid w:val="00570A5C"/>
    <w:rsid w:val="0057503C"/>
    <w:rsid w:val="0057608D"/>
    <w:rsid w:val="005764E1"/>
    <w:rsid w:val="005764EA"/>
    <w:rsid w:val="00577415"/>
    <w:rsid w:val="00580E70"/>
    <w:rsid w:val="0058583F"/>
    <w:rsid w:val="00586E14"/>
    <w:rsid w:val="0059031D"/>
    <w:rsid w:val="00590B88"/>
    <w:rsid w:val="005942AF"/>
    <w:rsid w:val="00594737"/>
    <w:rsid w:val="00595AF0"/>
    <w:rsid w:val="0059693A"/>
    <w:rsid w:val="00596C52"/>
    <w:rsid w:val="00597459"/>
    <w:rsid w:val="005B014D"/>
    <w:rsid w:val="005B1753"/>
    <w:rsid w:val="005B1E59"/>
    <w:rsid w:val="005B657E"/>
    <w:rsid w:val="005B7F78"/>
    <w:rsid w:val="005C032C"/>
    <w:rsid w:val="005C25F2"/>
    <w:rsid w:val="005C2C32"/>
    <w:rsid w:val="005C3A06"/>
    <w:rsid w:val="005D1629"/>
    <w:rsid w:val="005D24C6"/>
    <w:rsid w:val="005D2B02"/>
    <w:rsid w:val="005D5378"/>
    <w:rsid w:val="005D6B1B"/>
    <w:rsid w:val="005D6E18"/>
    <w:rsid w:val="005D7D94"/>
    <w:rsid w:val="005E5B84"/>
    <w:rsid w:val="005E5D4B"/>
    <w:rsid w:val="005E5EBF"/>
    <w:rsid w:val="005E6900"/>
    <w:rsid w:val="005E74BD"/>
    <w:rsid w:val="005E7D4D"/>
    <w:rsid w:val="005F0774"/>
    <w:rsid w:val="005F14C8"/>
    <w:rsid w:val="005F1D81"/>
    <w:rsid w:val="005F3F0D"/>
    <w:rsid w:val="005F5BEA"/>
    <w:rsid w:val="005F5C0F"/>
    <w:rsid w:val="005F64C3"/>
    <w:rsid w:val="00601137"/>
    <w:rsid w:val="0060140E"/>
    <w:rsid w:val="00601EF2"/>
    <w:rsid w:val="0060205D"/>
    <w:rsid w:val="00604016"/>
    <w:rsid w:val="00610093"/>
    <w:rsid w:val="00611899"/>
    <w:rsid w:val="00613E4C"/>
    <w:rsid w:val="00614169"/>
    <w:rsid w:val="00622999"/>
    <w:rsid w:val="0062314D"/>
    <w:rsid w:val="00625E7F"/>
    <w:rsid w:val="0062681D"/>
    <w:rsid w:val="00631BB3"/>
    <w:rsid w:val="00632338"/>
    <w:rsid w:val="006326CE"/>
    <w:rsid w:val="00632E7D"/>
    <w:rsid w:val="006338D1"/>
    <w:rsid w:val="0064044D"/>
    <w:rsid w:val="00640768"/>
    <w:rsid w:val="00642264"/>
    <w:rsid w:val="0064407C"/>
    <w:rsid w:val="00644B83"/>
    <w:rsid w:val="00650E79"/>
    <w:rsid w:val="006629A0"/>
    <w:rsid w:val="00663C2A"/>
    <w:rsid w:val="006640DD"/>
    <w:rsid w:val="00665993"/>
    <w:rsid w:val="006667CD"/>
    <w:rsid w:val="0067034A"/>
    <w:rsid w:val="00673CEB"/>
    <w:rsid w:val="006740AA"/>
    <w:rsid w:val="00674BE9"/>
    <w:rsid w:val="00676577"/>
    <w:rsid w:val="006774D4"/>
    <w:rsid w:val="0067774B"/>
    <w:rsid w:val="006816AA"/>
    <w:rsid w:val="00684B78"/>
    <w:rsid w:val="00684D99"/>
    <w:rsid w:val="0068515C"/>
    <w:rsid w:val="00685BD0"/>
    <w:rsid w:val="00687046"/>
    <w:rsid w:val="00687F88"/>
    <w:rsid w:val="00691EE0"/>
    <w:rsid w:val="00695001"/>
    <w:rsid w:val="006958E0"/>
    <w:rsid w:val="006A3C4F"/>
    <w:rsid w:val="006A5B6C"/>
    <w:rsid w:val="006B3DB2"/>
    <w:rsid w:val="006B41C9"/>
    <w:rsid w:val="006C1D12"/>
    <w:rsid w:val="006C2CE8"/>
    <w:rsid w:val="006D1E5A"/>
    <w:rsid w:val="006D2348"/>
    <w:rsid w:val="006D4679"/>
    <w:rsid w:val="006D6972"/>
    <w:rsid w:val="006E14FC"/>
    <w:rsid w:val="006E5780"/>
    <w:rsid w:val="006E7268"/>
    <w:rsid w:val="006F098E"/>
    <w:rsid w:val="006F2C47"/>
    <w:rsid w:val="006F44BE"/>
    <w:rsid w:val="006F4FA1"/>
    <w:rsid w:val="006F6BE3"/>
    <w:rsid w:val="007000CD"/>
    <w:rsid w:val="00700BD4"/>
    <w:rsid w:val="00702C38"/>
    <w:rsid w:val="007039D0"/>
    <w:rsid w:val="00704CF5"/>
    <w:rsid w:val="00705F60"/>
    <w:rsid w:val="00716860"/>
    <w:rsid w:val="00716F5E"/>
    <w:rsid w:val="00717538"/>
    <w:rsid w:val="007222F2"/>
    <w:rsid w:val="007249C8"/>
    <w:rsid w:val="007250D3"/>
    <w:rsid w:val="00725927"/>
    <w:rsid w:val="00726276"/>
    <w:rsid w:val="00726FED"/>
    <w:rsid w:val="00727447"/>
    <w:rsid w:val="00727FAD"/>
    <w:rsid w:val="00736FB2"/>
    <w:rsid w:val="00740C9B"/>
    <w:rsid w:val="00744318"/>
    <w:rsid w:val="00744801"/>
    <w:rsid w:val="00744A39"/>
    <w:rsid w:val="0074539F"/>
    <w:rsid w:val="007467A1"/>
    <w:rsid w:val="00750F6D"/>
    <w:rsid w:val="0075199B"/>
    <w:rsid w:val="00755293"/>
    <w:rsid w:val="0075643E"/>
    <w:rsid w:val="007575BE"/>
    <w:rsid w:val="00761B82"/>
    <w:rsid w:val="00764968"/>
    <w:rsid w:val="007650F3"/>
    <w:rsid w:val="00765786"/>
    <w:rsid w:val="00767374"/>
    <w:rsid w:val="0077198A"/>
    <w:rsid w:val="0077534C"/>
    <w:rsid w:val="0077563A"/>
    <w:rsid w:val="0078189C"/>
    <w:rsid w:val="00781E68"/>
    <w:rsid w:val="0078316C"/>
    <w:rsid w:val="007839F2"/>
    <w:rsid w:val="00784203"/>
    <w:rsid w:val="007846C1"/>
    <w:rsid w:val="0078540D"/>
    <w:rsid w:val="007909AB"/>
    <w:rsid w:val="0079110D"/>
    <w:rsid w:val="007A0A65"/>
    <w:rsid w:val="007A229F"/>
    <w:rsid w:val="007A26AD"/>
    <w:rsid w:val="007A2C54"/>
    <w:rsid w:val="007A3594"/>
    <w:rsid w:val="007B02C7"/>
    <w:rsid w:val="007B111D"/>
    <w:rsid w:val="007B50E3"/>
    <w:rsid w:val="007B6A7B"/>
    <w:rsid w:val="007B7070"/>
    <w:rsid w:val="007C2151"/>
    <w:rsid w:val="007C317E"/>
    <w:rsid w:val="007C3486"/>
    <w:rsid w:val="007C37BC"/>
    <w:rsid w:val="007C5DE6"/>
    <w:rsid w:val="007C682C"/>
    <w:rsid w:val="007C739D"/>
    <w:rsid w:val="007C7F96"/>
    <w:rsid w:val="007D1010"/>
    <w:rsid w:val="007D1DB6"/>
    <w:rsid w:val="007D2C61"/>
    <w:rsid w:val="007D748F"/>
    <w:rsid w:val="007E03F0"/>
    <w:rsid w:val="007E0E4C"/>
    <w:rsid w:val="007E54D2"/>
    <w:rsid w:val="007F02E0"/>
    <w:rsid w:val="007F4ABA"/>
    <w:rsid w:val="007F5333"/>
    <w:rsid w:val="007F5933"/>
    <w:rsid w:val="007F62F2"/>
    <w:rsid w:val="00800255"/>
    <w:rsid w:val="00802C42"/>
    <w:rsid w:val="00803362"/>
    <w:rsid w:val="00803D48"/>
    <w:rsid w:val="0080423F"/>
    <w:rsid w:val="008042FA"/>
    <w:rsid w:val="00804F0E"/>
    <w:rsid w:val="00806541"/>
    <w:rsid w:val="00806EC1"/>
    <w:rsid w:val="00811C2E"/>
    <w:rsid w:val="008135F9"/>
    <w:rsid w:val="0081380B"/>
    <w:rsid w:val="00816071"/>
    <w:rsid w:val="00816524"/>
    <w:rsid w:val="0082462C"/>
    <w:rsid w:val="0082465F"/>
    <w:rsid w:val="00825325"/>
    <w:rsid w:val="00825B31"/>
    <w:rsid w:val="00826287"/>
    <w:rsid w:val="008301EB"/>
    <w:rsid w:val="00830CDC"/>
    <w:rsid w:val="00833685"/>
    <w:rsid w:val="00833DD2"/>
    <w:rsid w:val="008365AA"/>
    <w:rsid w:val="008377E5"/>
    <w:rsid w:val="008401DE"/>
    <w:rsid w:val="0084132B"/>
    <w:rsid w:val="00844D53"/>
    <w:rsid w:val="0084555E"/>
    <w:rsid w:val="00847BF7"/>
    <w:rsid w:val="00847C05"/>
    <w:rsid w:val="00850284"/>
    <w:rsid w:val="008512E4"/>
    <w:rsid w:val="00853033"/>
    <w:rsid w:val="00863B8A"/>
    <w:rsid w:val="00863BB4"/>
    <w:rsid w:val="008643E8"/>
    <w:rsid w:val="0086767D"/>
    <w:rsid w:val="00875B61"/>
    <w:rsid w:val="008771D9"/>
    <w:rsid w:val="00877A19"/>
    <w:rsid w:val="00880330"/>
    <w:rsid w:val="008822F1"/>
    <w:rsid w:val="00883759"/>
    <w:rsid w:val="00885414"/>
    <w:rsid w:val="008855C7"/>
    <w:rsid w:val="00891383"/>
    <w:rsid w:val="00896166"/>
    <w:rsid w:val="00897E32"/>
    <w:rsid w:val="008A0D2A"/>
    <w:rsid w:val="008A26E9"/>
    <w:rsid w:val="008A2BD2"/>
    <w:rsid w:val="008A5757"/>
    <w:rsid w:val="008A6162"/>
    <w:rsid w:val="008A7401"/>
    <w:rsid w:val="008B12C7"/>
    <w:rsid w:val="008C1674"/>
    <w:rsid w:val="008C33CA"/>
    <w:rsid w:val="008C491F"/>
    <w:rsid w:val="008D125C"/>
    <w:rsid w:val="008D1E47"/>
    <w:rsid w:val="008D452E"/>
    <w:rsid w:val="008D4E6E"/>
    <w:rsid w:val="008E08A2"/>
    <w:rsid w:val="008E6832"/>
    <w:rsid w:val="008E7173"/>
    <w:rsid w:val="008F3CBB"/>
    <w:rsid w:val="008F498D"/>
    <w:rsid w:val="008F6E27"/>
    <w:rsid w:val="009008A1"/>
    <w:rsid w:val="00905051"/>
    <w:rsid w:val="00906A99"/>
    <w:rsid w:val="00910E5E"/>
    <w:rsid w:val="00914BAC"/>
    <w:rsid w:val="009162A2"/>
    <w:rsid w:val="00920826"/>
    <w:rsid w:val="00921E7C"/>
    <w:rsid w:val="009229AB"/>
    <w:rsid w:val="00923B04"/>
    <w:rsid w:val="00926FC1"/>
    <w:rsid w:val="00927681"/>
    <w:rsid w:val="00930F46"/>
    <w:rsid w:val="00931995"/>
    <w:rsid w:val="009377D0"/>
    <w:rsid w:val="009378E4"/>
    <w:rsid w:val="00937D77"/>
    <w:rsid w:val="00940EDE"/>
    <w:rsid w:val="0094191D"/>
    <w:rsid w:val="00942018"/>
    <w:rsid w:val="00943D3B"/>
    <w:rsid w:val="00945976"/>
    <w:rsid w:val="009475D6"/>
    <w:rsid w:val="00947D8A"/>
    <w:rsid w:val="0095057F"/>
    <w:rsid w:val="00954270"/>
    <w:rsid w:val="00954C1F"/>
    <w:rsid w:val="0095520F"/>
    <w:rsid w:val="00957B88"/>
    <w:rsid w:val="009601C8"/>
    <w:rsid w:val="009629BF"/>
    <w:rsid w:val="009643C0"/>
    <w:rsid w:val="009658D3"/>
    <w:rsid w:val="00966E91"/>
    <w:rsid w:val="009702A9"/>
    <w:rsid w:val="00971CEE"/>
    <w:rsid w:val="00981E51"/>
    <w:rsid w:val="009831E4"/>
    <w:rsid w:val="009839F6"/>
    <w:rsid w:val="00993510"/>
    <w:rsid w:val="009959C9"/>
    <w:rsid w:val="00995A7E"/>
    <w:rsid w:val="009A4C86"/>
    <w:rsid w:val="009A6DD2"/>
    <w:rsid w:val="009A7C36"/>
    <w:rsid w:val="009B02BC"/>
    <w:rsid w:val="009B0CFC"/>
    <w:rsid w:val="009B3E2E"/>
    <w:rsid w:val="009B439F"/>
    <w:rsid w:val="009B4D18"/>
    <w:rsid w:val="009B58D6"/>
    <w:rsid w:val="009B5FD1"/>
    <w:rsid w:val="009B6FC8"/>
    <w:rsid w:val="009C1536"/>
    <w:rsid w:val="009C18AE"/>
    <w:rsid w:val="009C223D"/>
    <w:rsid w:val="009C290A"/>
    <w:rsid w:val="009C63A4"/>
    <w:rsid w:val="009E0B45"/>
    <w:rsid w:val="009E79D1"/>
    <w:rsid w:val="009F147B"/>
    <w:rsid w:val="009F2160"/>
    <w:rsid w:val="009F2E31"/>
    <w:rsid w:val="009F2F50"/>
    <w:rsid w:val="009F31AD"/>
    <w:rsid w:val="009F4933"/>
    <w:rsid w:val="009F7261"/>
    <w:rsid w:val="009F7777"/>
    <w:rsid w:val="00A00B2C"/>
    <w:rsid w:val="00A016AF"/>
    <w:rsid w:val="00A020A1"/>
    <w:rsid w:val="00A021F9"/>
    <w:rsid w:val="00A02C35"/>
    <w:rsid w:val="00A06A26"/>
    <w:rsid w:val="00A07F6D"/>
    <w:rsid w:val="00A11A75"/>
    <w:rsid w:val="00A120D2"/>
    <w:rsid w:val="00A1505C"/>
    <w:rsid w:val="00A15424"/>
    <w:rsid w:val="00A204B9"/>
    <w:rsid w:val="00A2064D"/>
    <w:rsid w:val="00A21B62"/>
    <w:rsid w:val="00A21CCE"/>
    <w:rsid w:val="00A24374"/>
    <w:rsid w:val="00A248DD"/>
    <w:rsid w:val="00A26C74"/>
    <w:rsid w:val="00A27BB2"/>
    <w:rsid w:val="00A30164"/>
    <w:rsid w:val="00A31A01"/>
    <w:rsid w:val="00A3320D"/>
    <w:rsid w:val="00A33E2A"/>
    <w:rsid w:val="00A34E38"/>
    <w:rsid w:val="00A359EC"/>
    <w:rsid w:val="00A4133C"/>
    <w:rsid w:val="00A413C9"/>
    <w:rsid w:val="00A41942"/>
    <w:rsid w:val="00A42638"/>
    <w:rsid w:val="00A42CB2"/>
    <w:rsid w:val="00A44D79"/>
    <w:rsid w:val="00A4581D"/>
    <w:rsid w:val="00A469F4"/>
    <w:rsid w:val="00A47091"/>
    <w:rsid w:val="00A54127"/>
    <w:rsid w:val="00A5648E"/>
    <w:rsid w:val="00A60167"/>
    <w:rsid w:val="00A60877"/>
    <w:rsid w:val="00A61A20"/>
    <w:rsid w:val="00A71828"/>
    <w:rsid w:val="00A75050"/>
    <w:rsid w:val="00A75F96"/>
    <w:rsid w:val="00A770A9"/>
    <w:rsid w:val="00A77B78"/>
    <w:rsid w:val="00A8007B"/>
    <w:rsid w:val="00A813A0"/>
    <w:rsid w:val="00A826FB"/>
    <w:rsid w:val="00A83507"/>
    <w:rsid w:val="00A86CAE"/>
    <w:rsid w:val="00A872C1"/>
    <w:rsid w:val="00A94E9B"/>
    <w:rsid w:val="00A95A17"/>
    <w:rsid w:val="00A95A80"/>
    <w:rsid w:val="00A97B3F"/>
    <w:rsid w:val="00AA2989"/>
    <w:rsid w:val="00AA37D8"/>
    <w:rsid w:val="00AA4571"/>
    <w:rsid w:val="00AB009E"/>
    <w:rsid w:val="00AB02A1"/>
    <w:rsid w:val="00AB2AD9"/>
    <w:rsid w:val="00AB2BBE"/>
    <w:rsid w:val="00AB2E38"/>
    <w:rsid w:val="00AB30D7"/>
    <w:rsid w:val="00AB3CD7"/>
    <w:rsid w:val="00AB683D"/>
    <w:rsid w:val="00AB76E0"/>
    <w:rsid w:val="00AB7CFA"/>
    <w:rsid w:val="00AC4A56"/>
    <w:rsid w:val="00AC4F4A"/>
    <w:rsid w:val="00AC698D"/>
    <w:rsid w:val="00AD0E82"/>
    <w:rsid w:val="00AD255F"/>
    <w:rsid w:val="00AD2AD3"/>
    <w:rsid w:val="00AD3E86"/>
    <w:rsid w:val="00AD4455"/>
    <w:rsid w:val="00AD4737"/>
    <w:rsid w:val="00AD74DC"/>
    <w:rsid w:val="00AE51F7"/>
    <w:rsid w:val="00AE579A"/>
    <w:rsid w:val="00AF3F83"/>
    <w:rsid w:val="00AF7452"/>
    <w:rsid w:val="00B009F5"/>
    <w:rsid w:val="00B02310"/>
    <w:rsid w:val="00B03975"/>
    <w:rsid w:val="00B05727"/>
    <w:rsid w:val="00B064C5"/>
    <w:rsid w:val="00B06CB7"/>
    <w:rsid w:val="00B11AFF"/>
    <w:rsid w:val="00B11F18"/>
    <w:rsid w:val="00B122A4"/>
    <w:rsid w:val="00B12522"/>
    <w:rsid w:val="00B13855"/>
    <w:rsid w:val="00B140D6"/>
    <w:rsid w:val="00B15251"/>
    <w:rsid w:val="00B162A6"/>
    <w:rsid w:val="00B21403"/>
    <w:rsid w:val="00B21FDF"/>
    <w:rsid w:val="00B22991"/>
    <w:rsid w:val="00B26DC1"/>
    <w:rsid w:val="00B30167"/>
    <w:rsid w:val="00B33E89"/>
    <w:rsid w:val="00B3588D"/>
    <w:rsid w:val="00B37B78"/>
    <w:rsid w:val="00B40EA5"/>
    <w:rsid w:val="00B410AC"/>
    <w:rsid w:val="00B41D2F"/>
    <w:rsid w:val="00B41FBD"/>
    <w:rsid w:val="00B423CE"/>
    <w:rsid w:val="00B42825"/>
    <w:rsid w:val="00B4330A"/>
    <w:rsid w:val="00B44740"/>
    <w:rsid w:val="00B4541A"/>
    <w:rsid w:val="00B47791"/>
    <w:rsid w:val="00B47C62"/>
    <w:rsid w:val="00B50E40"/>
    <w:rsid w:val="00B51187"/>
    <w:rsid w:val="00B516D0"/>
    <w:rsid w:val="00B53134"/>
    <w:rsid w:val="00B56659"/>
    <w:rsid w:val="00B57628"/>
    <w:rsid w:val="00B60563"/>
    <w:rsid w:val="00B63E1C"/>
    <w:rsid w:val="00B660DC"/>
    <w:rsid w:val="00B66BE8"/>
    <w:rsid w:val="00B66F05"/>
    <w:rsid w:val="00B7185B"/>
    <w:rsid w:val="00B71E36"/>
    <w:rsid w:val="00B83056"/>
    <w:rsid w:val="00B83C7B"/>
    <w:rsid w:val="00B8556F"/>
    <w:rsid w:val="00B85DB3"/>
    <w:rsid w:val="00B867C4"/>
    <w:rsid w:val="00B92637"/>
    <w:rsid w:val="00B93C0D"/>
    <w:rsid w:val="00B94D6A"/>
    <w:rsid w:val="00B95850"/>
    <w:rsid w:val="00B970A6"/>
    <w:rsid w:val="00B97F0E"/>
    <w:rsid w:val="00BA4136"/>
    <w:rsid w:val="00BA4430"/>
    <w:rsid w:val="00BA4D0A"/>
    <w:rsid w:val="00BA50A0"/>
    <w:rsid w:val="00BA5DB2"/>
    <w:rsid w:val="00BA6BA7"/>
    <w:rsid w:val="00BB1241"/>
    <w:rsid w:val="00BB196B"/>
    <w:rsid w:val="00BB273F"/>
    <w:rsid w:val="00BC1134"/>
    <w:rsid w:val="00BC65D1"/>
    <w:rsid w:val="00BC6865"/>
    <w:rsid w:val="00BC6B92"/>
    <w:rsid w:val="00BC780C"/>
    <w:rsid w:val="00BD05F3"/>
    <w:rsid w:val="00BD3815"/>
    <w:rsid w:val="00BD422A"/>
    <w:rsid w:val="00BD46FF"/>
    <w:rsid w:val="00BD4742"/>
    <w:rsid w:val="00BD5B0B"/>
    <w:rsid w:val="00BD60DC"/>
    <w:rsid w:val="00BD78EE"/>
    <w:rsid w:val="00BD7AE6"/>
    <w:rsid w:val="00BE417C"/>
    <w:rsid w:val="00BE41F6"/>
    <w:rsid w:val="00BE45B3"/>
    <w:rsid w:val="00BE47B7"/>
    <w:rsid w:val="00BE496A"/>
    <w:rsid w:val="00BE6128"/>
    <w:rsid w:val="00BF0C90"/>
    <w:rsid w:val="00BF3BBE"/>
    <w:rsid w:val="00C00C80"/>
    <w:rsid w:val="00C02A33"/>
    <w:rsid w:val="00C02FB0"/>
    <w:rsid w:val="00C04031"/>
    <w:rsid w:val="00C04DC1"/>
    <w:rsid w:val="00C13020"/>
    <w:rsid w:val="00C13A3A"/>
    <w:rsid w:val="00C14BF4"/>
    <w:rsid w:val="00C17923"/>
    <w:rsid w:val="00C17EA6"/>
    <w:rsid w:val="00C20544"/>
    <w:rsid w:val="00C213AE"/>
    <w:rsid w:val="00C21CEC"/>
    <w:rsid w:val="00C25A8B"/>
    <w:rsid w:val="00C26BAE"/>
    <w:rsid w:val="00C30289"/>
    <w:rsid w:val="00C357FE"/>
    <w:rsid w:val="00C45D58"/>
    <w:rsid w:val="00C47A4D"/>
    <w:rsid w:val="00C512B6"/>
    <w:rsid w:val="00C528E3"/>
    <w:rsid w:val="00C53867"/>
    <w:rsid w:val="00C54045"/>
    <w:rsid w:val="00C543B9"/>
    <w:rsid w:val="00C5699F"/>
    <w:rsid w:val="00C57DE9"/>
    <w:rsid w:val="00C6126A"/>
    <w:rsid w:val="00C62F5C"/>
    <w:rsid w:val="00C64EBA"/>
    <w:rsid w:val="00C65319"/>
    <w:rsid w:val="00C74627"/>
    <w:rsid w:val="00C764D3"/>
    <w:rsid w:val="00C806C7"/>
    <w:rsid w:val="00C8576D"/>
    <w:rsid w:val="00C859BB"/>
    <w:rsid w:val="00C85FCF"/>
    <w:rsid w:val="00C902E5"/>
    <w:rsid w:val="00C9030F"/>
    <w:rsid w:val="00C907BA"/>
    <w:rsid w:val="00C90D18"/>
    <w:rsid w:val="00C93A85"/>
    <w:rsid w:val="00C94055"/>
    <w:rsid w:val="00C95130"/>
    <w:rsid w:val="00C96FDD"/>
    <w:rsid w:val="00C9707D"/>
    <w:rsid w:val="00CA06E3"/>
    <w:rsid w:val="00CA0A42"/>
    <w:rsid w:val="00CA0D61"/>
    <w:rsid w:val="00CA1742"/>
    <w:rsid w:val="00CA3C7F"/>
    <w:rsid w:val="00CA632D"/>
    <w:rsid w:val="00CA683C"/>
    <w:rsid w:val="00CA7DD4"/>
    <w:rsid w:val="00CA7E66"/>
    <w:rsid w:val="00CB391E"/>
    <w:rsid w:val="00CB403A"/>
    <w:rsid w:val="00CB54D7"/>
    <w:rsid w:val="00CB6452"/>
    <w:rsid w:val="00CB70FD"/>
    <w:rsid w:val="00CC2239"/>
    <w:rsid w:val="00CC2746"/>
    <w:rsid w:val="00CC2858"/>
    <w:rsid w:val="00CD0573"/>
    <w:rsid w:val="00CD4AEC"/>
    <w:rsid w:val="00CD6FDE"/>
    <w:rsid w:val="00CD73A5"/>
    <w:rsid w:val="00CD7DA4"/>
    <w:rsid w:val="00CE484C"/>
    <w:rsid w:val="00CE61B1"/>
    <w:rsid w:val="00CE763B"/>
    <w:rsid w:val="00CF0F2F"/>
    <w:rsid w:val="00CF2B93"/>
    <w:rsid w:val="00D02296"/>
    <w:rsid w:val="00D02381"/>
    <w:rsid w:val="00D04DF1"/>
    <w:rsid w:val="00D10AF6"/>
    <w:rsid w:val="00D10DF9"/>
    <w:rsid w:val="00D16F34"/>
    <w:rsid w:val="00D17028"/>
    <w:rsid w:val="00D175F7"/>
    <w:rsid w:val="00D203FB"/>
    <w:rsid w:val="00D211C4"/>
    <w:rsid w:val="00D227C2"/>
    <w:rsid w:val="00D2666D"/>
    <w:rsid w:val="00D3045E"/>
    <w:rsid w:val="00D30A58"/>
    <w:rsid w:val="00D3106C"/>
    <w:rsid w:val="00D323FC"/>
    <w:rsid w:val="00D3300B"/>
    <w:rsid w:val="00D333C7"/>
    <w:rsid w:val="00D3460F"/>
    <w:rsid w:val="00D34F8E"/>
    <w:rsid w:val="00D42B72"/>
    <w:rsid w:val="00D44D72"/>
    <w:rsid w:val="00D4533B"/>
    <w:rsid w:val="00D470D2"/>
    <w:rsid w:val="00D5022A"/>
    <w:rsid w:val="00D50355"/>
    <w:rsid w:val="00D513E1"/>
    <w:rsid w:val="00D52E90"/>
    <w:rsid w:val="00D534E8"/>
    <w:rsid w:val="00D53B9B"/>
    <w:rsid w:val="00D54867"/>
    <w:rsid w:val="00D56FFD"/>
    <w:rsid w:val="00D5700F"/>
    <w:rsid w:val="00D617C6"/>
    <w:rsid w:val="00D631C6"/>
    <w:rsid w:val="00D67D49"/>
    <w:rsid w:val="00D7595A"/>
    <w:rsid w:val="00D77BEE"/>
    <w:rsid w:val="00D801F0"/>
    <w:rsid w:val="00D808BA"/>
    <w:rsid w:val="00D832D6"/>
    <w:rsid w:val="00D84736"/>
    <w:rsid w:val="00D9195A"/>
    <w:rsid w:val="00D9265E"/>
    <w:rsid w:val="00D93756"/>
    <w:rsid w:val="00D9475E"/>
    <w:rsid w:val="00D947CE"/>
    <w:rsid w:val="00D965AA"/>
    <w:rsid w:val="00D96B6F"/>
    <w:rsid w:val="00D97A5F"/>
    <w:rsid w:val="00DA3025"/>
    <w:rsid w:val="00DA31CF"/>
    <w:rsid w:val="00DA6173"/>
    <w:rsid w:val="00DA6326"/>
    <w:rsid w:val="00DA7A9C"/>
    <w:rsid w:val="00DA7BF4"/>
    <w:rsid w:val="00DB3633"/>
    <w:rsid w:val="00DB3B10"/>
    <w:rsid w:val="00DB52D8"/>
    <w:rsid w:val="00DB6AC0"/>
    <w:rsid w:val="00DB70C7"/>
    <w:rsid w:val="00DC00FA"/>
    <w:rsid w:val="00DC0971"/>
    <w:rsid w:val="00DC1E9B"/>
    <w:rsid w:val="00DC2764"/>
    <w:rsid w:val="00DC434F"/>
    <w:rsid w:val="00DC4CCA"/>
    <w:rsid w:val="00DC52F2"/>
    <w:rsid w:val="00DC53F1"/>
    <w:rsid w:val="00DE4895"/>
    <w:rsid w:val="00DE4E91"/>
    <w:rsid w:val="00DE71AF"/>
    <w:rsid w:val="00DF200C"/>
    <w:rsid w:val="00DF30A8"/>
    <w:rsid w:val="00DF451B"/>
    <w:rsid w:val="00DF7877"/>
    <w:rsid w:val="00E00526"/>
    <w:rsid w:val="00E0146C"/>
    <w:rsid w:val="00E02F8E"/>
    <w:rsid w:val="00E03075"/>
    <w:rsid w:val="00E0393E"/>
    <w:rsid w:val="00E040FD"/>
    <w:rsid w:val="00E12DEF"/>
    <w:rsid w:val="00E13D79"/>
    <w:rsid w:val="00E145FB"/>
    <w:rsid w:val="00E154C3"/>
    <w:rsid w:val="00E15696"/>
    <w:rsid w:val="00E16CF0"/>
    <w:rsid w:val="00E2291C"/>
    <w:rsid w:val="00E27FF0"/>
    <w:rsid w:val="00E323D3"/>
    <w:rsid w:val="00E37CC1"/>
    <w:rsid w:val="00E40E5B"/>
    <w:rsid w:val="00E4121F"/>
    <w:rsid w:val="00E41A43"/>
    <w:rsid w:val="00E43C8E"/>
    <w:rsid w:val="00E443C0"/>
    <w:rsid w:val="00E44A00"/>
    <w:rsid w:val="00E468F4"/>
    <w:rsid w:val="00E4767B"/>
    <w:rsid w:val="00E50BA4"/>
    <w:rsid w:val="00E529E0"/>
    <w:rsid w:val="00E53CC5"/>
    <w:rsid w:val="00E53D59"/>
    <w:rsid w:val="00E54DD2"/>
    <w:rsid w:val="00E559B8"/>
    <w:rsid w:val="00E55A2E"/>
    <w:rsid w:val="00E56931"/>
    <w:rsid w:val="00E57534"/>
    <w:rsid w:val="00E70B03"/>
    <w:rsid w:val="00E756CF"/>
    <w:rsid w:val="00E77E62"/>
    <w:rsid w:val="00E82B2F"/>
    <w:rsid w:val="00E84112"/>
    <w:rsid w:val="00E84AAB"/>
    <w:rsid w:val="00E91BA8"/>
    <w:rsid w:val="00E93456"/>
    <w:rsid w:val="00E949BF"/>
    <w:rsid w:val="00E94B81"/>
    <w:rsid w:val="00EA0831"/>
    <w:rsid w:val="00EA24E4"/>
    <w:rsid w:val="00EA2B2B"/>
    <w:rsid w:val="00EA7159"/>
    <w:rsid w:val="00EB2498"/>
    <w:rsid w:val="00EB2F9E"/>
    <w:rsid w:val="00EB3446"/>
    <w:rsid w:val="00EC1A40"/>
    <w:rsid w:val="00EC5428"/>
    <w:rsid w:val="00EC7D31"/>
    <w:rsid w:val="00EC7D99"/>
    <w:rsid w:val="00ED16A1"/>
    <w:rsid w:val="00ED200D"/>
    <w:rsid w:val="00ED22E3"/>
    <w:rsid w:val="00ED3F79"/>
    <w:rsid w:val="00ED515A"/>
    <w:rsid w:val="00EE0E56"/>
    <w:rsid w:val="00EE116E"/>
    <w:rsid w:val="00EE1C4C"/>
    <w:rsid w:val="00EE54E1"/>
    <w:rsid w:val="00EE652D"/>
    <w:rsid w:val="00EF2562"/>
    <w:rsid w:val="00EF55D3"/>
    <w:rsid w:val="00EF61F7"/>
    <w:rsid w:val="00EF670D"/>
    <w:rsid w:val="00F0070A"/>
    <w:rsid w:val="00F05232"/>
    <w:rsid w:val="00F07B46"/>
    <w:rsid w:val="00F1038C"/>
    <w:rsid w:val="00F12F8E"/>
    <w:rsid w:val="00F134BD"/>
    <w:rsid w:val="00F156BC"/>
    <w:rsid w:val="00F170B6"/>
    <w:rsid w:val="00F20AAE"/>
    <w:rsid w:val="00F21454"/>
    <w:rsid w:val="00F222D3"/>
    <w:rsid w:val="00F22C3B"/>
    <w:rsid w:val="00F23086"/>
    <w:rsid w:val="00F2314D"/>
    <w:rsid w:val="00F24769"/>
    <w:rsid w:val="00F278E8"/>
    <w:rsid w:val="00F27925"/>
    <w:rsid w:val="00F333F1"/>
    <w:rsid w:val="00F335BC"/>
    <w:rsid w:val="00F34B09"/>
    <w:rsid w:val="00F364D2"/>
    <w:rsid w:val="00F37A3B"/>
    <w:rsid w:val="00F477AB"/>
    <w:rsid w:val="00F5067B"/>
    <w:rsid w:val="00F5186B"/>
    <w:rsid w:val="00F51BAC"/>
    <w:rsid w:val="00F54AF3"/>
    <w:rsid w:val="00F55E95"/>
    <w:rsid w:val="00F617AA"/>
    <w:rsid w:val="00F61E64"/>
    <w:rsid w:val="00F72E8F"/>
    <w:rsid w:val="00F7423C"/>
    <w:rsid w:val="00F767E1"/>
    <w:rsid w:val="00F7732A"/>
    <w:rsid w:val="00F77FD2"/>
    <w:rsid w:val="00F80430"/>
    <w:rsid w:val="00F80C8E"/>
    <w:rsid w:val="00F81B3D"/>
    <w:rsid w:val="00F83675"/>
    <w:rsid w:val="00F85C46"/>
    <w:rsid w:val="00F86D4A"/>
    <w:rsid w:val="00F95C60"/>
    <w:rsid w:val="00F9617F"/>
    <w:rsid w:val="00F9741F"/>
    <w:rsid w:val="00FA3ABB"/>
    <w:rsid w:val="00FA3E84"/>
    <w:rsid w:val="00FA54D9"/>
    <w:rsid w:val="00FA7221"/>
    <w:rsid w:val="00FB0267"/>
    <w:rsid w:val="00FB4A55"/>
    <w:rsid w:val="00FB5A9B"/>
    <w:rsid w:val="00FC06F5"/>
    <w:rsid w:val="00FC236E"/>
    <w:rsid w:val="00FC322C"/>
    <w:rsid w:val="00FC5762"/>
    <w:rsid w:val="00FC6851"/>
    <w:rsid w:val="00FC75E6"/>
    <w:rsid w:val="00FC7718"/>
    <w:rsid w:val="00FD01DA"/>
    <w:rsid w:val="00FE0551"/>
    <w:rsid w:val="00FE1617"/>
    <w:rsid w:val="00FE24B0"/>
    <w:rsid w:val="00FE2F5C"/>
    <w:rsid w:val="00FE3782"/>
    <w:rsid w:val="00FE605D"/>
    <w:rsid w:val="00FE6FA1"/>
    <w:rsid w:val="00FF4531"/>
    <w:rsid w:val="00FF5338"/>
    <w:rsid w:val="00FF75C2"/>
    <w:rsid w:val="3AA27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5F164B72"/>
  <w15:chartTrackingRefBased/>
  <w15:docId w15:val="{A4441727-E8B6-8048-9E71-592DA96F4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Arial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1" w:unhideWhenUsed="1" w:qFormat="1"/>
    <w:lsdException w:name="toc 2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 w:qFormat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35" w:qFormat="1"/>
    <w:lsdException w:name="table of figures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40" w:after="0"/>
      <w:outlineLvl w:val="2"/>
    </w:pPr>
    <w:rPr>
      <w:rFonts w:ascii="Cambria" w:hAnsi="Cambria" w:cs="Times New Roman"/>
      <w:color w:val="243F6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pPr>
      <w:spacing w:before="240" w:after="60"/>
      <w:outlineLvl w:val="5"/>
    </w:pPr>
    <w:rPr>
      <w:rFonts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semiHidden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Pr>
      <w:rFonts w:ascii="Calibri" w:eastAsia="Times New Roman" w:hAnsi="Calibri" w:cs="Times New Roman"/>
      <w:b/>
      <w:bCs/>
      <w:sz w:val="28"/>
      <w:szCs w:val="28"/>
      <w:lang w:val="id-ID" w:eastAsia="id-ID"/>
    </w:rPr>
  </w:style>
  <w:style w:type="character" w:customStyle="1" w:styleId="Heading5Char">
    <w:name w:val="Heading 5 Char"/>
    <w:link w:val="Heading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Pr>
      <w:rFonts w:ascii="Calibri" w:eastAsia="Times New Roman" w:hAnsi="Calibri" w:cs="Times New Roman"/>
      <w:b/>
      <w:bCs/>
      <w:sz w:val="22"/>
      <w:szCs w:val="22"/>
    </w:rPr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unhideWhenUsed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rPr>
      <w:sz w:val="22"/>
      <w:szCs w:val="22"/>
      <w:lang w:val="id-ID" w:eastAsia="id-ID"/>
    </w:rPr>
  </w:style>
  <w:style w:type="paragraph" w:styleId="BodyTextIndent2">
    <w:name w:val="Body Text Indent 2"/>
    <w:basedOn w:val="Normal"/>
    <w:link w:val="BodyTextIndent2Char"/>
    <w:uiPriority w:val="99"/>
    <w:unhideWhenUsed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lang w:val="en-US" w:eastAsia="en-US"/>
    </w:rPr>
  </w:style>
  <w:style w:type="character" w:customStyle="1" w:styleId="BodyTextIndent2Char">
    <w:name w:val="Body Text Indent 2 Char"/>
    <w:link w:val="BodyTextIndent2"/>
    <w:uiPriority w:val="99"/>
    <w:rPr>
      <w:rFonts w:ascii="Times New Roman" w:eastAsia="Calibri" w:hAnsi="Times New Roman" w:cs="Times New Roman"/>
      <w:sz w:val="24"/>
      <w:szCs w:val="22"/>
      <w:lang w:val="en-US" w:eastAsia="en-US"/>
    </w:rPr>
  </w:style>
  <w:style w:type="paragraph" w:styleId="Caption">
    <w:name w:val="caption"/>
    <w:basedOn w:val="Normal"/>
    <w:next w:val="Normal"/>
    <w:uiPriority w:val="35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CommentReference">
    <w:name w:val="annotation reference"/>
    <w:uiPriority w:val="99"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Pr>
      <w:lang w:val="id-ID" w:eastAsia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Pr>
      <w:b/>
      <w:bCs/>
      <w:lang w:val="id-ID" w:eastAsia="id-ID"/>
    </w:rPr>
  </w:style>
  <w:style w:type="character" w:styleId="Emphasis">
    <w:name w:val="Emphasis"/>
    <w:uiPriority w:val="20"/>
    <w:qFormat/>
    <w:rPr>
      <w:rFonts w:ascii="Times New Roman" w:hAnsi="Times New Roman" w:cs="Times New Roman" w:hint="default"/>
      <w:i/>
      <w:iCs/>
    </w:rPr>
  </w:style>
  <w:style w:type="character" w:styleId="FollowedHyperlink">
    <w:name w:val="FollowedHyperlink"/>
    <w:uiPriority w:val="99"/>
    <w:unhideWhenUsed/>
    <w:rPr>
      <w:color w:val="954F72"/>
      <w:u w:val="singl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</w:style>
  <w:style w:type="character" w:styleId="FootnoteReference">
    <w:name w:val="footnote reference"/>
    <w:uiPriority w:val="99"/>
    <w:semiHidden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qFormat/>
    <w:rPr>
      <w:rFonts w:ascii="Times New Roman" w:eastAsia="Calibri" w:hAnsi="Times New Roman" w:cs="Times New Roman"/>
      <w:sz w:val="20"/>
      <w:szCs w:val="20"/>
      <w:lang w:val="en-US" w:eastAsia="en-US"/>
    </w:rPr>
  </w:style>
  <w:style w:type="character" w:customStyle="1" w:styleId="FootnoteTextChar">
    <w:name w:val="Footnote Text Char"/>
    <w:link w:val="FootnoteText"/>
    <w:uiPriority w:val="99"/>
    <w:qFormat/>
    <w:rPr>
      <w:rFonts w:ascii="Times New Roman" w:eastAsia="Calibri" w:hAnsi="Times New Roman" w:cs="Times New Roman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</w:style>
  <w:style w:type="paragraph" w:styleId="HTMLPreformatted">
    <w:name w:val="HTML Preformatted"/>
    <w:basedOn w:val="Normal"/>
    <w:link w:val="HTMLPreformatted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link w:val="HTMLPreformatted"/>
    <w:uiPriority w:val="99"/>
    <w:semiHidden/>
    <w:rPr>
      <w:rFonts w:ascii="Courier New" w:hAnsi="Courier New" w:cs="Courier New"/>
      <w:lang w:val="en-US" w:eastAsia="en-US"/>
    </w:rPr>
  </w:style>
  <w:style w:type="character" w:styleId="Hyperlink">
    <w:name w:val="Hyperlink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ableofFigures">
    <w:name w:val="table of figures"/>
    <w:basedOn w:val="Normal"/>
    <w:next w:val="Normal"/>
    <w:uiPriority w:val="99"/>
    <w:unhideWhenUsed/>
    <w:pPr>
      <w:spacing w:after="0"/>
    </w:pPr>
  </w:style>
  <w:style w:type="paragraph" w:styleId="TOC1">
    <w:name w:val="toc 1"/>
    <w:basedOn w:val="Normal"/>
    <w:next w:val="Normal"/>
    <w:uiPriority w:val="1"/>
    <w:unhideWhenUsed/>
    <w:qFormat/>
    <w:pPr>
      <w:spacing w:after="100"/>
    </w:pPr>
  </w:style>
  <w:style w:type="paragraph" w:styleId="TOC2">
    <w:name w:val="toc 2"/>
    <w:basedOn w:val="Normal"/>
    <w:next w:val="Normal"/>
    <w:uiPriority w:val="1"/>
    <w:unhideWhenUsed/>
    <w:qFormat/>
    <w:pPr>
      <w:spacing w:after="100"/>
      <w:ind w:left="220"/>
    </w:pPr>
  </w:style>
  <w:style w:type="paragraph" w:styleId="TOC3">
    <w:name w:val="toc 3"/>
    <w:basedOn w:val="Normal"/>
    <w:next w:val="Normal"/>
    <w:uiPriority w:val="1"/>
    <w:unhideWhenUsed/>
    <w:qFormat/>
    <w:pPr>
      <w:spacing w:after="100"/>
      <w:ind w:left="440"/>
    </w:pPr>
    <w:rPr>
      <w:lang w:eastAsia="ja-JP"/>
    </w:rPr>
  </w:style>
  <w:style w:type="paragraph" w:styleId="ListParagraph">
    <w:name w:val="List Paragraph"/>
    <w:basedOn w:val="Normal"/>
    <w:link w:val="ListParagraphChar"/>
    <w:uiPriority w:val="1"/>
    <w:qFormat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locked/>
    <w:rPr>
      <w:sz w:val="22"/>
      <w:szCs w:val="22"/>
      <w:lang w:val="id-ID" w:eastAsia="id-ID"/>
    </w:rPr>
  </w:style>
  <w:style w:type="paragraph" w:styleId="Bibliography">
    <w:name w:val="Bibliography"/>
    <w:basedOn w:val="Normal"/>
    <w:next w:val="Normal"/>
    <w:uiPriority w:val="37"/>
    <w:unhideWhenUsed/>
  </w:style>
  <w:style w:type="paragraph" w:styleId="TOCHeading">
    <w:name w:val="TOC Heading"/>
    <w:basedOn w:val="Heading1"/>
    <w:next w:val="Normal"/>
    <w:uiPriority w:val="39"/>
    <w:qFormat/>
    <w:pPr>
      <w:outlineLvl w:val="9"/>
    </w:pPr>
  </w:style>
  <w:style w:type="paragraph" w:styleId="NoSpacing">
    <w:name w:val="No Spacing"/>
    <w:uiPriority w:val="1"/>
    <w:qFormat/>
    <w:rPr>
      <w:sz w:val="22"/>
      <w:szCs w:val="22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go">
    <w:name w:val="go"/>
  </w:style>
  <w:style w:type="table" w:styleId="GridTable4-Accent3">
    <w:name w:val="Grid Table 4 Accent 3"/>
    <w:basedOn w:val="TableNormal"/>
    <w:uiPriority w:val="49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customStyle="1" w:styleId="hps">
    <w:name w:val="hps"/>
    <w:qFormat/>
  </w:style>
  <w:style w:type="character" w:customStyle="1" w:styleId="apple-converted-space">
    <w:name w:val="apple-converted-space"/>
  </w:style>
  <w:style w:type="character" w:styleId="UnresolvedMention">
    <w:name w:val="Unresolved Mention"/>
    <w:uiPriority w:val="99"/>
    <w:unhideWhenUsed/>
    <w:rPr>
      <w:color w:val="605E5C"/>
      <w:shd w:val="clear" w:color="auto" w:fill="E1DFDD"/>
    </w:rPr>
  </w:style>
  <w:style w:type="paragraph" w:customStyle="1" w:styleId="EndNoteBibliography">
    <w:name w:val="EndNote Bibliography"/>
    <w:basedOn w:val="Normal"/>
    <w:link w:val="EndNoteBibliographyChar"/>
    <w:pPr>
      <w:spacing w:after="160" w:line="240" w:lineRule="auto"/>
    </w:pPr>
    <w:rPr>
      <w:rFonts w:ascii="Times New Roman" w:eastAsia="Calibri" w:hAnsi="Times New Roman" w:cs="Times New Roman"/>
      <w:sz w:val="24"/>
      <w:lang w:val="en-US" w:eastAsia="en-US"/>
    </w:rPr>
  </w:style>
  <w:style w:type="character" w:customStyle="1" w:styleId="EndNoteBibliographyChar">
    <w:name w:val="EndNote Bibliography Char"/>
    <w:link w:val="EndNoteBibliography"/>
    <w:rPr>
      <w:rFonts w:ascii="Times New Roman" w:eastAsia="Calibri" w:hAnsi="Times New Roman" w:cs="Times New Roman"/>
      <w:sz w:val="24"/>
      <w:szCs w:val="22"/>
      <w:lang w:val="id-ID" w:eastAsia="id-ID"/>
    </w:rPr>
  </w:style>
  <w:style w:type="paragraph" w:customStyle="1" w:styleId="EndNoteBibliographyTitle">
    <w:name w:val="EndNote Bibliography Title"/>
    <w:basedOn w:val="Normal"/>
    <w:link w:val="EndNoteBibliographyTitleChar"/>
    <w:pPr>
      <w:spacing w:after="0"/>
      <w:jc w:val="center"/>
    </w:pPr>
    <w:rPr>
      <w:rFonts w:eastAsia="Calibri" w:cs="Times New Roman"/>
      <w:lang w:val="en-US" w:eastAsia="en-US"/>
    </w:rPr>
  </w:style>
  <w:style w:type="character" w:customStyle="1" w:styleId="EndNoteBibliographyTitleChar">
    <w:name w:val="EndNote Bibliography Title Char"/>
    <w:link w:val="EndNoteBibliographyTitle"/>
    <w:rPr>
      <w:rFonts w:eastAsia="Calibri" w:cs="Times New Roman"/>
      <w:sz w:val="22"/>
      <w:szCs w:val="22"/>
    </w:rPr>
  </w:style>
  <w:style w:type="table" w:customStyle="1" w:styleId="LightShading1">
    <w:name w:val="Light Shading1"/>
    <w:basedOn w:val="TableNormal"/>
    <w:uiPriority w:val="60"/>
    <w:rPr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0" w:space="0" w:color="auto"/>
          <w:left w:val="nil"/>
          <w:bottom w:val="none" w:sz="0" w:space="0" w:color="auto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C0C0C0"/>
      </w:tcPr>
    </w:tblStylePr>
    <w:tblStylePr w:type="band1Horz">
      <w:tblPr/>
      <w:tcPr>
        <w:tcBorders>
          <w:top w:val="none" w:sz="0" w:space="0" w:color="auto"/>
          <w:left w:val="nil"/>
          <w:bottom w:val="none" w:sz="0" w:space="0" w:color="auto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C0C0C0"/>
      </w:tcPr>
    </w:tblStylePr>
  </w:style>
  <w:style w:type="table" w:styleId="TableGridLight">
    <w:name w:val="Grid Table Light"/>
    <w:basedOn w:val="TableNormal"/>
    <w:uiPriority w:val="40"/>
    <w:rPr>
      <w:rFonts w:eastAsia="Calibri" w:cs="Times New Roman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fontstyle01">
    <w:name w:val="fontstyle0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Ventura-Content">
    <w:name w:val="Ventura-Content"/>
    <w:basedOn w:val="Normal"/>
    <w:link w:val="Ventura-ContentChar"/>
    <w:pPr>
      <w:widowControl w:val="0"/>
      <w:spacing w:after="0" w:line="240" w:lineRule="auto"/>
      <w:ind w:firstLine="397"/>
      <w:jc w:val="both"/>
    </w:pPr>
    <w:rPr>
      <w:rFonts w:ascii="Book Antiqua" w:hAnsi="Book Antiqua" w:cs="Times New Roman"/>
      <w:sz w:val="20"/>
      <w:szCs w:val="24"/>
      <w:lang w:val="en-US" w:eastAsia="en-US"/>
    </w:rPr>
  </w:style>
  <w:style w:type="character" w:customStyle="1" w:styleId="Ventura-ContentChar">
    <w:name w:val="Ventura-Content Char"/>
    <w:link w:val="Ventura-Content"/>
    <w:rPr>
      <w:rFonts w:ascii="Book Antiqua" w:hAnsi="Book Antiqua" w:cs="Times New Roman"/>
      <w:szCs w:val="24"/>
    </w:rPr>
  </w:style>
  <w:style w:type="paragraph" w:customStyle="1" w:styleId="Ventura-AuthorAddress">
    <w:name w:val="Ventura-AuthorAddress"/>
    <w:basedOn w:val="Normal"/>
    <w:pPr>
      <w:widowControl w:val="0"/>
      <w:spacing w:after="0" w:line="240" w:lineRule="auto"/>
      <w:jc w:val="both"/>
    </w:pPr>
    <w:rPr>
      <w:rFonts w:ascii="Times New Roman" w:hAnsi="Times New Roman" w:cs="Times New Roman"/>
      <w:i/>
      <w:sz w:val="20"/>
      <w:szCs w:val="24"/>
      <w:lang w:val="en-US" w:eastAsia="en-US"/>
    </w:rPr>
  </w:style>
  <w:style w:type="paragraph" w:customStyle="1" w:styleId="Ventura-Reference">
    <w:name w:val="Ventura-Reference"/>
    <w:basedOn w:val="Normal"/>
    <w:link w:val="Ventura-ReferenceChar"/>
    <w:pPr>
      <w:widowControl w:val="0"/>
      <w:spacing w:after="0" w:line="240" w:lineRule="auto"/>
      <w:ind w:left="397" w:hanging="397"/>
      <w:jc w:val="both"/>
    </w:pPr>
    <w:rPr>
      <w:rFonts w:ascii="Book Antiqua" w:hAnsi="Book Antiqua" w:cs="Times New Roman"/>
      <w:sz w:val="20"/>
      <w:szCs w:val="24"/>
      <w:lang w:val="en-US" w:eastAsia="en-US"/>
    </w:rPr>
  </w:style>
  <w:style w:type="character" w:customStyle="1" w:styleId="Ventura-ReferenceChar">
    <w:name w:val="Ventura-Reference Char"/>
    <w:link w:val="Ventura-Reference"/>
    <w:rPr>
      <w:rFonts w:ascii="Book Antiqua" w:hAnsi="Book Antiqua" w:cs="Times New Roman"/>
      <w:szCs w:val="24"/>
    </w:rPr>
  </w:style>
  <w:style w:type="character" w:customStyle="1" w:styleId="fontstyle21">
    <w:name w:val="fontstyle21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table" w:styleId="PlainTable2">
    <w:name w:val="Plain Table 2"/>
    <w:basedOn w:val="TableNormal"/>
    <w:uiPriority w:val="42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  <w:insideH w:val="none" w:sz="0" w:space="0" w:color="auto"/>
          <w:insideV w:val="none" w:sz="0" w:space="0" w:color="auto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single" w:sz="4" w:space="0" w:color="7F7F7F"/>
          <w:insideH w:val="none" w:sz="0" w:space="0" w:color="auto"/>
          <w:insideV w:val="none" w:sz="0" w:space="0" w:color="auto"/>
          <w:tl2br w:val="none" w:sz="0" w:space="0" w:color="auto"/>
          <w:tr2bl w:val="none" w:sz="0" w:space="0" w:color="auto"/>
        </w:tcBorders>
      </w:tcPr>
    </w:tblStylePr>
    <w:tblStylePr w:type="band2Vert"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single" w:sz="4" w:space="0" w:color="7F7F7F"/>
          <w:insideH w:val="none" w:sz="0" w:space="0" w:color="auto"/>
          <w:insideV w:val="none" w:sz="0" w:space="0" w:color="auto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4" w:space="0" w:color="7F7F7F"/>
          <w:left w:val="none" w:sz="0" w:space="0" w:color="auto"/>
          <w:bottom w:val="single" w:sz="4" w:space="0" w:color="7F7F7F"/>
          <w:right w:val="none" w:sz="0" w:space="0" w:color="auto"/>
          <w:insideH w:val="none" w:sz="0" w:space="0" w:color="auto"/>
          <w:insideV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paragraph">
    <w:name w:val="paragraph"/>
    <w:basedOn w:val="Normal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jlqj4b">
    <w:name w:val="jlqj4b"/>
  </w:style>
  <w:style w:type="table" w:customStyle="1" w:styleId="TableGrid2">
    <w:name w:val="Table Grid2"/>
    <w:basedOn w:val="TableNormal"/>
    <w:uiPriority w:val="39"/>
    <w:qFormat/>
    <w:pPr>
      <w:widowControl w:val="0"/>
      <w:jc w:val="both"/>
    </w:pPr>
    <w:rPr>
      <w:rFonts w:ascii="Times New Roman" w:eastAsia="SimSun" w:hAnsi="Times New Roman" w:cs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uiPriority w:val="39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2iqfc">
    <w:name w:val="y2iqfc"/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lang w:val="id" w:eastAsia="en-US"/>
    </w:rPr>
  </w:style>
  <w:style w:type="table" w:customStyle="1" w:styleId="TableGrid3">
    <w:name w:val="Table Grid3"/>
    <w:basedOn w:val="TableNormal"/>
    <w:uiPriority w:val="39"/>
    <w:rPr>
      <w:rFonts w:eastAsia="Calibri" w:cs="Mangal"/>
      <w:sz w:val="22"/>
      <w:lang w:eastAsia="en-US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uiPriority w:val="39"/>
    <w:rPr>
      <w:rFonts w:eastAsia="Calibri" w:cs="Mangal"/>
      <w:sz w:val="22"/>
      <w:lang w:eastAsia="en-US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uiPriority w:val="39"/>
    <w:rPr>
      <w:rFonts w:eastAsia="Calibri" w:cs="Mangal"/>
      <w:sz w:val="22"/>
      <w:lang w:eastAsia="en-US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uiPriority w:val="39"/>
    <w:rPr>
      <w:rFonts w:eastAsia="Calibri" w:cs="Mangal"/>
      <w:sz w:val="22"/>
      <w:lang w:eastAsia="en-US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uiPriority w:val="39"/>
    <w:rPr>
      <w:rFonts w:eastAsia="Calibri" w:cs="Mangal"/>
      <w:sz w:val="22"/>
      <w:lang w:eastAsia="en-US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AF3F83"/>
    <w:rPr>
      <w:b/>
      <w:bCs/>
    </w:rPr>
  </w:style>
  <w:style w:type="paragraph" w:styleId="BodyText">
    <w:name w:val="Body Text"/>
    <w:basedOn w:val="Normal"/>
    <w:link w:val="BodyTextChar"/>
    <w:uiPriority w:val="1"/>
    <w:unhideWhenUsed/>
    <w:qFormat/>
    <w:rsid w:val="0010557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10557C"/>
    <w:rPr>
      <w:sz w:val="22"/>
      <w:szCs w:val="22"/>
    </w:rPr>
  </w:style>
  <w:style w:type="paragraph" w:styleId="TOC4">
    <w:name w:val="toc 4"/>
    <w:basedOn w:val="Normal"/>
    <w:uiPriority w:val="1"/>
    <w:qFormat/>
    <w:rsid w:val="0058583F"/>
    <w:pPr>
      <w:widowControl w:val="0"/>
      <w:autoSpaceDE w:val="0"/>
      <w:autoSpaceDN w:val="0"/>
      <w:spacing w:before="100" w:after="0" w:line="240" w:lineRule="auto"/>
      <w:ind w:left="1709" w:hanging="541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styleId="TOC5">
    <w:name w:val="toc 5"/>
    <w:basedOn w:val="Normal"/>
    <w:uiPriority w:val="1"/>
    <w:qFormat/>
    <w:rsid w:val="0058583F"/>
    <w:pPr>
      <w:widowControl w:val="0"/>
      <w:autoSpaceDE w:val="0"/>
      <w:autoSpaceDN w:val="0"/>
      <w:spacing w:before="100" w:after="0" w:line="240" w:lineRule="auto"/>
      <w:ind w:left="1709" w:hanging="541"/>
    </w:pPr>
    <w:rPr>
      <w:rFonts w:ascii="Times New Roman" w:hAnsi="Times New Roman" w:cs="Times New Roman"/>
      <w:b/>
      <w:bCs/>
      <w:i/>
      <w:i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eliaela11@gmail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idx.co.i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ogle.co.id/books/edition/Manajemen_Laba_Teori_Model_Empiris/j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wmf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4690</Words>
  <Characters>30768</Characters>
  <Application>Microsoft Office Word</Application>
  <DocSecurity>0</DocSecurity>
  <Lines>603</Lines>
  <Paragraphs>161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35297</CharactersWithSpaces>
  <SharedDoc>false</SharedDoc>
  <HLinks>
    <vt:vector size="6" baseType="variant">
      <vt:variant>
        <vt:i4>5177381</vt:i4>
      </vt:variant>
      <vt:variant>
        <vt:i4>0</vt:i4>
      </vt:variant>
      <vt:variant>
        <vt:i4>0</vt:i4>
      </vt:variant>
      <vt:variant>
        <vt:i4>5</vt:i4>
      </vt:variant>
      <vt:variant>
        <vt:lpwstr>mailto:ghea.unsoed@gmail.com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cp:lastModifiedBy>TIARA MEILAN PUTRI</cp:lastModifiedBy>
  <cp:revision>2</cp:revision>
  <cp:lastPrinted>2022-09-26T12:26:00Z</cp:lastPrinted>
  <dcterms:created xsi:type="dcterms:W3CDTF">2023-02-27T17:07:00Z</dcterms:created>
  <dcterms:modified xsi:type="dcterms:W3CDTF">2023-02-27T17:07:00Z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Citation Style_1">
    <vt:lpwstr>http://www.zotero.org/styles/apa</vt:lpwstr>
  </property>
  <property fmtid="{D5CDD505-2E9C-101B-9397-08002B2CF9AE}" pid="24" name="Mendeley Unique User Id_1">
    <vt:lpwstr>1b08a236-432f-3acc-a234-5bf440419e32</vt:lpwstr>
  </property>
  <property fmtid="{D5CDD505-2E9C-101B-9397-08002B2CF9AE}" pid="25" name="GrammarlyDocumentId">
    <vt:lpwstr>b5cef4dd77a104c8a53568e67c5466cb890086d8047020f0283697b7e99a0bf2</vt:lpwstr>
  </property>
  <property fmtid="{D5CDD505-2E9C-101B-9397-08002B2CF9AE}" pid="26" name="KSOProductBuildVer">
    <vt:lpwstr>1033-11.2.0.11341</vt:lpwstr>
  </property>
  <property fmtid="{D5CDD505-2E9C-101B-9397-08002B2CF9AE}" pid="27" name="ICV">
    <vt:lpwstr>B3BB08AA92CB4C50A68D053345F7B512</vt:lpwstr>
  </property>
</Properties>
</file>