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F3" w:rsidRPr="00E563F3" w:rsidRDefault="00E563F3" w:rsidP="00E563F3">
      <w:pPr>
        <w:jc w:val="center"/>
        <w:rPr>
          <w:b/>
          <w:sz w:val="32"/>
          <w:szCs w:val="32"/>
        </w:rPr>
      </w:pPr>
      <w:r w:rsidRPr="00E563F3">
        <w:rPr>
          <w:b/>
          <w:sz w:val="32"/>
          <w:szCs w:val="32"/>
        </w:rPr>
        <w:t xml:space="preserve">Perancangan </w:t>
      </w:r>
      <w:r w:rsidR="00AA5A1E">
        <w:rPr>
          <w:b/>
          <w:sz w:val="32"/>
          <w:szCs w:val="32"/>
          <w:lang w:val="id-ID"/>
        </w:rPr>
        <w:t xml:space="preserve">Jaringan Backhaul </w:t>
      </w:r>
      <w:r w:rsidRPr="00E563F3">
        <w:rPr>
          <w:b/>
          <w:sz w:val="32"/>
          <w:szCs w:val="32"/>
        </w:rPr>
        <w:t xml:space="preserve">Sistem Transmisi Gelombang Mikro Digital Menggunakan </w:t>
      </w:r>
      <w:r w:rsidRPr="00E563F3">
        <w:rPr>
          <w:b/>
          <w:i/>
          <w:sz w:val="32"/>
          <w:szCs w:val="32"/>
        </w:rPr>
        <w:t>Frequency Diversity</w:t>
      </w:r>
      <w:r w:rsidRPr="00E563F3">
        <w:rPr>
          <w:b/>
          <w:sz w:val="32"/>
          <w:szCs w:val="32"/>
        </w:rPr>
        <w:t xml:space="preserve"> dan Tanpa </w:t>
      </w:r>
      <w:r w:rsidRPr="00E563F3">
        <w:rPr>
          <w:b/>
          <w:i/>
          <w:sz w:val="32"/>
          <w:szCs w:val="32"/>
        </w:rPr>
        <w:t>Diversity</w:t>
      </w:r>
      <w:r w:rsidRPr="00E563F3">
        <w:rPr>
          <w:b/>
          <w:sz w:val="32"/>
          <w:szCs w:val="32"/>
        </w:rPr>
        <w:t xml:space="preserve"> di Wilayah Kepulauan Riau</w:t>
      </w:r>
    </w:p>
    <w:p w:rsidR="00E563F3" w:rsidRPr="00D85B24" w:rsidRDefault="00E563F3" w:rsidP="00E563F3">
      <w:pPr>
        <w:jc w:val="center"/>
        <w:rPr>
          <w:b/>
          <w:bCs/>
          <w:lang w:val="id-ID"/>
        </w:rPr>
      </w:pPr>
      <w:r w:rsidRPr="00D85B24">
        <w:rPr>
          <w:b/>
          <w:bCs/>
          <w:lang w:val="id-ID"/>
        </w:rPr>
        <w:t>Yosy Rahmawati</w:t>
      </w:r>
      <w:r w:rsidRPr="00D85B24">
        <w:rPr>
          <w:b/>
          <w:bCs/>
          <w:vertAlign w:val="superscript"/>
          <w:lang w:val="id-ID"/>
        </w:rPr>
        <w:t>1</w:t>
      </w:r>
      <w:r w:rsidRPr="00D85B24">
        <w:rPr>
          <w:b/>
          <w:bCs/>
          <w:lang w:val="id-ID"/>
        </w:rPr>
        <w:t xml:space="preserve">, </w:t>
      </w:r>
      <w:r>
        <w:rPr>
          <w:b/>
        </w:rPr>
        <w:t>Ade Wahyudin</w:t>
      </w:r>
      <w:r w:rsidRPr="00D85B24">
        <w:rPr>
          <w:b/>
          <w:bCs/>
          <w:vertAlign w:val="superscript"/>
          <w:lang w:val="id-ID"/>
        </w:rPr>
        <w:t>2</w:t>
      </w:r>
    </w:p>
    <w:p w:rsidR="00E563F3" w:rsidRPr="00E563F3" w:rsidRDefault="00E563F3" w:rsidP="00E563F3">
      <w:pPr>
        <w:jc w:val="center"/>
        <w:rPr>
          <w:sz w:val="18"/>
          <w:szCs w:val="18"/>
        </w:rPr>
      </w:pPr>
      <w:r w:rsidRPr="00E563F3">
        <w:rPr>
          <w:sz w:val="18"/>
          <w:szCs w:val="18"/>
          <w:vertAlign w:val="superscript"/>
        </w:rPr>
        <w:t>1</w:t>
      </w:r>
      <w:r>
        <w:rPr>
          <w:sz w:val="18"/>
          <w:szCs w:val="18"/>
        </w:rPr>
        <w:t>Progam Studi D</w:t>
      </w:r>
      <w:r>
        <w:rPr>
          <w:sz w:val="18"/>
          <w:szCs w:val="18"/>
          <w:lang w:val="id-ID"/>
        </w:rPr>
        <w:t xml:space="preserve">3 </w:t>
      </w:r>
      <w:r w:rsidRPr="00E563F3">
        <w:rPr>
          <w:sz w:val="18"/>
          <w:szCs w:val="18"/>
        </w:rPr>
        <w:t>Teknik Telekomunikasi, Institut Teknologi Telkom Purwokerto</w:t>
      </w:r>
    </w:p>
    <w:p w:rsidR="00904D6D" w:rsidRPr="00E563F3" w:rsidRDefault="00E563F3" w:rsidP="00E563F3">
      <w:pPr>
        <w:pStyle w:val="Title"/>
        <w:rPr>
          <w:b w:val="0"/>
        </w:rPr>
      </w:pPr>
      <w:r w:rsidRPr="00E563F3">
        <w:rPr>
          <w:b w:val="0"/>
          <w:sz w:val="18"/>
          <w:szCs w:val="18"/>
          <w:vertAlign w:val="superscript"/>
        </w:rPr>
        <w:t>2</w:t>
      </w:r>
      <w:r w:rsidRPr="00E563F3">
        <w:rPr>
          <w:b w:val="0"/>
          <w:sz w:val="18"/>
          <w:szCs w:val="18"/>
        </w:rPr>
        <w:t>Progam Studi S1 Teknik Telekomunikasi, Institut Teknologi Telkom Purwokerto</w:t>
      </w:r>
    </w:p>
    <w:p w:rsidR="00C07BEF" w:rsidRDefault="00C07BEF" w:rsidP="0088233C">
      <w:pPr>
        <w:jc w:val="center"/>
      </w:pPr>
    </w:p>
    <w:tbl>
      <w:tblPr>
        <w:tblStyle w:val="TableGrid"/>
        <w:tblW w:w="8897" w:type="dxa"/>
        <w:tblBorders>
          <w:top w:val="double" w:sz="4" w:space="0" w:color="auto"/>
          <w:left w:val="none" w:sz="0" w:space="0" w:color="auto"/>
          <w:right w:val="none" w:sz="0" w:space="0" w:color="auto"/>
        </w:tblBorders>
        <w:tblLook w:val="04A0" w:firstRow="1" w:lastRow="0" w:firstColumn="1" w:lastColumn="0" w:noHBand="0" w:noVBand="1"/>
      </w:tblPr>
      <w:tblGrid>
        <w:gridCol w:w="2802"/>
        <w:gridCol w:w="283"/>
        <w:gridCol w:w="5812"/>
      </w:tblGrid>
      <w:tr w:rsidR="006B027E" w:rsidTr="00056883">
        <w:tc>
          <w:tcPr>
            <w:tcW w:w="2802" w:type="dxa"/>
            <w:tcBorders>
              <w:top w:val="double" w:sz="4" w:space="0" w:color="auto"/>
              <w:right w:val="nil"/>
            </w:tcBorders>
          </w:tcPr>
          <w:p w:rsidR="00957C11" w:rsidRPr="00244EF4" w:rsidRDefault="00244EF4" w:rsidP="00957C11">
            <w:pPr>
              <w:spacing w:before="120"/>
              <w:jc w:val="both"/>
              <w:rPr>
                <w:b/>
                <w:lang w:val="id-ID"/>
              </w:rPr>
            </w:pPr>
            <w:r>
              <w:rPr>
                <w:b/>
                <w:lang w:val="id-ID"/>
              </w:rPr>
              <w:t>Informasi Makalah</w:t>
            </w:r>
          </w:p>
        </w:tc>
        <w:tc>
          <w:tcPr>
            <w:tcW w:w="283" w:type="dxa"/>
            <w:tcBorders>
              <w:left w:val="nil"/>
              <w:bottom w:val="nil"/>
              <w:right w:val="nil"/>
            </w:tcBorders>
          </w:tcPr>
          <w:p w:rsidR="00957C11" w:rsidRDefault="00957C11" w:rsidP="00957C11">
            <w:pPr>
              <w:spacing w:before="120"/>
              <w:jc w:val="center"/>
            </w:pPr>
          </w:p>
        </w:tc>
        <w:tc>
          <w:tcPr>
            <w:tcW w:w="5812" w:type="dxa"/>
            <w:tcBorders>
              <w:top w:val="double" w:sz="4" w:space="0" w:color="auto"/>
              <w:left w:val="nil"/>
            </w:tcBorders>
          </w:tcPr>
          <w:p w:rsidR="00957C11" w:rsidRPr="00E840DD" w:rsidRDefault="00FC3AF1" w:rsidP="00FC3AF1">
            <w:pPr>
              <w:spacing w:before="120"/>
              <w:rPr>
                <w:color w:val="000000"/>
                <w:sz w:val="24"/>
                <w:szCs w:val="24"/>
                <w:lang w:val="id-ID"/>
              </w:rPr>
            </w:pPr>
            <w:r>
              <w:rPr>
                <w:b/>
                <w:bCs/>
                <w:iCs/>
                <w:color w:val="000000"/>
                <w:lang w:val="id-ID"/>
              </w:rPr>
              <w:t>INTISARI</w:t>
            </w:r>
          </w:p>
        </w:tc>
      </w:tr>
      <w:tr w:rsidR="00FC3AF1" w:rsidTr="00056883">
        <w:trPr>
          <w:trHeight w:val="1268"/>
        </w:trPr>
        <w:tc>
          <w:tcPr>
            <w:tcW w:w="2802" w:type="dxa"/>
            <w:tcBorders>
              <w:right w:val="nil"/>
            </w:tcBorders>
          </w:tcPr>
          <w:p w:rsidR="00FC3AF1" w:rsidRDefault="00FC3AF1" w:rsidP="00957C11">
            <w:pPr>
              <w:jc w:val="both"/>
              <w:rPr>
                <w:lang w:val="id-ID"/>
              </w:rPr>
            </w:pPr>
          </w:p>
          <w:p w:rsidR="00FC3AF1" w:rsidRDefault="00FC3AF1" w:rsidP="00957C11">
            <w:pPr>
              <w:jc w:val="both"/>
            </w:pPr>
            <w:r>
              <w:rPr>
                <w:lang w:val="id-ID"/>
              </w:rPr>
              <w:t xml:space="preserve">Dikirim, 14 </w:t>
            </w:r>
            <w:r>
              <w:t>J</w:t>
            </w:r>
            <w:r>
              <w:rPr>
                <w:lang w:val="id-ID"/>
              </w:rPr>
              <w:t xml:space="preserve">uni  </w:t>
            </w:r>
            <w:r>
              <w:t>201x</w:t>
            </w:r>
          </w:p>
          <w:p w:rsidR="00FC3AF1" w:rsidRDefault="00FC3AF1" w:rsidP="00957C11">
            <w:pPr>
              <w:jc w:val="both"/>
            </w:pPr>
            <w:r>
              <w:rPr>
                <w:lang w:val="id-ID"/>
              </w:rPr>
              <w:t>Diterima, 15 September</w:t>
            </w:r>
            <w:r>
              <w:t xml:space="preserve"> , 201x</w:t>
            </w:r>
          </w:p>
          <w:p w:rsidR="00FC3AF1" w:rsidRPr="00957C11" w:rsidRDefault="00FC3AF1" w:rsidP="00941203">
            <w:pPr>
              <w:jc w:val="both"/>
            </w:pPr>
          </w:p>
        </w:tc>
        <w:tc>
          <w:tcPr>
            <w:tcW w:w="283" w:type="dxa"/>
            <w:vMerge w:val="restart"/>
            <w:tcBorders>
              <w:top w:val="nil"/>
              <w:left w:val="nil"/>
              <w:right w:val="nil"/>
            </w:tcBorders>
          </w:tcPr>
          <w:p w:rsidR="00FC3AF1" w:rsidRDefault="00FC3AF1" w:rsidP="00957C11">
            <w:pPr>
              <w:spacing w:before="120"/>
              <w:jc w:val="both"/>
            </w:pPr>
          </w:p>
        </w:tc>
        <w:tc>
          <w:tcPr>
            <w:tcW w:w="5812" w:type="dxa"/>
            <w:vMerge w:val="restart"/>
            <w:tcBorders>
              <w:left w:val="nil"/>
            </w:tcBorders>
          </w:tcPr>
          <w:p w:rsidR="00FC3AF1" w:rsidRPr="00A32593" w:rsidRDefault="00361800" w:rsidP="00E563F3">
            <w:pPr>
              <w:jc w:val="both"/>
              <w:rPr>
                <w:sz w:val="18"/>
                <w:szCs w:val="18"/>
                <w:lang w:val="id-ID"/>
              </w:rPr>
            </w:pPr>
            <w:r>
              <w:rPr>
                <w:sz w:val="18"/>
                <w:szCs w:val="18"/>
                <w:lang w:val="id-ID"/>
              </w:rPr>
              <w:t>K</w:t>
            </w:r>
            <w:r w:rsidR="00E563F3" w:rsidRPr="00E563F3">
              <w:rPr>
                <w:sz w:val="18"/>
                <w:szCs w:val="18"/>
              </w:rPr>
              <w:t>emajuan tekn</w:t>
            </w:r>
            <w:r>
              <w:rPr>
                <w:sz w:val="18"/>
                <w:szCs w:val="18"/>
              </w:rPr>
              <w:t>ologi informasi dan komunikasi</w:t>
            </w:r>
            <w:r w:rsidR="00BD1292">
              <w:rPr>
                <w:sz w:val="18"/>
                <w:szCs w:val="18"/>
                <w:lang w:val="id-ID"/>
              </w:rPr>
              <w:t xml:space="preserve"> mengakibatkan </w:t>
            </w:r>
            <w:r w:rsidR="00E563F3" w:rsidRPr="00E563F3">
              <w:rPr>
                <w:sz w:val="18"/>
                <w:szCs w:val="18"/>
              </w:rPr>
              <w:t xml:space="preserve">sejumlah desa di Kabupaten Lingga, Kepulauan Riau masih merasakan minimnya informasi publik karena keterbatasan signal. </w:t>
            </w:r>
            <w:r w:rsidR="00E563F3" w:rsidRPr="00E563F3">
              <w:rPr>
                <w:color w:val="000000" w:themeColor="text1"/>
                <w:sz w:val="18"/>
                <w:szCs w:val="18"/>
              </w:rPr>
              <w:t>S</w:t>
            </w:r>
            <w:r w:rsidR="009512E1">
              <w:rPr>
                <w:sz w:val="18"/>
                <w:szCs w:val="18"/>
              </w:rPr>
              <w:t>alah satu</w:t>
            </w:r>
            <w:r w:rsidR="009512E1">
              <w:rPr>
                <w:sz w:val="18"/>
                <w:szCs w:val="18"/>
                <w:lang w:val="id-ID"/>
              </w:rPr>
              <w:t xml:space="preserve"> pulau </w:t>
            </w:r>
            <w:r w:rsidR="00E563F3" w:rsidRPr="00E563F3">
              <w:rPr>
                <w:sz w:val="18"/>
                <w:szCs w:val="18"/>
              </w:rPr>
              <w:t xml:space="preserve">yang menjadi sorotan </w:t>
            </w:r>
            <w:r w:rsidR="009512E1">
              <w:rPr>
                <w:sz w:val="18"/>
                <w:szCs w:val="18"/>
              </w:rPr>
              <w:t>pemerintah yaitu</w:t>
            </w:r>
            <w:r w:rsidR="009512E1">
              <w:rPr>
                <w:sz w:val="18"/>
                <w:szCs w:val="18"/>
                <w:lang w:val="id-ID"/>
              </w:rPr>
              <w:t xml:space="preserve"> Pulau Pekajang. </w:t>
            </w:r>
            <w:r w:rsidR="009512E1">
              <w:rPr>
                <w:sz w:val="18"/>
                <w:szCs w:val="18"/>
                <w:lang w:eastAsia="id-ID"/>
              </w:rPr>
              <w:t>Secara ekonomi penduduk</w:t>
            </w:r>
            <w:r w:rsidR="009512E1">
              <w:rPr>
                <w:sz w:val="18"/>
                <w:szCs w:val="18"/>
                <w:lang w:val="id-ID" w:eastAsia="id-ID"/>
              </w:rPr>
              <w:t xml:space="preserve"> Pulau </w:t>
            </w:r>
            <w:r w:rsidR="00E563F3" w:rsidRPr="00DB236C">
              <w:rPr>
                <w:sz w:val="18"/>
                <w:szCs w:val="18"/>
                <w:lang w:eastAsia="id-ID"/>
              </w:rPr>
              <w:t>Pekajang lebih</w:t>
            </w:r>
            <w:r w:rsidR="00A32593">
              <w:rPr>
                <w:sz w:val="18"/>
                <w:szCs w:val="18"/>
                <w:lang w:eastAsia="id-ID"/>
              </w:rPr>
              <w:t xml:space="preserve"> banyak berinteraksi dengan Pulau Bangka</w:t>
            </w:r>
            <w:r w:rsidR="009512E1">
              <w:rPr>
                <w:sz w:val="18"/>
                <w:szCs w:val="18"/>
                <w:lang w:eastAsia="id-ID"/>
              </w:rPr>
              <w:t>.</w:t>
            </w:r>
            <w:r w:rsidR="009512E1">
              <w:rPr>
                <w:sz w:val="18"/>
                <w:szCs w:val="18"/>
                <w:lang w:val="id-ID" w:eastAsia="id-ID"/>
              </w:rPr>
              <w:t xml:space="preserve"> </w:t>
            </w:r>
            <w:r w:rsidR="00E563F3" w:rsidRPr="00E563F3">
              <w:rPr>
                <w:sz w:val="18"/>
                <w:szCs w:val="18"/>
              </w:rPr>
              <w:t xml:space="preserve">Jarak yang cukup jauh dan fasilitas perhubungan yang sangat minim </w:t>
            </w:r>
            <w:r w:rsidR="00A32593">
              <w:rPr>
                <w:sz w:val="18"/>
                <w:szCs w:val="18"/>
              </w:rPr>
              <w:t>membuat</w:t>
            </w:r>
            <w:r w:rsidR="00A32593">
              <w:rPr>
                <w:sz w:val="18"/>
                <w:szCs w:val="18"/>
                <w:lang w:val="id-ID"/>
              </w:rPr>
              <w:t xml:space="preserve"> Pulau </w:t>
            </w:r>
            <w:r w:rsidR="00A32593">
              <w:rPr>
                <w:sz w:val="18"/>
                <w:szCs w:val="18"/>
              </w:rPr>
              <w:t>Pekajang terisolir.</w:t>
            </w:r>
            <w:r w:rsidR="00A32593">
              <w:rPr>
                <w:sz w:val="18"/>
                <w:szCs w:val="18"/>
                <w:lang w:val="id-ID"/>
              </w:rPr>
              <w:t xml:space="preserve"> </w:t>
            </w:r>
            <w:r w:rsidR="00E563F3" w:rsidRPr="00E563F3">
              <w:rPr>
                <w:sz w:val="18"/>
                <w:szCs w:val="18"/>
              </w:rPr>
              <w:t xml:space="preserve">Oleh karena itu, </w:t>
            </w:r>
            <w:r w:rsidR="00A32593">
              <w:rPr>
                <w:sz w:val="18"/>
                <w:szCs w:val="18"/>
                <w:lang w:val="id-ID"/>
              </w:rPr>
              <w:t xml:space="preserve">untuk menyediakan layanan ICT diperlukan jaringan backhaul untuk mendukung akses layanan ICT. </w:t>
            </w:r>
            <w:r w:rsidR="00A32593">
              <w:rPr>
                <w:sz w:val="18"/>
                <w:szCs w:val="18"/>
                <w:lang w:val="id-ID" w:eastAsia="id-ID"/>
              </w:rPr>
              <w:t>P</w:t>
            </w:r>
            <w:r w:rsidR="00E563F3" w:rsidRPr="00E563F3">
              <w:rPr>
                <w:sz w:val="18"/>
                <w:szCs w:val="18"/>
                <w:lang w:eastAsia="id-ID"/>
              </w:rPr>
              <w:t>ada</w:t>
            </w:r>
            <w:r w:rsidR="00A32593">
              <w:rPr>
                <w:sz w:val="18"/>
                <w:szCs w:val="18"/>
                <w:lang w:eastAsia="id-ID"/>
              </w:rPr>
              <w:t xml:space="preserve"> penelitian</w:t>
            </w:r>
            <w:r w:rsidR="00A32593">
              <w:rPr>
                <w:sz w:val="18"/>
                <w:szCs w:val="18"/>
                <w:lang w:val="id-ID" w:eastAsia="id-ID"/>
              </w:rPr>
              <w:t xml:space="preserve"> telah </w:t>
            </w:r>
            <w:r w:rsidR="00A32593">
              <w:rPr>
                <w:sz w:val="18"/>
                <w:szCs w:val="18"/>
                <w:lang w:eastAsia="id-ID"/>
              </w:rPr>
              <w:t>dilakukan</w:t>
            </w:r>
            <w:r w:rsidR="00A32593">
              <w:rPr>
                <w:sz w:val="18"/>
                <w:szCs w:val="18"/>
                <w:lang w:val="id-ID"/>
              </w:rPr>
              <w:t xml:space="preserve"> p</w:t>
            </w:r>
            <w:r w:rsidR="00A32593">
              <w:rPr>
                <w:sz w:val="18"/>
                <w:szCs w:val="18"/>
              </w:rPr>
              <w:t xml:space="preserve">erancangan </w:t>
            </w:r>
            <w:r w:rsidR="00A32593">
              <w:rPr>
                <w:sz w:val="18"/>
                <w:szCs w:val="18"/>
                <w:lang w:val="id-ID"/>
              </w:rPr>
              <w:t>jaringan backhaul s</w:t>
            </w:r>
            <w:r w:rsidR="00E563F3" w:rsidRPr="00E563F3">
              <w:rPr>
                <w:sz w:val="18"/>
                <w:szCs w:val="18"/>
              </w:rPr>
              <w:t xml:space="preserve">istem </w:t>
            </w:r>
            <w:r w:rsidR="00A32593">
              <w:rPr>
                <w:sz w:val="18"/>
                <w:szCs w:val="18"/>
                <w:lang w:val="id-ID"/>
              </w:rPr>
              <w:t>t</w:t>
            </w:r>
            <w:r w:rsidR="00A32593">
              <w:rPr>
                <w:sz w:val="18"/>
                <w:szCs w:val="18"/>
              </w:rPr>
              <w:t xml:space="preserve">ransmisi </w:t>
            </w:r>
            <w:r w:rsidR="00A32593">
              <w:rPr>
                <w:sz w:val="18"/>
                <w:szCs w:val="18"/>
                <w:lang w:val="id-ID"/>
              </w:rPr>
              <w:t>g</w:t>
            </w:r>
            <w:r w:rsidR="00A32593">
              <w:rPr>
                <w:sz w:val="18"/>
                <w:szCs w:val="18"/>
              </w:rPr>
              <w:t xml:space="preserve">elombang </w:t>
            </w:r>
            <w:r w:rsidR="00A32593">
              <w:rPr>
                <w:sz w:val="18"/>
                <w:szCs w:val="18"/>
                <w:lang w:val="id-ID"/>
              </w:rPr>
              <w:t>m</w:t>
            </w:r>
            <w:r w:rsidR="00A32593">
              <w:rPr>
                <w:sz w:val="18"/>
                <w:szCs w:val="18"/>
              </w:rPr>
              <w:t>ikro</w:t>
            </w:r>
            <w:r w:rsidR="00A32593">
              <w:rPr>
                <w:sz w:val="18"/>
                <w:szCs w:val="18"/>
                <w:lang w:val="id-ID"/>
              </w:rPr>
              <w:t xml:space="preserve"> m</w:t>
            </w:r>
            <w:r w:rsidR="00A32593">
              <w:rPr>
                <w:sz w:val="18"/>
                <w:szCs w:val="18"/>
              </w:rPr>
              <w:t xml:space="preserve">enggunakan </w:t>
            </w:r>
            <w:r w:rsidR="00A32593" w:rsidRPr="005660CE">
              <w:rPr>
                <w:i/>
                <w:sz w:val="18"/>
                <w:szCs w:val="18"/>
                <w:lang w:val="id-ID"/>
              </w:rPr>
              <w:t>f</w:t>
            </w:r>
            <w:r w:rsidR="00E563F3" w:rsidRPr="005660CE">
              <w:rPr>
                <w:i/>
                <w:sz w:val="18"/>
                <w:szCs w:val="18"/>
              </w:rPr>
              <w:t>reque</w:t>
            </w:r>
            <w:r w:rsidR="00A32593" w:rsidRPr="005660CE">
              <w:rPr>
                <w:i/>
                <w:sz w:val="18"/>
                <w:szCs w:val="18"/>
              </w:rPr>
              <w:t xml:space="preserve">ncy </w:t>
            </w:r>
            <w:r w:rsidR="00A32593" w:rsidRPr="005660CE">
              <w:rPr>
                <w:i/>
                <w:sz w:val="18"/>
                <w:szCs w:val="18"/>
                <w:lang w:val="id-ID"/>
              </w:rPr>
              <w:t>d</w:t>
            </w:r>
            <w:r w:rsidR="00175651" w:rsidRPr="005660CE">
              <w:rPr>
                <w:i/>
                <w:sz w:val="18"/>
                <w:szCs w:val="18"/>
              </w:rPr>
              <w:t>iversity</w:t>
            </w:r>
            <w:r w:rsidR="00175651">
              <w:rPr>
                <w:sz w:val="18"/>
                <w:szCs w:val="18"/>
              </w:rPr>
              <w:t xml:space="preserve"> dan tanpa </w:t>
            </w:r>
            <w:r w:rsidR="00175651" w:rsidRPr="005660CE">
              <w:rPr>
                <w:i/>
                <w:sz w:val="18"/>
                <w:szCs w:val="18"/>
              </w:rPr>
              <w:t>diversity</w:t>
            </w:r>
            <w:r w:rsidR="00175651">
              <w:rPr>
                <w:sz w:val="18"/>
                <w:szCs w:val="18"/>
              </w:rPr>
              <w:t xml:space="preserve"> di wilayah kepulauan riau</w:t>
            </w:r>
            <w:r w:rsidR="00E563F3" w:rsidRPr="00E563F3">
              <w:rPr>
                <w:sz w:val="18"/>
                <w:szCs w:val="18"/>
              </w:rPr>
              <w:t>. Dari hasil p</w:t>
            </w:r>
            <w:r w:rsidR="00A32593">
              <w:rPr>
                <w:sz w:val="18"/>
                <w:szCs w:val="18"/>
              </w:rPr>
              <w:t>engujian rancangan</w:t>
            </w:r>
            <w:r w:rsidR="00A32593">
              <w:rPr>
                <w:sz w:val="18"/>
                <w:szCs w:val="18"/>
                <w:lang w:val="id-ID"/>
              </w:rPr>
              <w:t xml:space="preserve"> dengan </w:t>
            </w:r>
            <w:r w:rsidR="00E563F3" w:rsidRPr="00E563F3">
              <w:rPr>
                <w:sz w:val="18"/>
                <w:szCs w:val="18"/>
              </w:rPr>
              <w:t xml:space="preserve">menggunakan Simulator Pathloss 5.0, maka didapatkan nilai kehandalan </w:t>
            </w:r>
            <w:r w:rsidR="005660CE">
              <w:rPr>
                <w:sz w:val="18"/>
                <w:szCs w:val="18"/>
              </w:rPr>
              <w:t>s</w:t>
            </w:r>
            <w:r w:rsidR="005660CE">
              <w:rPr>
                <w:sz w:val="18"/>
                <w:szCs w:val="18"/>
                <w:lang w:val="id-ID"/>
              </w:rPr>
              <w:t>i</w:t>
            </w:r>
            <w:r w:rsidR="00A32593">
              <w:rPr>
                <w:sz w:val="18"/>
                <w:szCs w:val="18"/>
              </w:rPr>
              <w:t>stem</w:t>
            </w:r>
            <w:r w:rsidR="00A32593">
              <w:rPr>
                <w:sz w:val="18"/>
                <w:szCs w:val="18"/>
                <w:lang w:val="id-ID"/>
              </w:rPr>
              <w:t xml:space="preserve"> yang </w:t>
            </w:r>
            <w:r w:rsidR="00E563F3" w:rsidRPr="00E563F3">
              <w:rPr>
                <w:sz w:val="18"/>
                <w:szCs w:val="18"/>
              </w:rPr>
              <w:t xml:space="preserve">menggunakan </w:t>
            </w:r>
            <w:r w:rsidR="00E563F3" w:rsidRPr="005660CE">
              <w:rPr>
                <w:i/>
                <w:sz w:val="18"/>
                <w:szCs w:val="18"/>
              </w:rPr>
              <w:t>frequency diversity</w:t>
            </w:r>
            <w:r w:rsidR="00E563F3" w:rsidRPr="00E563F3">
              <w:rPr>
                <w:sz w:val="18"/>
                <w:szCs w:val="18"/>
              </w:rPr>
              <w:t xml:space="preserve"> yaitu </w:t>
            </w:r>
            <w:r w:rsidR="00E563F3" w:rsidRPr="00E563F3">
              <w:rPr>
                <w:color w:val="000000"/>
                <w:sz w:val="18"/>
                <w:szCs w:val="18"/>
                <w:u w:color="000000"/>
              </w:rPr>
              <w:t>99.96879</w:t>
            </w:r>
            <w:r w:rsidR="00E563F3" w:rsidRPr="00E563F3">
              <w:rPr>
                <w:sz w:val="18"/>
                <w:szCs w:val="18"/>
              </w:rPr>
              <w:t>% dan tanpa diversity yaitu</w:t>
            </w:r>
            <w:r w:rsidR="00A32593">
              <w:rPr>
                <w:sz w:val="18"/>
                <w:szCs w:val="18"/>
                <w:lang w:val="id-ID"/>
              </w:rPr>
              <w:t xml:space="preserve"> </w:t>
            </w:r>
            <w:r w:rsidR="00E563F3" w:rsidRPr="00E563F3">
              <w:rPr>
                <w:color w:val="000000"/>
                <w:sz w:val="18"/>
                <w:szCs w:val="18"/>
                <w:u w:color="000000"/>
              </w:rPr>
              <w:t>99.81417%</w:t>
            </w:r>
            <w:r w:rsidR="00E563F3" w:rsidRPr="00E563F3">
              <w:rPr>
                <w:sz w:val="18"/>
                <w:szCs w:val="18"/>
              </w:rPr>
              <w:t xml:space="preserve">. Dapat disimpulkan hasil </w:t>
            </w:r>
            <w:r w:rsidR="00A32593">
              <w:rPr>
                <w:sz w:val="18"/>
                <w:szCs w:val="18"/>
                <w:lang w:val="id-ID"/>
              </w:rPr>
              <w:t>pe</w:t>
            </w:r>
            <w:r w:rsidR="00E563F3" w:rsidRPr="00E563F3">
              <w:rPr>
                <w:sz w:val="18"/>
                <w:szCs w:val="18"/>
              </w:rPr>
              <w:t xml:space="preserve">rancangan </w:t>
            </w:r>
            <w:r w:rsidR="00A32593">
              <w:rPr>
                <w:sz w:val="18"/>
                <w:szCs w:val="18"/>
                <w:lang w:val="id-ID"/>
              </w:rPr>
              <w:t xml:space="preserve">sistem transmisi gelombang mikro menggunakan </w:t>
            </w:r>
            <w:r w:rsidR="00A32593" w:rsidRPr="005660CE">
              <w:rPr>
                <w:i/>
                <w:sz w:val="18"/>
                <w:szCs w:val="18"/>
                <w:lang w:val="id-ID"/>
              </w:rPr>
              <w:t>frequency diveristy</w:t>
            </w:r>
            <w:r w:rsidR="00A32593">
              <w:rPr>
                <w:sz w:val="18"/>
                <w:szCs w:val="18"/>
                <w:lang w:val="id-ID"/>
              </w:rPr>
              <w:t xml:space="preserve"> </w:t>
            </w:r>
            <w:r w:rsidR="00E563F3" w:rsidRPr="00E563F3">
              <w:rPr>
                <w:sz w:val="18"/>
                <w:szCs w:val="18"/>
              </w:rPr>
              <w:t>laya</w:t>
            </w:r>
            <w:r w:rsidR="00A32593">
              <w:rPr>
                <w:sz w:val="18"/>
                <w:szCs w:val="18"/>
              </w:rPr>
              <w:t xml:space="preserve">k untuk dapat diterapkan </w:t>
            </w:r>
            <w:r w:rsidR="00A32593">
              <w:rPr>
                <w:sz w:val="18"/>
                <w:szCs w:val="18"/>
                <w:lang w:val="id-ID"/>
              </w:rPr>
              <w:t xml:space="preserve">karena memiliki nilai kehandalan sistem diatas ambang batas berdasarkan standar ITU-R G.827 dan F.1703. </w:t>
            </w:r>
          </w:p>
          <w:p w:rsidR="009512E1" w:rsidRPr="009512E1" w:rsidRDefault="009512E1" w:rsidP="00E563F3">
            <w:pPr>
              <w:jc w:val="both"/>
              <w:rPr>
                <w:i/>
                <w:sz w:val="18"/>
                <w:szCs w:val="18"/>
                <w:lang w:val="id-ID"/>
              </w:rPr>
            </w:pPr>
          </w:p>
        </w:tc>
      </w:tr>
      <w:tr w:rsidR="00FC3AF1" w:rsidTr="00056883">
        <w:trPr>
          <w:trHeight w:val="1231"/>
        </w:trPr>
        <w:tc>
          <w:tcPr>
            <w:tcW w:w="2802" w:type="dxa"/>
            <w:tcBorders>
              <w:bottom w:val="nil"/>
              <w:right w:val="nil"/>
            </w:tcBorders>
          </w:tcPr>
          <w:p w:rsidR="00A32593" w:rsidRPr="00A32593" w:rsidRDefault="00FC3AF1" w:rsidP="00A32593">
            <w:pPr>
              <w:spacing w:before="120"/>
              <w:jc w:val="both"/>
              <w:rPr>
                <w:b/>
                <w:i/>
                <w:lang w:val="id-ID"/>
              </w:rPr>
            </w:pPr>
            <w:r>
              <w:rPr>
                <w:b/>
                <w:lang w:val="id-ID"/>
              </w:rPr>
              <w:t>Kata Kunci</w:t>
            </w:r>
            <w:r w:rsidRPr="007F286F">
              <w:rPr>
                <w:b/>
                <w:i/>
              </w:rPr>
              <w:t>:</w:t>
            </w:r>
          </w:p>
          <w:p w:rsidR="00A32593" w:rsidRDefault="00A32593" w:rsidP="00A32593">
            <w:pPr>
              <w:jc w:val="both"/>
              <w:rPr>
                <w:lang w:val="id-ID"/>
              </w:rPr>
            </w:pPr>
            <w:r>
              <w:rPr>
                <w:lang w:val="id-ID"/>
              </w:rPr>
              <w:t>ICT</w:t>
            </w:r>
          </w:p>
          <w:p w:rsidR="00A32593" w:rsidRPr="008A686C" w:rsidRDefault="00A32593" w:rsidP="00A32593">
            <w:pPr>
              <w:jc w:val="both"/>
              <w:rPr>
                <w:i/>
                <w:lang w:val="id-ID"/>
              </w:rPr>
            </w:pPr>
            <w:r w:rsidRPr="008A686C">
              <w:rPr>
                <w:i/>
                <w:lang w:val="id-ID"/>
              </w:rPr>
              <w:t>Backhaul</w:t>
            </w:r>
          </w:p>
          <w:p w:rsidR="00A32593" w:rsidRDefault="00A32593" w:rsidP="00A32593">
            <w:pPr>
              <w:jc w:val="both"/>
              <w:rPr>
                <w:lang w:val="id-ID"/>
              </w:rPr>
            </w:pPr>
            <w:r>
              <w:rPr>
                <w:lang w:val="id-ID"/>
              </w:rPr>
              <w:t>Gelombang Mikro</w:t>
            </w:r>
          </w:p>
          <w:p w:rsidR="00A32593" w:rsidRPr="008A686C" w:rsidRDefault="009512E1" w:rsidP="00A32593">
            <w:pPr>
              <w:jc w:val="both"/>
              <w:rPr>
                <w:i/>
                <w:lang w:val="id-ID"/>
              </w:rPr>
            </w:pPr>
            <w:r w:rsidRPr="008A686C">
              <w:rPr>
                <w:i/>
                <w:lang w:val="id-ID"/>
              </w:rPr>
              <w:t>Frequency Diversity</w:t>
            </w:r>
          </w:p>
          <w:p w:rsidR="00FC3AF1" w:rsidRPr="00244EF4" w:rsidRDefault="00A32593" w:rsidP="00A32593">
            <w:pPr>
              <w:jc w:val="both"/>
              <w:rPr>
                <w:lang w:val="id-ID"/>
              </w:rPr>
            </w:pPr>
            <w:r>
              <w:rPr>
                <w:lang w:val="id-ID"/>
              </w:rPr>
              <w:t>Pathloss 5.0</w:t>
            </w:r>
          </w:p>
        </w:tc>
        <w:tc>
          <w:tcPr>
            <w:tcW w:w="283" w:type="dxa"/>
            <w:vMerge/>
            <w:tcBorders>
              <w:top w:val="single" w:sz="4" w:space="0" w:color="auto"/>
              <w:left w:val="nil"/>
              <w:bottom w:val="nil"/>
              <w:right w:val="nil"/>
            </w:tcBorders>
          </w:tcPr>
          <w:p w:rsidR="00FC3AF1" w:rsidRDefault="00FC3AF1" w:rsidP="00957C11">
            <w:pPr>
              <w:spacing w:before="120"/>
              <w:jc w:val="both"/>
            </w:pPr>
          </w:p>
        </w:tc>
        <w:tc>
          <w:tcPr>
            <w:tcW w:w="5812" w:type="dxa"/>
            <w:vMerge/>
            <w:tcBorders>
              <w:left w:val="nil"/>
              <w:bottom w:val="nil"/>
            </w:tcBorders>
          </w:tcPr>
          <w:p w:rsidR="00FC3AF1" w:rsidRPr="00957C11" w:rsidRDefault="00FC3AF1" w:rsidP="00957C11">
            <w:pPr>
              <w:spacing w:before="120"/>
              <w:jc w:val="both"/>
              <w:rPr>
                <w:iCs/>
                <w:color w:val="000000"/>
                <w:sz w:val="18"/>
                <w:szCs w:val="18"/>
              </w:rPr>
            </w:pPr>
          </w:p>
        </w:tc>
      </w:tr>
      <w:tr w:rsidR="00056883" w:rsidTr="00056883">
        <w:trPr>
          <w:trHeight w:val="205"/>
        </w:trPr>
        <w:tc>
          <w:tcPr>
            <w:tcW w:w="2802" w:type="dxa"/>
            <w:tcBorders>
              <w:top w:val="nil"/>
              <w:right w:val="nil"/>
            </w:tcBorders>
          </w:tcPr>
          <w:p w:rsidR="00056883" w:rsidRPr="00FC3AF1" w:rsidRDefault="00056883" w:rsidP="00FC3AF1">
            <w:pPr>
              <w:jc w:val="both"/>
              <w:rPr>
                <w:lang w:val="id-ID"/>
              </w:rPr>
            </w:pPr>
          </w:p>
        </w:tc>
        <w:tc>
          <w:tcPr>
            <w:tcW w:w="283" w:type="dxa"/>
            <w:vMerge/>
            <w:tcBorders>
              <w:top w:val="nil"/>
              <w:left w:val="nil"/>
              <w:right w:val="nil"/>
            </w:tcBorders>
          </w:tcPr>
          <w:p w:rsidR="00056883" w:rsidRDefault="00056883" w:rsidP="00957C11">
            <w:pPr>
              <w:spacing w:before="120"/>
              <w:jc w:val="both"/>
            </w:pPr>
          </w:p>
        </w:tc>
        <w:tc>
          <w:tcPr>
            <w:tcW w:w="5812" w:type="dxa"/>
            <w:tcBorders>
              <w:top w:val="nil"/>
              <w:left w:val="nil"/>
            </w:tcBorders>
          </w:tcPr>
          <w:p w:rsidR="00056883" w:rsidRPr="00E840DD" w:rsidRDefault="00056883" w:rsidP="00FC3AF1">
            <w:pPr>
              <w:jc w:val="both"/>
              <w:rPr>
                <w:iCs/>
                <w:color w:val="000000"/>
                <w:sz w:val="18"/>
                <w:szCs w:val="18"/>
                <w:lang w:val="id-ID"/>
              </w:rPr>
            </w:pPr>
            <w:r w:rsidRPr="00957C11">
              <w:rPr>
                <w:b/>
                <w:bCs/>
                <w:iCs/>
                <w:color w:val="000000"/>
              </w:rPr>
              <w:t>ABSTRACT</w:t>
            </w:r>
          </w:p>
        </w:tc>
      </w:tr>
      <w:tr w:rsidR="00056883" w:rsidTr="00056883">
        <w:trPr>
          <w:trHeight w:val="1181"/>
        </w:trPr>
        <w:tc>
          <w:tcPr>
            <w:tcW w:w="2802" w:type="dxa"/>
            <w:tcBorders>
              <w:bottom w:val="nil"/>
              <w:right w:val="nil"/>
            </w:tcBorders>
          </w:tcPr>
          <w:p w:rsidR="00056883" w:rsidRPr="007F286F" w:rsidRDefault="00056883" w:rsidP="00175651">
            <w:pPr>
              <w:jc w:val="both"/>
              <w:rPr>
                <w:b/>
                <w:i/>
              </w:rPr>
            </w:pPr>
            <w:r>
              <w:rPr>
                <w:b/>
                <w:lang w:val="id-ID"/>
              </w:rPr>
              <w:t>Keyword</w:t>
            </w:r>
            <w:r w:rsidR="00A32593">
              <w:rPr>
                <w:b/>
                <w:lang w:val="id-ID"/>
              </w:rPr>
              <w:t>s</w:t>
            </w:r>
            <w:r w:rsidRPr="007F286F">
              <w:rPr>
                <w:b/>
                <w:i/>
              </w:rPr>
              <w:t>:</w:t>
            </w:r>
          </w:p>
          <w:p w:rsidR="00056883" w:rsidRPr="008A686C" w:rsidRDefault="00A32593" w:rsidP="00175651">
            <w:pPr>
              <w:jc w:val="both"/>
              <w:rPr>
                <w:i/>
                <w:lang w:val="id-ID"/>
              </w:rPr>
            </w:pPr>
            <w:r w:rsidRPr="008A686C">
              <w:rPr>
                <w:i/>
                <w:lang w:val="id-ID"/>
              </w:rPr>
              <w:t>ICT</w:t>
            </w:r>
          </w:p>
          <w:p w:rsidR="00A32593" w:rsidRPr="008A686C" w:rsidRDefault="00A32593" w:rsidP="00175651">
            <w:pPr>
              <w:jc w:val="both"/>
              <w:rPr>
                <w:i/>
                <w:lang w:val="id-ID"/>
              </w:rPr>
            </w:pPr>
            <w:r w:rsidRPr="008A686C">
              <w:rPr>
                <w:i/>
                <w:lang w:val="id-ID"/>
              </w:rPr>
              <w:t>Backhaul</w:t>
            </w:r>
          </w:p>
          <w:p w:rsidR="00A32593" w:rsidRPr="008A686C" w:rsidRDefault="0080275F" w:rsidP="00175651">
            <w:pPr>
              <w:jc w:val="both"/>
              <w:rPr>
                <w:i/>
                <w:lang w:val="id-ID"/>
              </w:rPr>
            </w:pPr>
            <w:r>
              <w:rPr>
                <w:i/>
                <w:lang w:val="id-ID"/>
              </w:rPr>
              <w:t>Microwave</w:t>
            </w:r>
            <w:bookmarkStart w:id="0" w:name="_GoBack"/>
            <w:bookmarkEnd w:id="0"/>
          </w:p>
          <w:p w:rsidR="00A32593" w:rsidRPr="008A686C" w:rsidRDefault="00A32593" w:rsidP="00175651">
            <w:pPr>
              <w:jc w:val="both"/>
              <w:rPr>
                <w:i/>
                <w:lang w:val="id-ID"/>
              </w:rPr>
            </w:pPr>
            <w:r w:rsidRPr="008A686C">
              <w:rPr>
                <w:i/>
                <w:lang w:val="id-ID"/>
              </w:rPr>
              <w:t>Frequency Diversity</w:t>
            </w:r>
          </w:p>
          <w:p w:rsidR="00A32593" w:rsidRDefault="00A32593" w:rsidP="00175651">
            <w:pPr>
              <w:jc w:val="both"/>
              <w:rPr>
                <w:b/>
                <w:lang w:val="id-ID"/>
              </w:rPr>
            </w:pPr>
            <w:r w:rsidRPr="008A686C">
              <w:rPr>
                <w:i/>
                <w:lang w:val="id-ID"/>
              </w:rPr>
              <w:t>Pathloss 5.0</w:t>
            </w:r>
          </w:p>
        </w:tc>
        <w:tc>
          <w:tcPr>
            <w:tcW w:w="283" w:type="dxa"/>
            <w:vMerge/>
            <w:tcBorders>
              <w:top w:val="single" w:sz="4" w:space="0" w:color="auto"/>
              <w:left w:val="nil"/>
              <w:bottom w:val="nil"/>
              <w:right w:val="nil"/>
            </w:tcBorders>
          </w:tcPr>
          <w:p w:rsidR="00056883" w:rsidRDefault="00056883" w:rsidP="00175651">
            <w:pPr>
              <w:jc w:val="both"/>
            </w:pPr>
          </w:p>
        </w:tc>
        <w:tc>
          <w:tcPr>
            <w:tcW w:w="5812" w:type="dxa"/>
            <w:tcBorders>
              <w:left w:val="nil"/>
              <w:bottom w:val="nil"/>
            </w:tcBorders>
          </w:tcPr>
          <w:p w:rsidR="00056883" w:rsidRPr="00BD1292" w:rsidRDefault="00BD1292" w:rsidP="00BD1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id-ID" w:eastAsia="id-ID"/>
              </w:rPr>
            </w:pPr>
            <w:r w:rsidRPr="008A686C">
              <w:rPr>
                <w:i/>
                <w:sz w:val="18"/>
                <w:szCs w:val="18"/>
                <w:lang w:eastAsia="id-ID"/>
              </w:rPr>
              <w:t>The progress of information and communication technology has resulted in a number of villages in Lingga Regency, Riau Islands still feeling the lack of public information due to signal limitations. One of the islands in the spotlight of the government is Pekajang Island. Economically the population of Pekajang Island interacts more with Bangka Island. A considerable distance and very minimal transportation facilities make Pekajang Island isolated. Therefore, to provide ICT services, a backhaul network is needed to support access to ICT services. In the study, a backhaul network of microwave transmission systems has been designed using frequency and diversity without diversity in the Riau archipelago. From the results of the design test using Pathloss 5.0 Simulator, the reliability value of the system that uses frequency diversity is 99.96879% and without diversity is 99.81417%. It can be concluded that the design results of a microwave transmission system using frequency diveristy are feasible to be applied because it has a system reliability value above the threshold based on ITU-R G.827 and F.1703 standards</w:t>
            </w:r>
            <w:r w:rsidRPr="00BD1292">
              <w:rPr>
                <w:sz w:val="18"/>
                <w:szCs w:val="18"/>
                <w:lang w:eastAsia="id-ID"/>
              </w:rPr>
              <w:t>.</w:t>
            </w:r>
          </w:p>
        </w:tc>
      </w:tr>
      <w:tr w:rsidR="00056883" w:rsidTr="00175651">
        <w:trPr>
          <w:trHeight w:val="80"/>
        </w:trPr>
        <w:tc>
          <w:tcPr>
            <w:tcW w:w="2802" w:type="dxa"/>
            <w:tcBorders>
              <w:top w:val="nil"/>
              <w:bottom w:val="single" w:sz="4" w:space="0" w:color="auto"/>
              <w:right w:val="nil"/>
            </w:tcBorders>
          </w:tcPr>
          <w:p w:rsidR="00056883" w:rsidRDefault="00056883" w:rsidP="00175651">
            <w:pPr>
              <w:spacing w:after="120"/>
              <w:rPr>
                <w:b/>
                <w:i/>
                <w:lang w:val="id-ID"/>
              </w:rPr>
            </w:pPr>
          </w:p>
        </w:tc>
        <w:tc>
          <w:tcPr>
            <w:tcW w:w="283" w:type="dxa"/>
            <w:tcBorders>
              <w:top w:val="nil"/>
              <w:left w:val="nil"/>
              <w:bottom w:val="nil"/>
              <w:right w:val="nil"/>
            </w:tcBorders>
          </w:tcPr>
          <w:p w:rsidR="00056883" w:rsidRDefault="00056883" w:rsidP="00175651">
            <w:pPr>
              <w:spacing w:after="120"/>
              <w:rPr>
                <w:b/>
                <w:i/>
                <w:lang w:val="id-ID"/>
              </w:rPr>
            </w:pPr>
          </w:p>
        </w:tc>
        <w:tc>
          <w:tcPr>
            <w:tcW w:w="5812" w:type="dxa"/>
            <w:tcBorders>
              <w:top w:val="nil"/>
              <w:left w:val="nil"/>
              <w:bottom w:val="single" w:sz="4" w:space="0" w:color="auto"/>
            </w:tcBorders>
          </w:tcPr>
          <w:p w:rsidR="00056883" w:rsidRDefault="00056883" w:rsidP="00175651">
            <w:pPr>
              <w:spacing w:after="120"/>
              <w:jc w:val="center"/>
              <w:rPr>
                <w:b/>
                <w:i/>
                <w:lang w:val="id-ID"/>
              </w:rPr>
            </w:pPr>
          </w:p>
        </w:tc>
      </w:tr>
      <w:tr w:rsidR="007F286F" w:rsidTr="00056883">
        <w:tc>
          <w:tcPr>
            <w:tcW w:w="8897" w:type="dxa"/>
            <w:gridSpan w:val="3"/>
            <w:tcBorders>
              <w:top w:val="nil"/>
            </w:tcBorders>
          </w:tcPr>
          <w:p w:rsidR="007F286F" w:rsidRPr="007F286F" w:rsidRDefault="00244EF4" w:rsidP="00175651">
            <w:pPr>
              <w:spacing w:before="120"/>
              <w:rPr>
                <w:b/>
                <w:i/>
              </w:rPr>
            </w:pPr>
            <w:r>
              <w:rPr>
                <w:b/>
                <w:i/>
                <w:lang w:val="id-ID"/>
              </w:rPr>
              <w:t>Korespondensi Penulis</w:t>
            </w:r>
            <w:r w:rsidR="007F286F" w:rsidRPr="007F286F">
              <w:rPr>
                <w:b/>
                <w:i/>
              </w:rPr>
              <w:t>:</w:t>
            </w:r>
          </w:p>
          <w:p w:rsidR="007F286F" w:rsidRPr="00E563F3" w:rsidRDefault="00E563F3" w:rsidP="007F286F">
            <w:pPr>
              <w:rPr>
                <w:lang w:val="id-ID"/>
              </w:rPr>
            </w:pPr>
            <w:r>
              <w:rPr>
                <w:lang w:val="id-ID"/>
              </w:rPr>
              <w:t>Yosy Rahmawati</w:t>
            </w:r>
          </w:p>
          <w:p w:rsidR="00871825" w:rsidRPr="00E563F3" w:rsidRDefault="00E563F3" w:rsidP="007F286F">
            <w:pPr>
              <w:rPr>
                <w:lang w:val="id-ID"/>
              </w:rPr>
            </w:pPr>
            <w:r>
              <w:t xml:space="preserve">Program Studi </w:t>
            </w:r>
            <w:r>
              <w:rPr>
                <w:lang w:val="id-ID"/>
              </w:rPr>
              <w:t>D3 Teknik Telekomunikasi</w:t>
            </w:r>
          </w:p>
          <w:p w:rsidR="007F286F" w:rsidRPr="00E563F3" w:rsidRDefault="00E563F3" w:rsidP="007F286F">
            <w:pPr>
              <w:rPr>
                <w:lang w:val="id-ID"/>
              </w:rPr>
            </w:pPr>
            <w:r>
              <w:rPr>
                <w:lang w:val="id-ID"/>
              </w:rPr>
              <w:t xml:space="preserve">Institut Teknologi Telkom </w:t>
            </w:r>
            <w:r>
              <w:t>Purwokert</w:t>
            </w:r>
            <w:r>
              <w:rPr>
                <w:lang w:val="id-ID"/>
              </w:rPr>
              <w:t>o</w:t>
            </w:r>
          </w:p>
          <w:p w:rsidR="007F286F" w:rsidRPr="00871825" w:rsidRDefault="00E563F3" w:rsidP="007F286F">
            <w:pPr>
              <w:rPr>
                <w:lang w:val="id-ID"/>
              </w:rPr>
            </w:pPr>
            <w:r>
              <w:rPr>
                <w:lang w:val="id-ID"/>
              </w:rPr>
              <w:t>JL. D.I Panjaitan No 128 Purwokerto Kidul, Purwokerto Selatan, Banyumas 53147</w:t>
            </w:r>
          </w:p>
          <w:p w:rsidR="00941203" w:rsidRPr="00CA73CD" w:rsidRDefault="00941203" w:rsidP="006B027E">
            <w:pPr>
              <w:spacing w:after="120"/>
              <w:rPr>
                <w:color w:val="000000"/>
                <w:sz w:val="18"/>
                <w:szCs w:val="18"/>
                <w:lang w:val="id-ID"/>
              </w:rPr>
            </w:pPr>
            <w:r>
              <w:t xml:space="preserve">Email: </w:t>
            </w:r>
            <w:hyperlink r:id="rId9" w:history="1">
              <w:r w:rsidR="008F4BA7" w:rsidRPr="009E68D8">
                <w:rPr>
                  <w:rStyle w:val="Hyperlink"/>
                  <w:lang w:val="id-ID"/>
                </w:rPr>
                <w:t>yosy@ittelkom-pwt.ac.id</w:t>
              </w:r>
            </w:hyperlink>
          </w:p>
        </w:tc>
      </w:tr>
    </w:tbl>
    <w:p w:rsidR="00904D6D" w:rsidRPr="00956EB6" w:rsidRDefault="00042C03" w:rsidP="00956EB6">
      <w:pPr>
        <w:numPr>
          <w:ilvl w:val="0"/>
          <w:numId w:val="15"/>
        </w:numPr>
        <w:tabs>
          <w:tab w:val="left" w:pos="426"/>
        </w:tabs>
        <w:ind w:left="426" w:hanging="426"/>
        <w:rPr>
          <w:b/>
          <w:bCs/>
          <w:lang w:val="id-ID"/>
        </w:rPr>
      </w:pPr>
      <w:r>
        <w:rPr>
          <w:b/>
          <w:bCs/>
          <w:lang w:val="id-ID"/>
        </w:rPr>
        <w:t>PENDAHULUAN</w:t>
      </w:r>
      <w:r w:rsidR="00694BB4">
        <w:rPr>
          <w:b/>
          <w:bCs/>
        </w:rPr>
        <w:t xml:space="preserve"> </w:t>
      </w:r>
    </w:p>
    <w:p w:rsidR="00BA57DC" w:rsidRDefault="00B92A18" w:rsidP="00BA57DC">
      <w:pPr>
        <w:jc w:val="both"/>
        <w:rPr>
          <w:lang w:val="id-ID"/>
        </w:rPr>
      </w:pPr>
      <w:r>
        <w:rPr>
          <w:lang w:val="id-ID"/>
        </w:rPr>
        <w:tab/>
      </w:r>
      <w:r w:rsidR="008A686C">
        <w:rPr>
          <w:lang w:val="id-ID"/>
        </w:rPr>
        <w:t>K</w:t>
      </w:r>
      <w:r w:rsidR="008F4BA7" w:rsidRPr="00D85B24">
        <w:t>emajuan tekn</w:t>
      </w:r>
      <w:r w:rsidR="008A686C">
        <w:t>ologi informasi dan komunikasi</w:t>
      </w:r>
      <w:r w:rsidR="008A686C">
        <w:rPr>
          <w:lang w:val="id-ID"/>
        </w:rPr>
        <w:t xml:space="preserve"> mengakibatkan </w:t>
      </w:r>
      <w:r w:rsidR="008F4BA7" w:rsidRPr="00D85B24">
        <w:t xml:space="preserve">sejumlah desa di Kabupaten Lingga, Kepulauan Riau masih merasakan minimnya informasi publik karena keterbatasan signal. </w:t>
      </w:r>
      <w:r w:rsidR="008F4BA7" w:rsidRPr="00D85B24">
        <w:rPr>
          <w:bCs/>
        </w:rPr>
        <w:t>Kabupaten Lingga</w:t>
      </w:r>
      <w:r w:rsidR="008F4BA7" w:rsidRPr="00D85B24">
        <w:t xml:space="preserve"> </w:t>
      </w:r>
      <w:r w:rsidR="008F4BA7" w:rsidRPr="00D85B24">
        <w:rPr>
          <w:color w:val="000000" w:themeColor="text1"/>
        </w:rPr>
        <w:t>memiliki luas wilayah 2.266,77 km</w:t>
      </w:r>
      <w:r w:rsidR="008F4BA7" w:rsidRPr="00D85B24">
        <w:rPr>
          <w:color w:val="000000" w:themeColor="text1"/>
          <w:vertAlign w:val="superscript"/>
        </w:rPr>
        <w:t>2</w:t>
      </w:r>
      <w:r w:rsidR="008F4BA7" w:rsidRPr="00D85B24">
        <w:rPr>
          <w:color w:val="000000" w:themeColor="text1"/>
        </w:rPr>
        <w:t xml:space="preserve">, jumlah penduduk 94.962 orang, 10 Kecamatan, 7 Kelurahan dan 75 </w:t>
      </w:r>
      <w:r w:rsidR="002C74E5">
        <w:rPr>
          <w:color w:val="000000" w:themeColor="text1"/>
        </w:rPr>
        <w:t>Desa.</w:t>
      </w:r>
      <w:r w:rsidR="002C74E5">
        <w:rPr>
          <w:color w:val="000000" w:themeColor="text1"/>
          <w:lang w:val="id-ID"/>
        </w:rPr>
        <w:t xml:space="preserve"> </w:t>
      </w:r>
      <w:r w:rsidR="008F4BA7" w:rsidRPr="00D85B24">
        <w:rPr>
          <w:color w:val="000000" w:themeColor="text1"/>
        </w:rPr>
        <w:t>S</w:t>
      </w:r>
      <w:r w:rsidR="008F4BA7" w:rsidRPr="00D85B24">
        <w:t xml:space="preserve">alah satu kecamatan yang menjadi sorotan pemerintah yaitu Kecamatan Pekajang, Desa Pekajang. Desa Pekajang merupakan desa terluar Kabupaten Lingga. Batas wilayah Desa Pekajang meliputi sebelah </w:t>
      </w:r>
      <w:r w:rsidR="008F4BA7" w:rsidRPr="00D85B24">
        <w:lastRenderedPageBreak/>
        <w:t>Utara Tanjung Nyang, Desa Teluk Indragiri Hilir, sebelah timur Selat Karimata, sebelah selatan Provinsi Kepulauan Bangka Belitung dan sebelah barat Provinsi Jambi. Desa Pekajang terdiri dari tujuh buah pulau, diantaranya Pulau Pekajang Kecil/Cebia, Pulau Pekajang Besar, Pulau Penyaman, Pulau Pasir Keliling, Pulau Tokong Kembung, Pulau Tokong Kembung dan Pulau Lalang. Dari tujuh pulau tersebut hanya satu  buah pulau yang dihuni yaitu Pulau Pekajang Kecil (Cebia) dengan luas kes</w:t>
      </w:r>
      <w:r w:rsidR="00BA57DC">
        <w:t>eluruhan kurang lebih 1756 km².</w:t>
      </w:r>
      <w:r w:rsidR="00BA57DC">
        <w:rPr>
          <w:lang w:val="id-ID"/>
        </w:rPr>
        <w:t xml:space="preserve"> </w:t>
      </w:r>
      <w:r w:rsidR="00BA57DC">
        <w:rPr>
          <w:lang w:eastAsia="id-ID"/>
        </w:rPr>
        <w:t xml:space="preserve">Secara ekonomi penduduk </w:t>
      </w:r>
      <w:r w:rsidR="00175651">
        <w:rPr>
          <w:lang w:val="id-ID" w:eastAsia="id-ID"/>
        </w:rPr>
        <w:t xml:space="preserve">Pulau </w:t>
      </w:r>
      <w:r w:rsidR="008F4BA7" w:rsidRPr="00DB236C">
        <w:rPr>
          <w:lang w:eastAsia="id-ID"/>
        </w:rPr>
        <w:t>P</w:t>
      </w:r>
      <w:r w:rsidR="00BA57DC">
        <w:rPr>
          <w:lang w:eastAsia="id-ID"/>
        </w:rPr>
        <w:t>ekajang lebih banyak ber</w:t>
      </w:r>
      <w:r w:rsidR="00BA57DC">
        <w:rPr>
          <w:lang w:val="id-ID" w:eastAsia="id-ID"/>
        </w:rPr>
        <w:t>interaksi</w:t>
      </w:r>
      <w:r w:rsidR="008F4BA7" w:rsidRPr="00DB236C">
        <w:rPr>
          <w:lang w:eastAsia="id-ID"/>
        </w:rPr>
        <w:t xml:space="preserve"> </w:t>
      </w:r>
      <w:r w:rsidR="00BA57DC">
        <w:rPr>
          <w:lang w:eastAsia="id-ID"/>
        </w:rPr>
        <w:t xml:space="preserve">dengan </w:t>
      </w:r>
      <w:r w:rsidR="00BA57DC">
        <w:rPr>
          <w:lang w:val="id-ID" w:eastAsia="id-ID"/>
        </w:rPr>
        <w:t xml:space="preserve">penduduk Pulau Bangka, </w:t>
      </w:r>
      <w:r w:rsidR="008F4BA7" w:rsidRPr="00DB236C">
        <w:rPr>
          <w:lang w:eastAsia="id-ID"/>
        </w:rPr>
        <w:t>Kecamatan Belinyu, Kabupaten Bangka. Jaraknya lebih 30 mil laut</w:t>
      </w:r>
      <w:r w:rsidR="008F4BA7" w:rsidRPr="00D85B24">
        <w:t xml:space="preserve"> atau 55,56 km</w:t>
      </w:r>
      <w:r w:rsidR="008F4BA7" w:rsidRPr="00DB236C">
        <w:rPr>
          <w:lang w:eastAsia="id-ID"/>
        </w:rPr>
        <w:t xml:space="preserve">, bila  dibandingkan dari Kecamatan Lingga Kabupaten Lingga Provinsi Kepulauan Riau yang berjarak kurang lebih 60 mil laut </w:t>
      </w:r>
      <w:r w:rsidR="008F4BA7" w:rsidRPr="00D85B24">
        <w:t xml:space="preserve">atau 111,12 km </w:t>
      </w:r>
      <w:r w:rsidR="008F4BA7" w:rsidRPr="00DB236C">
        <w:rPr>
          <w:lang w:eastAsia="id-ID"/>
        </w:rPr>
        <w:t>ke Desa Pekajang.</w:t>
      </w:r>
    </w:p>
    <w:p w:rsidR="00BA57DC" w:rsidRDefault="008F4BA7" w:rsidP="00BA57DC">
      <w:pPr>
        <w:ind w:firstLine="709"/>
        <w:jc w:val="both"/>
        <w:rPr>
          <w:lang w:val="id-ID" w:eastAsia="id-ID"/>
        </w:rPr>
      </w:pPr>
      <w:r w:rsidRPr="00D85B24">
        <w:t xml:space="preserve">Berdasarkan informasi yang termuat pada website yang dikelola secara resmi pemerintah Kabupaten Lingga pada tanggal 25 Januari, menyatakan bahwa guna pemerataan akses telekomunikasi di Kabupaten Lingga, Dinas Kominfo Lingga sudah berkoordinasi dengan pihak Telkomsel dalam hal penambahan atau  peningkatan layanan telekomunikasi untuk beberapa daerah di Kabupaten Lingga. </w:t>
      </w:r>
      <w:r w:rsidRPr="004F3D9F">
        <w:rPr>
          <w:lang w:eastAsia="id-ID"/>
        </w:rPr>
        <w:t>Adapun daerah yang baru mendapatkan tambahan pembangunan tower telekomunkasi pada tahun 2017 diantaranya Desa Batu Berdaun, Bukit Cening, Desa Penuba, Desa Kerandin, Desa Tanjung Bungsu dan Desa Rantau Panjang. Sedangkan untuk peningkatan layanan dari 3G menjadi 4G pada tahun 2018 yakni Pelabuhan Tanjung Buton, Pelabuhan Jagoh dan Senayang.</w:t>
      </w:r>
      <w:r w:rsidRPr="00D85B24">
        <w:rPr>
          <w:lang w:eastAsia="id-ID"/>
        </w:rPr>
        <w:t xml:space="preserve"> </w:t>
      </w:r>
      <w:r w:rsidRPr="004F3D9F">
        <w:rPr>
          <w:lang w:eastAsia="id-ID"/>
        </w:rPr>
        <w:t>Diketahui sebelumnya sudah 4 daerah di seputaran Kota Dabo dan dan 3 site di seputaran Kota Daik yang sudah mendapatkan layanan 4G LTE.</w:t>
      </w:r>
      <w:r w:rsidRPr="00D85B24">
        <w:rPr>
          <w:lang w:eastAsia="id-ID"/>
        </w:rPr>
        <w:t xml:space="preserve"> </w:t>
      </w:r>
      <w:r w:rsidRPr="004F3D9F">
        <w:rPr>
          <w:lang w:eastAsia="id-ID"/>
        </w:rPr>
        <w:t xml:space="preserve">Dengan adanya penambahan dan peningkatan kualitas layanan ini, tentunya bisa membantu dan mempermudah masyarakat </w:t>
      </w:r>
      <w:r w:rsidRPr="00D85B24">
        <w:rPr>
          <w:lang w:eastAsia="id-ID"/>
        </w:rPr>
        <w:t xml:space="preserve">Kabupaten </w:t>
      </w:r>
      <w:r w:rsidRPr="004F3D9F">
        <w:rPr>
          <w:lang w:eastAsia="id-ID"/>
        </w:rPr>
        <w:t>Lingga dalam mengakses jaringan</w:t>
      </w:r>
      <w:r w:rsidR="00BA57DC">
        <w:rPr>
          <w:lang w:eastAsia="id-ID"/>
        </w:rPr>
        <w:t xml:space="preserve"> telekomunikasi.</w:t>
      </w:r>
      <w:r w:rsidR="00BA57DC">
        <w:rPr>
          <w:lang w:val="id-ID"/>
        </w:rPr>
        <w:t xml:space="preserve"> </w:t>
      </w:r>
      <w:r w:rsidRPr="004F3D9F">
        <w:rPr>
          <w:lang w:eastAsia="id-ID"/>
        </w:rPr>
        <w:t>Harapan kedepan, daerah yang belum terjangkau jaringan telekomunikasi dapat diakomodir pada tahun 2018 in</w:t>
      </w:r>
      <w:r w:rsidRPr="00D85B24">
        <w:rPr>
          <w:lang w:eastAsia="id-ID"/>
        </w:rPr>
        <w:t xml:space="preserve">i, seperti Desa Tanjung Kelit atau </w:t>
      </w:r>
      <w:r w:rsidRPr="004F3D9F">
        <w:rPr>
          <w:lang w:eastAsia="id-ID"/>
        </w:rPr>
        <w:t xml:space="preserve">Pelabuhan Sei Tenam, Desa </w:t>
      </w:r>
      <w:r w:rsidRPr="00D85B24">
        <w:rPr>
          <w:lang w:eastAsia="id-ID"/>
        </w:rPr>
        <w:t xml:space="preserve">Mentude, Desa Batu Belubang, </w:t>
      </w:r>
      <w:r w:rsidRPr="004F3D9F">
        <w:rPr>
          <w:lang w:eastAsia="id-ID"/>
        </w:rPr>
        <w:t>D</w:t>
      </w:r>
      <w:r w:rsidRPr="00D85B24">
        <w:rPr>
          <w:lang w:eastAsia="id-ID"/>
        </w:rPr>
        <w:t xml:space="preserve">esa Kudung, Belungkur dan </w:t>
      </w:r>
      <w:r w:rsidRPr="004F3D9F">
        <w:rPr>
          <w:lang w:eastAsia="id-ID"/>
        </w:rPr>
        <w:t>Desa</w:t>
      </w:r>
      <w:r w:rsidRPr="00D85B24">
        <w:rPr>
          <w:lang w:eastAsia="id-ID"/>
        </w:rPr>
        <w:t xml:space="preserve"> Teluk. Sedangkan untuk Desa Pekajang </w:t>
      </w:r>
      <w:r w:rsidRPr="004F3D9F">
        <w:rPr>
          <w:lang w:eastAsia="id-ID"/>
        </w:rPr>
        <w:t>diakomodir melalui program Universal Service Obligation (USO) dari kementrian Kominfo yang rencananya a</w:t>
      </w:r>
      <w:r w:rsidRPr="00D85B24">
        <w:rPr>
          <w:lang w:eastAsia="id-ID"/>
        </w:rPr>
        <w:t>k</w:t>
      </w:r>
      <w:r w:rsidR="00BA57DC">
        <w:rPr>
          <w:lang w:eastAsia="id-ID"/>
        </w:rPr>
        <w:t>an terealisasi pada tahun 2018.</w:t>
      </w:r>
    </w:p>
    <w:p w:rsidR="0010046E" w:rsidRPr="00BA57DC" w:rsidRDefault="008F4BA7" w:rsidP="00BA57DC">
      <w:pPr>
        <w:spacing w:after="240"/>
        <w:ind w:firstLine="709"/>
        <w:jc w:val="both"/>
        <w:rPr>
          <w:lang w:val="id-ID"/>
        </w:rPr>
      </w:pPr>
      <w:r w:rsidRPr="004F3D9F">
        <w:rPr>
          <w:lang w:eastAsia="id-ID"/>
        </w:rPr>
        <w:t xml:space="preserve">Untuk 2018, Telkomsel akan terus melakukan pembangunan </w:t>
      </w:r>
      <w:r>
        <w:t xml:space="preserve">untuk perluasan area </w:t>
      </w:r>
      <w:r w:rsidRPr="004F3D9F">
        <w:rPr>
          <w:lang w:eastAsia="id-ID"/>
        </w:rPr>
        <w:t xml:space="preserve">dan peningkatan </w:t>
      </w:r>
      <w:r w:rsidRPr="00D85B24">
        <w:rPr>
          <w:lang w:eastAsia="id-ID"/>
        </w:rPr>
        <w:t xml:space="preserve">layanan di area Kabupaten Lingga. </w:t>
      </w:r>
      <w:r w:rsidRPr="004F3D9F">
        <w:rPr>
          <w:lang w:eastAsia="id-ID"/>
        </w:rPr>
        <w:t>Hal ini dilakukan sejalan dengan komitmen Telkomsel yang akan terus membangun dan melayani negeri sebagai opera</w:t>
      </w:r>
      <w:r w:rsidRPr="00D85B24">
        <w:rPr>
          <w:lang w:eastAsia="id-ID"/>
        </w:rPr>
        <w:t xml:space="preserve">tor “Merah Putih” yang paling Indonesia. </w:t>
      </w:r>
      <w:r w:rsidRPr="004F3D9F">
        <w:rPr>
          <w:lang w:eastAsia="id-ID"/>
        </w:rPr>
        <w:t>Untuk perluasan jaringan, Telk</w:t>
      </w:r>
      <w:r w:rsidRPr="00D85B24">
        <w:rPr>
          <w:lang w:eastAsia="id-ID"/>
        </w:rPr>
        <w:t>omsel membutuhkan support dari p</w:t>
      </w:r>
      <w:r w:rsidRPr="004F3D9F">
        <w:rPr>
          <w:lang w:eastAsia="id-ID"/>
        </w:rPr>
        <w:t>emerintah daerah dan masyarakat setempat terkait ketersediaan lahan dan listrik sebagai catuan utama. Kemudahan akses transmisi juga menjadi faktor utama disamping keters</w:t>
      </w:r>
      <w:r w:rsidRPr="00D85B24">
        <w:rPr>
          <w:lang w:eastAsia="id-ID"/>
        </w:rPr>
        <w:t>ediaan listrik.</w:t>
      </w:r>
      <w:r>
        <w:t xml:space="preserve"> </w:t>
      </w:r>
      <w:r w:rsidRPr="00D85B24">
        <w:rPr>
          <w:lang w:eastAsia="id-ID"/>
        </w:rPr>
        <w:t xml:space="preserve">Oleh karena itu, untuk mengatasi permasalahan diatas terutama untuk membantu terlaksananya program Universal Service Obligation (USO), maka pada penelitian ini akan dilakukan </w:t>
      </w:r>
      <w:r w:rsidRPr="00D85B24">
        <w:t xml:space="preserve">Perancangan Sistem Transmisi Gelombang Mikro Digital Menggunakan Teknik Space Diversity </w:t>
      </w:r>
      <w:r w:rsidR="00BA57DC">
        <w:rPr>
          <w:lang w:val="id-ID"/>
        </w:rPr>
        <w:t xml:space="preserve">dan Tanpa Diversity </w:t>
      </w:r>
      <w:r w:rsidRPr="00D85B24">
        <w:t>di Wilayah Riau Kepulauan agar harapan masyarakat yang mengingi</w:t>
      </w:r>
      <w:r w:rsidR="00BA57DC">
        <w:t>nkan kendala komunikasi di</w:t>
      </w:r>
      <w:r w:rsidR="00BA57DC">
        <w:rPr>
          <w:lang w:val="id-ID"/>
        </w:rPr>
        <w:t xml:space="preserve"> Pulau </w:t>
      </w:r>
      <w:r w:rsidRPr="00D85B24">
        <w:t>Pekajang dapat terselesaikan secepatnya dan untuk meminimalisir solusi yang diupayakan pemerintah baik daerah maupun provinsi mengalami berkali-kali gagal.</w:t>
      </w:r>
    </w:p>
    <w:p w:rsidR="00904D6D" w:rsidRPr="003D5B84" w:rsidRDefault="00042C03" w:rsidP="00D74C5F">
      <w:pPr>
        <w:numPr>
          <w:ilvl w:val="0"/>
          <w:numId w:val="15"/>
        </w:numPr>
        <w:tabs>
          <w:tab w:val="left" w:pos="426"/>
        </w:tabs>
        <w:ind w:left="426" w:hanging="426"/>
        <w:rPr>
          <w:b/>
          <w:bCs/>
          <w:lang w:val="id-ID"/>
        </w:rPr>
      </w:pPr>
      <w:r>
        <w:rPr>
          <w:b/>
          <w:bCs/>
          <w:lang w:val="id-ID"/>
        </w:rPr>
        <w:t>MET</w:t>
      </w:r>
      <w:r w:rsidR="00F33C08" w:rsidRPr="003D5B84">
        <w:rPr>
          <w:b/>
          <w:bCs/>
          <w:lang w:val="id-ID"/>
        </w:rPr>
        <w:t>OD</w:t>
      </w:r>
      <w:r>
        <w:rPr>
          <w:b/>
          <w:bCs/>
          <w:lang w:val="id-ID"/>
        </w:rPr>
        <w:t>OLOGI PENELITIAN</w:t>
      </w:r>
      <w:r w:rsidR="00F33C08">
        <w:rPr>
          <w:b/>
          <w:bCs/>
        </w:rPr>
        <w:t xml:space="preserve"> </w:t>
      </w:r>
    </w:p>
    <w:p w:rsidR="00660859" w:rsidRDefault="00AE2A09" w:rsidP="00904D6D">
      <w:pPr>
        <w:rPr>
          <w:b/>
          <w:bCs/>
          <w:lang w:val="id-ID"/>
        </w:rPr>
      </w:pPr>
      <w:r>
        <w:rPr>
          <w:b/>
          <w:bCs/>
          <w:lang w:val="id-ID"/>
        </w:rPr>
        <w:t xml:space="preserve">2.1 </w:t>
      </w:r>
      <w:r w:rsidR="008F4BA7">
        <w:rPr>
          <w:b/>
          <w:bCs/>
          <w:lang w:val="id-ID"/>
        </w:rPr>
        <w:t>Diagram Alir Penelitian</w:t>
      </w:r>
    </w:p>
    <w:p w:rsidR="00CB413E" w:rsidRDefault="002E53F0" w:rsidP="002E53F0">
      <w:pPr>
        <w:ind w:firstLine="720"/>
        <w:jc w:val="both"/>
        <w:rPr>
          <w:bCs/>
          <w:lang w:val="id-ID"/>
        </w:rPr>
      </w:pPr>
      <w:r w:rsidRPr="00175651">
        <w:rPr>
          <w:bCs/>
          <w:lang w:val="id-ID"/>
        </w:rPr>
        <w:t xml:space="preserve">Dalam perancangan jaringan backhaul sistem transmisi gelombang mikro menggunakan frequency diversity dan tanpa diversity, </w:t>
      </w:r>
      <w:r w:rsidR="00CB413E">
        <w:rPr>
          <w:bCs/>
          <w:lang w:val="id-ID"/>
        </w:rPr>
        <w:t>akan menggunakan frekuensi kerja 2000 MHz dengan polarisasi vertikal. Data inisialisasi dapat dilihat pada Tabel 1 dibawah ini :</w:t>
      </w:r>
    </w:p>
    <w:p w:rsidR="00CB413E" w:rsidRDefault="00CB413E" w:rsidP="00CB413E">
      <w:pPr>
        <w:ind w:firstLine="720"/>
        <w:jc w:val="center"/>
        <w:rPr>
          <w:bCs/>
          <w:lang w:val="id-ID"/>
        </w:rPr>
      </w:pPr>
      <w:r>
        <w:rPr>
          <w:bCs/>
          <w:lang w:val="id-ID"/>
        </w:rPr>
        <w:t>Tabel 1 Data Inisialisasi Perancangan Jaringan Backhaul Sistem Transmisi Gelombang Mikro</w:t>
      </w:r>
    </w:p>
    <w:tbl>
      <w:tblPr>
        <w:tblStyle w:val="TableGrid"/>
        <w:tblW w:w="0" w:type="auto"/>
        <w:jc w:val="center"/>
        <w:tblLook w:val="04A0" w:firstRow="1" w:lastRow="0" w:firstColumn="1" w:lastColumn="0" w:noHBand="0" w:noVBand="1"/>
      </w:tblPr>
      <w:tblGrid>
        <w:gridCol w:w="1755"/>
        <w:gridCol w:w="1667"/>
        <w:gridCol w:w="1523"/>
      </w:tblGrid>
      <w:tr w:rsidR="00CB413E" w:rsidTr="00CB413E">
        <w:trPr>
          <w:jc w:val="center"/>
        </w:trPr>
        <w:tc>
          <w:tcPr>
            <w:tcW w:w="1755" w:type="dxa"/>
          </w:tcPr>
          <w:p w:rsidR="00CB413E" w:rsidRDefault="00CB413E" w:rsidP="00D16CB5">
            <w:pPr>
              <w:tabs>
                <w:tab w:val="left" w:pos="426"/>
              </w:tabs>
              <w:jc w:val="center"/>
              <w:rPr>
                <w:b/>
                <w:bCs/>
                <w:lang w:val="id-ID"/>
              </w:rPr>
            </w:pPr>
            <w:r>
              <w:rPr>
                <w:b/>
                <w:bCs/>
                <w:lang w:val="id-ID"/>
              </w:rPr>
              <w:t>Parameter</w:t>
            </w:r>
          </w:p>
        </w:tc>
        <w:tc>
          <w:tcPr>
            <w:tcW w:w="1667" w:type="dxa"/>
          </w:tcPr>
          <w:p w:rsidR="00CB413E" w:rsidRDefault="00CB413E" w:rsidP="00D16CB5">
            <w:pPr>
              <w:tabs>
                <w:tab w:val="left" w:pos="426"/>
              </w:tabs>
              <w:jc w:val="center"/>
              <w:rPr>
                <w:b/>
                <w:bCs/>
                <w:lang w:val="id-ID"/>
              </w:rPr>
            </w:pPr>
            <w:r>
              <w:rPr>
                <w:b/>
                <w:bCs/>
                <w:lang w:val="id-ID"/>
              </w:rPr>
              <w:t>Pulau Pekajang</w:t>
            </w:r>
          </w:p>
        </w:tc>
        <w:tc>
          <w:tcPr>
            <w:tcW w:w="1523" w:type="dxa"/>
          </w:tcPr>
          <w:p w:rsidR="00CB413E" w:rsidRDefault="00CB413E" w:rsidP="00D16CB5">
            <w:pPr>
              <w:tabs>
                <w:tab w:val="left" w:pos="426"/>
              </w:tabs>
              <w:jc w:val="center"/>
              <w:rPr>
                <w:b/>
                <w:bCs/>
                <w:lang w:val="id-ID"/>
              </w:rPr>
            </w:pPr>
            <w:r>
              <w:rPr>
                <w:b/>
                <w:bCs/>
                <w:lang w:val="id-ID"/>
              </w:rPr>
              <w:t>Pulau Bangka</w:t>
            </w:r>
          </w:p>
        </w:tc>
      </w:tr>
      <w:tr w:rsidR="00CB413E" w:rsidRPr="004F0079" w:rsidTr="00CB413E">
        <w:trPr>
          <w:jc w:val="center"/>
        </w:trPr>
        <w:tc>
          <w:tcPr>
            <w:tcW w:w="1755" w:type="dxa"/>
          </w:tcPr>
          <w:p w:rsidR="00CB413E" w:rsidRPr="004F0079" w:rsidRDefault="00CB413E" w:rsidP="00D16CB5">
            <w:pPr>
              <w:tabs>
                <w:tab w:val="left" w:pos="426"/>
              </w:tabs>
              <w:rPr>
                <w:bCs/>
                <w:lang w:val="id-ID"/>
              </w:rPr>
            </w:pPr>
            <w:r>
              <w:rPr>
                <w:bCs/>
                <w:lang w:val="id-ID"/>
              </w:rPr>
              <w:t>Frequency (MHz)</w:t>
            </w:r>
          </w:p>
        </w:tc>
        <w:tc>
          <w:tcPr>
            <w:tcW w:w="3190" w:type="dxa"/>
            <w:gridSpan w:val="2"/>
          </w:tcPr>
          <w:p w:rsidR="00CB413E" w:rsidRPr="004F0079" w:rsidRDefault="00CB413E" w:rsidP="00D16CB5">
            <w:pPr>
              <w:tabs>
                <w:tab w:val="left" w:pos="426"/>
              </w:tabs>
              <w:jc w:val="center"/>
              <w:rPr>
                <w:bCs/>
                <w:lang w:val="id-ID"/>
              </w:rPr>
            </w:pPr>
            <w:r>
              <w:rPr>
                <w:rFonts w:ascii="Arial" w:hAnsi="Arial" w:cs="Arial"/>
                <w:color w:val="000000"/>
                <w:u w:color="000000"/>
                <w:lang w:val="id-ID"/>
              </w:rPr>
              <w:t>2000.00</w:t>
            </w:r>
          </w:p>
        </w:tc>
      </w:tr>
      <w:tr w:rsidR="00CB413E" w:rsidRPr="004F0079" w:rsidTr="00CB413E">
        <w:trPr>
          <w:jc w:val="center"/>
        </w:trPr>
        <w:tc>
          <w:tcPr>
            <w:tcW w:w="1755" w:type="dxa"/>
          </w:tcPr>
          <w:p w:rsidR="00CB413E" w:rsidRPr="004F0079" w:rsidRDefault="00CB413E" w:rsidP="00D16CB5">
            <w:pPr>
              <w:tabs>
                <w:tab w:val="left" w:pos="426"/>
              </w:tabs>
              <w:rPr>
                <w:bCs/>
                <w:lang w:val="id-ID"/>
              </w:rPr>
            </w:pPr>
            <w:r>
              <w:rPr>
                <w:color w:val="000000"/>
                <w:u w:color="000000"/>
              </w:rPr>
              <w:t>Polarization</w:t>
            </w:r>
          </w:p>
        </w:tc>
        <w:tc>
          <w:tcPr>
            <w:tcW w:w="3190" w:type="dxa"/>
            <w:gridSpan w:val="2"/>
            <w:tcBorders>
              <w:bottom w:val="single" w:sz="4" w:space="0" w:color="auto"/>
            </w:tcBorders>
          </w:tcPr>
          <w:p w:rsidR="00CB413E" w:rsidRPr="004F0079" w:rsidRDefault="00CB413E" w:rsidP="00D16CB5">
            <w:pPr>
              <w:tabs>
                <w:tab w:val="left" w:pos="426"/>
              </w:tabs>
              <w:jc w:val="center"/>
              <w:rPr>
                <w:bCs/>
                <w:lang w:val="id-ID"/>
              </w:rPr>
            </w:pPr>
            <w:r>
              <w:rPr>
                <w:bCs/>
                <w:lang w:val="id-ID"/>
              </w:rPr>
              <w:t>Vertical</w:t>
            </w:r>
          </w:p>
        </w:tc>
      </w:tr>
    </w:tbl>
    <w:p w:rsidR="002E53F0" w:rsidRDefault="00CB413E" w:rsidP="00CB413E">
      <w:pPr>
        <w:jc w:val="both"/>
        <w:rPr>
          <w:bCs/>
          <w:lang w:val="id-ID"/>
        </w:rPr>
      </w:pPr>
      <w:r>
        <w:rPr>
          <w:bCs/>
          <w:lang w:val="id-ID"/>
        </w:rPr>
        <w:t xml:space="preserve">Proses perancangan akan diawali dengan </w:t>
      </w:r>
      <w:r w:rsidRPr="00175651">
        <w:rPr>
          <w:bCs/>
          <w:lang w:val="id-ID"/>
        </w:rPr>
        <w:t xml:space="preserve">penentuan lokasi site bertujuan untuk melihat jalur yang akan digunakan dalam perancangan agar sesuai dengan kondisi real di lapangan. Kemudian perancangan point to point, perancangan </w:t>
      </w:r>
      <w:r>
        <w:rPr>
          <w:bCs/>
          <w:lang w:val="id-ID"/>
        </w:rPr>
        <w:t>frequency diversity dan tanpa diversity, pengujian rancangan dengan menggunakan simulator pathloss 5.0 dan analisa kehandalan sistem transmisi gelombang mikro berdasarkan standar ITU-R G.827 dan F.1703</w:t>
      </w:r>
      <w:r w:rsidR="00323FA9">
        <w:rPr>
          <w:bCs/>
          <w:lang w:val="id-ID"/>
        </w:rPr>
        <w:fldChar w:fldCharType="begin" w:fldLock="1"/>
      </w:r>
      <w:r w:rsidR="00323FA9">
        <w:rPr>
          <w:bCs/>
          <w:lang w:val="id-ID"/>
        </w:rPr>
        <w:instrText>ADDIN CSL_CITATION {"citationItems":[{"id":"ITEM-1","itemData":{"ISSN":"2355-5068","abstract":"Dalam melakukan transmisi gelombang mikro terdapat pengaruh interferensi dan redaman ,  maka banyak propagasi yang tidak bebas pandang ( Line of Sigh).  Oleh karena itu dibutuhkan suatu perhitungan dan pengecekan suatu jaringan transmisi agar nilai interferensi tidak berpengaruh besar terhadap nilai  availability  yang seharusnya, ada beberapa cara untuk menghindari bahkan menghilangkan kasus interferensi adalah dengan mengganti  sub-band  dan mengganti sistem polarisasi pada antenna  microwae.  Pada jaringan transmisi milik PT.XL Axiata Banten terjadi suatu kasus interferensi, yaitu pada  Hop link  Panimbang-Labuan-Cigeulis dikarenakan menggunakan frekuensi yang sama dan  sub-band  yang sama. Dari hasil  RF Scanning  terlihat bahwa pada  link  tersebut memang terindikasi  interference.  Oleh karena itu dengan menggunakan  software pathloss  5.0 akan dapat dilakukan suatu analisa suatu  link  atau jaringan yang terinterferensi. Sehingga dapat mengurangi dan mengatasi suatu kasus interferensi yang terjadi, dan nilai  availability  suatu link dapat bernilai baik. Pada saat interferensi nilai availabilitynya adalah 97.93992% . Optimasi yang dilakukan nantinya akan ada pergantian perangkat  Outdor Unit  (ODU) atau mengganti polarisasi antenna antara  vertical  atau  horizontal  dan dengan mangganti kanal frekuensi subband yang digunakan. Optimasi yang dilakukan adalah mengganti kanal frekuensi yang tadinya menggunakan 1h ( high ) - 1l ( low)  yaitu frekuensi 7.747,70 MHz-8.059,02 MHz menjadi kanal frekuensi 3h ( high)  â€“ 3l ( low)  yaitu frekuensi 7.807,00 MHz-8.118,32 MHz. Dengan demikian interferensi yang ada pada sistem transmisi akan hilang. Kemudian setelah di optimasi nilai availability menjadi 99.99993%.  Â   Kata kunci :  Availability, Microwave, pathloss 5.0, link,   AttenuationÂ  effects , Interference","author":[{"dropping-particle":"","family":"Hikmaturrokhman","given":"Alfin","non-dropping-particle":"","parse-names":false,"suffix":""},{"dropping-particle":"","family":"Wahyudi","given":"Eka","non-dropping-particle":"","parse-names":false,"suffix":""},{"dropping-particle":"","family":"Sulaiman","given":"Hendri","non-dropping-particle":"","parse-names":false,"suffix":""}],"container-title":"Ecotipe","id":"ITEM-1","issue":"2","issued":{"date-parts":[["2014"]]},"page":"1-17","title":"Analisa Pengaruh Interferensi Terhadap Availability pada Jaringan Transmisi Microwave Menggunakan Software","type":"article-journal","volume":"1"},"uris":["http://www.mendeley.com/documents/?uuid=6a674f4b-9834-4e1e-bd4a-548f7c58a911"]}],"mendeley":{"formattedCitation":"[1]","plainTextFormattedCitation":"[1]","previouslyFormattedCitation":"[1]"},"properties":{"noteIndex":0},"schema":"https://github.com/citation-style-language/schema/raw/master/csl-citation.json"}</w:instrText>
      </w:r>
      <w:r w:rsidR="00323FA9">
        <w:rPr>
          <w:bCs/>
          <w:lang w:val="id-ID"/>
        </w:rPr>
        <w:fldChar w:fldCharType="separate"/>
      </w:r>
      <w:r w:rsidR="00323FA9" w:rsidRPr="00323FA9">
        <w:rPr>
          <w:bCs/>
          <w:noProof/>
          <w:lang w:val="id-ID"/>
        </w:rPr>
        <w:t>[1]</w:t>
      </w:r>
      <w:r w:rsidR="00323FA9">
        <w:rPr>
          <w:bCs/>
          <w:lang w:val="id-ID"/>
        </w:rPr>
        <w:fldChar w:fldCharType="end"/>
      </w:r>
      <w:r>
        <w:rPr>
          <w:bCs/>
          <w:lang w:val="id-ID"/>
        </w:rPr>
        <w:t xml:space="preserve">. </w:t>
      </w:r>
      <w:r w:rsidR="00AB4B4C">
        <w:rPr>
          <w:bCs/>
          <w:lang w:val="id-ID"/>
        </w:rPr>
        <w:t>Diagram Alir penelitian dapat dilihat pada Gambar 1 dibawah ini :</w:t>
      </w:r>
    </w:p>
    <w:p w:rsidR="00AB4B4C" w:rsidRDefault="00CE391F" w:rsidP="00AB4B4C">
      <w:pPr>
        <w:jc w:val="center"/>
        <w:rPr>
          <w:bCs/>
          <w:lang w:val="id-ID"/>
        </w:rPr>
      </w:pPr>
      <w:r>
        <w:rPr>
          <w:noProof/>
          <w:lang w:val="id-ID" w:eastAsia="id-ID"/>
        </w:rPr>
        <w:lastRenderedPageBreak/>
        <w:drawing>
          <wp:inline distT="0" distB="0" distL="0" distR="0" wp14:anchorId="5E5419A5" wp14:editId="5B68B6DE">
            <wp:extent cx="2447925" cy="2131134"/>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4057" t="27443" r="38248" b="10978"/>
                    <a:stretch/>
                  </pic:blipFill>
                  <pic:spPr bwMode="auto">
                    <a:xfrm>
                      <a:off x="0" y="0"/>
                      <a:ext cx="2467908" cy="2148531"/>
                    </a:xfrm>
                    <a:prstGeom prst="rect">
                      <a:avLst/>
                    </a:prstGeom>
                    <a:ln>
                      <a:noFill/>
                    </a:ln>
                    <a:extLst>
                      <a:ext uri="{53640926-AAD7-44D8-BBD7-CCE9431645EC}">
                        <a14:shadowObscured xmlns:a14="http://schemas.microsoft.com/office/drawing/2010/main"/>
                      </a:ext>
                    </a:extLst>
                  </pic:spPr>
                </pic:pic>
              </a:graphicData>
            </a:graphic>
          </wp:inline>
        </w:drawing>
      </w:r>
    </w:p>
    <w:p w:rsidR="00AE2A09" w:rsidRPr="00CB413E" w:rsidRDefault="00AB4B4C" w:rsidP="00CB413E">
      <w:pPr>
        <w:jc w:val="center"/>
        <w:rPr>
          <w:bCs/>
          <w:lang w:val="id-ID"/>
        </w:rPr>
      </w:pPr>
      <w:r>
        <w:rPr>
          <w:bCs/>
          <w:lang w:val="id-ID"/>
        </w:rPr>
        <w:t>Gambar 1 Diagram Alir Penelit</w:t>
      </w:r>
      <w:r w:rsidR="00CB413E">
        <w:rPr>
          <w:bCs/>
          <w:lang w:val="id-ID"/>
        </w:rPr>
        <w:t>ian</w:t>
      </w:r>
    </w:p>
    <w:p w:rsidR="00AE2A09" w:rsidRDefault="00AE2A09" w:rsidP="00904D6D">
      <w:pPr>
        <w:rPr>
          <w:b/>
          <w:bCs/>
          <w:lang w:val="id-ID"/>
        </w:rPr>
      </w:pPr>
      <w:r>
        <w:rPr>
          <w:b/>
          <w:bCs/>
          <w:lang w:val="id-ID"/>
        </w:rPr>
        <w:t xml:space="preserve">2.2 </w:t>
      </w:r>
      <w:r w:rsidR="008F4BA7">
        <w:rPr>
          <w:b/>
          <w:bCs/>
          <w:lang w:val="id-ID"/>
        </w:rPr>
        <w:t>Penentuan Lokasi Site</w:t>
      </w:r>
    </w:p>
    <w:p w:rsidR="00E27A1C" w:rsidRDefault="00E27A1C" w:rsidP="002E53F0">
      <w:pPr>
        <w:jc w:val="both"/>
        <w:rPr>
          <w:bCs/>
          <w:lang w:val="id-ID"/>
        </w:rPr>
      </w:pPr>
      <w:r>
        <w:rPr>
          <w:b/>
          <w:bCs/>
          <w:lang w:val="id-ID"/>
        </w:rPr>
        <w:tab/>
      </w:r>
      <w:r w:rsidRPr="00CB413E">
        <w:rPr>
          <w:bCs/>
          <w:lang w:val="id-ID"/>
        </w:rPr>
        <w:t xml:space="preserve">Peta rute dibuat untuk melihat jalur yang akan digunakan dalam perancangan jaringan backhaul sistem transmisi </w:t>
      </w:r>
      <w:r w:rsidR="002E53F0" w:rsidRPr="00CB413E">
        <w:rPr>
          <w:bCs/>
          <w:lang w:val="id-ID"/>
        </w:rPr>
        <w:t>gelombang mikro dan juga melihat</w:t>
      </w:r>
      <w:r w:rsidRPr="00CB413E">
        <w:rPr>
          <w:bCs/>
          <w:lang w:val="id-ID"/>
        </w:rPr>
        <w:t xml:space="preserve"> kondisi geografisnya secara umum. Lokasi yang akan dijadikan stasiun berjumlah 2 site dengan koordinatnya </w:t>
      </w:r>
      <w:r w:rsidR="00CB413E">
        <w:rPr>
          <w:bCs/>
          <w:lang w:val="id-ID"/>
        </w:rPr>
        <w:t xml:space="preserve">terlampir pada Tabel 2 dibawah ini </w:t>
      </w:r>
      <w:r w:rsidRPr="00CB413E">
        <w:rPr>
          <w:bCs/>
          <w:lang w:val="id-ID"/>
        </w:rPr>
        <w:t>:</w:t>
      </w:r>
    </w:p>
    <w:p w:rsidR="00CB413E" w:rsidRPr="00CB413E" w:rsidRDefault="00CB413E" w:rsidP="00CB413E">
      <w:pPr>
        <w:jc w:val="center"/>
        <w:rPr>
          <w:bCs/>
          <w:lang w:val="id-ID"/>
        </w:rPr>
      </w:pPr>
      <w:r>
        <w:rPr>
          <w:bCs/>
          <w:lang w:val="id-ID"/>
        </w:rPr>
        <w:t>Tabel 2 Lokasi Site</w:t>
      </w:r>
    </w:p>
    <w:tbl>
      <w:tblPr>
        <w:tblStyle w:val="TableGrid"/>
        <w:tblW w:w="0" w:type="auto"/>
        <w:jc w:val="center"/>
        <w:tblLook w:val="04A0" w:firstRow="1" w:lastRow="0" w:firstColumn="1" w:lastColumn="0" w:noHBand="0" w:noVBand="1"/>
      </w:tblPr>
      <w:tblGrid>
        <w:gridCol w:w="1661"/>
        <w:gridCol w:w="1667"/>
        <w:gridCol w:w="1539"/>
      </w:tblGrid>
      <w:tr w:rsidR="004F0079" w:rsidTr="00CB413E">
        <w:trPr>
          <w:jc w:val="center"/>
        </w:trPr>
        <w:tc>
          <w:tcPr>
            <w:tcW w:w="1661" w:type="dxa"/>
          </w:tcPr>
          <w:p w:rsidR="004F0079" w:rsidRPr="00E27A1C" w:rsidRDefault="004F0079" w:rsidP="00BA57DC">
            <w:pPr>
              <w:tabs>
                <w:tab w:val="left" w:pos="426"/>
              </w:tabs>
              <w:jc w:val="center"/>
              <w:rPr>
                <w:b/>
                <w:bCs/>
                <w:lang w:val="id-ID"/>
              </w:rPr>
            </w:pPr>
            <w:r w:rsidRPr="00E27A1C">
              <w:rPr>
                <w:b/>
                <w:bCs/>
                <w:lang w:val="id-ID"/>
              </w:rPr>
              <w:t>Parameter</w:t>
            </w:r>
          </w:p>
        </w:tc>
        <w:tc>
          <w:tcPr>
            <w:tcW w:w="1667" w:type="dxa"/>
          </w:tcPr>
          <w:p w:rsidR="004F0079" w:rsidRPr="00E27A1C" w:rsidRDefault="004F0079" w:rsidP="00BA57DC">
            <w:pPr>
              <w:tabs>
                <w:tab w:val="left" w:pos="426"/>
              </w:tabs>
              <w:jc w:val="center"/>
              <w:rPr>
                <w:b/>
                <w:bCs/>
                <w:lang w:val="id-ID"/>
              </w:rPr>
            </w:pPr>
            <w:r w:rsidRPr="00E27A1C">
              <w:rPr>
                <w:b/>
                <w:bCs/>
                <w:lang w:val="id-ID"/>
              </w:rPr>
              <w:t>Pulau Pekajang</w:t>
            </w:r>
          </w:p>
        </w:tc>
        <w:tc>
          <w:tcPr>
            <w:tcW w:w="1539" w:type="dxa"/>
          </w:tcPr>
          <w:p w:rsidR="004F0079" w:rsidRPr="00E27A1C" w:rsidRDefault="004F0079" w:rsidP="00BA57DC">
            <w:pPr>
              <w:tabs>
                <w:tab w:val="left" w:pos="426"/>
              </w:tabs>
              <w:jc w:val="center"/>
              <w:rPr>
                <w:b/>
                <w:bCs/>
                <w:lang w:val="id-ID"/>
              </w:rPr>
            </w:pPr>
            <w:r w:rsidRPr="00E27A1C">
              <w:rPr>
                <w:b/>
                <w:bCs/>
                <w:lang w:val="id-ID"/>
              </w:rPr>
              <w:t>Pulau Bangka</w:t>
            </w:r>
          </w:p>
        </w:tc>
      </w:tr>
      <w:tr w:rsidR="004F0079" w:rsidRPr="004F0079" w:rsidTr="00CB413E">
        <w:trPr>
          <w:jc w:val="center"/>
        </w:trPr>
        <w:tc>
          <w:tcPr>
            <w:tcW w:w="1661" w:type="dxa"/>
          </w:tcPr>
          <w:p w:rsidR="004F0079" w:rsidRPr="00E27A1C" w:rsidRDefault="004F0079" w:rsidP="00BA57DC">
            <w:pPr>
              <w:tabs>
                <w:tab w:val="left" w:pos="426"/>
              </w:tabs>
              <w:rPr>
                <w:bCs/>
                <w:lang w:val="id-ID"/>
              </w:rPr>
            </w:pPr>
            <w:r w:rsidRPr="00E27A1C">
              <w:rPr>
                <w:bCs/>
                <w:lang w:val="id-ID"/>
              </w:rPr>
              <w:t>Latitude</w:t>
            </w:r>
          </w:p>
        </w:tc>
        <w:tc>
          <w:tcPr>
            <w:tcW w:w="1667" w:type="dxa"/>
          </w:tcPr>
          <w:p w:rsidR="004F0079" w:rsidRPr="00E27A1C" w:rsidRDefault="004F0079" w:rsidP="00BA57DC">
            <w:pPr>
              <w:tabs>
                <w:tab w:val="left" w:pos="426"/>
              </w:tabs>
              <w:jc w:val="center"/>
              <w:rPr>
                <w:bCs/>
                <w:lang w:val="id-ID"/>
              </w:rPr>
            </w:pPr>
            <w:r w:rsidRPr="00E27A1C">
              <w:rPr>
                <w:color w:val="000000"/>
                <w:u w:color="000000"/>
              </w:rPr>
              <w:t>01 12 40.00 S</w:t>
            </w:r>
          </w:p>
        </w:tc>
        <w:tc>
          <w:tcPr>
            <w:tcW w:w="1539" w:type="dxa"/>
          </w:tcPr>
          <w:p w:rsidR="004F0079" w:rsidRPr="00E27A1C" w:rsidRDefault="004F0079" w:rsidP="00BA57DC">
            <w:pPr>
              <w:tabs>
                <w:tab w:val="left" w:pos="426"/>
              </w:tabs>
              <w:jc w:val="center"/>
              <w:rPr>
                <w:bCs/>
                <w:lang w:val="id-ID"/>
              </w:rPr>
            </w:pPr>
            <w:r w:rsidRPr="00E27A1C">
              <w:rPr>
                <w:color w:val="000000"/>
                <w:u w:color="000000"/>
              </w:rPr>
              <w:t>01 37 35.50 S</w:t>
            </w:r>
          </w:p>
        </w:tc>
      </w:tr>
      <w:tr w:rsidR="004F0079" w:rsidRPr="004F0079" w:rsidTr="00CB413E">
        <w:trPr>
          <w:jc w:val="center"/>
        </w:trPr>
        <w:tc>
          <w:tcPr>
            <w:tcW w:w="1661" w:type="dxa"/>
          </w:tcPr>
          <w:p w:rsidR="004F0079" w:rsidRPr="00E27A1C" w:rsidRDefault="004F0079" w:rsidP="00BA57DC">
            <w:pPr>
              <w:tabs>
                <w:tab w:val="left" w:pos="426"/>
              </w:tabs>
              <w:rPr>
                <w:bCs/>
                <w:lang w:val="id-ID"/>
              </w:rPr>
            </w:pPr>
            <w:r w:rsidRPr="00E27A1C">
              <w:rPr>
                <w:bCs/>
                <w:lang w:val="id-ID"/>
              </w:rPr>
              <w:t>Longitude</w:t>
            </w:r>
          </w:p>
        </w:tc>
        <w:tc>
          <w:tcPr>
            <w:tcW w:w="1667" w:type="dxa"/>
            <w:tcBorders>
              <w:bottom w:val="single" w:sz="4" w:space="0" w:color="auto"/>
            </w:tcBorders>
          </w:tcPr>
          <w:p w:rsidR="004F0079" w:rsidRPr="00E27A1C" w:rsidRDefault="004F0079" w:rsidP="00BA57DC">
            <w:pPr>
              <w:tabs>
                <w:tab w:val="left" w:pos="426"/>
              </w:tabs>
              <w:jc w:val="center"/>
              <w:rPr>
                <w:bCs/>
                <w:lang w:val="id-ID"/>
              </w:rPr>
            </w:pPr>
            <w:r w:rsidRPr="00E27A1C">
              <w:rPr>
                <w:color w:val="000000"/>
                <w:u w:color="000000"/>
              </w:rPr>
              <w:t>105 16 03.00 E</w:t>
            </w:r>
          </w:p>
        </w:tc>
        <w:tc>
          <w:tcPr>
            <w:tcW w:w="1539" w:type="dxa"/>
            <w:tcBorders>
              <w:bottom w:val="single" w:sz="4" w:space="0" w:color="auto"/>
            </w:tcBorders>
          </w:tcPr>
          <w:p w:rsidR="004F0079" w:rsidRPr="00A87752" w:rsidRDefault="004F0079" w:rsidP="004F0079">
            <w:pPr>
              <w:tabs>
                <w:tab w:val="left" w:pos="426"/>
              </w:tabs>
              <w:jc w:val="center"/>
              <w:rPr>
                <w:bCs/>
                <w:lang w:val="id-ID"/>
              </w:rPr>
            </w:pPr>
            <w:r w:rsidRPr="00E27A1C">
              <w:rPr>
                <w:color w:val="000000"/>
                <w:u w:color="000000"/>
              </w:rPr>
              <w:t>105 44 10.50 E</w:t>
            </w:r>
          </w:p>
        </w:tc>
      </w:tr>
      <w:tr w:rsidR="00A87752" w:rsidRPr="004F0079" w:rsidTr="00CB413E">
        <w:trPr>
          <w:jc w:val="center"/>
        </w:trPr>
        <w:tc>
          <w:tcPr>
            <w:tcW w:w="1661" w:type="dxa"/>
          </w:tcPr>
          <w:p w:rsidR="00A87752" w:rsidRPr="00E27A1C" w:rsidRDefault="00A87752" w:rsidP="00BA57DC">
            <w:pPr>
              <w:tabs>
                <w:tab w:val="left" w:pos="426"/>
              </w:tabs>
              <w:rPr>
                <w:bCs/>
                <w:lang w:val="id-ID"/>
              </w:rPr>
            </w:pPr>
            <w:r>
              <w:rPr>
                <w:color w:val="000000"/>
                <w:u w:color="000000"/>
              </w:rPr>
              <w:t>Elevation (m)</w:t>
            </w:r>
          </w:p>
        </w:tc>
        <w:tc>
          <w:tcPr>
            <w:tcW w:w="1667" w:type="dxa"/>
            <w:tcBorders>
              <w:bottom w:val="single" w:sz="4" w:space="0" w:color="auto"/>
            </w:tcBorders>
          </w:tcPr>
          <w:p w:rsidR="00A87752" w:rsidRPr="00A87752" w:rsidRDefault="00A87752" w:rsidP="00BA57DC">
            <w:pPr>
              <w:tabs>
                <w:tab w:val="left" w:pos="426"/>
              </w:tabs>
              <w:jc w:val="center"/>
              <w:rPr>
                <w:color w:val="000000"/>
                <w:u w:color="000000"/>
                <w:lang w:val="id-ID"/>
              </w:rPr>
            </w:pPr>
            <w:r>
              <w:rPr>
                <w:color w:val="000000"/>
                <w:u w:color="000000"/>
                <w:lang w:val="id-ID"/>
              </w:rPr>
              <w:t>40.00</w:t>
            </w:r>
          </w:p>
        </w:tc>
        <w:tc>
          <w:tcPr>
            <w:tcW w:w="1539" w:type="dxa"/>
            <w:tcBorders>
              <w:bottom w:val="single" w:sz="4" w:space="0" w:color="auto"/>
            </w:tcBorders>
          </w:tcPr>
          <w:p w:rsidR="00A87752" w:rsidRPr="00A87752" w:rsidRDefault="00A87752" w:rsidP="004F0079">
            <w:pPr>
              <w:tabs>
                <w:tab w:val="left" w:pos="426"/>
              </w:tabs>
              <w:jc w:val="center"/>
              <w:rPr>
                <w:color w:val="000000"/>
                <w:u w:color="000000"/>
                <w:lang w:val="id-ID"/>
              </w:rPr>
            </w:pPr>
            <w:r>
              <w:rPr>
                <w:color w:val="000000"/>
                <w:u w:color="000000"/>
                <w:lang w:val="id-ID"/>
              </w:rPr>
              <w:t>2.50</w:t>
            </w:r>
          </w:p>
        </w:tc>
      </w:tr>
      <w:tr w:rsidR="004F0079" w:rsidRPr="004F0079" w:rsidTr="00CB413E">
        <w:trPr>
          <w:trHeight w:val="78"/>
          <w:jc w:val="center"/>
        </w:trPr>
        <w:tc>
          <w:tcPr>
            <w:tcW w:w="1661" w:type="dxa"/>
            <w:tcBorders>
              <w:right w:val="single" w:sz="4" w:space="0" w:color="auto"/>
            </w:tcBorders>
          </w:tcPr>
          <w:p w:rsidR="004F0079" w:rsidRPr="00E27A1C" w:rsidRDefault="004F0079" w:rsidP="00BA57DC">
            <w:pPr>
              <w:tabs>
                <w:tab w:val="left" w:pos="426"/>
              </w:tabs>
              <w:rPr>
                <w:bCs/>
                <w:lang w:val="id-ID"/>
              </w:rPr>
            </w:pPr>
            <w:r w:rsidRPr="00E27A1C">
              <w:rPr>
                <w:bCs/>
                <w:lang w:val="id-ID"/>
              </w:rPr>
              <w:t>Path length (km)</w:t>
            </w:r>
          </w:p>
        </w:tc>
        <w:tc>
          <w:tcPr>
            <w:tcW w:w="3206" w:type="dxa"/>
            <w:gridSpan w:val="2"/>
            <w:tcBorders>
              <w:top w:val="single" w:sz="4" w:space="0" w:color="auto"/>
              <w:left w:val="single" w:sz="4" w:space="0" w:color="auto"/>
              <w:bottom w:val="single" w:sz="4" w:space="0" w:color="auto"/>
              <w:right w:val="single" w:sz="4" w:space="0" w:color="auto"/>
            </w:tcBorders>
          </w:tcPr>
          <w:p w:rsidR="004F0079" w:rsidRPr="00E27A1C" w:rsidRDefault="004F0079" w:rsidP="004F0079">
            <w:pPr>
              <w:tabs>
                <w:tab w:val="left" w:pos="426"/>
              </w:tabs>
              <w:jc w:val="center"/>
              <w:rPr>
                <w:bCs/>
                <w:lang w:val="id-ID"/>
              </w:rPr>
            </w:pPr>
            <w:r w:rsidRPr="00E27A1C">
              <w:rPr>
                <w:bCs/>
                <w:lang w:val="id-ID"/>
              </w:rPr>
              <w:t>69.51</w:t>
            </w:r>
          </w:p>
        </w:tc>
      </w:tr>
    </w:tbl>
    <w:p w:rsidR="004F0079" w:rsidRPr="00CB413E" w:rsidRDefault="00CB413E" w:rsidP="00904D6D">
      <w:pPr>
        <w:rPr>
          <w:bCs/>
          <w:lang w:val="id-ID"/>
        </w:rPr>
      </w:pPr>
      <w:r>
        <w:rPr>
          <w:b/>
          <w:bCs/>
          <w:lang w:val="id-ID"/>
        </w:rPr>
        <w:tab/>
      </w:r>
      <w:r>
        <w:rPr>
          <w:bCs/>
          <w:lang w:val="id-ID"/>
        </w:rPr>
        <w:t>Dengan menggunakan path profile berdasarkan peta map info, dapat diketahui kondisi wilayah tempat pengalihan jaringan backhaul sistem transmisi gelombang mikro yang akan direncanakan, yaitu site Pulau Pekajang dan Site Pulau Bangka dengan jarak antar site 69,51 km. Untuk path profle dapat dilihat pada Gambar 2 dibawah ini :</w:t>
      </w:r>
    </w:p>
    <w:p w:rsidR="008F4BA7" w:rsidRDefault="008F4BA7" w:rsidP="008F4BA7">
      <w:pPr>
        <w:jc w:val="center"/>
        <w:rPr>
          <w:b/>
          <w:bCs/>
          <w:lang w:val="id-ID"/>
        </w:rPr>
      </w:pPr>
      <w:r>
        <w:rPr>
          <w:noProof/>
          <w:lang w:val="id-ID" w:eastAsia="id-ID"/>
        </w:rPr>
        <w:drawing>
          <wp:inline distT="0" distB="0" distL="0" distR="0" wp14:anchorId="5B3C3A03" wp14:editId="308A7D5A">
            <wp:extent cx="4905487" cy="221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056" t="13768" r="7881" b="11595"/>
                    <a:stretch/>
                  </pic:blipFill>
                  <pic:spPr bwMode="auto">
                    <a:xfrm>
                      <a:off x="0" y="0"/>
                      <a:ext cx="4914247" cy="2220033"/>
                    </a:xfrm>
                    <a:prstGeom prst="rect">
                      <a:avLst/>
                    </a:prstGeom>
                    <a:ln>
                      <a:noFill/>
                    </a:ln>
                    <a:extLst>
                      <a:ext uri="{53640926-AAD7-44D8-BBD7-CCE9431645EC}">
                        <a14:shadowObscured xmlns:a14="http://schemas.microsoft.com/office/drawing/2010/main"/>
                      </a:ext>
                    </a:extLst>
                  </pic:spPr>
                </pic:pic>
              </a:graphicData>
            </a:graphic>
          </wp:inline>
        </w:drawing>
      </w:r>
    </w:p>
    <w:p w:rsidR="00CB413E" w:rsidRPr="00CB413E" w:rsidRDefault="00CB413E" w:rsidP="008F4BA7">
      <w:pPr>
        <w:jc w:val="center"/>
        <w:rPr>
          <w:bCs/>
          <w:lang w:val="id-ID"/>
        </w:rPr>
      </w:pPr>
      <w:r>
        <w:rPr>
          <w:bCs/>
          <w:lang w:val="id-ID"/>
        </w:rPr>
        <w:t>Gambar 2 Path Profile</w:t>
      </w:r>
    </w:p>
    <w:p w:rsidR="008F4BA7" w:rsidRDefault="00AE2A09" w:rsidP="008F4BA7">
      <w:pPr>
        <w:tabs>
          <w:tab w:val="left" w:pos="426"/>
        </w:tabs>
        <w:rPr>
          <w:b/>
          <w:bCs/>
          <w:lang w:val="id-ID"/>
        </w:rPr>
      </w:pPr>
      <w:r>
        <w:rPr>
          <w:b/>
          <w:bCs/>
          <w:lang w:val="id-ID"/>
        </w:rPr>
        <w:t xml:space="preserve">2.3 </w:t>
      </w:r>
      <w:r w:rsidR="008F4BA7">
        <w:rPr>
          <w:b/>
          <w:bCs/>
          <w:lang w:val="id-ID"/>
        </w:rPr>
        <w:t>Perancangan Point to Point Microwave</w:t>
      </w:r>
    </w:p>
    <w:p w:rsidR="008F4BA7" w:rsidRDefault="00CB413E" w:rsidP="008F4BA7">
      <w:pPr>
        <w:tabs>
          <w:tab w:val="left" w:pos="426"/>
        </w:tabs>
        <w:rPr>
          <w:b/>
          <w:bCs/>
          <w:lang w:val="id-ID"/>
        </w:rPr>
      </w:pPr>
      <w:r>
        <w:rPr>
          <w:b/>
          <w:bCs/>
          <w:lang w:val="id-ID"/>
        </w:rPr>
        <w:t xml:space="preserve">a. </w:t>
      </w:r>
      <w:r w:rsidR="008F4BA7" w:rsidRPr="00AE2A09">
        <w:rPr>
          <w:b/>
          <w:bCs/>
          <w:lang w:val="id-ID"/>
        </w:rPr>
        <w:t>Gain Anten</w:t>
      </w:r>
      <w:r w:rsidR="00592EB5">
        <w:rPr>
          <w:b/>
          <w:bCs/>
          <w:lang w:val="id-ID"/>
        </w:rPr>
        <w:t>n</w:t>
      </w:r>
      <w:r w:rsidR="008F4BA7" w:rsidRPr="00AE2A09">
        <w:rPr>
          <w:b/>
          <w:bCs/>
          <w:lang w:val="id-ID"/>
        </w:rPr>
        <w:t>a TR-TR</w:t>
      </w:r>
    </w:p>
    <w:p w:rsidR="00E27A1C" w:rsidRDefault="00CB413E" w:rsidP="00E27A1C">
      <w:pPr>
        <w:tabs>
          <w:tab w:val="left" w:pos="426"/>
        </w:tabs>
        <w:jc w:val="both"/>
        <w:rPr>
          <w:bCs/>
          <w:lang w:val="id-ID"/>
        </w:rPr>
      </w:pPr>
      <w:r>
        <w:rPr>
          <w:bCs/>
          <w:lang w:val="id-ID"/>
        </w:rPr>
        <w:tab/>
      </w:r>
      <w:r>
        <w:rPr>
          <w:bCs/>
          <w:lang w:val="id-ID"/>
        </w:rPr>
        <w:tab/>
      </w:r>
      <w:r w:rsidR="00592EB5">
        <w:rPr>
          <w:bCs/>
          <w:lang w:val="id-ID"/>
        </w:rPr>
        <w:t xml:space="preserve">Gain Antenna adalah parameter utama dalam </w:t>
      </w:r>
      <w:r w:rsidR="00E27A1C">
        <w:rPr>
          <w:bCs/>
          <w:lang w:val="id-ID"/>
        </w:rPr>
        <w:t>perancangan point to point microwave. Gain ditunjukkan dalam bentuk decibel (dBi) yang merupakan kemampuan antena mengarahkan radiasi sinyal atau penerimaan sinyal dari arah tertentu</w:t>
      </w:r>
      <w:r w:rsidR="00323FA9">
        <w:rPr>
          <w:bCs/>
          <w:lang w:val="id-ID"/>
        </w:rPr>
        <w:fldChar w:fldCharType="begin" w:fldLock="1"/>
      </w:r>
      <w:r w:rsidR="00323FA9">
        <w:rPr>
          <w:bCs/>
          <w:lang w:val="id-ID"/>
        </w:rPr>
        <w:instrText>ADDIN CSL_CITATION {"citationItems":[{"id":"ITEM-1","itemData":{"ISSN":"2355-5068","abstract":"Dalam melakukan transmisi gelombang mikro terdapat pengaruh interferensi dan redaman ,  maka banyak propagasi yang tidak bebas pandang ( Line of Sigh).  Oleh karena itu dibutuhkan suatu perhitungan dan pengecekan suatu jaringan transmisi agar nilai interferensi tidak berpengaruh besar terhadap nilai  availability  yang seharusnya, ada beberapa cara untuk menghindari bahkan menghilangkan kasus interferensi adalah dengan mengganti  sub-band  dan mengganti sistem polarisasi pada antenna  microwae.  Pada jaringan transmisi milik PT.XL Axiata Banten terjadi suatu kasus interferensi, yaitu pada  Hop link  Panimbang-Labuan-Cigeulis dikarenakan menggunakan frekuensi yang sama dan  sub-band  yang sama. Dari hasil  RF Scanning  terlihat bahwa pada  link  tersebut memang terindikasi  interference.  Oleh karena itu dengan menggunakan  software pathloss  5.0 akan dapat dilakukan suatu analisa suatu  link  atau jaringan yang terinterferensi. Sehingga dapat mengurangi dan mengatasi suatu kasus interferensi yang terjadi, dan nilai  availability  suatu link dapat bernilai baik. Pada saat interferensi nilai availabilitynya adalah 97.93992% . Optimasi yang dilakukan nantinya akan ada pergantian perangkat  Outdor Unit  (ODU) atau mengganti polarisasi antenna antara  vertical  atau  horizontal  dan dengan mangganti kanal frekuensi subband yang digunakan. Optimasi yang dilakukan adalah mengganti kanal frekuensi yang tadinya menggunakan 1h ( high ) - 1l ( low)  yaitu frekuensi 7.747,70 MHz-8.059,02 MHz menjadi kanal frekuensi 3h ( high)  â€“ 3l ( low)  yaitu frekuensi 7.807,00 MHz-8.118,32 MHz. Dengan demikian interferensi yang ada pada sistem transmisi akan hilang. Kemudian setelah di optimasi nilai availability menjadi 99.99993%.  Â   Kata kunci :  Availability, Microwave, pathloss 5.0, link,   AttenuationÂ  effects , Interference","author":[{"dropping-particle":"","family":"Hikmaturrokhman","given":"Alfin","non-dropping-particle":"","parse-names":false,"suffix":""},{"dropping-particle":"","family":"Wahyudi","given":"Eka","non-dropping-particle":"","parse-names":false,"suffix":""},{"dropping-particle":"","family":"Sulaiman","given":"Hendri","non-dropping-particle":"","parse-names":false,"suffix":""}],"container-title":"Ecotipe","id":"ITEM-1","issue":"2","issued":{"date-parts":[["2014"]]},"page":"1-17","title":"Analisa Pengaruh Interferensi Terhadap Availability pada Jaringan Transmisi Microwave Menggunakan Software","type":"article-journal","volume":"1"},"uris":["http://www.mendeley.com/documents/?uuid=6a674f4b-9834-4e1e-bd4a-548f7c58a911"]}],"mendeley":{"formattedCitation":"[1]","plainTextFormattedCitation":"[1]","previouslyFormattedCitation":"[1]"},"properties":{"noteIndex":0},"schema":"https://github.com/citation-style-language/schema/raw/master/csl-citation.json"}</w:instrText>
      </w:r>
      <w:r w:rsidR="00323FA9">
        <w:rPr>
          <w:bCs/>
          <w:lang w:val="id-ID"/>
        </w:rPr>
        <w:fldChar w:fldCharType="separate"/>
      </w:r>
      <w:r w:rsidR="00323FA9" w:rsidRPr="00323FA9">
        <w:rPr>
          <w:bCs/>
          <w:noProof/>
          <w:lang w:val="id-ID"/>
        </w:rPr>
        <w:t>[1]</w:t>
      </w:r>
      <w:r w:rsidR="00323FA9">
        <w:rPr>
          <w:bCs/>
          <w:lang w:val="id-ID"/>
        </w:rPr>
        <w:fldChar w:fldCharType="end"/>
      </w:r>
      <w:r w:rsidR="00E27A1C">
        <w:rPr>
          <w:bCs/>
          <w:lang w:val="id-ID"/>
        </w:rPr>
        <w:t xml:space="preserve">. Besarnya nilai </w:t>
      </w:r>
      <w:r w:rsidR="00E27A1C" w:rsidRPr="000D5B71">
        <w:rPr>
          <w:bCs/>
          <w:i/>
          <w:lang w:val="id-ID"/>
        </w:rPr>
        <w:t>gain</w:t>
      </w:r>
      <w:r w:rsidR="00E27A1C">
        <w:rPr>
          <w:bCs/>
          <w:lang w:val="id-ID"/>
        </w:rPr>
        <w:t xml:space="preserve"> dipengaruhi oleh frekuensi kerja, diameter antena dan efisiensi antena. Secara teoritis, Gain Antenna (G</w:t>
      </w:r>
      <w:r w:rsidR="00A35991">
        <w:rPr>
          <w:bCs/>
          <w:lang w:val="id-ID"/>
        </w:rPr>
        <w:t>TX</w:t>
      </w:r>
      <w:r w:rsidR="00E27A1C">
        <w:rPr>
          <w:bCs/>
          <w:lang w:val="id-ID"/>
        </w:rPr>
        <w:t>) ditunjukan oleh persamaan dibawah ini</w:t>
      </w:r>
      <w:r w:rsidR="00323FA9">
        <w:rPr>
          <w:bCs/>
          <w:lang w:val="id-ID"/>
        </w:rPr>
        <w:fldChar w:fldCharType="begin" w:fldLock="1"/>
      </w:r>
      <w:r w:rsidR="00323FA9">
        <w:rPr>
          <w:bCs/>
          <w:lang w:val="id-ID"/>
        </w:rPr>
        <w:instrText>ADDIN CSL_CITATION {"citationItems":[{"id":"ITEM-1","itemData":{"author":[{"dropping-particle":"","family":"Pradana","given":"Zein Hanni","non-dropping-particle":"","parse-names":false,"suffix":""},{"dropping-particle":"","family":"Wahyudin","given":"Ade","non-dropping-particle":"","parse-names":false,"suffix":""}],"container-title":"JTT","id":"ITEM-1","issue":"2","issued":{"date-parts":[["2017"]]},"page":"586-592","title":"Analisis Optimasi Space Diversity Pada Link Microwave Menggunakan ITU Models","type":"article-journal","volume":"4"},"uris":["http://www.mendeley.com/documents/?uuid=539ef0d4-b347-45a7-8869-533c9457c4f7"]}],"mendeley":{"formattedCitation":"[2]","plainTextFormattedCitation":"[2]","previouslyFormattedCitation":"[2]"},"properties":{"noteIndex":0},"schema":"https://github.com/citation-style-language/schema/raw/master/csl-citation.json"}</w:instrText>
      </w:r>
      <w:r w:rsidR="00323FA9">
        <w:rPr>
          <w:bCs/>
          <w:lang w:val="id-ID"/>
        </w:rPr>
        <w:fldChar w:fldCharType="separate"/>
      </w:r>
      <w:r w:rsidR="00323FA9" w:rsidRPr="00323FA9">
        <w:rPr>
          <w:bCs/>
          <w:noProof/>
          <w:lang w:val="id-ID"/>
        </w:rPr>
        <w:t>[2]</w:t>
      </w:r>
      <w:r w:rsidR="00323FA9">
        <w:rPr>
          <w:bCs/>
          <w:lang w:val="id-ID"/>
        </w:rPr>
        <w:fldChar w:fldCharType="end"/>
      </w:r>
      <w:r w:rsidR="00E27A1C">
        <w:rPr>
          <w:bCs/>
          <w:lang w:val="id-ID"/>
        </w:rPr>
        <w:t xml:space="preserve"> : </w:t>
      </w:r>
    </w:p>
    <w:p w:rsidR="00E27A1C" w:rsidRDefault="00CB413E" w:rsidP="00E27A1C">
      <w:pPr>
        <w:tabs>
          <w:tab w:val="left" w:pos="426"/>
        </w:tabs>
        <w:jc w:val="center"/>
        <w:rPr>
          <w:bCs/>
          <w:lang w:val="id-ID"/>
        </w:rPr>
      </w:pPr>
      <w:r>
        <w:rPr>
          <w:bCs/>
          <w:lang w:val="id-ID"/>
        </w:rPr>
        <w:t xml:space="preserve">                                             </w:t>
      </w:r>
      <w:r w:rsidR="00A35991">
        <w:rPr>
          <w:bCs/>
          <w:lang w:val="id-ID"/>
        </w:rPr>
        <w:t xml:space="preserve"> </w:t>
      </w:r>
      <w:r w:rsidR="006C0D6B">
        <w:rPr>
          <w:bCs/>
          <w:lang w:val="id-ID"/>
        </w:rPr>
        <w:t xml:space="preserve"> </w:t>
      </w:r>
      <w:r w:rsidR="00E27A1C">
        <w:rPr>
          <w:bCs/>
          <w:lang w:val="id-ID"/>
        </w:rPr>
        <w:t>G</w:t>
      </w:r>
      <w:r w:rsidR="004B050D">
        <w:rPr>
          <w:bCs/>
          <w:vertAlign w:val="subscript"/>
          <w:lang w:val="id-ID"/>
        </w:rPr>
        <w:t>Tx</w:t>
      </w:r>
      <w:r w:rsidR="00E27A1C">
        <w:rPr>
          <w:bCs/>
          <w:lang w:val="id-ID"/>
        </w:rPr>
        <w:t xml:space="preserve"> = 20 log f + 20 log d + 10 log ƞ + 20.4</w:t>
      </w:r>
      <w:r>
        <w:rPr>
          <w:bCs/>
          <w:lang w:val="id-ID"/>
        </w:rPr>
        <w:t xml:space="preserve">                                                     (1)</w:t>
      </w:r>
    </w:p>
    <w:p w:rsidR="00E27A1C" w:rsidRDefault="00E27A1C" w:rsidP="00E27A1C">
      <w:pPr>
        <w:tabs>
          <w:tab w:val="left" w:pos="426"/>
        </w:tabs>
        <w:jc w:val="both"/>
        <w:rPr>
          <w:bCs/>
          <w:lang w:val="id-ID"/>
        </w:rPr>
      </w:pPr>
      <w:r>
        <w:rPr>
          <w:bCs/>
          <w:lang w:val="id-ID"/>
        </w:rPr>
        <w:t>Keterangan :</w:t>
      </w:r>
    </w:p>
    <w:p w:rsidR="00E27A1C" w:rsidRDefault="00E27A1C" w:rsidP="00E27A1C">
      <w:pPr>
        <w:tabs>
          <w:tab w:val="left" w:pos="426"/>
        </w:tabs>
        <w:jc w:val="both"/>
        <w:rPr>
          <w:bCs/>
          <w:lang w:val="id-ID"/>
        </w:rPr>
      </w:pPr>
      <w:r>
        <w:rPr>
          <w:bCs/>
          <w:lang w:val="id-ID"/>
        </w:rPr>
        <w:t>G</w:t>
      </w:r>
      <w:r w:rsidR="004B050D">
        <w:rPr>
          <w:bCs/>
          <w:vertAlign w:val="subscript"/>
          <w:lang w:val="id-ID"/>
        </w:rPr>
        <w:t>Tx</w:t>
      </w:r>
      <w:r>
        <w:rPr>
          <w:bCs/>
          <w:lang w:val="id-ID"/>
        </w:rPr>
        <w:t xml:space="preserve"> = </w:t>
      </w:r>
      <w:r w:rsidRPr="000D5B71">
        <w:rPr>
          <w:bCs/>
          <w:i/>
          <w:lang w:val="id-ID"/>
        </w:rPr>
        <w:t>gain</w:t>
      </w:r>
      <w:r>
        <w:rPr>
          <w:bCs/>
          <w:lang w:val="id-ID"/>
        </w:rPr>
        <w:t>/penguatan antena (dB</w:t>
      </w:r>
      <w:r w:rsidR="00E8705B">
        <w:rPr>
          <w:bCs/>
          <w:lang w:val="id-ID"/>
        </w:rPr>
        <w:t>i</w:t>
      </w:r>
      <w:r>
        <w:rPr>
          <w:bCs/>
          <w:lang w:val="id-ID"/>
        </w:rPr>
        <w:t>)</w:t>
      </w:r>
    </w:p>
    <w:p w:rsidR="00E27A1C" w:rsidRDefault="00E27A1C" w:rsidP="00E27A1C">
      <w:pPr>
        <w:tabs>
          <w:tab w:val="left" w:pos="426"/>
        </w:tabs>
        <w:jc w:val="both"/>
        <w:rPr>
          <w:bCs/>
          <w:lang w:val="id-ID"/>
        </w:rPr>
      </w:pPr>
      <w:r>
        <w:rPr>
          <w:bCs/>
          <w:lang w:val="id-ID"/>
        </w:rPr>
        <w:t>Ƞ = efisiensi antena (%)</w:t>
      </w:r>
    </w:p>
    <w:p w:rsidR="00E27A1C" w:rsidRDefault="00E27A1C" w:rsidP="00E27A1C">
      <w:pPr>
        <w:tabs>
          <w:tab w:val="left" w:pos="426"/>
        </w:tabs>
        <w:jc w:val="both"/>
        <w:rPr>
          <w:bCs/>
          <w:lang w:val="id-ID"/>
        </w:rPr>
      </w:pPr>
      <w:r>
        <w:rPr>
          <w:bCs/>
          <w:lang w:val="id-ID"/>
        </w:rPr>
        <w:t>d = diameter antena (m)</w:t>
      </w:r>
    </w:p>
    <w:p w:rsidR="00E27A1C" w:rsidRDefault="00E27A1C" w:rsidP="008F4BA7">
      <w:pPr>
        <w:tabs>
          <w:tab w:val="left" w:pos="426"/>
        </w:tabs>
        <w:rPr>
          <w:bCs/>
          <w:lang w:val="id-ID"/>
        </w:rPr>
      </w:pPr>
      <w:r>
        <w:rPr>
          <w:bCs/>
          <w:lang w:val="id-ID"/>
        </w:rPr>
        <w:t xml:space="preserve">f = frekuensi kerja yang digunakan (GHz) </w:t>
      </w:r>
    </w:p>
    <w:p w:rsidR="00CE391F" w:rsidRDefault="00CE391F" w:rsidP="00CE391F">
      <w:pPr>
        <w:tabs>
          <w:tab w:val="left" w:pos="426"/>
        </w:tabs>
        <w:jc w:val="both"/>
        <w:rPr>
          <w:bCs/>
          <w:lang w:val="id-ID"/>
        </w:rPr>
      </w:pPr>
      <w:r>
        <w:rPr>
          <w:bCs/>
          <w:lang w:val="id-ID"/>
        </w:rPr>
        <w:t xml:space="preserve">Hasil hitung nilai </w:t>
      </w:r>
      <w:r>
        <w:rPr>
          <w:bCs/>
          <w:i/>
          <w:lang w:val="id-ID"/>
        </w:rPr>
        <w:t xml:space="preserve">Gain Antenna </w:t>
      </w:r>
      <w:r>
        <w:rPr>
          <w:bCs/>
          <w:lang w:val="id-ID"/>
        </w:rPr>
        <w:t>dapat dilihat pada Tabel 3 dibawah ini :</w:t>
      </w:r>
    </w:p>
    <w:p w:rsidR="006C0D6B" w:rsidRPr="00592EB5" w:rsidRDefault="006C0D6B" w:rsidP="00CE391F">
      <w:pPr>
        <w:tabs>
          <w:tab w:val="left" w:pos="426"/>
        </w:tabs>
        <w:jc w:val="center"/>
        <w:rPr>
          <w:bCs/>
          <w:lang w:val="id-ID"/>
        </w:rPr>
      </w:pPr>
      <w:r>
        <w:rPr>
          <w:bCs/>
          <w:lang w:val="id-ID"/>
        </w:rPr>
        <w:lastRenderedPageBreak/>
        <w:t xml:space="preserve">Tabel 3 Data Inisialisasi </w:t>
      </w:r>
      <w:r w:rsidRPr="00CE391F">
        <w:rPr>
          <w:bCs/>
          <w:i/>
          <w:lang w:val="id-ID"/>
        </w:rPr>
        <w:t>Gain Antenna</w:t>
      </w:r>
      <w:r>
        <w:rPr>
          <w:bCs/>
          <w:lang w:val="id-ID"/>
        </w:rPr>
        <w:t xml:space="preserve"> TR-TR</w:t>
      </w:r>
    </w:p>
    <w:tbl>
      <w:tblPr>
        <w:tblStyle w:val="TableGrid"/>
        <w:tblW w:w="0" w:type="auto"/>
        <w:jc w:val="center"/>
        <w:tblLook w:val="04A0" w:firstRow="1" w:lastRow="0" w:firstColumn="1" w:lastColumn="0" w:noHBand="0" w:noVBand="1"/>
      </w:tblPr>
      <w:tblGrid>
        <w:gridCol w:w="1883"/>
        <w:gridCol w:w="1667"/>
        <w:gridCol w:w="1523"/>
      </w:tblGrid>
      <w:tr w:rsidR="004F0079" w:rsidTr="006C0D6B">
        <w:trPr>
          <w:jc w:val="center"/>
        </w:trPr>
        <w:tc>
          <w:tcPr>
            <w:tcW w:w="1883" w:type="dxa"/>
          </w:tcPr>
          <w:p w:rsidR="004F0079" w:rsidRDefault="004F0079" w:rsidP="004F0079">
            <w:pPr>
              <w:tabs>
                <w:tab w:val="left" w:pos="426"/>
              </w:tabs>
              <w:jc w:val="center"/>
              <w:rPr>
                <w:b/>
                <w:bCs/>
                <w:lang w:val="id-ID"/>
              </w:rPr>
            </w:pPr>
            <w:r>
              <w:rPr>
                <w:b/>
                <w:bCs/>
                <w:lang w:val="id-ID"/>
              </w:rPr>
              <w:t>Parameter</w:t>
            </w:r>
          </w:p>
        </w:tc>
        <w:tc>
          <w:tcPr>
            <w:tcW w:w="1667" w:type="dxa"/>
          </w:tcPr>
          <w:p w:rsidR="004F0079" w:rsidRDefault="004F0079" w:rsidP="004F0079">
            <w:pPr>
              <w:tabs>
                <w:tab w:val="left" w:pos="426"/>
              </w:tabs>
              <w:jc w:val="center"/>
              <w:rPr>
                <w:b/>
                <w:bCs/>
                <w:lang w:val="id-ID"/>
              </w:rPr>
            </w:pPr>
            <w:r>
              <w:rPr>
                <w:b/>
                <w:bCs/>
                <w:lang w:val="id-ID"/>
              </w:rPr>
              <w:t>Pulau Pekajang</w:t>
            </w:r>
          </w:p>
        </w:tc>
        <w:tc>
          <w:tcPr>
            <w:tcW w:w="1523" w:type="dxa"/>
          </w:tcPr>
          <w:p w:rsidR="004F0079" w:rsidRDefault="004F0079" w:rsidP="004F0079">
            <w:pPr>
              <w:tabs>
                <w:tab w:val="left" w:pos="426"/>
              </w:tabs>
              <w:jc w:val="center"/>
              <w:rPr>
                <w:b/>
                <w:bCs/>
                <w:lang w:val="id-ID"/>
              </w:rPr>
            </w:pPr>
            <w:r>
              <w:rPr>
                <w:b/>
                <w:bCs/>
                <w:lang w:val="id-ID"/>
              </w:rPr>
              <w:t>Pulau Bangka</w:t>
            </w:r>
          </w:p>
        </w:tc>
      </w:tr>
      <w:tr w:rsidR="004F0079" w:rsidTr="006C0D6B">
        <w:trPr>
          <w:jc w:val="center"/>
        </w:trPr>
        <w:tc>
          <w:tcPr>
            <w:tcW w:w="1883" w:type="dxa"/>
          </w:tcPr>
          <w:p w:rsidR="004F0079" w:rsidRPr="004F0079" w:rsidRDefault="004F0079" w:rsidP="008F4BA7">
            <w:pPr>
              <w:tabs>
                <w:tab w:val="left" w:pos="426"/>
              </w:tabs>
              <w:rPr>
                <w:bCs/>
                <w:lang w:val="id-ID"/>
              </w:rPr>
            </w:pPr>
            <w:r w:rsidRPr="004F0079">
              <w:rPr>
                <w:bCs/>
                <w:lang w:val="id-ID"/>
              </w:rPr>
              <w:t>Antenna model</w:t>
            </w:r>
          </w:p>
        </w:tc>
        <w:tc>
          <w:tcPr>
            <w:tcW w:w="1667" w:type="dxa"/>
          </w:tcPr>
          <w:p w:rsidR="004F0079" w:rsidRPr="004F0079" w:rsidRDefault="004F0079" w:rsidP="004F0079">
            <w:pPr>
              <w:tabs>
                <w:tab w:val="left" w:pos="426"/>
              </w:tabs>
              <w:jc w:val="center"/>
              <w:rPr>
                <w:bCs/>
                <w:lang w:val="id-ID"/>
              </w:rPr>
            </w:pPr>
            <w:r w:rsidRPr="004F0079">
              <w:rPr>
                <w:color w:val="000000"/>
                <w:u w:color="000000"/>
              </w:rPr>
              <w:t>HPX15-19F</w:t>
            </w:r>
          </w:p>
        </w:tc>
        <w:tc>
          <w:tcPr>
            <w:tcW w:w="1523" w:type="dxa"/>
          </w:tcPr>
          <w:p w:rsidR="004F0079" w:rsidRPr="004F0079" w:rsidRDefault="004F0079" w:rsidP="004F0079">
            <w:pPr>
              <w:tabs>
                <w:tab w:val="left" w:pos="426"/>
              </w:tabs>
              <w:jc w:val="center"/>
              <w:rPr>
                <w:bCs/>
                <w:lang w:val="id-ID"/>
              </w:rPr>
            </w:pPr>
            <w:r w:rsidRPr="004F0079">
              <w:rPr>
                <w:color w:val="000000"/>
                <w:u w:color="000000"/>
              </w:rPr>
              <w:t>HPX15-19F</w:t>
            </w:r>
          </w:p>
        </w:tc>
      </w:tr>
      <w:tr w:rsidR="004F0079" w:rsidTr="006C0D6B">
        <w:trPr>
          <w:jc w:val="center"/>
        </w:trPr>
        <w:tc>
          <w:tcPr>
            <w:tcW w:w="1883" w:type="dxa"/>
          </w:tcPr>
          <w:p w:rsidR="004F0079" w:rsidRPr="004F0079" w:rsidRDefault="004F0079" w:rsidP="008F4BA7">
            <w:pPr>
              <w:tabs>
                <w:tab w:val="left" w:pos="426"/>
              </w:tabs>
              <w:rPr>
                <w:bCs/>
                <w:lang w:val="id-ID"/>
              </w:rPr>
            </w:pPr>
            <w:r w:rsidRPr="004F0079">
              <w:rPr>
                <w:bCs/>
                <w:lang w:val="id-ID"/>
              </w:rPr>
              <w:t>Antenna file name</w:t>
            </w:r>
          </w:p>
        </w:tc>
        <w:tc>
          <w:tcPr>
            <w:tcW w:w="1667" w:type="dxa"/>
          </w:tcPr>
          <w:p w:rsidR="004F0079" w:rsidRPr="004F0079" w:rsidRDefault="004F0079" w:rsidP="004F0079">
            <w:pPr>
              <w:tabs>
                <w:tab w:val="left" w:pos="426"/>
              </w:tabs>
              <w:jc w:val="center"/>
              <w:rPr>
                <w:bCs/>
                <w:lang w:val="id-ID"/>
              </w:rPr>
            </w:pPr>
            <w:r w:rsidRPr="004F0079">
              <w:rPr>
                <w:bCs/>
                <w:lang w:val="id-ID"/>
              </w:rPr>
              <w:t>1441</w:t>
            </w:r>
          </w:p>
        </w:tc>
        <w:tc>
          <w:tcPr>
            <w:tcW w:w="1523" w:type="dxa"/>
          </w:tcPr>
          <w:p w:rsidR="004F0079" w:rsidRPr="004F0079" w:rsidRDefault="004F0079" w:rsidP="004F0079">
            <w:pPr>
              <w:tabs>
                <w:tab w:val="left" w:pos="426"/>
              </w:tabs>
              <w:jc w:val="center"/>
              <w:rPr>
                <w:bCs/>
                <w:lang w:val="id-ID"/>
              </w:rPr>
            </w:pPr>
            <w:r w:rsidRPr="004F0079">
              <w:rPr>
                <w:bCs/>
                <w:lang w:val="id-ID"/>
              </w:rPr>
              <w:t>1441</w:t>
            </w:r>
          </w:p>
        </w:tc>
      </w:tr>
      <w:tr w:rsidR="004F0079" w:rsidTr="006C0D6B">
        <w:trPr>
          <w:jc w:val="center"/>
        </w:trPr>
        <w:tc>
          <w:tcPr>
            <w:tcW w:w="1883" w:type="dxa"/>
          </w:tcPr>
          <w:p w:rsidR="004F0079" w:rsidRPr="004F0079" w:rsidRDefault="004F0079" w:rsidP="008F4BA7">
            <w:pPr>
              <w:tabs>
                <w:tab w:val="left" w:pos="426"/>
              </w:tabs>
              <w:rPr>
                <w:bCs/>
                <w:lang w:val="id-ID"/>
              </w:rPr>
            </w:pPr>
            <w:r w:rsidRPr="004F0079">
              <w:rPr>
                <w:bCs/>
                <w:lang w:val="id-ID"/>
              </w:rPr>
              <w:t>Antenna gain (dBi)</w:t>
            </w:r>
          </w:p>
        </w:tc>
        <w:tc>
          <w:tcPr>
            <w:tcW w:w="1667" w:type="dxa"/>
          </w:tcPr>
          <w:p w:rsidR="004F0079" w:rsidRPr="004F0079" w:rsidRDefault="004F0079" w:rsidP="004F0079">
            <w:pPr>
              <w:tabs>
                <w:tab w:val="left" w:pos="426"/>
              </w:tabs>
              <w:jc w:val="center"/>
              <w:rPr>
                <w:bCs/>
                <w:lang w:val="id-ID"/>
              </w:rPr>
            </w:pPr>
            <w:r w:rsidRPr="004F0079">
              <w:rPr>
                <w:bCs/>
                <w:lang w:val="id-ID"/>
              </w:rPr>
              <w:t>37.40</w:t>
            </w:r>
          </w:p>
        </w:tc>
        <w:tc>
          <w:tcPr>
            <w:tcW w:w="1523" w:type="dxa"/>
          </w:tcPr>
          <w:p w:rsidR="004F0079" w:rsidRPr="004F0079" w:rsidRDefault="004F0079" w:rsidP="004F0079">
            <w:pPr>
              <w:tabs>
                <w:tab w:val="left" w:pos="426"/>
              </w:tabs>
              <w:jc w:val="center"/>
              <w:rPr>
                <w:bCs/>
                <w:lang w:val="id-ID"/>
              </w:rPr>
            </w:pPr>
            <w:r w:rsidRPr="004F0079">
              <w:rPr>
                <w:bCs/>
                <w:lang w:val="id-ID"/>
              </w:rPr>
              <w:t>37.40</w:t>
            </w:r>
          </w:p>
        </w:tc>
      </w:tr>
      <w:tr w:rsidR="004F0079" w:rsidTr="006C0D6B">
        <w:trPr>
          <w:jc w:val="center"/>
        </w:trPr>
        <w:tc>
          <w:tcPr>
            <w:tcW w:w="1883" w:type="dxa"/>
          </w:tcPr>
          <w:p w:rsidR="004F0079" w:rsidRPr="004F0079" w:rsidRDefault="004F0079" w:rsidP="008F4BA7">
            <w:pPr>
              <w:tabs>
                <w:tab w:val="left" w:pos="426"/>
              </w:tabs>
              <w:rPr>
                <w:bCs/>
                <w:lang w:val="id-ID"/>
              </w:rPr>
            </w:pPr>
            <w:r w:rsidRPr="004F0079">
              <w:rPr>
                <w:bCs/>
                <w:lang w:val="id-ID"/>
              </w:rPr>
              <w:t>Antenna height (m)</w:t>
            </w:r>
          </w:p>
        </w:tc>
        <w:tc>
          <w:tcPr>
            <w:tcW w:w="1667" w:type="dxa"/>
          </w:tcPr>
          <w:p w:rsidR="004F0079" w:rsidRPr="004F0079" w:rsidRDefault="004F0079" w:rsidP="004F0079">
            <w:pPr>
              <w:tabs>
                <w:tab w:val="left" w:pos="426"/>
              </w:tabs>
              <w:jc w:val="center"/>
              <w:rPr>
                <w:bCs/>
                <w:lang w:val="id-ID"/>
              </w:rPr>
            </w:pPr>
            <w:r w:rsidRPr="004F0079">
              <w:rPr>
                <w:bCs/>
                <w:lang w:val="id-ID"/>
              </w:rPr>
              <w:t>94.81</w:t>
            </w:r>
          </w:p>
        </w:tc>
        <w:tc>
          <w:tcPr>
            <w:tcW w:w="1523" w:type="dxa"/>
          </w:tcPr>
          <w:p w:rsidR="004F0079" w:rsidRPr="004F0079" w:rsidRDefault="004F0079" w:rsidP="004F0079">
            <w:pPr>
              <w:tabs>
                <w:tab w:val="left" w:pos="426"/>
              </w:tabs>
              <w:jc w:val="center"/>
              <w:rPr>
                <w:bCs/>
                <w:lang w:val="id-ID"/>
              </w:rPr>
            </w:pPr>
            <w:r w:rsidRPr="004F0079">
              <w:rPr>
                <w:bCs/>
                <w:lang w:val="id-ID"/>
              </w:rPr>
              <w:t>107.60</w:t>
            </w:r>
          </w:p>
        </w:tc>
      </w:tr>
    </w:tbl>
    <w:p w:rsidR="006C0D6B" w:rsidRDefault="006C0D6B" w:rsidP="006C0D6B">
      <w:pPr>
        <w:tabs>
          <w:tab w:val="left" w:pos="426"/>
        </w:tabs>
        <w:spacing w:before="240"/>
        <w:rPr>
          <w:b/>
          <w:bCs/>
          <w:lang w:val="id-ID"/>
        </w:rPr>
      </w:pPr>
      <w:r>
        <w:rPr>
          <w:b/>
          <w:bCs/>
          <w:lang w:val="id-ID"/>
        </w:rPr>
        <w:t xml:space="preserve">b. </w:t>
      </w:r>
      <w:r w:rsidRPr="00CE391F">
        <w:rPr>
          <w:b/>
          <w:bCs/>
          <w:i/>
          <w:lang w:val="id-ID"/>
        </w:rPr>
        <w:t>Effectif Isotropic Radiated Power</w:t>
      </w:r>
      <w:r>
        <w:rPr>
          <w:b/>
          <w:bCs/>
          <w:lang w:val="id-ID"/>
        </w:rPr>
        <w:t xml:space="preserve"> (</w:t>
      </w:r>
      <w:r w:rsidR="008F4BA7" w:rsidRPr="00AE2A09">
        <w:rPr>
          <w:b/>
          <w:bCs/>
          <w:lang w:val="id-ID"/>
        </w:rPr>
        <w:t>EIRP</w:t>
      </w:r>
      <w:r>
        <w:rPr>
          <w:b/>
          <w:bCs/>
          <w:lang w:val="id-ID"/>
        </w:rPr>
        <w:t>)</w:t>
      </w:r>
    </w:p>
    <w:p w:rsidR="006C0D6B" w:rsidRDefault="006C0D6B" w:rsidP="004B050D">
      <w:pPr>
        <w:tabs>
          <w:tab w:val="left" w:pos="426"/>
        </w:tabs>
        <w:jc w:val="both"/>
        <w:rPr>
          <w:bCs/>
          <w:lang w:val="id-ID"/>
        </w:rPr>
      </w:pPr>
      <w:r>
        <w:rPr>
          <w:b/>
          <w:bCs/>
          <w:lang w:val="id-ID"/>
        </w:rPr>
        <w:tab/>
      </w:r>
      <w:r>
        <w:rPr>
          <w:b/>
          <w:bCs/>
          <w:lang w:val="id-ID"/>
        </w:rPr>
        <w:tab/>
      </w:r>
      <w:r>
        <w:rPr>
          <w:bCs/>
          <w:lang w:val="id-ID"/>
        </w:rPr>
        <w:t>EIRP merupakan besaran yang menyatakan kekuatan daya pancar suatu antena</w:t>
      </w:r>
      <w:r w:rsidR="004B050D">
        <w:rPr>
          <w:bCs/>
          <w:lang w:val="id-ID"/>
        </w:rPr>
        <w:t xml:space="preserve">. EIRP diperoleh dengan menjumlahkan daya </w:t>
      </w:r>
      <w:r w:rsidR="004B050D" w:rsidRPr="00CE391F">
        <w:rPr>
          <w:bCs/>
          <w:i/>
          <w:lang w:val="id-ID"/>
        </w:rPr>
        <w:t>output</w:t>
      </w:r>
      <w:r w:rsidR="004B050D">
        <w:rPr>
          <w:bCs/>
          <w:lang w:val="id-ID"/>
        </w:rPr>
        <w:t xml:space="preserve"> dari antena pemancar dengan </w:t>
      </w:r>
      <w:r w:rsidR="004B050D" w:rsidRPr="00CE391F">
        <w:rPr>
          <w:bCs/>
          <w:i/>
          <w:lang w:val="id-ID"/>
        </w:rPr>
        <w:t>gain anten</w:t>
      </w:r>
      <w:r w:rsidR="00CE391F">
        <w:rPr>
          <w:bCs/>
          <w:i/>
          <w:lang w:val="id-ID"/>
        </w:rPr>
        <w:t>n</w:t>
      </w:r>
      <w:r w:rsidR="004B050D" w:rsidRPr="00CE391F">
        <w:rPr>
          <w:bCs/>
          <w:i/>
          <w:lang w:val="id-ID"/>
        </w:rPr>
        <w:t>a</w:t>
      </w:r>
      <w:r w:rsidR="004B050D">
        <w:rPr>
          <w:bCs/>
          <w:lang w:val="id-ID"/>
        </w:rPr>
        <w:t xml:space="preserve"> lalu dikurangkan oleh </w:t>
      </w:r>
      <w:r w:rsidR="004B050D" w:rsidRPr="00CE391F">
        <w:rPr>
          <w:bCs/>
          <w:i/>
          <w:lang w:val="id-ID"/>
        </w:rPr>
        <w:t>loss</w:t>
      </w:r>
      <w:r w:rsidR="004B050D">
        <w:rPr>
          <w:bCs/>
          <w:lang w:val="id-ID"/>
        </w:rPr>
        <w:t xml:space="preserve">. </w:t>
      </w:r>
      <w:r>
        <w:rPr>
          <w:bCs/>
          <w:lang w:val="id-ID"/>
        </w:rPr>
        <w:t>Secara teoritis, EIRP dapat dihitung dengan rumus sebagai berikut</w:t>
      </w:r>
      <w:r w:rsidR="00323FA9">
        <w:rPr>
          <w:bCs/>
          <w:lang w:val="id-ID"/>
        </w:rPr>
        <w:t xml:space="preserve"> </w:t>
      </w:r>
      <w:r w:rsidR="00323FA9">
        <w:rPr>
          <w:bCs/>
          <w:lang w:val="id-ID"/>
        </w:rPr>
        <w:fldChar w:fldCharType="begin" w:fldLock="1"/>
      </w:r>
      <w:r w:rsidR="00323FA9">
        <w:rPr>
          <w:bCs/>
          <w:lang w:val="id-ID"/>
        </w:rPr>
        <w:instrText>ADDIN CSL_CITATION {"citationItems":[{"id":"ITEM-1","itemData":{"author":[{"dropping-particle":"","family":"Dewanti","given":"Intan Erlita","non-dropping-particle":"","parse-names":false,"suffix":""},{"dropping-particle":"","family":"Wahyudin","given":"Ade","non-dropping-particle":"","parse-names":false,"suffix":""},{"dropping-particle":"","family":"Hikmaturrokhman","given":"Alfin","non-dropping-particle":"","parse-names":false,"suffix":""}],"container-title":"SENATEK 2017","id":"ITEM-1","issued":{"date-parts":[["2017"]]},"page":"1-8","publisher":"Univeristas Muhammadiyah Purwokerto","publisher-place":"Purwokerto","title":"Analisis Perbandingan Passive Repeater Back-To-Back Antenna Dan Passive Repeater Plane Reflector Menggunakan Pathloss 5 . 0 Comparative Analysis of Passive Repeater Back-To-Back Passive Repeater Antenna and Plane Reflector Using the","type":"paper-conference"},"uris":["http://www.mendeley.com/documents/?uuid=0e521cf4-8e82-42dc-bcd7-dcc7c4cb3b7f"]}],"mendeley":{"formattedCitation":"[3]","plainTextFormattedCitation":"[3]","previouslyFormattedCitation":"[3]"},"properties":{"noteIndex":0},"schema":"https://github.com/citation-style-language/schema/raw/master/csl-citation.json"}</w:instrText>
      </w:r>
      <w:r w:rsidR="00323FA9">
        <w:rPr>
          <w:bCs/>
          <w:lang w:val="id-ID"/>
        </w:rPr>
        <w:fldChar w:fldCharType="separate"/>
      </w:r>
      <w:r w:rsidR="00323FA9" w:rsidRPr="00323FA9">
        <w:rPr>
          <w:bCs/>
          <w:noProof/>
          <w:lang w:val="id-ID"/>
        </w:rPr>
        <w:t>[3]</w:t>
      </w:r>
      <w:r w:rsidR="00323FA9">
        <w:rPr>
          <w:bCs/>
          <w:lang w:val="id-ID"/>
        </w:rPr>
        <w:fldChar w:fldCharType="end"/>
      </w:r>
      <w:r>
        <w:rPr>
          <w:bCs/>
          <w:lang w:val="id-ID"/>
        </w:rPr>
        <w:t xml:space="preserve"> :</w:t>
      </w:r>
    </w:p>
    <w:p w:rsidR="006C0D6B" w:rsidRPr="006C0D6B" w:rsidRDefault="006C0D6B" w:rsidP="006C0D6B">
      <w:pPr>
        <w:jc w:val="center"/>
        <w:rPr>
          <w:bCs/>
          <w:lang w:val="id-ID" w:eastAsia="id-ID"/>
        </w:rPr>
      </w:pPr>
      <w:r>
        <w:rPr>
          <w:bCs/>
          <w:lang w:val="id-ID" w:eastAsia="id-ID"/>
        </w:rPr>
        <w:t xml:space="preserve">                                                              </w:t>
      </w:r>
      <w:r w:rsidR="004B050D">
        <w:rPr>
          <w:bCs/>
          <w:lang w:val="id-ID" w:eastAsia="id-ID"/>
        </w:rPr>
        <w:t xml:space="preserve"> </w:t>
      </w:r>
      <w:r w:rsidR="00A35991">
        <w:rPr>
          <w:bCs/>
          <w:lang w:val="id-ID" w:eastAsia="id-ID"/>
        </w:rPr>
        <w:t>EIRP = P</w:t>
      </w:r>
      <w:r w:rsidR="004B050D">
        <w:rPr>
          <w:bCs/>
          <w:vertAlign w:val="subscript"/>
          <w:lang w:val="id-ID"/>
        </w:rPr>
        <w:t>Tx</w:t>
      </w:r>
      <w:r w:rsidR="00A35991">
        <w:rPr>
          <w:bCs/>
          <w:lang w:val="id-ID" w:eastAsia="id-ID"/>
        </w:rPr>
        <w:t xml:space="preserve"> + G</w:t>
      </w:r>
      <w:r w:rsidR="004B050D">
        <w:rPr>
          <w:bCs/>
          <w:vertAlign w:val="subscript"/>
          <w:lang w:val="id-ID"/>
        </w:rPr>
        <w:t>Tx</w:t>
      </w:r>
      <w:r w:rsidR="00A35991">
        <w:rPr>
          <w:bCs/>
          <w:lang w:val="id-ID" w:eastAsia="id-ID"/>
        </w:rPr>
        <w:t xml:space="preserve"> – L</w:t>
      </w:r>
      <w:r w:rsidR="004B050D">
        <w:rPr>
          <w:bCs/>
          <w:vertAlign w:val="subscript"/>
          <w:lang w:val="id-ID"/>
        </w:rPr>
        <w:t>Tx</w:t>
      </w:r>
      <w:r>
        <w:rPr>
          <w:bCs/>
          <w:lang w:val="id-ID" w:eastAsia="id-ID"/>
        </w:rPr>
        <w:tab/>
      </w:r>
      <w:r>
        <w:rPr>
          <w:bCs/>
          <w:lang w:val="id-ID" w:eastAsia="id-ID"/>
        </w:rPr>
        <w:tab/>
      </w:r>
      <w:r>
        <w:rPr>
          <w:bCs/>
          <w:lang w:val="id-ID" w:eastAsia="id-ID"/>
        </w:rPr>
        <w:tab/>
      </w:r>
      <w:r>
        <w:rPr>
          <w:bCs/>
          <w:lang w:val="id-ID" w:eastAsia="id-ID"/>
        </w:rPr>
        <w:tab/>
        <w:t xml:space="preserve">   </w:t>
      </w:r>
      <w:r w:rsidR="004B050D">
        <w:rPr>
          <w:bCs/>
          <w:lang w:val="id-ID" w:eastAsia="id-ID"/>
        </w:rPr>
        <w:t xml:space="preserve">             </w:t>
      </w:r>
      <w:r>
        <w:rPr>
          <w:bCs/>
          <w:lang w:val="id-ID" w:eastAsia="id-ID"/>
        </w:rPr>
        <w:t xml:space="preserve"> </w:t>
      </w:r>
      <w:r w:rsidR="00184A08">
        <w:rPr>
          <w:bCs/>
          <w:lang w:val="id-ID" w:eastAsia="id-ID"/>
        </w:rPr>
        <w:t xml:space="preserve">         </w:t>
      </w:r>
      <w:r w:rsidR="004B050D">
        <w:rPr>
          <w:bCs/>
          <w:lang w:val="id-ID" w:eastAsia="id-ID"/>
        </w:rPr>
        <w:t xml:space="preserve"> </w:t>
      </w:r>
      <w:r>
        <w:rPr>
          <w:bCs/>
          <w:lang w:val="id-ID" w:eastAsia="id-ID"/>
        </w:rPr>
        <w:t>(2)</w:t>
      </w:r>
    </w:p>
    <w:p w:rsidR="006C0D6B" w:rsidRPr="006C0D6B" w:rsidRDefault="006C0D6B" w:rsidP="006C0D6B">
      <w:pPr>
        <w:jc w:val="both"/>
        <w:rPr>
          <w:bCs/>
          <w:lang w:val="id-ID" w:eastAsia="id-ID"/>
        </w:rPr>
      </w:pPr>
      <w:r w:rsidRPr="006C0D6B">
        <w:rPr>
          <w:bCs/>
          <w:lang w:val="id-ID" w:eastAsia="id-ID"/>
        </w:rPr>
        <w:t>Keterangan :</w:t>
      </w:r>
    </w:p>
    <w:p w:rsidR="00E8705B" w:rsidRDefault="00E8705B" w:rsidP="006C0D6B">
      <w:pPr>
        <w:jc w:val="both"/>
        <w:rPr>
          <w:bCs/>
          <w:lang w:val="id-ID" w:eastAsia="id-ID"/>
        </w:rPr>
      </w:pPr>
      <w:r>
        <w:rPr>
          <w:bCs/>
          <w:lang w:val="id-ID" w:eastAsia="id-ID"/>
        </w:rPr>
        <w:t xml:space="preserve">EIRP = </w:t>
      </w:r>
      <w:r w:rsidR="004B050D" w:rsidRPr="00CE391F">
        <w:rPr>
          <w:bCs/>
          <w:i/>
          <w:lang w:val="id-ID" w:eastAsia="id-ID"/>
        </w:rPr>
        <w:t>effective isotropic radiated power</w:t>
      </w:r>
      <w:r>
        <w:rPr>
          <w:bCs/>
          <w:lang w:val="id-ID" w:eastAsia="id-ID"/>
        </w:rPr>
        <w:t xml:space="preserve"> (dBm)</w:t>
      </w:r>
    </w:p>
    <w:p w:rsidR="006C0D6B" w:rsidRPr="006C0D6B" w:rsidRDefault="006C0D6B" w:rsidP="006C0D6B">
      <w:pPr>
        <w:jc w:val="both"/>
        <w:rPr>
          <w:bCs/>
          <w:lang w:val="id-ID" w:eastAsia="id-ID"/>
        </w:rPr>
      </w:pPr>
      <w:r>
        <w:rPr>
          <w:bCs/>
          <w:lang w:val="id-ID" w:eastAsia="id-ID"/>
        </w:rPr>
        <w:t>P</w:t>
      </w:r>
      <w:r w:rsidR="004B050D">
        <w:rPr>
          <w:bCs/>
          <w:vertAlign w:val="subscript"/>
          <w:lang w:val="id-ID"/>
        </w:rPr>
        <w:t>Tx</w:t>
      </w:r>
      <w:r w:rsidRPr="006C0D6B">
        <w:rPr>
          <w:bCs/>
          <w:lang w:val="id-ID" w:eastAsia="id-ID"/>
        </w:rPr>
        <w:t xml:space="preserve"> = daya pancar (dBm)</w:t>
      </w:r>
    </w:p>
    <w:p w:rsidR="006C0D6B" w:rsidRPr="006C0D6B" w:rsidRDefault="006C0D6B" w:rsidP="006C0D6B">
      <w:pPr>
        <w:jc w:val="both"/>
        <w:rPr>
          <w:bCs/>
          <w:lang w:val="id-ID" w:eastAsia="id-ID"/>
        </w:rPr>
      </w:pPr>
      <w:r>
        <w:rPr>
          <w:bCs/>
          <w:lang w:val="id-ID" w:eastAsia="id-ID"/>
        </w:rPr>
        <w:t>G</w:t>
      </w:r>
      <w:r w:rsidR="004B050D">
        <w:rPr>
          <w:bCs/>
          <w:vertAlign w:val="subscript"/>
          <w:lang w:val="id-ID"/>
        </w:rPr>
        <w:t>Tx</w:t>
      </w:r>
      <w:r w:rsidRPr="006C0D6B">
        <w:rPr>
          <w:bCs/>
          <w:lang w:val="id-ID" w:eastAsia="id-ID"/>
        </w:rPr>
        <w:t xml:space="preserve"> = </w:t>
      </w:r>
      <w:r w:rsidR="00E8705B" w:rsidRPr="000D5B71">
        <w:rPr>
          <w:bCs/>
          <w:i/>
          <w:lang w:val="id-ID"/>
        </w:rPr>
        <w:t>gain</w:t>
      </w:r>
      <w:r w:rsidR="00E8705B">
        <w:rPr>
          <w:bCs/>
          <w:lang w:val="id-ID"/>
        </w:rPr>
        <w:t>/penguatan antena (dBi)</w:t>
      </w:r>
    </w:p>
    <w:p w:rsidR="006C0D6B" w:rsidRPr="006C0D6B" w:rsidRDefault="006C0D6B" w:rsidP="006C0D6B">
      <w:pPr>
        <w:jc w:val="both"/>
        <w:rPr>
          <w:bCs/>
          <w:lang w:val="id-ID" w:eastAsia="id-ID"/>
        </w:rPr>
      </w:pPr>
      <w:r>
        <w:rPr>
          <w:bCs/>
          <w:lang w:val="id-ID" w:eastAsia="id-ID"/>
        </w:rPr>
        <w:t>L</w:t>
      </w:r>
      <w:r w:rsidR="004B050D">
        <w:rPr>
          <w:bCs/>
          <w:vertAlign w:val="subscript"/>
          <w:lang w:val="id-ID"/>
        </w:rPr>
        <w:t>Tx</w:t>
      </w:r>
      <w:r w:rsidRPr="006C0D6B">
        <w:rPr>
          <w:bCs/>
          <w:lang w:val="id-ID" w:eastAsia="id-ID"/>
        </w:rPr>
        <w:t xml:space="preserve"> = rugi-rugi pada pemancar (dB)</w:t>
      </w:r>
    </w:p>
    <w:p w:rsidR="006C0D6B" w:rsidRDefault="00E8705B" w:rsidP="00A35991">
      <w:pPr>
        <w:tabs>
          <w:tab w:val="left" w:pos="426"/>
        </w:tabs>
        <w:jc w:val="both"/>
        <w:rPr>
          <w:bCs/>
          <w:lang w:val="id-ID"/>
        </w:rPr>
      </w:pPr>
      <w:r>
        <w:rPr>
          <w:bCs/>
          <w:lang w:val="id-ID"/>
        </w:rPr>
        <w:t>Untuk menghitung nilai EIRP maka diperlukan data inisialisasi seperti yang terlampir pada Tabel 4 dibawah ini :</w:t>
      </w:r>
    </w:p>
    <w:p w:rsidR="00A35991" w:rsidRPr="006C0D6B" w:rsidRDefault="00A35991" w:rsidP="00A35991">
      <w:pPr>
        <w:tabs>
          <w:tab w:val="left" w:pos="426"/>
        </w:tabs>
        <w:jc w:val="center"/>
        <w:rPr>
          <w:bCs/>
          <w:lang w:val="id-ID"/>
        </w:rPr>
      </w:pPr>
      <w:r>
        <w:rPr>
          <w:bCs/>
          <w:lang w:val="id-ID"/>
        </w:rPr>
        <w:t>Tabel 4 Data Inisialisasi EIRP</w:t>
      </w:r>
    </w:p>
    <w:tbl>
      <w:tblPr>
        <w:tblStyle w:val="TableGrid"/>
        <w:tblW w:w="0" w:type="auto"/>
        <w:jc w:val="center"/>
        <w:tblLook w:val="04A0" w:firstRow="1" w:lastRow="0" w:firstColumn="1" w:lastColumn="0" w:noHBand="0" w:noVBand="1"/>
      </w:tblPr>
      <w:tblGrid>
        <w:gridCol w:w="2755"/>
        <w:gridCol w:w="1667"/>
        <w:gridCol w:w="1523"/>
      </w:tblGrid>
      <w:tr w:rsidR="004F0079" w:rsidTr="00E8705B">
        <w:trPr>
          <w:jc w:val="center"/>
        </w:trPr>
        <w:tc>
          <w:tcPr>
            <w:tcW w:w="2755" w:type="dxa"/>
          </w:tcPr>
          <w:p w:rsidR="004F0079" w:rsidRDefault="004F0079" w:rsidP="00BA57DC">
            <w:pPr>
              <w:tabs>
                <w:tab w:val="left" w:pos="426"/>
              </w:tabs>
              <w:jc w:val="center"/>
              <w:rPr>
                <w:b/>
                <w:bCs/>
                <w:lang w:val="id-ID"/>
              </w:rPr>
            </w:pPr>
            <w:r>
              <w:rPr>
                <w:b/>
                <w:bCs/>
                <w:lang w:val="id-ID"/>
              </w:rPr>
              <w:t>Parameter</w:t>
            </w:r>
          </w:p>
        </w:tc>
        <w:tc>
          <w:tcPr>
            <w:tcW w:w="1667" w:type="dxa"/>
            <w:tcBorders>
              <w:bottom w:val="single" w:sz="4" w:space="0" w:color="auto"/>
            </w:tcBorders>
          </w:tcPr>
          <w:p w:rsidR="004F0079" w:rsidRDefault="004F0079" w:rsidP="00BA57DC">
            <w:pPr>
              <w:tabs>
                <w:tab w:val="left" w:pos="426"/>
              </w:tabs>
              <w:jc w:val="center"/>
              <w:rPr>
                <w:b/>
                <w:bCs/>
                <w:lang w:val="id-ID"/>
              </w:rPr>
            </w:pPr>
            <w:r>
              <w:rPr>
                <w:b/>
                <w:bCs/>
                <w:lang w:val="id-ID"/>
              </w:rPr>
              <w:t>Pulau Pekajang</w:t>
            </w:r>
          </w:p>
        </w:tc>
        <w:tc>
          <w:tcPr>
            <w:tcW w:w="1523" w:type="dxa"/>
            <w:tcBorders>
              <w:bottom w:val="single" w:sz="4" w:space="0" w:color="auto"/>
            </w:tcBorders>
          </w:tcPr>
          <w:p w:rsidR="004F0079" w:rsidRDefault="004F0079" w:rsidP="00BA57DC">
            <w:pPr>
              <w:tabs>
                <w:tab w:val="left" w:pos="426"/>
              </w:tabs>
              <w:jc w:val="center"/>
              <w:rPr>
                <w:b/>
                <w:bCs/>
                <w:lang w:val="id-ID"/>
              </w:rPr>
            </w:pPr>
            <w:r>
              <w:rPr>
                <w:b/>
                <w:bCs/>
                <w:lang w:val="id-ID"/>
              </w:rPr>
              <w:t>Pulau Bangka</w:t>
            </w:r>
          </w:p>
        </w:tc>
      </w:tr>
      <w:tr w:rsidR="004F0079" w:rsidRPr="004F0079" w:rsidTr="00E8705B">
        <w:trPr>
          <w:jc w:val="center"/>
        </w:trPr>
        <w:tc>
          <w:tcPr>
            <w:tcW w:w="2755" w:type="dxa"/>
          </w:tcPr>
          <w:p w:rsidR="004F0079" w:rsidRPr="004F0079" w:rsidRDefault="008C2072" w:rsidP="00BA57DC">
            <w:pPr>
              <w:tabs>
                <w:tab w:val="left" w:pos="426"/>
              </w:tabs>
              <w:rPr>
                <w:bCs/>
                <w:lang w:val="id-ID"/>
              </w:rPr>
            </w:pPr>
            <w:r w:rsidRPr="004F0079">
              <w:rPr>
                <w:bCs/>
                <w:lang w:val="id-ID"/>
              </w:rPr>
              <w:t xml:space="preserve">Antenna </w:t>
            </w:r>
            <w:r>
              <w:rPr>
                <w:bCs/>
                <w:lang w:val="id-ID"/>
              </w:rPr>
              <w:t>gain (dBi)</w:t>
            </w:r>
          </w:p>
        </w:tc>
        <w:tc>
          <w:tcPr>
            <w:tcW w:w="1667" w:type="dxa"/>
            <w:tcBorders>
              <w:right w:val="single" w:sz="4" w:space="0" w:color="auto"/>
            </w:tcBorders>
          </w:tcPr>
          <w:p w:rsidR="004F0079" w:rsidRPr="004F0079" w:rsidRDefault="008C2072" w:rsidP="00BA57DC">
            <w:pPr>
              <w:tabs>
                <w:tab w:val="left" w:pos="426"/>
              </w:tabs>
              <w:jc w:val="center"/>
              <w:rPr>
                <w:color w:val="000000"/>
                <w:u w:color="000000"/>
              </w:rPr>
            </w:pPr>
            <w:r>
              <w:rPr>
                <w:color w:val="000000"/>
                <w:u w:color="000000"/>
              </w:rPr>
              <w:t>37.40</w:t>
            </w:r>
          </w:p>
        </w:tc>
        <w:tc>
          <w:tcPr>
            <w:tcW w:w="1523" w:type="dxa"/>
            <w:tcBorders>
              <w:top w:val="single" w:sz="4" w:space="0" w:color="auto"/>
              <w:left w:val="single" w:sz="4" w:space="0" w:color="auto"/>
              <w:bottom w:val="single" w:sz="4" w:space="0" w:color="auto"/>
              <w:right w:val="single" w:sz="4" w:space="0" w:color="auto"/>
            </w:tcBorders>
          </w:tcPr>
          <w:p w:rsidR="004F0079" w:rsidRPr="004F0079" w:rsidRDefault="008C2072" w:rsidP="00BA57DC">
            <w:pPr>
              <w:tabs>
                <w:tab w:val="left" w:pos="426"/>
              </w:tabs>
              <w:jc w:val="center"/>
              <w:rPr>
                <w:color w:val="000000"/>
                <w:u w:color="000000"/>
              </w:rPr>
            </w:pPr>
            <w:r>
              <w:rPr>
                <w:color w:val="000000"/>
                <w:u w:color="000000"/>
              </w:rPr>
              <w:t>37.40</w:t>
            </w:r>
          </w:p>
        </w:tc>
      </w:tr>
      <w:tr w:rsidR="008C2072" w:rsidRPr="004F0079" w:rsidTr="00E8705B">
        <w:trPr>
          <w:jc w:val="center"/>
        </w:trPr>
        <w:tc>
          <w:tcPr>
            <w:tcW w:w="2755" w:type="dxa"/>
          </w:tcPr>
          <w:p w:rsidR="008C2072" w:rsidRDefault="008C2072" w:rsidP="00BA57DC">
            <w:pPr>
              <w:tabs>
                <w:tab w:val="left" w:pos="426"/>
              </w:tabs>
              <w:rPr>
                <w:bCs/>
                <w:lang w:val="id-ID"/>
              </w:rPr>
            </w:pPr>
            <w:r>
              <w:rPr>
                <w:bCs/>
                <w:lang w:val="id-ID"/>
              </w:rPr>
              <w:t>TX line model</w:t>
            </w:r>
          </w:p>
        </w:tc>
        <w:tc>
          <w:tcPr>
            <w:tcW w:w="1667" w:type="dxa"/>
            <w:tcBorders>
              <w:right w:val="single" w:sz="4" w:space="0" w:color="auto"/>
            </w:tcBorders>
          </w:tcPr>
          <w:p w:rsidR="008C2072" w:rsidRPr="004F0079" w:rsidRDefault="00DB3223" w:rsidP="00BA57DC">
            <w:pPr>
              <w:tabs>
                <w:tab w:val="left" w:pos="426"/>
              </w:tabs>
              <w:jc w:val="center"/>
              <w:rPr>
                <w:color w:val="000000"/>
                <w:u w:color="000000"/>
              </w:rPr>
            </w:pPr>
            <w:r>
              <w:rPr>
                <w:color w:val="000000"/>
                <w:u w:color="000000"/>
              </w:rPr>
              <w:t>EWP17</w:t>
            </w:r>
          </w:p>
        </w:tc>
        <w:tc>
          <w:tcPr>
            <w:tcW w:w="1523" w:type="dxa"/>
            <w:tcBorders>
              <w:top w:val="single" w:sz="4" w:space="0" w:color="auto"/>
              <w:left w:val="single" w:sz="4" w:space="0" w:color="auto"/>
              <w:bottom w:val="single" w:sz="4" w:space="0" w:color="auto"/>
              <w:right w:val="single" w:sz="4" w:space="0" w:color="auto"/>
            </w:tcBorders>
          </w:tcPr>
          <w:p w:rsidR="008C2072" w:rsidRPr="004F0079" w:rsidRDefault="00DB3223" w:rsidP="00BA57DC">
            <w:pPr>
              <w:tabs>
                <w:tab w:val="left" w:pos="426"/>
              </w:tabs>
              <w:jc w:val="center"/>
              <w:rPr>
                <w:color w:val="000000"/>
                <w:u w:color="000000"/>
              </w:rPr>
            </w:pPr>
            <w:r>
              <w:rPr>
                <w:color w:val="000000"/>
                <w:u w:color="000000"/>
              </w:rPr>
              <w:t>EWP17</w:t>
            </w:r>
          </w:p>
        </w:tc>
      </w:tr>
      <w:tr w:rsidR="004F0079" w:rsidRPr="004F0079" w:rsidTr="00E8705B">
        <w:trPr>
          <w:jc w:val="center"/>
        </w:trPr>
        <w:tc>
          <w:tcPr>
            <w:tcW w:w="2755" w:type="dxa"/>
          </w:tcPr>
          <w:p w:rsidR="004F0079" w:rsidRDefault="004F0079" w:rsidP="00BA57DC">
            <w:pPr>
              <w:tabs>
                <w:tab w:val="left" w:pos="426"/>
              </w:tabs>
              <w:rPr>
                <w:bCs/>
                <w:lang w:val="id-ID"/>
              </w:rPr>
            </w:pPr>
            <w:r>
              <w:rPr>
                <w:color w:val="000000"/>
                <w:u w:color="000000"/>
              </w:rPr>
              <w:t>TX line unit loss (dB/100 m)</w:t>
            </w:r>
          </w:p>
        </w:tc>
        <w:tc>
          <w:tcPr>
            <w:tcW w:w="1667" w:type="dxa"/>
          </w:tcPr>
          <w:p w:rsidR="004F0079" w:rsidRPr="004F0079" w:rsidRDefault="00DB3223" w:rsidP="00BA57DC">
            <w:pPr>
              <w:tabs>
                <w:tab w:val="left" w:pos="426"/>
              </w:tabs>
              <w:jc w:val="center"/>
              <w:rPr>
                <w:color w:val="000000"/>
                <w:u w:color="000000"/>
              </w:rPr>
            </w:pPr>
            <w:r>
              <w:rPr>
                <w:color w:val="000000"/>
                <w:u w:color="000000"/>
              </w:rPr>
              <w:t>1.19</w:t>
            </w:r>
          </w:p>
        </w:tc>
        <w:tc>
          <w:tcPr>
            <w:tcW w:w="1523" w:type="dxa"/>
            <w:tcBorders>
              <w:top w:val="single" w:sz="4" w:space="0" w:color="auto"/>
            </w:tcBorders>
          </w:tcPr>
          <w:p w:rsidR="004F0079" w:rsidRPr="004F0079" w:rsidRDefault="00DB3223" w:rsidP="00BA57DC">
            <w:pPr>
              <w:tabs>
                <w:tab w:val="left" w:pos="426"/>
              </w:tabs>
              <w:jc w:val="center"/>
              <w:rPr>
                <w:color w:val="000000"/>
                <w:u w:color="000000"/>
              </w:rPr>
            </w:pPr>
            <w:r>
              <w:rPr>
                <w:color w:val="000000"/>
                <w:u w:color="000000"/>
              </w:rPr>
              <w:t>1.19</w:t>
            </w:r>
          </w:p>
        </w:tc>
      </w:tr>
      <w:tr w:rsidR="004F0079" w:rsidRPr="004F0079" w:rsidTr="00E8705B">
        <w:trPr>
          <w:jc w:val="center"/>
        </w:trPr>
        <w:tc>
          <w:tcPr>
            <w:tcW w:w="2755" w:type="dxa"/>
          </w:tcPr>
          <w:p w:rsidR="004F0079" w:rsidRDefault="004F0079" w:rsidP="00BA57DC">
            <w:pPr>
              <w:tabs>
                <w:tab w:val="left" w:pos="426"/>
              </w:tabs>
              <w:rPr>
                <w:bCs/>
                <w:lang w:val="id-ID"/>
              </w:rPr>
            </w:pPr>
            <w:r>
              <w:rPr>
                <w:color w:val="000000"/>
                <w:u w:color="000000"/>
              </w:rPr>
              <w:t>TX line length (m)</w:t>
            </w:r>
          </w:p>
        </w:tc>
        <w:tc>
          <w:tcPr>
            <w:tcW w:w="1667" w:type="dxa"/>
          </w:tcPr>
          <w:p w:rsidR="004F0079" w:rsidRPr="00DB3223" w:rsidRDefault="00DB3223" w:rsidP="00BA57DC">
            <w:pPr>
              <w:tabs>
                <w:tab w:val="left" w:pos="426"/>
              </w:tabs>
              <w:jc w:val="center"/>
              <w:rPr>
                <w:color w:val="000000"/>
                <w:u w:color="000000"/>
                <w:lang w:val="id-ID"/>
              </w:rPr>
            </w:pPr>
            <w:r>
              <w:rPr>
                <w:color w:val="000000"/>
                <w:u w:color="000000"/>
                <w:lang w:val="id-ID"/>
              </w:rPr>
              <w:t>104.00</w:t>
            </w:r>
          </w:p>
        </w:tc>
        <w:tc>
          <w:tcPr>
            <w:tcW w:w="1523" w:type="dxa"/>
          </w:tcPr>
          <w:p w:rsidR="004F0079" w:rsidRPr="00DB3223" w:rsidRDefault="00DB3223" w:rsidP="00BA57DC">
            <w:pPr>
              <w:tabs>
                <w:tab w:val="left" w:pos="426"/>
              </w:tabs>
              <w:jc w:val="center"/>
              <w:rPr>
                <w:color w:val="000000"/>
                <w:u w:color="000000"/>
                <w:lang w:val="id-ID"/>
              </w:rPr>
            </w:pPr>
            <w:r>
              <w:rPr>
                <w:color w:val="000000"/>
                <w:u w:color="000000"/>
                <w:lang w:val="id-ID"/>
              </w:rPr>
              <w:t>114.00</w:t>
            </w:r>
          </w:p>
        </w:tc>
      </w:tr>
      <w:tr w:rsidR="004F0079" w:rsidRPr="004F0079" w:rsidTr="00E8705B">
        <w:trPr>
          <w:jc w:val="center"/>
        </w:trPr>
        <w:tc>
          <w:tcPr>
            <w:tcW w:w="2755" w:type="dxa"/>
          </w:tcPr>
          <w:p w:rsidR="004F0079" w:rsidRDefault="004F0079" w:rsidP="00BA57DC">
            <w:pPr>
              <w:tabs>
                <w:tab w:val="left" w:pos="426"/>
              </w:tabs>
              <w:rPr>
                <w:bCs/>
                <w:lang w:val="id-ID"/>
              </w:rPr>
            </w:pPr>
            <w:r>
              <w:rPr>
                <w:bCs/>
                <w:lang w:val="id-ID"/>
              </w:rPr>
              <w:t>TX line loss (dB)</w:t>
            </w:r>
          </w:p>
        </w:tc>
        <w:tc>
          <w:tcPr>
            <w:tcW w:w="1667" w:type="dxa"/>
          </w:tcPr>
          <w:p w:rsidR="004F0079" w:rsidRPr="00DB3223" w:rsidRDefault="00DB3223" w:rsidP="00BA57DC">
            <w:pPr>
              <w:tabs>
                <w:tab w:val="left" w:pos="426"/>
              </w:tabs>
              <w:jc w:val="center"/>
              <w:rPr>
                <w:color w:val="000000"/>
                <w:u w:color="000000"/>
                <w:lang w:val="id-ID"/>
              </w:rPr>
            </w:pPr>
            <w:r>
              <w:rPr>
                <w:color w:val="000000"/>
                <w:u w:color="000000"/>
                <w:lang w:val="id-ID"/>
              </w:rPr>
              <w:t>1.24</w:t>
            </w:r>
          </w:p>
        </w:tc>
        <w:tc>
          <w:tcPr>
            <w:tcW w:w="1523" w:type="dxa"/>
          </w:tcPr>
          <w:p w:rsidR="004F0079" w:rsidRPr="00DB3223" w:rsidRDefault="00DB3223" w:rsidP="00BA57DC">
            <w:pPr>
              <w:tabs>
                <w:tab w:val="left" w:pos="426"/>
              </w:tabs>
              <w:jc w:val="center"/>
              <w:rPr>
                <w:color w:val="000000"/>
                <w:u w:color="000000"/>
                <w:lang w:val="id-ID"/>
              </w:rPr>
            </w:pPr>
            <w:r>
              <w:rPr>
                <w:color w:val="000000"/>
                <w:u w:color="000000"/>
                <w:lang w:val="id-ID"/>
              </w:rPr>
              <w:t>1.36</w:t>
            </w:r>
          </w:p>
        </w:tc>
      </w:tr>
      <w:tr w:rsidR="004F0079" w:rsidRPr="004F0079" w:rsidTr="00E8705B">
        <w:trPr>
          <w:jc w:val="center"/>
        </w:trPr>
        <w:tc>
          <w:tcPr>
            <w:tcW w:w="2755" w:type="dxa"/>
          </w:tcPr>
          <w:p w:rsidR="004F0079" w:rsidRDefault="004F0079" w:rsidP="00BA57DC">
            <w:pPr>
              <w:tabs>
                <w:tab w:val="left" w:pos="426"/>
              </w:tabs>
              <w:rPr>
                <w:bCs/>
                <w:lang w:val="id-ID"/>
              </w:rPr>
            </w:pPr>
            <w:r>
              <w:rPr>
                <w:bCs/>
                <w:lang w:val="id-ID"/>
              </w:rPr>
              <w:t>Connector loss (dB)</w:t>
            </w:r>
          </w:p>
        </w:tc>
        <w:tc>
          <w:tcPr>
            <w:tcW w:w="1667" w:type="dxa"/>
          </w:tcPr>
          <w:p w:rsidR="004F0079" w:rsidRPr="00DB3223" w:rsidRDefault="00DB3223" w:rsidP="00BA57DC">
            <w:pPr>
              <w:tabs>
                <w:tab w:val="left" w:pos="426"/>
              </w:tabs>
              <w:jc w:val="center"/>
              <w:rPr>
                <w:color w:val="000000"/>
                <w:u w:color="000000"/>
                <w:lang w:val="id-ID"/>
              </w:rPr>
            </w:pPr>
            <w:r>
              <w:rPr>
                <w:color w:val="000000"/>
                <w:u w:color="000000"/>
                <w:lang w:val="id-ID"/>
              </w:rPr>
              <w:t>0.15</w:t>
            </w:r>
          </w:p>
        </w:tc>
        <w:tc>
          <w:tcPr>
            <w:tcW w:w="1523" w:type="dxa"/>
          </w:tcPr>
          <w:p w:rsidR="004F0079" w:rsidRPr="00DB3223" w:rsidRDefault="00DB3223" w:rsidP="00BA57DC">
            <w:pPr>
              <w:tabs>
                <w:tab w:val="left" w:pos="426"/>
              </w:tabs>
              <w:jc w:val="center"/>
              <w:rPr>
                <w:color w:val="000000"/>
                <w:u w:color="000000"/>
                <w:lang w:val="id-ID"/>
              </w:rPr>
            </w:pPr>
            <w:r>
              <w:rPr>
                <w:color w:val="000000"/>
                <w:u w:color="000000"/>
                <w:lang w:val="id-ID"/>
              </w:rPr>
              <w:t>0.15</w:t>
            </w:r>
          </w:p>
        </w:tc>
      </w:tr>
      <w:tr w:rsidR="004F0079" w:rsidRPr="004F0079" w:rsidTr="00E8705B">
        <w:trPr>
          <w:jc w:val="center"/>
        </w:trPr>
        <w:tc>
          <w:tcPr>
            <w:tcW w:w="2755" w:type="dxa"/>
          </w:tcPr>
          <w:p w:rsidR="004F0079" w:rsidRDefault="004F0079" w:rsidP="00BA57DC">
            <w:pPr>
              <w:tabs>
                <w:tab w:val="left" w:pos="426"/>
              </w:tabs>
              <w:rPr>
                <w:bCs/>
                <w:lang w:val="id-ID"/>
              </w:rPr>
            </w:pPr>
            <w:r>
              <w:rPr>
                <w:color w:val="000000"/>
                <w:u w:color="000000"/>
              </w:rPr>
              <w:t>Circulator branching loss (dB)</w:t>
            </w:r>
          </w:p>
        </w:tc>
        <w:tc>
          <w:tcPr>
            <w:tcW w:w="1667" w:type="dxa"/>
          </w:tcPr>
          <w:p w:rsidR="004F0079" w:rsidRPr="00DB3223" w:rsidRDefault="00DB3223" w:rsidP="00BA57DC">
            <w:pPr>
              <w:tabs>
                <w:tab w:val="left" w:pos="426"/>
              </w:tabs>
              <w:jc w:val="center"/>
              <w:rPr>
                <w:color w:val="000000"/>
                <w:u w:color="000000"/>
                <w:lang w:val="id-ID"/>
              </w:rPr>
            </w:pPr>
            <w:r>
              <w:rPr>
                <w:color w:val="000000"/>
                <w:u w:color="000000"/>
                <w:lang w:val="id-ID"/>
              </w:rPr>
              <w:t>3.00</w:t>
            </w:r>
          </w:p>
        </w:tc>
        <w:tc>
          <w:tcPr>
            <w:tcW w:w="1523" w:type="dxa"/>
          </w:tcPr>
          <w:p w:rsidR="004F0079" w:rsidRPr="00DB3223" w:rsidRDefault="00DB3223" w:rsidP="00BA57DC">
            <w:pPr>
              <w:tabs>
                <w:tab w:val="left" w:pos="426"/>
              </w:tabs>
              <w:jc w:val="center"/>
              <w:rPr>
                <w:color w:val="000000"/>
                <w:u w:color="000000"/>
                <w:lang w:val="id-ID"/>
              </w:rPr>
            </w:pPr>
            <w:r>
              <w:rPr>
                <w:color w:val="000000"/>
                <w:u w:color="000000"/>
                <w:lang w:val="id-ID"/>
              </w:rPr>
              <w:t>3.00</w:t>
            </w:r>
          </w:p>
        </w:tc>
      </w:tr>
      <w:tr w:rsidR="004F0079" w:rsidRPr="004F0079" w:rsidTr="00E8705B">
        <w:trPr>
          <w:jc w:val="center"/>
        </w:trPr>
        <w:tc>
          <w:tcPr>
            <w:tcW w:w="2755" w:type="dxa"/>
          </w:tcPr>
          <w:p w:rsidR="004F0079" w:rsidRDefault="004F0079" w:rsidP="00BA57DC">
            <w:pPr>
              <w:tabs>
                <w:tab w:val="left" w:pos="426"/>
              </w:tabs>
              <w:rPr>
                <w:color w:val="000000"/>
                <w:u w:color="000000"/>
              </w:rPr>
            </w:pPr>
            <w:r>
              <w:rPr>
                <w:color w:val="000000"/>
                <w:u w:color="000000"/>
              </w:rPr>
              <w:t>TX power (dBm)</w:t>
            </w:r>
          </w:p>
        </w:tc>
        <w:tc>
          <w:tcPr>
            <w:tcW w:w="1667" w:type="dxa"/>
          </w:tcPr>
          <w:p w:rsidR="004F0079" w:rsidRPr="00DB3223" w:rsidRDefault="00DB3223" w:rsidP="00BA57DC">
            <w:pPr>
              <w:tabs>
                <w:tab w:val="left" w:pos="426"/>
              </w:tabs>
              <w:jc w:val="center"/>
              <w:rPr>
                <w:color w:val="000000"/>
                <w:u w:color="000000"/>
                <w:lang w:val="id-ID"/>
              </w:rPr>
            </w:pPr>
            <w:r>
              <w:rPr>
                <w:color w:val="000000"/>
                <w:u w:color="000000"/>
                <w:lang w:val="id-ID"/>
              </w:rPr>
              <w:t>29.00</w:t>
            </w:r>
          </w:p>
        </w:tc>
        <w:tc>
          <w:tcPr>
            <w:tcW w:w="1523" w:type="dxa"/>
          </w:tcPr>
          <w:p w:rsidR="004F0079" w:rsidRPr="00DB3223" w:rsidRDefault="00DB3223" w:rsidP="00BA57DC">
            <w:pPr>
              <w:tabs>
                <w:tab w:val="left" w:pos="426"/>
              </w:tabs>
              <w:jc w:val="center"/>
              <w:rPr>
                <w:color w:val="000000"/>
                <w:u w:color="000000"/>
                <w:lang w:val="id-ID"/>
              </w:rPr>
            </w:pPr>
            <w:r>
              <w:rPr>
                <w:color w:val="000000"/>
                <w:u w:color="000000"/>
                <w:lang w:val="id-ID"/>
              </w:rPr>
              <w:t>29.00</w:t>
            </w:r>
          </w:p>
        </w:tc>
      </w:tr>
    </w:tbl>
    <w:p w:rsidR="008F4BA7" w:rsidRDefault="00E8705B" w:rsidP="00E8705B">
      <w:pPr>
        <w:tabs>
          <w:tab w:val="left" w:pos="426"/>
        </w:tabs>
        <w:spacing w:before="240"/>
        <w:rPr>
          <w:b/>
          <w:bCs/>
          <w:lang w:val="id-ID"/>
        </w:rPr>
      </w:pPr>
      <w:r>
        <w:rPr>
          <w:b/>
          <w:bCs/>
          <w:lang w:val="id-ID"/>
        </w:rPr>
        <w:t>c. Isotropic Receive</w:t>
      </w:r>
      <w:r w:rsidR="00CE391F">
        <w:rPr>
          <w:b/>
          <w:bCs/>
          <w:lang w:val="id-ID"/>
        </w:rPr>
        <w:t>d</w:t>
      </w:r>
      <w:r>
        <w:rPr>
          <w:b/>
          <w:bCs/>
          <w:lang w:val="id-ID"/>
        </w:rPr>
        <w:t xml:space="preserve"> Level (</w:t>
      </w:r>
      <w:r w:rsidR="008F4BA7" w:rsidRPr="00AE2A09">
        <w:rPr>
          <w:b/>
          <w:bCs/>
          <w:lang w:val="id-ID"/>
        </w:rPr>
        <w:t>IRL</w:t>
      </w:r>
      <w:r>
        <w:rPr>
          <w:b/>
          <w:bCs/>
          <w:lang w:val="id-ID"/>
        </w:rPr>
        <w:t>)</w:t>
      </w:r>
    </w:p>
    <w:p w:rsidR="00E8705B" w:rsidRDefault="00E8705B" w:rsidP="00A35991">
      <w:pPr>
        <w:tabs>
          <w:tab w:val="left" w:pos="426"/>
        </w:tabs>
        <w:jc w:val="both"/>
        <w:rPr>
          <w:bCs/>
          <w:lang w:val="id-ID"/>
        </w:rPr>
      </w:pPr>
      <w:r>
        <w:rPr>
          <w:b/>
          <w:bCs/>
          <w:lang w:val="id-ID"/>
        </w:rPr>
        <w:tab/>
      </w:r>
      <w:r>
        <w:rPr>
          <w:b/>
          <w:bCs/>
          <w:lang w:val="id-ID"/>
        </w:rPr>
        <w:tab/>
      </w:r>
      <w:r w:rsidRPr="00CE391F">
        <w:rPr>
          <w:bCs/>
          <w:i/>
          <w:lang w:val="id-ID"/>
        </w:rPr>
        <w:t>Isotropic Receive Level</w:t>
      </w:r>
      <w:r w:rsidRPr="00E8705B">
        <w:rPr>
          <w:bCs/>
          <w:lang w:val="id-ID"/>
        </w:rPr>
        <w:t xml:space="preserve"> (IRL)</w:t>
      </w:r>
      <w:r>
        <w:rPr>
          <w:bCs/>
          <w:lang w:val="id-ID"/>
        </w:rPr>
        <w:t xml:space="preserve"> adalah RF </w:t>
      </w:r>
      <w:r w:rsidRPr="00CE391F">
        <w:rPr>
          <w:bCs/>
          <w:i/>
          <w:lang w:val="id-ID"/>
        </w:rPr>
        <w:t>power level</w:t>
      </w:r>
      <w:r>
        <w:rPr>
          <w:bCs/>
          <w:lang w:val="id-ID"/>
        </w:rPr>
        <w:t xml:space="preserve"> pada antena penerima. Dapat </w:t>
      </w:r>
      <w:r w:rsidR="00CE391F">
        <w:rPr>
          <w:bCs/>
          <w:lang w:val="id-ID"/>
        </w:rPr>
        <w:t xml:space="preserve">juga dikatakan sebagai </w:t>
      </w:r>
      <w:r w:rsidR="00CE391F" w:rsidRPr="00CE391F">
        <w:rPr>
          <w:bCs/>
          <w:i/>
          <w:lang w:val="id-ID"/>
        </w:rPr>
        <w:t>power</w:t>
      </w:r>
      <w:r w:rsidR="00CE391F">
        <w:rPr>
          <w:bCs/>
          <w:lang w:val="id-ID"/>
        </w:rPr>
        <w:t xml:space="preserve"> </w:t>
      </w:r>
      <w:r>
        <w:rPr>
          <w:bCs/>
          <w:lang w:val="id-ID"/>
        </w:rPr>
        <w:t xml:space="preserve">yang diukur sebuah </w:t>
      </w:r>
      <w:r w:rsidRPr="00CE391F">
        <w:rPr>
          <w:bCs/>
          <w:i/>
          <w:lang w:val="id-ID"/>
        </w:rPr>
        <w:t>isotropic</w:t>
      </w:r>
      <w:r>
        <w:rPr>
          <w:bCs/>
          <w:lang w:val="id-ID"/>
        </w:rPr>
        <w:t xml:space="preserve"> </w:t>
      </w:r>
      <w:r w:rsidRPr="00CE391F">
        <w:rPr>
          <w:bCs/>
          <w:i/>
          <w:lang w:val="id-ID"/>
        </w:rPr>
        <w:t>anten</w:t>
      </w:r>
      <w:r w:rsidR="00CE391F" w:rsidRPr="00CE391F">
        <w:rPr>
          <w:bCs/>
          <w:i/>
          <w:lang w:val="id-ID"/>
        </w:rPr>
        <w:t>n</w:t>
      </w:r>
      <w:r w:rsidRPr="00CE391F">
        <w:rPr>
          <w:bCs/>
          <w:i/>
          <w:lang w:val="id-ID"/>
        </w:rPr>
        <w:t>a</w:t>
      </w:r>
      <w:r>
        <w:rPr>
          <w:bCs/>
          <w:lang w:val="id-ID"/>
        </w:rPr>
        <w:t xml:space="preserve"> penerima. Secara teoritis, IRL dapat dihitung dengan rumus sebagai berikut </w:t>
      </w:r>
      <w:r w:rsidR="00323FA9">
        <w:rPr>
          <w:bCs/>
          <w:lang w:val="id-ID"/>
        </w:rPr>
        <w:fldChar w:fldCharType="begin" w:fldLock="1"/>
      </w:r>
      <w:r w:rsidR="00323FA9">
        <w:rPr>
          <w:bCs/>
          <w:lang w:val="id-ID"/>
        </w:rPr>
        <w:instrText>ADDIN CSL_CITATION {"citationItems":[{"id":"ITEM-1","itemData":{"author":[{"dropping-particle":"","family":"Pradana","given":"Zein Hanni","non-dropping-particle":"","parse-names":false,"suffix":""},{"dropping-particle":"","family":"Wahyudin","given":"Ade","non-dropping-particle":"","parse-names":false,"suffix":""}],"container-title":"JTT","id":"ITEM-1","issue":"2","issued":{"date-parts":[["2017"]]},"page":"586-592","title":"Analisis Optimasi Space Diversity Pada Link Microwave Menggunakan ITU Models","type":"article-journal","volume":"4"},"uris":["http://www.mendeley.com/documents/?uuid=539ef0d4-b347-45a7-8869-533c9457c4f7"]}],"mendeley":{"formattedCitation":"[2]","plainTextFormattedCitation":"[2]","previouslyFormattedCitation":"[2]"},"properties":{"noteIndex":0},"schema":"https://github.com/citation-style-language/schema/raw/master/csl-citation.json"}</w:instrText>
      </w:r>
      <w:r w:rsidR="00323FA9">
        <w:rPr>
          <w:bCs/>
          <w:lang w:val="id-ID"/>
        </w:rPr>
        <w:fldChar w:fldCharType="separate"/>
      </w:r>
      <w:r w:rsidR="00323FA9" w:rsidRPr="00323FA9">
        <w:rPr>
          <w:bCs/>
          <w:noProof/>
          <w:lang w:val="id-ID"/>
        </w:rPr>
        <w:t>[2]</w:t>
      </w:r>
      <w:r w:rsidR="00323FA9">
        <w:rPr>
          <w:bCs/>
          <w:lang w:val="id-ID"/>
        </w:rPr>
        <w:fldChar w:fldCharType="end"/>
      </w:r>
      <w:r>
        <w:rPr>
          <w:bCs/>
          <w:lang w:val="id-ID"/>
        </w:rPr>
        <w:t>:</w:t>
      </w:r>
    </w:p>
    <w:p w:rsidR="00E8705B" w:rsidRPr="00647707" w:rsidRDefault="00647707" w:rsidP="00647707">
      <w:pPr>
        <w:tabs>
          <w:tab w:val="left" w:pos="426"/>
        </w:tabs>
        <w:jc w:val="center"/>
        <w:rPr>
          <w:bCs/>
          <w:lang w:val="id-ID"/>
        </w:rPr>
      </w:pPr>
      <w:r>
        <w:rPr>
          <w:bCs/>
          <w:lang w:val="id-ID"/>
        </w:rPr>
        <w:tab/>
        <w:t xml:space="preserve">                                           </w:t>
      </w:r>
      <w:r w:rsidR="00585E24">
        <w:rPr>
          <w:bCs/>
          <w:lang w:val="id-ID"/>
        </w:rPr>
        <w:t xml:space="preserve">               </w:t>
      </w:r>
      <w:r>
        <w:rPr>
          <w:bCs/>
          <w:lang w:val="id-ID"/>
        </w:rPr>
        <w:t xml:space="preserve"> </w:t>
      </w:r>
      <w:r w:rsidR="00585E24">
        <w:rPr>
          <w:bCs/>
          <w:lang w:val="id-ID"/>
        </w:rPr>
        <w:t xml:space="preserve"> </w:t>
      </w:r>
      <w:r>
        <w:rPr>
          <w:bCs/>
          <w:lang w:val="id-ID"/>
        </w:rPr>
        <w:t xml:space="preserve"> </w:t>
      </w:r>
      <w:r w:rsidR="00E8705B" w:rsidRPr="00E8705B">
        <w:rPr>
          <w:bCs/>
        </w:rPr>
        <w:t>IRL</w:t>
      </w:r>
      <w:r w:rsidR="004B050D">
        <w:rPr>
          <w:bCs/>
          <w:lang w:val="id-ID"/>
        </w:rPr>
        <w:t xml:space="preserve"> </w:t>
      </w:r>
      <w:r w:rsidR="00E8705B" w:rsidRPr="00E8705B">
        <w:rPr>
          <w:bCs/>
        </w:rPr>
        <w:t xml:space="preserve">= </w:t>
      </w:r>
      <w:r w:rsidR="00E8705B" w:rsidRPr="004B050D">
        <w:rPr>
          <w:bCs/>
          <w:iCs/>
        </w:rPr>
        <w:t>EIRP</w:t>
      </w:r>
      <w:r w:rsidR="004B050D">
        <w:rPr>
          <w:bCs/>
          <w:lang w:val="id-ID"/>
        </w:rPr>
        <w:t xml:space="preserve"> </w:t>
      </w:r>
      <w:r w:rsidR="00E8705B" w:rsidRPr="00E8705B">
        <w:rPr>
          <w:bCs/>
        </w:rPr>
        <w:t>– FSL</w:t>
      </w:r>
      <w:r w:rsidR="00585E24">
        <w:rPr>
          <w:bCs/>
          <w:lang w:val="id-ID"/>
        </w:rPr>
        <w:t xml:space="preserve"> </w:t>
      </w:r>
      <w:r w:rsidR="00585E24">
        <w:rPr>
          <w:bCs/>
          <w:lang w:val="id-ID"/>
        </w:rPr>
        <w:tab/>
      </w:r>
      <w:r w:rsidR="00585E24">
        <w:rPr>
          <w:bCs/>
          <w:lang w:val="id-ID"/>
        </w:rPr>
        <w:tab/>
        <w:t xml:space="preserve">  </w:t>
      </w:r>
      <w:r>
        <w:rPr>
          <w:bCs/>
          <w:lang w:val="id-ID"/>
        </w:rPr>
        <w:t xml:space="preserve">                         </w:t>
      </w:r>
      <w:r w:rsidR="00585E24">
        <w:rPr>
          <w:bCs/>
          <w:lang w:val="id-ID"/>
        </w:rPr>
        <w:t xml:space="preserve">              </w:t>
      </w:r>
      <w:r>
        <w:rPr>
          <w:bCs/>
          <w:lang w:val="id-ID"/>
        </w:rPr>
        <w:t xml:space="preserve">              </w:t>
      </w:r>
      <w:r w:rsidR="00585E24">
        <w:rPr>
          <w:bCs/>
          <w:lang w:val="id-ID" w:eastAsia="id-ID"/>
        </w:rPr>
        <w:t>(3</w:t>
      </w:r>
      <w:r>
        <w:rPr>
          <w:bCs/>
          <w:lang w:val="id-ID" w:eastAsia="id-ID"/>
        </w:rPr>
        <w:t>)</w:t>
      </w:r>
    </w:p>
    <w:p w:rsidR="00E8705B" w:rsidRDefault="00E8705B" w:rsidP="00E8705B">
      <w:pPr>
        <w:tabs>
          <w:tab w:val="left" w:pos="426"/>
        </w:tabs>
        <w:rPr>
          <w:bCs/>
          <w:lang w:val="id-ID"/>
        </w:rPr>
      </w:pPr>
      <w:r>
        <w:rPr>
          <w:bCs/>
          <w:lang w:val="id-ID"/>
        </w:rPr>
        <w:t>Keterangan :</w:t>
      </w:r>
    </w:p>
    <w:p w:rsidR="00E8705B" w:rsidRPr="00E8705B" w:rsidRDefault="00E8705B" w:rsidP="00E8705B">
      <w:pPr>
        <w:tabs>
          <w:tab w:val="left" w:pos="426"/>
        </w:tabs>
        <w:rPr>
          <w:bCs/>
          <w:lang w:val="id-ID"/>
        </w:rPr>
      </w:pPr>
      <w:r w:rsidRPr="00E8705B">
        <w:rPr>
          <w:bCs/>
        </w:rPr>
        <w:t>IRL</w:t>
      </w:r>
      <w:r>
        <w:rPr>
          <w:bCs/>
          <w:lang w:val="id-ID"/>
        </w:rPr>
        <w:t xml:space="preserve"> = </w:t>
      </w:r>
      <w:r w:rsidR="004B050D" w:rsidRPr="00CE391F">
        <w:rPr>
          <w:bCs/>
          <w:i/>
          <w:lang w:val="id-ID"/>
        </w:rPr>
        <w:t>isotropic received level</w:t>
      </w:r>
      <w:r w:rsidR="004B050D">
        <w:rPr>
          <w:bCs/>
          <w:lang w:val="id-ID"/>
        </w:rPr>
        <w:t xml:space="preserve"> </w:t>
      </w:r>
      <w:r w:rsidR="004B050D">
        <w:rPr>
          <w:bCs/>
        </w:rPr>
        <w:t>(dB</w:t>
      </w:r>
      <w:r w:rsidR="004B050D">
        <w:rPr>
          <w:bCs/>
          <w:lang w:val="id-ID"/>
        </w:rPr>
        <w:t>m</w:t>
      </w:r>
      <w:r>
        <w:rPr>
          <w:bCs/>
        </w:rPr>
        <w:t>)</w:t>
      </w:r>
    </w:p>
    <w:p w:rsidR="004B050D" w:rsidRPr="004B050D" w:rsidRDefault="00E8705B" w:rsidP="00E8705B">
      <w:pPr>
        <w:tabs>
          <w:tab w:val="left" w:pos="426"/>
        </w:tabs>
        <w:rPr>
          <w:bCs/>
          <w:lang w:val="id-ID"/>
        </w:rPr>
      </w:pPr>
      <w:r w:rsidRPr="00E8705B">
        <w:rPr>
          <w:bCs/>
          <w:iCs/>
        </w:rPr>
        <w:t>EIRP</w:t>
      </w:r>
      <w:r>
        <w:rPr>
          <w:bCs/>
          <w:i/>
          <w:iCs/>
          <w:lang w:val="id-ID"/>
        </w:rPr>
        <w:t xml:space="preserve"> = </w:t>
      </w:r>
      <w:r w:rsidR="004B050D" w:rsidRPr="00CE391F">
        <w:rPr>
          <w:bCs/>
          <w:i/>
          <w:lang w:val="id-ID"/>
        </w:rPr>
        <w:t>effective isotropic radiated power</w:t>
      </w:r>
      <w:r w:rsidR="004B050D">
        <w:rPr>
          <w:bCs/>
          <w:lang w:val="id-ID"/>
        </w:rPr>
        <w:t xml:space="preserve"> (dBm)</w:t>
      </w:r>
    </w:p>
    <w:p w:rsidR="00E8705B" w:rsidRDefault="00E8705B" w:rsidP="00E8705B">
      <w:pPr>
        <w:tabs>
          <w:tab w:val="left" w:pos="426"/>
        </w:tabs>
        <w:rPr>
          <w:bCs/>
          <w:lang w:val="id-ID"/>
        </w:rPr>
      </w:pPr>
      <w:r w:rsidRPr="00E8705B">
        <w:rPr>
          <w:bCs/>
        </w:rPr>
        <w:t>FSL</w:t>
      </w:r>
      <w:r>
        <w:rPr>
          <w:bCs/>
          <w:lang w:val="id-ID"/>
        </w:rPr>
        <w:t xml:space="preserve"> = </w:t>
      </w:r>
      <w:r w:rsidR="004B050D" w:rsidRPr="00CE391F">
        <w:rPr>
          <w:bCs/>
          <w:i/>
          <w:lang w:val="id-ID"/>
        </w:rPr>
        <w:t>free space loss</w:t>
      </w:r>
      <w:r w:rsidR="004B050D">
        <w:rPr>
          <w:bCs/>
          <w:lang w:val="id-ID"/>
        </w:rPr>
        <w:t xml:space="preserve"> </w:t>
      </w:r>
      <w:r w:rsidRPr="00E8705B">
        <w:rPr>
          <w:bCs/>
        </w:rPr>
        <w:t>(dB)</w:t>
      </w:r>
    </w:p>
    <w:p w:rsidR="00A35991" w:rsidRDefault="00CE391F" w:rsidP="00A35991">
      <w:pPr>
        <w:tabs>
          <w:tab w:val="left" w:pos="426"/>
        </w:tabs>
        <w:jc w:val="both"/>
        <w:rPr>
          <w:bCs/>
          <w:lang w:val="id-ID"/>
        </w:rPr>
      </w:pPr>
      <w:r>
        <w:rPr>
          <w:bCs/>
          <w:lang w:val="id-ID"/>
        </w:rPr>
        <w:t xml:space="preserve">Untuk menghitung nilai </w:t>
      </w:r>
      <w:r w:rsidRPr="00CE391F">
        <w:rPr>
          <w:bCs/>
          <w:i/>
          <w:lang w:val="id-ID"/>
        </w:rPr>
        <w:t>Isotropic Received Level</w:t>
      </w:r>
      <w:r>
        <w:rPr>
          <w:bCs/>
          <w:lang w:val="id-ID"/>
        </w:rPr>
        <w:t xml:space="preserve"> maka diperlukan data inisialisasi seperti yang terlampir pada Tabel 5 dibawah ini :</w:t>
      </w:r>
    </w:p>
    <w:p w:rsidR="00A35991" w:rsidRPr="00A35991" w:rsidRDefault="00A35991" w:rsidP="00A35991">
      <w:pPr>
        <w:tabs>
          <w:tab w:val="left" w:pos="426"/>
        </w:tabs>
        <w:jc w:val="center"/>
        <w:rPr>
          <w:bCs/>
          <w:lang w:val="id-ID"/>
        </w:rPr>
      </w:pPr>
      <w:r>
        <w:rPr>
          <w:bCs/>
          <w:lang w:val="id-ID"/>
        </w:rPr>
        <w:t xml:space="preserve">Tabel 5 Data Inisialisasi </w:t>
      </w:r>
      <w:r w:rsidR="00CE391F" w:rsidRPr="00CE391F">
        <w:rPr>
          <w:bCs/>
          <w:i/>
          <w:lang w:val="id-ID"/>
        </w:rPr>
        <w:t>Isotropic Received Level</w:t>
      </w:r>
    </w:p>
    <w:tbl>
      <w:tblPr>
        <w:tblStyle w:val="TableGrid"/>
        <w:tblW w:w="6212" w:type="dxa"/>
        <w:jc w:val="center"/>
        <w:tblLook w:val="04A0" w:firstRow="1" w:lastRow="0" w:firstColumn="1" w:lastColumn="0" w:noHBand="0" w:noVBand="1"/>
      </w:tblPr>
      <w:tblGrid>
        <w:gridCol w:w="3022"/>
        <w:gridCol w:w="1667"/>
        <w:gridCol w:w="1523"/>
      </w:tblGrid>
      <w:tr w:rsidR="00DB3223" w:rsidTr="00E8705B">
        <w:trPr>
          <w:jc w:val="center"/>
        </w:trPr>
        <w:tc>
          <w:tcPr>
            <w:tcW w:w="3022" w:type="dxa"/>
          </w:tcPr>
          <w:p w:rsidR="00DB3223" w:rsidRDefault="00DB3223" w:rsidP="00BA57DC">
            <w:pPr>
              <w:tabs>
                <w:tab w:val="left" w:pos="426"/>
              </w:tabs>
              <w:jc w:val="center"/>
              <w:rPr>
                <w:b/>
                <w:bCs/>
                <w:lang w:val="id-ID"/>
              </w:rPr>
            </w:pPr>
            <w:r>
              <w:rPr>
                <w:b/>
                <w:bCs/>
                <w:lang w:val="id-ID"/>
              </w:rPr>
              <w:t>Parameter</w:t>
            </w:r>
          </w:p>
        </w:tc>
        <w:tc>
          <w:tcPr>
            <w:tcW w:w="1667" w:type="dxa"/>
          </w:tcPr>
          <w:p w:rsidR="00DB3223" w:rsidRDefault="00DB3223" w:rsidP="00BA57DC">
            <w:pPr>
              <w:tabs>
                <w:tab w:val="left" w:pos="426"/>
              </w:tabs>
              <w:jc w:val="center"/>
              <w:rPr>
                <w:b/>
                <w:bCs/>
                <w:lang w:val="id-ID"/>
              </w:rPr>
            </w:pPr>
            <w:r>
              <w:rPr>
                <w:b/>
                <w:bCs/>
                <w:lang w:val="id-ID"/>
              </w:rPr>
              <w:t>Pulau Pekajang</w:t>
            </w:r>
          </w:p>
        </w:tc>
        <w:tc>
          <w:tcPr>
            <w:tcW w:w="1523" w:type="dxa"/>
          </w:tcPr>
          <w:p w:rsidR="00DB3223" w:rsidRDefault="00DB3223" w:rsidP="00BA57DC">
            <w:pPr>
              <w:tabs>
                <w:tab w:val="left" w:pos="426"/>
              </w:tabs>
              <w:jc w:val="center"/>
              <w:rPr>
                <w:b/>
                <w:bCs/>
                <w:lang w:val="id-ID"/>
              </w:rPr>
            </w:pPr>
            <w:r>
              <w:rPr>
                <w:b/>
                <w:bCs/>
                <w:lang w:val="id-ID"/>
              </w:rPr>
              <w:t>Pulau Bangka</w:t>
            </w:r>
          </w:p>
        </w:tc>
      </w:tr>
      <w:tr w:rsidR="00DB3223" w:rsidRPr="004F0079" w:rsidTr="00E8705B">
        <w:trPr>
          <w:jc w:val="center"/>
        </w:trPr>
        <w:tc>
          <w:tcPr>
            <w:tcW w:w="3022" w:type="dxa"/>
          </w:tcPr>
          <w:p w:rsidR="00DB3223" w:rsidRPr="004F0079" w:rsidRDefault="00DB3223" w:rsidP="00BA57DC">
            <w:pPr>
              <w:tabs>
                <w:tab w:val="left" w:pos="426"/>
              </w:tabs>
              <w:rPr>
                <w:bCs/>
                <w:lang w:val="id-ID"/>
              </w:rPr>
            </w:pPr>
            <w:r>
              <w:rPr>
                <w:color w:val="000000"/>
                <w:u w:color="000000"/>
              </w:rPr>
              <w:t>Free space loss (dB)</w:t>
            </w:r>
          </w:p>
        </w:tc>
        <w:tc>
          <w:tcPr>
            <w:tcW w:w="3190" w:type="dxa"/>
            <w:gridSpan w:val="2"/>
          </w:tcPr>
          <w:p w:rsidR="00DB3223" w:rsidRPr="004F0079" w:rsidRDefault="00DB3223" w:rsidP="00BA57DC">
            <w:pPr>
              <w:tabs>
                <w:tab w:val="left" w:pos="426"/>
              </w:tabs>
              <w:jc w:val="center"/>
              <w:rPr>
                <w:bCs/>
                <w:lang w:val="id-ID"/>
              </w:rPr>
            </w:pPr>
            <w:r>
              <w:rPr>
                <w:color w:val="000000"/>
                <w:u w:color="000000"/>
              </w:rPr>
              <w:t>135.33</w:t>
            </w:r>
          </w:p>
        </w:tc>
      </w:tr>
      <w:tr w:rsidR="00DB3223" w:rsidRPr="004F0079" w:rsidTr="00E8705B">
        <w:trPr>
          <w:jc w:val="center"/>
        </w:trPr>
        <w:tc>
          <w:tcPr>
            <w:tcW w:w="3022" w:type="dxa"/>
          </w:tcPr>
          <w:p w:rsidR="00DB3223" w:rsidRPr="004F0079" w:rsidRDefault="00DB3223" w:rsidP="00BA57DC">
            <w:pPr>
              <w:tabs>
                <w:tab w:val="left" w:pos="426"/>
              </w:tabs>
              <w:rPr>
                <w:bCs/>
                <w:lang w:val="id-ID"/>
              </w:rPr>
            </w:pPr>
            <w:r>
              <w:rPr>
                <w:color w:val="000000"/>
                <w:u w:color="000000"/>
              </w:rPr>
              <w:t>Atmospheric absorption loss (dB)</w:t>
            </w:r>
          </w:p>
        </w:tc>
        <w:tc>
          <w:tcPr>
            <w:tcW w:w="3190" w:type="dxa"/>
            <w:gridSpan w:val="2"/>
          </w:tcPr>
          <w:p w:rsidR="00DB3223" w:rsidRPr="004F0079" w:rsidRDefault="00DB3223" w:rsidP="00BA57DC">
            <w:pPr>
              <w:tabs>
                <w:tab w:val="left" w:pos="426"/>
              </w:tabs>
              <w:jc w:val="center"/>
              <w:rPr>
                <w:bCs/>
                <w:lang w:val="id-ID"/>
              </w:rPr>
            </w:pPr>
            <w:r>
              <w:rPr>
                <w:bCs/>
                <w:lang w:val="id-ID"/>
              </w:rPr>
              <w:t>0.42</w:t>
            </w:r>
          </w:p>
        </w:tc>
      </w:tr>
      <w:tr w:rsidR="00DB3223" w:rsidRPr="004F0079" w:rsidTr="00E8705B">
        <w:trPr>
          <w:jc w:val="center"/>
        </w:trPr>
        <w:tc>
          <w:tcPr>
            <w:tcW w:w="3022" w:type="dxa"/>
          </w:tcPr>
          <w:p w:rsidR="00DB3223" w:rsidRPr="004F0079" w:rsidRDefault="00DB3223" w:rsidP="00BA57DC">
            <w:pPr>
              <w:tabs>
                <w:tab w:val="left" w:pos="426"/>
              </w:tabs>
              <w:rPr>
                <w:bCs/>
                <w:lang w:val="id-ID"/>
              </w:rPr>
            </w:pPr>
            <w:r>
              <w:rPr>
                <w:color w:val="000000"/>
                <w:u w:color="000000"/>
              </w:rPr>
              <w:t>Net path loss (dB)</w:t>
            </w:r>
          </w:p>
        </w:tc>
        <w:tc>
          <w:tcPr>
            <w:tcW w:w="1667" w:type="dxa"/>
          </w:tcPr>
          <w:p w:rsidR="00DB3223" w:rsidRPr="004F0079" w:rsidRDefault="00DB3223" w:rsidP="00BA57DC">
            <w:pPr>
              <w:tabs>
                <w:tab w:val="left" w:pos="426"/>
              </w:tabs>
              <w:jc w:val="center"/>
              <w:rPr>
                <w:bCs/>
                <w:lang w:val="id-ID"/>
              </w:rPr>
            </w:pPr>
            <w:r>
              <w:rPr>
                <w:color w:val="000000"/>
                <w:u w:color="000000"/>
              </w:rPr>
              <w:t>69.84</w:t>
            </w:r>
          </w:p>
        </w:tc>
        <w:tc>
          <w:tcPr>
            <w:tcW w:w="1523" w:type="dxa"/>
          </w:tcPr>
          <w:p w:rsidR="00DB3223" w:rsidRPr="004F0079" w:rsidRDefault="00DB3223" w:rsidP="00BA57DC">
            <w:pPr>
              <w:tabs>
                <w:tab w:val="left" w:pos="426"/>
              </w:tabs>
              <w:jc w:val="center"/>
              <w:rPr>
                <w:bCs/>
                <w:lang w:val="id-ID"/>
              </w:rPr>
            </w:pPr>
            <w:r>
              <w:rPr>
                <w:color w:val="000000"/>
                <w:u w:color="000000"/>
              </w:rPr>
              <w:t>69.84</w:t>
            </w:r>
          </w:p>
        </w:tc>
      </w:tr>
      <w:tr w:rsidR="00DB3223" w:rsidRPr="004F0079" w:rsidTr="00E8705B">
        <w:trPr>
          <w:jc w:val="center"/>
        </w:trPr>
        <w:tc>
          <w:tcPr>
            <w:tcW w:w="3022" w:type="dxa"/>
          </w:tcPr>
          <w:p w:rsidR="00DB3223" w:rsidRPr="004F0079" w:rsidRDefault="00DB3223" w:rsidP="00E8705B">
            <w:pPr>
              <w:tabs>
                <w:tab w:val="left" w:pos="426"/>
              </w:tabs>
              <w:rPr>
                <w:bCs/>
                <w:lang w:val="id-ID"/>
              </w:rPr>
            </w:pPr>
            <w:r>
              <w:rPr>
                <w:color w:val="000000"/>
                <w:u w:color="000000"/>
              </w:rPr>
              <w:t>EIRP (dBm)</w:t>
            </w:r>
          </w:p>
        </w:tc>
        <w:tc>
          <w:tcPr>
            <w:tcW w:w="1667" w:type="dxa"/>
          </w:tcPr>
          <w:p w:rsidR="00DB3223" w:rsidRPr="004F0079" w:rsidRDefault="00DB3223" w:rsidP="00BA57DC">
            <w:pPr>
              <w:tabs>
                <w:tab w:val="left" w:pos="426"/>
              </w:tabs>
              <w:jc w:val="center"/>
              <w:rPr>
                <w:bCs/>
                <w:lang w:val="id-ID"/>
              </w:rPr>
            </w:pPr>
            <w:r>
              <w:rPr>
                <w:color w:val="000000"/>
                <w:u w:color="000000"/>
              </w:rPr>
              <w:t>62.01</w:t>
            </w:r>
          </w:p>
        </w:tc>
        <w:tc>
          <w:tcPr>
            <w:tcW w:w="1523" w:type="dxa"/>
          </w:tcPr>
          <w:p w:rsidR="00DB3223" w:rsidRPr="004F0079" w:rsidRDefault="00DB3223" w:rsidP="00BA57DC">
            <w:pPr>
              <w:tabs>
                <w:tab w:val="left" w:pos="426"/>
              </w:tabs>
              <w:jc w:val="center"/>
              <w:rPr>
                <w:bCs/>
                <w:lang w:val="id-ID"/>
              </w:rPr>
            </w:pPr>
            <w:r>
              <w:rPr>
                <w:color w:val="000000"/>
                <w:u w:color="000000"/>
              </w:rPr>
              <w:t>61.89</w:t>
            </w:r>
          </w:p>
        </w:tc>
      </w:tr>
    </w:tbl>
    <w:p w:rsidR="008F4BA7" w:rsidRPr="00E8705B" w:rsidRDefault="00E8705B" w:rsidP="00E8705B">
      <w:pPr>
        <w:tabs>
          <w:tab w:val="right" w:pos="3980"/>
          <w:tab w:val="center" w:pos="5388"/>
          <w:tab w:val="center" w:pos="7500"/>
        </w:tabs>
        <w:spacing w:before="240"/>
        <w:rPr>
          <w:color w:val="000000"/>
          <w:u w:color="000000"/>
          <w:lang w:val="id-ID"/>
        </w:rPr>
      </w:pPr>
      <w:r>
        <w:rPr>
          <w:b/>
          <w:bCs/>
          <w:lang w:val="id-ID"/>
        </w:rPr>
        <w:t>d. Received Signal Level (</w:t>
      </w:r>
      <w:r w:rsidR="008F4BA7" w:rsidRPr="00AE2A09">
        <w:rPr>
          <w:b/>
          <w:bCs/>
          <w:lang w:val="id-ID"/>
        </w:rPr>
        <w:t>RSL</w:t>
      </w:r>
      <w:r>
        <w:rPr>
          <w:b/>
          <w:bCs/>
          <w:lang w:val="id-ID"/>
        </w:rPr>
        <w:t>)</w:t>
      </w:r>
    </w:p>
    <w:p w:rsidR="006C0D6B" w:rsidRDefault="006C0D6B" w:rsidP="006C0D6B">
      <w:pPr>
        <w:tabs>
          <w:tab w:val="left" w:pos="426"/>
        </w:tabs>
        <w:jc w:val="both"/>
        <w:rPr>
          <w:lang w:val="id-ID"/>
        </w:rPr>
      </w:pPr>
      <w:r>
        <w:rPr>
          <w:lang w:val="id-ID"/>
        </w:rPr>
        <w:tab/>
      </w:r>
      <w:r>
        <w:rPr>
          <w:lang w:val="id-ID"/>
        </w:rPr>
        <w:tab/>
      </w:r>
      <w:r w:rsidR="008738C2" w:rsidRPr="009374E8">
        <w:rPr>
          <w:bCs/>
          <w:i/>
          <w:lang w:val="id-ID"/>
        </w:rPr>
        <w:t>Receive Signal Leve</w:t>
      </w:r>
      <w:r w:rsidR="008738C2">
        <w:rPr>
          <w:bCs/>
          <w:i/>
          <w:lang w:val="id-ID"/>
        </w:rPr>
        <w:t xml:space="preserve">l </w:t>
      </w:r>
      <w:r w:rsidR="008738C2">
        <w:rPr>
          <w:bCs/>
          <w:lang w:val="id-ID"/>
        </w:rPr>
        <w:t xml:space="preserve">(RSL) merupakan daya level daya yang diterima oleh perangkat pada sisi penerima. Nilai RSL dipengaruhi oleh redaman sepanjang link antara penerima dan pengirim serta dipengaruhi oleh </w:t>
      </w:r>
      <w:r w:rsidR="008738C2" w:rsidRPr="00B20FAA">
        <w:rPr>
          <w:bCs/>
          <w:i/>
          <w:lang w:val="id-ID"/>
        </w:rPr>
        <w:t>gain</w:t>
      </w:r>
      <w:r w:rsidR="008738C2">
        <w:rPr>
          <w:bCs/>
          <w:lang w:val="id-ID"/>
        </w:rPr>
        <w:t xml:space="preserve"> dari sisi penerima. L</w:t>
      </w:r>
      <w:r w:rsidR="00E8705B">
        <w:t xml:space="preserve">evel sinyal yang diterima </w:t>
      </w:r>
      <w:r w:rsidR="00E8705B">
        <w:rPr>
          <w:lang w:val="id-ID"/>
        </w:rPr>
        <w:t xml:space="preserve">di antena </w:t>
      </w:r>
      <w:r>
        <w:t xml:space="preserve">penerima dan nilainya harus lebih besar dari sensitivitas perangkat penerima (RSL ≥ Rth). Sensitivitas perangkat penerima merupakan kepekaan suatu perangkat pada sisi penerima yang dijadikan ukuran </w:t>
      </w:r>
      <w:r>
        <w:rPr>
          <w:rStyle w:val="Emphasis"/>
        </w:rPr>
        <w:t xml:space="preserve">threshold. </w:t>
      </w:r>
      <w:r>
        <w:t xml:space="preserve">Nilai RSL dapat dihitung dengan persamaan berikut </w:t>
      </w:r>
      <w:r w:rsidR="00323FA9">
        <w:fldChar w:fldCharType="begin" w:fldLock="1"/>
      </w:r>
      <w:r w:rsidR="00323FA9">
        <w:instrText>ADDIN CSL_CITATION {"citationItems":[{"id":"ITEM-1","itemData":{"author":[{"dropping-particle":"","family":"Dewanti","given":"Intan Erlita","non-dropping-particle":"","parse-names":false,"suffix":""},{"dropping-particle":"","family":"Wahyudin","given":"Ade","non-dropping-particle":"","parse-names":false,"suffix":""},{"dropping-particle":"","family":"Hikmaturrokhman","given":"Alfin","non-dropping-particle":"","parse-names":false,"suffix":""}],"container-title":"SENATEK 2017","id":"ITEM-1","issued":{"date-parts":[["2017"]]},"page":"1-8","publisher":"Univeristas Muhammadiyah Purwokerto","publisher-place":"Purwokerto","title":"Analisis Perbandingan Passive Repeater Back-To-Back Antenna Dan Passive Repeater Plane Reflector Menggunakan Pathloss 5 . 0 Comparative Analysis of Passive Repeater Back-To-Back Passive Repeater Antenna and Plane Reflector Using the","type":"paper-conference"},"uris":["http://www.mendeley.com/documents/?uuid=0e521cf4-8e82-42dc-bcd7-dcc7c4cb3b7f"]}],"mendeley":{"formattedCitation":"[3]","plainTextFormattedCitation":"[3]","previouslyFormattedCitation":"[3]"},"properties":{"noteIndex":0},"schema":"https://github.com/citation-style-language/schema/raw/master/csl-citation.json"}</w:instrText>
      </w:r>
      <w:r w:rsidR="00323FA9">
        <w:fldChar w:fldCharType="separate"/>
      </w:r>
      <w:r w:rsidR="00323FA9" w:rsidRPr="00323FA9">
        <w:rPr>
          <w:noProof/>
        </w:rPr>
        <w:t>[3]</w:t>
      </w:r>
      <w:r w:rsidR="00323FA9">
        <w:fldChar w:fldCharType="end"/>
      </w:r>
      <w:r>
        <w:t>:</w:t>
      </w:r>
    </w:p>
    <w:p w:rsidR="008738C2" w:rsidRDefault="00585E24" w:rsidP="008738C2">
      <w:pPr>
        <w:tabs>
          <w:tab w:val="left" w:pos="426"/>
        </w:tabs>
        <w:jc w:val="center"/>
        <w:rPr>
          <w:bCs/>
          <w:lang w:val="id-ID"/>
        </w:rPr>
      </w:pPr>
      <w:r>
        <w:rPr>
          <w:bCs/>
          <w:lang w:val="id-ID"/>
        </w:rPr>
        <w:t xml:space="preserve">                                                               </w:t>
      </w:r>
      <w:r w:rsidR="008738C2">
        <w:rPr>
          <w:bCs/>
          <w:lang w:val="id-ID"/>
        </w:rPr>
        <w:t>RSL = IR</w:t>
      </w:r>
      <w:r w:rsidR="00CE391F">
        <w:rPr>
          <w:bCs/>
          <w:lang w:val="id-ID"/>
        </w:rPr>
        <w:t>L</w:t>
      </w:r>
      <w:r w:rsidR="008738C2">
        <w:rPr>
          <w:bCs/>
          <w:lang w:val="id-ID"/>
        </w:rPr>
        <w:t xml:space="preserve"> + G</w:t>
      </w:r>
      <w:r w:rsidR="008738C2">
        <w:rPr>
          <w:bCs/>
          <w:vertAlign w:val="subscript"/>
          <w:lang w:val="id-ID"/>
        </w:rPr>
        <w:t>Rx</w:t>
      </w:r>
      <w:r w:rsidR="008738C2">
        <w:rPr>
          <w:bCs/>
          <w:lang w:val="id-ID"/>
        </w:rPr>
        <w:t xml:space="preserve"> - L</w:t>
      </w:r>
      <w:r w:rsidR="008738C2">
        <w:rPr>
          <w:bCs/>
          <w:vertAlign w:val="subscript"/>
          <w:lang w:val="id-ID"/>
        </w:rPr>
        <w:t>Tx</w:t>
      </w:r>
      <w:r>
        <w:rPr>
          <w:bCs/>
          <w:vertAlign w:val="subscript"/>
          <w:lang w:val="id-ID"/>
        </w:rPr>
        <w:tab/>
      </w:r>
      <w:r>
        <w:rPr>
          <w:bCs/>
          <w:vertAlign w:val="subscript"/>
          <w:lang w:val="id-ID"/>
        </w:rPr>
        <w:tab/>
      </w:r>
      <w:r>
        <w:rPr>
          <w:bCs/>
          <w:vertAlign w:val="subscript"/>
          <w:lang w:val="id-ID"/>
        </w:rPr>
        <w:tab/>
      </w:r>
      <w:r>
        <w:rPr>
          <w:bCs/>
          <w:vertAlign w:val="subscript"/>
          <w:lang w:val="id-ID"/>
        </w:rPr>
        <w:tab/>
      </w:r>
      <w:r>
        <w:rPr>
          <w:bCs/>
          <w:vertAlign w:val="subscript"/>
          <w:lang w:val="id-ID"/>
        </w:rPr>
        <w:tab/>
        <w:t xml:space="preserve">              </w:t>
      </w:r>
      <w:r>
        <w:rPr>
          <w:bCs/>
          <w:lang w:val="id-ID" w:eastAsia="id-ID"/>
        </w:rPr>
        <w:t>(4)</w:t>
      </w:r>
    </w:p>
    <w:p w:rsidR="008738C2" w:rsidRDefault="008738C2" w:rsidP="008738C2">
      <w:pPr>
        <w:tabs>
          <w:tab w:val="left" w:pos="426"/>
        </w:tabs>
        <w:rPr>
          <w:bCs/>
          <w:lang w:val="id-ID"/>
        </w:rPr>
      </w:pPr>
      <w:r>
        <w:rPr>
          <w:bCs/>
          <w:lang w:val="id-ID"/>
        </w:rPr>
        <w:t>Keterangan :</w:t>
      </w:r>
    </w:p>
    <w:p w:rsidR="008738C2" w:rsidRDefault="008738C2" w:rsidP="008738C2">
      <w:pPr>
        <w:tabs>
          <w:tab w:val="left" w:pos="426"/>
        </w:tabs>
        <w:rPr>
          <w:bCs/>
          <w:lang w:val="id-ID"/>
        </w:rPr>
      </w:pPr>
      <w:r>
        <w:rPr>
          <w:bCs/>
          <w:lang w:val="id-ID"/>
        </w:rPr>
        <w:t xml:space="preserve">RSL = </w:t>
      </w:r>
      <w:r w:rsidRPr="00C305C5">
        <w:rPr>
          <w:bCs/>
          <w:i/>
          <w:lang w:val="id-ID"/>
        </w:rPr>
        <w:t>received signal level</w:t>
      </w:r>
      <w:r>
        <w:rPr>
          <w:bCs/>
          <w:lang w:val="id-ID"/>
        </w:rPr>
        <w:t xml:space="preserve"> (dBm)</w:t>
      </w:r>
    </w:p>
    <w:p w:rsidR="008738C2" w:rsidRDefault="008738C2" w:rsidP="008738C2">
      <w:pPr>
        <w:tabs>
          <w:tab w:val="left" w:pos="426"/>
        </w:tabs>
        <w:rPr>
          <w:bCs/>
          <w:lang w:val="id-ID"/>
        </w:rPr>
      </w:pPr>
      <w:r>
        <w:rPr>
          <w:bCs/>
          <w:lang w:val="id-ID"/>
        </w:rPr>
        <w:lastRenderedPageBreak/>
        <w:t xml:space="preserve">IRL = </w:t>
      </w:r>
      <w:r w:rsidRPr="00C305C5">
        <w:rPr>
          <w:bCs/>
          <w:i/>
          <w:lang w:val="id-ID"/>
        </w:rPr>
        <w:t>isotropic received level</w:t>
      </w:r>
      <w:r>
        <w:rPr>
          <w:bCs/>
          <w:lang w:val="id-ID"/>
        </w:rPr>
        <w:t xml:space="preserve"> (dBm)</w:t>
      </w:r>
    </w:p>
    <w:p w:rsidR="008738C2" w:rsidRDefault="008738C2" w:rsidP="008738C2">
      <w:pPr>
        <w:tabs>
          <w:tab w:val="left" w:pos="426"/>
        </w:tabs>
        <w:rPr>
          <w:bCs/>
          <w:lang w:val="id-ID"/>
        </w:rPr>
      </w:pPr>
      <w:r>
        <w:rPr>
          <w:bCs/>
          <w:lang w:val="id-ID"/>
        </w:rPr>
        <w:t>G</w:t>
      </w:r>
      <w:r>
        <w:rPr>
          <w:bCs/>
          <w:vertAlign w:val="subscript"/>
          <w:lang w:val="id-ID"/>
        </w:rPr>
        <w:t>Rx</w:t>
      </w:r>
      <w:r>
        <w:rPr>
          <w:bCs/>
          <w:lang w:val="id-ID"/>
        </w:rPr>
        <w:t xml:space="preserve"> = </w:t>
      </w:r>
      <w:r w:rsidRPr="000D5B71">
        <w:rPr>
          <w:bCs/>
          <w:i/>
          <w:lang w:val="id-ID"/>
        </w:rPr>
        <w:t>gain</w:t>
      </w:r>
      <w:r>
        <w:rPr>
          <w:bCs/>
          <w:lang w:val="id-ID"/>
        </w:rPr>
        <w:t>/penguatan antena (dB)</w:t>
      </w:r>
    </w:p>
    <w:p w:rsidR="00E8705B" w:rsidRDefault="008738C2" w:rsidP="008738C2">
      <w:pPr>
        <w:jc w:val="both"/>
        <w:rPr>
          <w:lang w:val="id-ID" w:eastAsia="id-ID"/>
        </w:rPr>
      </w:pPr>
      <w:r>
        <w:rPr>
          <w:bCs/>
          <w:lang w:val="id-ID"/>
        </w:rPr>
        <w:t>L</w:t>
      </w:r>
      <w:r>
        <w:rPr>
          <w:bCs/>
          <w:vertAlign w:val="subscript"/>
          <w:lang w:val="id-ID"/>
        </w:rPr>
        <w:t>Rx</w:t>
      </w:r>
      <w:r>
        <w:rPr>
          <w:bCs/>
          <w:lang w:val="id-ID"/>
        </w:rPr>
        <w:t xml:space="preserve"> = </w:t>
      </w:r>
      <w:r w:rsidRPr="00C305C5">
        <w:rPr>
          <w:bCs/>
          <w:i/>
          <w:lang w:val="id-ID"/>
        </w:rPr>
        <w:t>receiver loss</w:t>
      </w:r>
      <w:r>
        <w:rPr>
          <w:bCs/>
          <w:lang w:val="id-ID"/>
        </w:rPr>
        <w:t xml:space="preserve"> (dB)</w:t>
      </w:r>
    </w:p>
    <w:p w:rsidR="004B050D" w:rsidRDefault="004B050D" w:rsidP="004B050D">
      <w:pPr>
        <w:jc w:val="both"/>
        <w:rPr>
          <w:bCs/>
          <w:lang w:val="id-ID"/>
        </w:rPr>
      </w:pPr>
      <w:r>
        <w:rPr>
          <w:bCs/>
          <w:lang w:val="id-ID"/>
        </w:rPr>
        <w:t xml:space="preserve">Hasil hitung nilai </w:t>
      </w:r>
      <w:r w:rsidRPr="004B050D">
        <w:rPr>
          <w:bCs/>
          <w:i/>
          <w:lang w:val="id-ID"/>
        </w:rPr>
        <w:t>Received Signal Level</w:t>
      </w:r>
      <w:r>
        <w:rPr>
          <w:bCs/>
          <w:lang w:val="id-ID"/>
        </w:rPr>
        <w:t xml:space="preserve"> dapat dilihat pada Tabel 6 dibawah ini :</w:t>
      </w:r>
    </w:p>
    <w:p w:rsidR="00A35991" w:rsidRPr="00CE391F" w:rsidRDefault="00A35991" w:rsidP="00A35991">
      <w:pPr>
        <w:ind w:firstLine="720"/>
        <w:jc w:val="center"/>
        <w:rPr>
          <w:i/>
          <w:lang w:val="id-ID" w:eastAsia="id-ID"/>
        </w:rPr>
      </w:pPr>
      <w:r>
        <w:rPr>
          <w:bCs/>
          <w:lang w:val="id-ID"/>
        </w:rPr>
        <w:t xml:space="preserve">Tabel 6 </w:t>
      </w:r>
      <w:r w:rsidR="00CE391F">
        <w:rPr>
          <w:bCs/>
          <w:lang w:val="id-ID"/>
        </w:rPr>
        <w:t xml:space="preserve">Nilai </w:t>
      </w:r>
      <w:r w:rsidR="00CE391F" w:rsidRPr="00CE391F">
        <w:rPr>
          <w:bCs/>
          <w:i/>
          <w:lang w:val="id-ID"/>
        </w:rPr>
        <w:t>Received Signal Level</w:t>
      </w:r>
    </w:p>
    <w:tbl>
      <w:tblPr>
        <w:tblStyle w:val="TableGrid"/>
        <w:tblW w:w="0" w:type="auto"/>
        <w:jc w:val="center"/>
        <w:tblLook w:val="04A0" w:firstRow="1" w:lastRow="0" w:firstColumn="1" w:lastColumn="0" w:noHBand="0" w:noVBand="1"/>
      </w:tblPr>
      <w:tblGrid>
        <w:gridCol w:w="2355"/>
        <w:gridCol w:w="1667"/>
        <w:gridCol w:w="1523"/>
      </w:tblGrid>
      <w:tr w:rsidR="00DB3223" w:rsidTr="00E8705B">
        <w:trPr>
          <w:jc w:val="center"/>
        </w:trPr>
        <w:tc>
          <w:tcPr>
            <w:tcW w:w="2355" w:type="dxa"/>
          </w:tcPr>
          <w:p w:rsidR="00DB3223" w:rsidRDefault="00DB3223" w:rsidP="00BA57DC">
            <w:pPr>
              <w:tabs>
                <w:tab w:val="left" w:pos="426"/>
              </w:tabs>
              <w:jc w:val="center"/>
              <w:rPr>
                <w:b/>
                <w:bCs/>
                <w:lang w:val="id-ID"/>
              </w:rPr>
            </w:pPr>
            <w:r>
              <w:rPr>
                <w:b/>
                <w:bCs/>
                <w:lang w:val="id-ID"/>
              </w:rPr>
              <w:t>Parameter</w:t>
            </w:r>
          </w:p>
        </w:tc>
        <w:tc>
          <w:tcPr>
            <w:tcW w:w="1667" w:type="dxa"/>
          </w:tcPr>
          <w:p w:rsidR="00DB3223" w:rsidRDefault="00DB3223" w:rsidP="00BA57DC">
            <w:pPr>
              <w:tabs>
                <w:tab w:val="left" w:pos="426"/>
              </w:tabs>
              <w:jc w:val="center"/>
              <w:rPr>
                <w:b/>
                <w:bCs/>
                <w:lang w:val="id-ID"/>
              </w:rPr>
            </w:pPr>
            <w:r>
              <w:rPr>
                <w:b/>
                <w:bCs/>
                <w:lang w:val="id-ID"/>
              </w:rPr>
              <w:t>Pulau Pekajang</w:t>
            </w:r>
          </w:p>
        </w:tc>
        <w:tc>
          <w:tcPr>
            <w:tcW w:w="1523" w:type="dxa"/>
          </w:tcPr>
          <w:p w:rsidR="00DB3223" w:rsidRDefault="00DB3223" w:rsidP="00BA57DC">
            <w:pPr>
              <w:tabs>
                <w:tab w:val="left" w:pos="426"/>
              </w:tabs>
              <w:jc w:val="center"/>
              <w:rPr>
                <w:b/>
                <w:bCs/>
                <w:lang w:val="id-ID"/>
              </w:rPr>
            </w:pPr>
            <w:r>
              <w:rPr>
                <w:b/>
                <w:bCs/>
                <w:lang w:val="id-ID"/>
              </w:rPr>
              <w:t>Pulau Bangka</w:t>
            </w:r>
          </w:p>
        </w:tc>
      </w:tr>
      <w:tr w:rsidR="00DB3223" w:rsidRPr="004F0079" w:rsidTr="00E8705B">
        <w:trPr>
          <w:jc w:val="center"/>
        </w:trPr>
        <w:tc>
          <w:tcPr>
            <w:tcW w:w="2355" w:type="dxa"/>
          </w:tcPr>
          <w:p w:rsidR="00DB3223" w:rsidRPr="004F0079" w:rsidRDefault="00E8705B" w:rsidP="00BA57DC">
            <w:pPr>
              <w:tabs>
                <w:tab w:val="left" w:pos="426"/>
              </w:tabs>
              <w:rPr>
                <w:bCs/>
                <w:lang w:val="id-ID"/>
              </w:rPr>
            </w:pPr>
            <w:r>
              <w:rPr>
                <w:color w:val="000000"/>
                <w:u w:color="000000"/>
              </w:rPr>
              <w:t>R</w:t>
            </w:r>
            <w:r>
              <w:rPr>
                <w:color w:val="000000"/>
                <w:u w:color="000000"/>
                <w:lang w:val="id-ID"/>
              </w:rPr>
              <w:t>x</w:t>
            </w:r>
            <w:r w:rsidR="00DB3223">
              <w:rPr>
                <w:color w:val="000000"/>
                <w:u w:color="000000"/>
              </w:rPr>
              <w:t xml:space="preserve"> threshold criteria</w:t>
            </w:r>
          </w:p>
        </w:tc>
        <w:tc>
          <w:tcPr>
            <w:tcW w:w="1667" w:type="dxa"/>
          </w:tcPr>
          <w:p w:rsidR="00DB3223" w:rsidRPr="004F0079" w:rsidRDefault="00DB3223" w:rsidP="00BA57DC">
            <w:pPr>
              <w:tabs>
                <w:tab w:val="left" w:pos="426"/>
              </w:tabs>
              <w:jc w:val="center"/>
              <w:rPr>
                <w:bCs/>
                <w:lang w:val="id-ID"/>
              </w:rPr>
            </w:pPr>
            <w:r>
              <w:rPr>
                <w:color w:val="000000"/>
                <w:u w:color="000000"/>
              </w:rPr>
              <w:t>1E-6 BER</w:t>
            </w:r>
          </w:p>
        </w:tc>
        <w:tc>
          <w:tcPr>
            <w:tcW w:w="1523" w:type="dxa"/>
          </w:tcPr>
          <w:p w:rsidR="00DB3223" w:rsidRPr="004F0079" w:rsidRDefault="00DB3223" w:rsidP="00BA57DC">
            <w:pPr>
              <w:tabs>
                <w:tab w:val="left" w:pos="426"/>
              </w:tabs>
              <w:jc w:val="center"/>
              <w:rPr>
                <w:bCs/>
                <w:lang w:val="id-ID"/>
              </w:rPr>
            </w:pPr>
            <w:r>
              <w:rPr>
                <w:color w:val="000000"/>
                <w:u w:color="000000"/>
              </w:rPr>
              <w:t>1E-6 BER</w:t>
            </w:r>
          </w:p>
        </w:tc>
      </w:tr>
      <w:tr w:rsidR="00DB3223" w:rsidRPr="004F0079" w:rsidTr="00E8705B">
        <w:trPr>
          <w:jc w:val="center"/>
        </w:trPr>
        <w:tc>
          <w:tcPr>
            <w:tcW w:w="2355" w:type="dxa"/>
          </w:tcPr>
          <w:p w:rsidR="00DB3223" w:rsidRDefault="00E8705B" w:rsidP="00BA57DC">
            <w:pPr>
              <w:tabs>
                <w:tab w:val="left" w:pos="426"/>
              </w:tabs>
              <w:rPr>
                <w:color w:val="000000"/>
                <w:u w:color="000000"/>
              </w:rPr>
            </w:pPr>
            <w:r>
              <w:rPr>
                <w:color w:val="000000"/>
                <w:u w:color="000000"/>
              </w:rPr>
              <w:t>R</w:t>
            </w:r>
            <w:r>
              <w:rPr>
                <w:color w:val="000000"/>
                <w:u w:color="000000"/>
                <w:lang w:val="id-ID"/>
              </w:rPr>
              <w:t>x</w:t>
            </w:r>
            <w:r w:rsidR="00DB3223">
              <w:rPr>
                <w:color w:val="000000"/>
                <w:u w:color="000000"/>
              </w:rPr>
              <w:t xml:space="preserve"> threshold level (dBm)</w:t>
            </w:r>
          </w:p>
        </w:tc>
        <w:tc>
          <w:tcPr>
            <w:tcW w:w="1667" w:type="dxa"/>
          </w:tcPr>
          <w:p w:rsidR="00DB3223" w:rsidRDefault="00DB3223" w:rsidP="00BA57DC">
            <w:pPr>
              <w:tabs>
                <w:tab w:val="left" w:pos="426"/>
              </w:tabs>
              <w:jc w:val="center"/>
              <w:rPr>
                <w:color w:val="000000"/>
                <w:u w:color="000000"/>
              </w:rPr>
            </w:pPr>
            <w:r>
              <w:rPr>
                <w:color w:val="000000"/>
                <w:u w:color="000000"/>
              </w:rPr>
              <w:t>-69.50</w:t>
            </w:r>
          </w:p>
        </w:tc>
        <w:tc>
          <w:tcPr>
            <w:tcW w:w="1523" w:type="dxa"/>
          </w:tcPr>
          <w:p w:rsidR="00DB3223" w:rsidRDefault="00DB3223" w:rsidP="00BA57DC">
            <w:pPr>
              <w:tabs>
                <w:tab w:val="left" w:pos="426"/>
              </w:tabs>
              <w:jc w:val="center"/>
              <w:rPr>
                <w:color w:val="000000"/>
                <w:u w:color="000000"/>
              </w:rPr>
            </w:pPr>
            <w:r>
              <w:rPr>
                <w:color w:val="000000"/>
                <w:u w:color="000000"/>
              </w:rPr>
              <w:t>-69.50</w:t>
            </w:r>
          </w:p>
        </w:tc>
      </w:tr>
      <w:tr w:rsidR="00DB3223" w:rsidRPr="004F0079" w:rsidTr="00E8705B">
        <w:trPr>
          <w:jc w:val="center"/>
        </w:trPr>
        <w:tc>
          <w:tcPr>
            <w:tcW w:w="2355" w:type="dxa"/>
          </w:tcPr>
          <w:p w:rsidR="00DB3223" w:rsidRDefault="00DB3223" w:rsidP="00BA57DC">
            <w:pPr>
              <w:tabs>
                <w:tab w:val="left" w:pos="426"/>
              </w:tabs>
              <w:rPr>
                <w:color w:val="000000"/>
                <w:u w:color="000000"/>
              </w:rPr>
            </w:pPr>
            <w:r>
              <w:rPr>
                <w:color w:val="000000"/>
                <w:u w:color="000000"/>
              </w:rPr>
              <w:t>Receive signal (dBm)</w:t>
            </w:r>
          </w:p>
        </w:tc>
        <w:tc>
          <w:tcPr>
            <w:tcW w:w="1667" w:type="dxa"/>
          </w:tcPr>
          <w:p w:rsidR="00DB3223" w:rsidRDefault="00DB3223" w:rsidP="00BA57DC">
            <w:pPr>
              <w:tabs>
                <w:tab w:val="left" w:pos="426"/>
              </w:tabs>
              <w:jc w:val="center"/>
              <w:rPr>
                <w:color w:val="000000"/>
                <w:u w:color="000000"/>
              </w:rPr>
            </w:pPr>
            <w:r>
              <w:rPr>
                <w:color w:val="000000"/>
                <w:u w:color="000000"/>
              </w:rPr>
              <w:t>-40.84</w:t>
            </w:r>
          </w:p>
        </w:tc>
        <w:tc>
          <w:tcPr>
            <w:tcW w:w="1523" w:type="dxa"/>
          </w:tcPr>
          <w:p w:rsidR="00DB3223" w:rsidRDefault="00DB3223" w:rsidP="00BA57DC">
            <w:pPr>
              <w:tabs>
                <w:tab w:val="left" w:pos="426"/>
              </w:tabs>
              <w:jc w:val="center"/>
              <w:rPr>
                <w:color w:val="000000"/>
                <w:u w:color="000000"/>
              </w:rPr>
            </w:pPr>
            <w:r>
              <w:rPr>
                <w:color w:val="000000"/>
                <w:u w:color="000000"/>
              </w:rPr>
              <w:t>-40.84</w:t>
            </w:r>
          </w:p>
        </w:tc>
      </w:tr>
    </w:tbl>
    <w:p w:rsidR="00BA154B" w:rsidRPr="00AE2A09" w:rsidRDefault="00BA154B" w:rsidP="008F4BA7">
      <w:pPr>
        <w:tabs>
          <w:tab w:val="left" w:pos="426"/>
        </w:tabs>
        <w:rPr>
          <w:b/>
          <w:bCs/>
          <w:lang w:val="id-ID"/>
        </w:rPr>
      </w:pPr>
    </w:p>
    <w:p w:rsidR="008F4BA7" w:rsidRDefault="00A35991" w:rsidP="008F4BA7">
      <w:pPr>
        <w:tabs>
          <w:tab w:val="left" w:pos="426"/>
        </w:tabs>
        <w:rPr>
          <w:b/>
          <w:bCs/>
          <w:lang w:val="id-ID"/>
        </w:rPr>
      </w:pPr>
      <w:r>
        <w:rPr>
          <w:b/>
          <w:bCs/>
          <w:lang w:val="id-ID"/>
        </w:rPr>
        <w:t xml:space="preserve">e. </w:t>
      </w:r>
      <w:r w:rsidRPr="00CE391F">
        <w:rPr>
          <w:b/>
          <w:bCs/>
          <w:i/>
          <w:lang w:val="id-ID"/>
        </w:rPr>
        <w:t xml:space="preserve">Fade Margin </w:t>
      </w:r>
      <w:r>
        <w:rPr>
          <w:b/>
          <w:bCs/>
          <w:lang w:val="id-ID"/>
        </w:rPr>
        <w:t>(</w:t>
      </w:r>
      <w:r w:rsidR="008F4BA7" w:rsidRPr="00AE2A09">
        <w:rPr>
          <w:b/>
          <w:bCs/>
          <w:lang w:val="id-ID"/>
        </w:rPr>
        <w:t>FM</w:t>
      </w:r>
      <w:r>
        <w:rPr>
          <w:b/>
          <w:bCs/>
          <w:lang w:val="id-ID"/>
        </w:rPr>
        <w:t>)</w:t>
      </w:r>
    </w:p>
    <w:p w:rsidR="00A35991" w:rsidRDefault="00A35991" w:rsidP="00A35991">
      <w:pPr>
        <w:tabs>
          <w:tab w:val="left" w:pos="426"/>
        </w:tabs>
        <w:jc w:val="both"/>
        <w:rPr>
          <w:bCs/>
          <w:lang w:val="id-ID"/>
        </w:rPr>
      </w:pPr>
      <w:r>
        <w:rPr>
          <w:b/>
          <w:bCs/>
          <w:lang w:val="id-ID"/>
        </w:rPr>
        <w:tab/>
      </w:r>
      <w:r>
        <w:rPr>
          <w:b/>
          <w:bCs/>
          <w:lang w:val="id-ID"/>
        </w:rPr>
        <w:tab/>
      </w:r>
      <w:r>
        <w:rPr>
          <w:bCs/>
          <w:lang w:val="id-ID"/>
        </w:rPr>
        <w:t xml:space="preserve">Pada perambatan gelombang radio akan terjadi pemantulan oleh permukaan bumi, sehingga pada penerima akan menerima dua gelomabng yang berbeda yaitu gelombang langsung dan gelombang pantul yang jarak tempuh dan waktu perambatan yang berbeda sehingga menimbulkan level daya yang diterima berbeda pada ujung penerima. Perbedaan level daya terima untuk daya pancar yang tetap inilah disebut </w:t>
      </w:r>
      <w:r w:rsidRPr="00CE391F">
        <w:rPr>
          <w:bCs/>
          <w:i/>
          <w:lang w:val="id-ID"/>
        </w:rPr>
        <w:t>Fade Margin</w:t>
      </w:r>
      <w:r>
        <w:rPr>
          <w:bCs/>
          <w:lang w:val="id-ID"/>
        </w:rPr>
        <w:t xml:space="preserve"> (FM). Nilai FM dapat dihitung dengan rumus sebagai berikut </w:t>
      </w:r>
      <w:r w:rsidR="00323FA9">
        <w:rPr>
          <w:bCs/>
          <w:lang w:val="id-ID"/>
        </w:rPr>
        <w:fldChar w:fldCharType="begin" w:fldLock="1"/>
      </w:r>
      <w:r w:rsidR="00323FA9">
        <w:rPr>
          <w:bCs/>
          <w:lang w:val="id-ID"/>
        </w:rPr>
        <w:instrText>ADDIN CSL_CITATION {"citationItems":[{"id":"ITEM-1","itemData":{"author":[{"dropping-particle":"","family":"Pradana","given":"Zein Hanni","non-dropping-particle":"","parse-names":false,"suffix":""},{"dropping-particle":"","family":"Wahyudin","given":"Ade","non-dropping-particle":"","parse-names":false,"suffix":""}],"container-title":"JTT","id":"ITEM-1","issue":"2","issued":{"date-parts":[["2017"]]},"page":"586-592","title":"Analisis Optimasi Space Diversity Pada Link Microwave Menggunakan ITU Models","type":"article-journal","volume":"4"},"uris":["http://www.mendeley.com/documents/?uuid=539ef0d4-b347-45a7-8869-533c9457c4f7"]}],"mendeley":{"formattedCitation":"[2]","plainTextFormattedCitation":"[2]","previouslyFormattedCitation":"[2]"},"properties":{"noteIndex":0},"schema":"https://github.com/citation-style-language/schema/raw/master/csl-citation.json"}</w:instrText>
      </w:r>
      <w:r w:rsidR="00323FA9">
        <w:rPr>
          <w:bCs/>
          <w:lang w:val="id-ID"/>
        </w:rPr>
        <w:fldChar w:fldCharType="separate"/>
      </w:r>
      <w:r w:rsidR="00323FA9" w:rsidRPr="00323FA9">
        <w:rPr>
          <w:bCs/>
          <w:noProof/>
          <w:lang w:val="id-ID"/>
        </w:rPr>
        <w:t>[2]</w:t>
      </w:r>
      <w:r w:rsidR="00323FA9">
        <w:rPr>
          <w:bCs/>
          <w:lang w:val="id-ID"/>
        </w:rPr>
        <w:fldChar w:fldCharType="end"/>
      </w:r>
      <w:r>
        <w:rPr>
          <w:bCs/>
          <w:lang w:val="id-ID"/>
        </w:rPr>
        <w:t>:</w:t>
      </w:r>
    </w:p>
    <w:p w:rsidR="00A35991" w:rsidRPr="00D848CE" w:rsidRDefault="00585E24" w:rsidP="00850EF4">
      <w:pPr>
        <w:tabs>
          <w:tab w:val="left" w:pos="709"/>
          <w:tab w:val="left" w:pos="1423"/>
        </w:tabs>
        <w:jc w:val="both"/>
        <w:rPr>
          <w:bCs/>
          <w:lang w:val="id-ID"/>
        </w:rPr>
      </w:pPr>
      <m:oMath>
        <m:r>
          <w:rPr>
            <w:rFonts w:ascii="Cambria Math" w:hAnsi="Cambria Math"/>
            <w:lang w:val="id-ID"/>
          </w:rPr>
          <m:t xml:space="preserve">                                       FM=30</m:t>
        </m:r>
        <m:func>
          <m:funcPr>
            <m:ctrlPr>
              <w:rPr>
                <w:rFonts w:ascii="Cambria Math" w:hAnsi="Cambria Math"/>
                <w:bCs/>
                <w:i/>
                <w:lang w:val="id-ID"/>
              </w:rPr>
            </m:ctrlPr>
          </m:funcPr>
          <m:fName>
            <m:r>
              <m:rPr>
                <m:sty m:val="p"/>
              </m:rPr>
              <w:rPr>
                <w:rFonts w:ascii="Cambria Math" w:hAnsi="Cambria Math"/>
                <w:lang w:val="id-ID"/>
              </w:rPr>
              <m:t>log</m:t>
            </m:r>
          </m:fName>
          <m:e>
            <m:r>
              <w:rPr>
                <w:rFonts w:ascii="Cambria Math" w:hAnsi="Cambria Math"/>
                <w:lang w:val="id-ID"/>
              </w:rPr>
              <m:t>D+10</m:t>
            </m:r>
            <m:func>
              <m:funcPr>
                <m:ctrlPr>
                  <w:rPr>
                    <w:rFonts w:ascii="Cambria Math" w:hAnsi="Cambria Math"/>
                    <w:bCs/>
                    <w:i/>
                    <w:lang w:val="id-ID"/>
                  </w:rPr>
                </m:ctrlPr>
              </m:funcPr>
              <m:fName>
                <m:r>
                  <m:rPr>
                    <m:sty m:val="p"/>
                  </m:rPr>
                  <w:rPr>
                    <w:rFonts w:ascii="Cambria Math" w:hAnsi="Cambria Math"/>
                    <w:lang w:val="id-ID"/>
                  </w:rPr>
                  <m:t>log</m:t>
                </m:r>
              </m:fName>
              <m:e>
                <m:r>
                  <w:rPr>
                    <w:rFonts w:ascii="Cambria Math" w:hAnsi="Cambria Math"/>
                    <w:lang w:val="id-ID"/>
                  </w:rPr>
                  <m:t xml:space="preserve"> </m:t>
                </m:r>
                <m:d>
                  <m:dPr>
                    <m:ctrlPr>
                      <w:rPr>
                        <w:rFonts w:ascii="Cambria Math" w:hAnsi="Cambria Math"/>
                        <w:bCs/>
                        <w:i/>
                        <w:lang w:val="id-ID"/>
                      </w:rPr>
                    </m:ctrlPr>
                  </m:dPr>
                  <m:e>
                    <m:r>
                      <w:rPr>
                        <w:rFonts w:ascii="Cambria Math" w:hAnsi="Cambria Math"/>
                        <w:lang w:val="id-ID"/>
                      </w:rPr>
                      <m:t>axbx2,5xf</m:t>
                    </m:r>
                  </m:e>
                </m:d>
                <m:r>
                  <w:rPr>
                    <w:rFonts w:ascii="Cambria Math" w:hAnsi="Cambria Math"/>
                    <w:lang w:val="id-ID"/>
                  </w:rPr>
                  <m:t xml:space="preserve">-10 </m:t>
                </m:r>
                <m:r>
                  <m:rPr>
                    <m:sty m:val="p"/>
                  </m:rPr>
                  <w:rPr>
                    <w:rFonts w:ascii="Cambria Math" w:hAnsi="Cambria Math"/>
                    <w:lang w:val="id-ID"/>
                  </w:rPr>
                  <m:t>log</m:t>
                </m:r>
              </m:e>
            </m:func>
          </m:e>
        </m:func>
        <m:r>
          <w:rPr>
            <w:rFonts w:ascii="Cambria Math" w:hAnsi="Cambria Math"/>
            <w:lang w:val="id-ID"/>
          </w:rPr>
          <m:t xml:space="preserve"> </m:t>
        </m:r>
        <m:sSub>
          <m:sSubPr>
            <m:ctrlPr>
              <w:rPr>
                <w:rFonts w:ascii="Cambria Math" w:hAnsi="Cambria Math"/>
                <w:bCs/>
                <w:i/>
                <w:lang w:val="id-ID"/>
              </w:rPr>
            </m:ctrlPr>
          </m:sSubPr>
          <m:e>
            <m:r>
              <w:rPr>
                <w:rFonts w:ascii="Cambria Math" w:hAnsi="Cambria Math"/>
                <w:lang w:val="id-ID"/>
              </w:rPr>
              <m:t>UnAv</m:t>
            </m:r>
          </m:e>
          <m:sub>
            <m:r>
              <w:rPr>
                <w:rFonts w:ascii="Cambria Math" w:hAnsi="Cambria Math"/>
                <w:lang w:val="id-ID"/>
              </w:rPr>
              <m:t>Path</m:t>
            </m:r>
          </m:sub>
        </m:sSub>
        <m:r>
          <w:rPr>
            <w:rFonts w:ascii="Cambria Math" w:hAnsi="Cambria Math"/>
            <w:lang w:val="id-ID"/>
          </w:rPr>
          <m:t>)-60</m:t>
        </m:r>
      </m:oMath>
      <w:r>
        <w:rPr>
          <w:lang w:val="id-ID"/>
        </w:rPr>
        <w:t xml:space="preserve">                             </w:t>
      </w:r>
      <w:r>
        <w:rPr>
          <w:bCs/>
          <w:lang w:val="id-ID" w:eastAsia="id-ID"/>
        </w:rPr>
        <w:t>(5)</w:t>
      </w:r>
      <w:r>
        <w:rPr>
          <w:lang w:val="id-ID"/>
        </w:rPr>
        <w:t xml:space="preserve">                           </w:t>
      </w:r>
    </w:p>
    <w:p w:rsidR="00A35991" w:rsidRDefault="00A35991" w:rsidP="00A35991">
      <w:pPr>
        <w:tabs>
          <w:tab w:val="left" w:pos="426"/>
        </w:tabs>
        <w:rPr>
          <w:bCs/>
          <w:lang w:val="id-ID"/>
        </w:rPr>
      </w:pPr>
      <w:r>
        <w:rPr>
          <w:bCs/>
          <w:lang w:val="id-ID"/>
        </w:rPr>
        <w:t>Keterangan :</w:t>
      </w:r>
    </w:p>
    <w:p w:rsidR="00A35991" w:rsidRDefault="00A35991" w:rsidP="00A35991">
      <w:pPr>
        <w:tabs>
          <w:tab w:val="left" w:pos="426"/>
        </w:tabs>
        <w:rPr>
          <w:bCs/>
          <w:lang w:val="id-ID"/>
        </w:rPr>
      </w:pPr>
      <w:r>
        <w:rPr>
          <w:bCs/>
          <w:lang w:val="id-ID"/>
        </w:rPr>
        <w:t>F</w:t>
      </w:r>
      <w:r w:rsidR="00D848CE">
        <w:rPr>
          <w:bCs/>
          <w:lang w:val="id-ID"/>
        </w:rPr>
        <w:t xml:space="preserve">M = </w:t>
      </w:r>
      <w:r w:rsidR="00D848CE" w:rsidRPr="00CE391F">
        <w:rPr>
          <w:bCs/>
          <w:i/>
          <w:lang w:val="id-ID"/>
        </w:rPr>
        <w:t>fading margin</w:t>
      </w:r>
      <w:r w:rsidR="00D848CE">
        <w:rPr>
          <w:bCs/>
          <w:lang w:val="id-ID"/>
        </w:rPr>
        <w:t xml:space="preserve"> </w:t>
      </w:r>
      <w:r>
        <w:rPr>
          <w:bCs/>
          <w:lang w:val="id-ID"/>
        </w:rPr>
        <w:t>(dB)</w:t>
      </w:r>
    </w:p>
    <w:p w:rsidR="00D848CE" w:rsidRDefault="00D848CE" w:rsidP="00A35991">
      <w:pPr>
        <w:tabs>
          <w:tab w:val="left" w:pos="426"/>
        </w:tabs>
        <w:rPr>
          <w:bCs/>
          <w:lang w:val="id-ID"/>
        </w:rPr>
      </w:pPr>
      <w:r>
        <w:rPr>
          <w:bCs/>
          <w:lang w:val="id-ID"/>
        </w:rPr>
        <w:t>D = panjang lintasan (km)</w:t>
      </w:r>
    </w:p>
    <w:p w:rsidR="00850EF4" w:rsidRPr="00081B55" w:rsidRDefault="00850EF4" w:rsidP="00850EF4">
      <w:pPr>
        <w:autoSpaceDE w:val="0"/>
        <w:autoSpaceDN w:val="0"/>
        <w:adjustRightInd w:val="0"/>
        <w:rPr>
          <w:color w:val="000000"/>
          <w:lang w:val="id-ID"/>
        </w:rPr>
      </w:pPr>
      <w:r w:rsidRPr="00081B55">
        <w:rPr>
          <w:color w:val="000000"/>
          <w:lang w:val="id-ID"/>
        </w:rPr>
        <w:t xml:space="preserve">f : frekuensi kerja (GHz) </w:t>
      </w:r>
    </w:p>
    <w:p w:rsidR="008738C2" w:rsidRPr="00081B55" w:rsidRDefault="008738C2" w:rsidP="008738C2">
      <w:pPr>
        <w:autoSpaceDE w:val="0"/>
        <w:autoSpaceDN w:val="0"/>
        <w:adjustRightInd w:val="0"/>
        <w:rPr>
          <w:color w:val="000000"/>
          <w:lang w:val="id-ID"/>
        </w:rPr>
      </w:pPr>
      <w:r w:rsidRPr="00081B55">
        <w:rPr>
          <w:color w:val="000000"/>
          <w:lang w:val="id-ID"/>
        </w:rPr>
        <w:t xml:space="preserve">a : faktor kekasaran bumi </w:t>
      </w:r>
    </w:p>
    <w:p w:rsidR="008738C2" w:rsidRPr="00081B55" w:rsidRDefault="008738C2" w:rsidP="00850EF4">
      <w:pPr>
        <w:autoSpaceDE w:val="0"/>
        <w:autoSpaceDN w:val="0"/>
        <w:adjustRightInd w:val="0"/>
        <w:ind w:firstLine="720"/>
        <w:rPr>
          <w:color w:val="000000"/>
          <w:lang w:val="id-ID"/>
        </w:rPr>
      </w:pPr>
      <w:r w:rsidRPr="00081B55">
        <w:rPr>
          <w:color w:val="000000"/>
          <w:lang w:val="id-ID"/>
        </w:rPr>
        <w:t xml:space="preserve">a : 4 ; untuk daerah halus, laut, danau, dan gurun </w:t>
      </w:r>
    </w:p>
    <w:p w:rsidR="008738C2" w:rsidRPr="00081B55" w:rsidRDefault="008738C2" w:rsidP="00850EF4">
      <w:pPr>
        <w:autoSpaceDE w:val="0"/>
        <w:autoSpaceDN w:val="0"/>
        <w:adjustRightInd w:val="0"/>
        <w:ind w:firstLine="720"/>
        <w:rPr>
          <w:color w:val="000000"/>
          <w:lang w:val="id-ID"/>
        </w:rPr>
      </w:pPr>
      <w:r w:rsidRPr="00081B55">
        <w:rPr>
          <w:color w:val="000000"/>
          <w:lang w:val="id-ID"/>
        </w:rPr>
        <w:t xml:space="preserve">a : 1 ; untuk daerah kekasaran rata-rata, dataran </w:t>
      </w:r>
    </w:p>
    <w:p w:rsidR="008738C2" w:rsidRPr="00081B55" w:rsidRDefault="008738C2" w:rsidP="00850EF4">
      <w:pPr>
        <w:autoSpaceDE w:val="0"/>
        <w:autoSpaceDN w:val="0"/>
        <w:adjustRightInd w:val="0"/>
        <w:ind w:firstLine="720"/>
        <w:rPr>
          <w:color w:val="000000"/>
          <w:lang w:val="id-ID"/>
        </w:rPr>
      </w:pPr>
      <w:r w:rsidRPr="00081B55">
        <w:rPr>
          <w:color w:val="000000"/>
          <w:lang w:val="id-ID"/>
        </w:rPr>
        <w:t xml:space="preserve">a : ¼ ; untuk pegunungan dan dataran tinggi </w:t>
      </w:r>
    </w:p>
    <w:p w:rsidR="008738C2" w:rsidRPr="00081B55" w:rsidRDefault="008738C2" w:rsidP="008738C2">
      <w:pPr>
        <w:autoSpaceDE w:val="0"/>
        <w:autoSpaceDN w:val="0"/>
        <w:adjustRightInd w:val="0"/>
        <w:rPr>
          <w:color w:val="000000"/>
          <w:lang w:val="id-ID"/>
        </w:rPr>
      </w:pPr>
      <w:r w:rsidRPr="00081B55">
        <w:rPr>
          <w:color w:val="000000"/>
          <w:lang w:val="id-ID"/>
        </w:rPr>
        <w:t xml:space="preserve">b : faktor iklim </w:t>
      </w:r>
    </w:p>
    <w:p w:rsidR="008738C2" w:rsidRPr="00081B55" w:rsidRDefault="008738C2" w:rsidP="00850EF4">
      <w:pPr>
        <w:autoSpaceDE w:val="0"/>
        <w:autoSpaceDN w:val="0"/>
        <w:adjustRightInd w:val="0"/>
        <w:ind w:firstLine="720"/>
        <w:rPr>
          <w:color w:val="000000"/>
          <w:lang w:val="id-ID"/>
        </w:rPr>
      </w:pPr>
      <w:r w:rsidRPr="00081B55">
        <w:rPr>
          <w:color w:val="000000"/>
          <w:lang w:val="id-ID"/>
        </w:rPr>
        <w:t xml:space="preserve">b : ½ ; untuk daerah panas dan lembab </w:t>
      </w:r>
    </w:p>
    <w:p w:rsidR="008738C2" w:rsidRPr="00081B55" w:rsidRDefault="008738C2" w:rsidP="00850EF4">
      <w:pPr>
        <w:autoSpaceDE w:val="0"/>
        <w:autoSpaceDN w:val="0"/>
        <w:adjustRightInd w:val="0"/>
        <w:ind w:firstLine="720"/>
        <w:rPr>
          <w:color w:val="000000"/>
          <w:lang w:val="id-ID"/>
        </w:rPr>
      </w:pPr>
      <w:r w:rsidRPr="00081B55">
        <w:rPr>
          <w:color w:val="000000"/>
          <w:lang w:val="id-ID"/>
        </w:rPr>
        <w:t xml:space="preserve">b : ¼ ; untuk daerah normal </w:t>
      </w:r>
    </w:p>
    <w:p w:rsidR="008738C2" w:rsidRPr="008738C2" w:rsidRDefault="00850EF4" w:rsidP="00A35991">
      <w:pPr>
        <w:tabs>
          <w:tab w:val="left" w:pos="426"/>
        </w:tabs>
        <w:rPr>
          <w:bCs/>
          <w:lang w:val="id-ID"/>
        </w:rPr>
      </w:pPr>
      <w:r>
        <w:rPr>
          <w:color w:val="000000"/>
          <w:lang w:val="id-ID"/>
        </w:rPr>
        <w:tab/>
      </w:r>
      <w:r w:rsidR="008738C2" w:rsidRPr="00081B55">
        <w:rPr>
          <w:color w:val="000000"/>
          <w:lang w:val="id-ID"/>
        </w:rPr>
        <w:t>b : 1/8 ; untuk daerah pegunungan (sangat kering)</w:t>
      </w:r>
    </w:p>
    <w:p w:rsidR="00850EF4" w:rsidRDefault="00850EF4" w:rsidP="009920BC">
      <w:pPr>
        <w:tabs>
          <w:tab w:val="left" w:pos="426"/>
          <w:tab w:val="left" w:pos="1423"/>
        </w:tabs>
        <w:rPr>
          <w:b/>
          <w:bCs/>
          <w:lang w:val="id-ID"/>
        </w:rPr>
      </w:pPr>
    </w:p>
    <w:p w:rsidR="009920BC" w:rsidRDefault="00A35991" w:rsidP="009920BC">
      <w:pPr>
        <w:tabs>
          <w:tab w:val="left" w:pos="426"/>
          <w:tab w:val="left" w:pos="1423"/>
        </w:tabs>
        <w:rPr>
          <w:b/>
          <w:bCs/>
          <w:lang w:val="id-ID"/>
        </w:rPr>
      </w:pPr>
      <w:r>
        <w:rPr>
          <w:b/>
          <w:bCs/>
          <w:lang w:val="id-ID"/>
        </w:rPr>
        <w:t xml:space="preserve">f. </w:t>
      </w:r>
      <w:r w:rsidR="008F4BA7" w:rsidRPr="00AE2A09">
        <w:rPr>
          <w:b/>
          <w:bCs/>
          <w:lang w:val="id-ID"/>
        </w:rPr>
        <w:t>Availabilit</w:t>
      </w:r>
      <w:r w:rsidR="009920BC">
        <w:rPr>
          <w:b/>
          <w:bCs/>
          <w:lang w:val="id-ID"/>
        </w:rPr>
        <w:t>y</w:t>
      </w:r>
    </w:p>
    <w:p w:rsidR="009920BC" w:rsidRDefault="009920BC" w:rsidP="009920BC">
      <w:pPr>
        <w:tabs>
          <w:tab w:val="left" w:pos="709"/>
          <w:tab w:val="left" w:pos="1423"/>
        </w:tabs>
        <w:jc w:val="both"/>
        <w:rPr>
          <w:bCs/>
          <w:lang w:val="id-ID"/>
        </w:rPr>
      </w:pPr>
      <w:r>
        <w:rPr>
          <w:b/>
          <w:bCs/>
          <w:lang w:val="id-ID"/>
        </w:rPr>
        <w:tab/>
      </w:r>
      <w:r w:rsidR="008738C2" w:rsidRPr="00C305C5">
        <w:rPr>
          <w:bCs/>
          <w:i/>
          <w:lang w:val="id-ID"/>
        </w:rPr>
        <w:t>Availability</w:t>
      </w:r>
      <w:r w:rsidR="008738C2">
        <w:rPr>
          <w:bCs/>
          <w:lang w:val="id-ID"/>
        </w:rPr>
        <w:t xml:space="preserve"> merupakan ukuran kehandalan sistem. Secara ideal semua sistem harus memiliki </w:t>
      </w:r>
      <w:r w:rsidR="008738C2" w:rsidRPr="00C305C5">
        <w:rPr>
          <w:bCs/>
          <w:i/>
          <w:lang w:val="id-ID"/>
        </w:rPr>
        <w:t>availability</w:t>
      </w:r>
      <w:r w:rsidR="008738C2">
        <w:rPr>
          <w:bCs/>
          <w:lang w:val="id-ID"/>
        </w:rPr>
        <w:t xml:space="preserve"> 100%. Namun hal tersebut tidak mungkin terpenuhi karena dalam suatu sistem pasti terdapat ketidakhandalan sistem (</w:t>
      </w:r>
      <w:r w:rsidR="008738C2" w:rsidRPr="00C305C5">
        <w:rPr>
          <w:bCs/>
          <w:i/>
          <w:lang w:val="id-ID"/>
        </w:rPr>
        <w:t>unavailability</w:t>
      </w:r>
      <w:r w:rsidR="008738C2">
        <w:rPr>
          <w:bCs/>
          <w:lang w:val="id-ID"/>
        </w:rPr>
        <w:t xml:space="preserve">). </w:t>
      </w:r>
      <w:r>
        <w:rPr>
          <w:bCs/>
          <w:lang w:val="id-ID"/>
        </w:rPr>
        <w:t>Terdapat dua metod</w:t>
      </w:r>
      <w:r w:rsidR="00D848CE">
        <w:rPr>
          <w:bCs/>
          <w:lang w:val="id-ID"/>
        </w:rPr>
        <w:t xml:space="preserve">e untuk memperhitungkan </w:t>
      </w:r>
      <w:r w:rsidR="00D848CE" w:rsidRPr="00CE391F">
        <w:rPr>
          <w:bCs/>
          <w:i/>
          <w:lang w:val="id-ID"/>
        </w:rPr>
        <w:t xml:space="preserve">link </w:t>
      </w:r>
      <w:r w:rsidRPr="00CE391F">
        <w:rPr>
          <w:bCs/>
          <w:i/>
          <w:lang w:val="id-ID"/>
        </w:rPr>
        <w:t>budget</w:t>
      </w:r>
      <w:r>
        <w:rPr>
          <w:bCs/>
          <w:lang w:val="id-ID"/>
        </w:rPr>
        <w:t xml:space="preserve"> terutam</w:t>
      </w:r>
      <w:r w:rsidR="00D848CE">
        <w:rPr>
          <w:bCs/>
          <w:lang w:val="id-ID"/>
        </w:rPr>
        <w:t xml:space="preserve">a untuk avalability pada sistem yaitu metode Vigants-Barent dan metode rekomendasi ITU-R P.530-7/8. </w:t>
      </w:r>
      <w:r>
        <w:rPr>
          <w:bCs/>
          <w:lang w:val="id-ID"/>
        </w:rPr>
        <w:t>Metode Vigants-Barnet merupakan persamaan perhitungan yang d</w:t>
      </w:r>
      <w:r w:rsidR="00D848CE">
        <w:rPr>
          <w:bCs/>
          <w:lang w:val="id-ID"/>
        </w:rPr>
        <w:t xml:space="preserve">igunakan untuk menghitung nilai </w:t>
      </w:r>
      <w:r w:rsidRPr="00CE391F">
        <w:rPr>
          <w:bCs/>
          <w:i/>
          <w:lang w:val="id-ID"/>
        </w:rPr>
        <w:t>availability</w:t>
      </w:r>
      <w:r>
        <w:rPr>
          <w:bCs/>
          <w:lang w:val="id-ID"/>
        </w:rPr>
        <w:t xml:space="preserve"> sistem dari persamaan </w:t>
      </w:r>
      <w:r w:rsidRPr="00CE391F">
        <w:rPr>
          <w:bCs/>
          <w:i/>
          <w:lang w:val="id-ID"/>
        </w:rPr>
        <w:t>fading margin</w:t>
      </w:r>
      <w:r>
        <w:rPr>
          <w:bCs/>
          <w:lang w:val="id-ID"/>
        </w:rPr>
        <w:t xml:space="preserve"> dengan memasukkan faktor jarak lintasan dan frekuensi kerja. Secara teoritis, rumus untuk menghitung </w:t>
      </w:r>
      <w:r w:rsidRPr="00CE391F">
        <w:rPr>
          <w:bCs/>
          <w:i/>
          <w:lang w:val="id-ID"/>
        </w:rPr>
        <w:t>availability</w:t>
      </w:r>
      <w:r>
        <w:rPr>
          <w:bCs/>
          <w:lang w:val="id-ID"/>
        </w:rPr>
        <w:t xml:space="preserve"> seperti dibawah ini</w:t>
      </w:r>
      <w:r w:rsidR="00323FA9">
        <w:rPr>
          <w:bCs/>
          <w:lang w:val="id-ID"/>
        </w:rPr>
        <w:t xml:space="preserve"> </w:t>
      </w:r>
      <w:r w:rsidR="00323FA9">
        <w:rPr>
          <w:bCs/>
          <w:lang w:val="id-ID"/>
        </w:rPr>
        <w:fldChar w:fldCharType="begin" w:fldLock="1"/>
      </w:r>
      <w:r w:rsidR="00323FA9">
        <w:rPr>
          <w:bCs/>
          <w:lang w:val="id-ID"/>
        </w:rPr>
        <w:instrText>ADDIN CSL_CITATION {"citationItems":[{"id":"ITEM-1","itemData":{"author":[{"dropping-particle":"","family":"Hikmaturokhman","given":"Alfin","non-dropping-particle":"","parse-names":false,"suffix":""},{"dropping-particle":"","family":"Wahyudin","given":"Ade","non-dropping-particle":"","parse-names":false,"suffix":""}],"container-title":"SEMNAHUMTEK 2017","id":"ITEM-1","issue":"October","issued":{"date-parts":[["2017"]]},"page":"1-10","publisher":"STMIK Yos Sudarso Purwokerto","publisher-place":"Purwokerto","title":"Analisa Perencanaan Kapasitas Jaringan Transport Operator X Untuk Mendukung Proyek Roll Out Area Jombang Rawa","type":"paper-conference"},"uris":["http://www.mendeley.com/documents/?uuid=2e76e8de-bc97-4684-8264-6e5b961efb65"]}],"mendeley":{"formattedCitation":"[4]","plainTextFormattedCitation":"[4]","previouslyFormattedCitation":"[4]"},"properties":{"noteIndex":0},"schema":"https://github.com/citation-style-language/schema/raw/master/csl-citation.json"}</w:instrText>
      </w:r>
      <w:r w:rsidR="00323FA9">
        <w:rPr>
          <w:bCs/>
          <w:lang w:val="id-ID"/>
        </w:rPr>
        <w:fldChar w:fldCharType="separate"/>
      </w:r>
      <w:r w:rsidR="00323FA9" w:rsidRPr="00323FA9">
        <w:rPr>
          <w:bCs/>
          <w:noProof/>
          <w:lang w:val="id-ID"/>
        </w:rPr>
        <w:t>[4]</w:t>
      </w:r>
      <w:r w:rsidR="00323FA9">
        <w:rPr>
          <w:bCs/>
          <w:lang w:val="id-ID"/>
        </w:rPr>
        <w:fldChar w:fldCharType="end"/>
      </w:r>
      <w:r>
        <w:rPr>
          <w:bCs/>
          <w:lang w:val="id-ID"/>
        </w:rPr>
        <w:t>:</w:t>
      </w:r>
    </w:p>
    <w:p w:rsidR="00850EF4" w:rsidRPr="000014A8" w:rsidRDefault="009B2E66" w:rsidP="00585E24">
      <w:pPr>
        <w:jc w:val="center"/>
        <w:rPr>
          <w:bCs/>
          <w:lang w:val="id-ID"/>
        </w:rPr>
      </w:pPr>
      <m:oMath>
        <m:sSub>
          <m:sSubPr>
            <m:ctrlPr>
              <w:rPr>
                <w:rFonts w:ascii="Cambria Math" w:hAnsi="Cambria Math"/>
                <w:bCs/>
                <w:i/>
                <w:lang w:val="id-ID"/>
              </w:rPr>
            </m:ctrlPr>
          </m:sSubPr>
          <m:e>
            <m:r>
              <w:rPr>
                <w:rFonts w:ascii="Cambria Math" w:hAnsi="Cambria Math"/>
                <w:lang w:val="id-ID"/>
              </w:rPr>
              <m:t xml:space="preserve">                                                          Av</m:t>
            </m:r>
          </m:e>
          <m:sub>
            <m:r>
              <w:rPr>
                <w:rFonts w:ascii="Cambria Math" w:hAnsi="Cambria Math"/>
                <w:lang w:val="id-ID"/>
              </w:rPr>
              <m:t>Path</m:t>
            </m:r>
          </m:sub>
        </m:sSub>
        <m:r>
          <w:rPr>
            <w:rFonts w:ascii="Cambria Math" w:hAnsi="Cambria Math"/>
            <w:lang w:val="id-ID"/>
          </w:rPr>
          <m:t>=</m:t>
        </m:r>
        <m:d>
          <m:dPr>
            <m:ctrlPr>
              <w:rPr>
                <w:rFonts w:ascii="Cambria Math" w:hAnsi="Cambria Math"/>
                <w:bCs/>
                <w:i/>
                <w:lang w:val="id-ID"/>
              </w:rPr>
            </m:ctrlPr>
          </m:dPr>
          <m:e>
            <m:r>
              <w:rPr>
                <w:rFonts w:ascii="Cambria Math" w:hAnsi="Cambria Math"/>
                <w:lang w:val="id-ID"/>
              </w:rPr>
              <m:t>1-Un</m:t>
            </m:r>
            <m:sSub>
              <m:sSubPr>
                <m:ctrlPr>
                  <w:rPr>
                    <w:rFonts w:ascii="Cambria Math" w:hAnsi="Cambria Math"/>
                    <w:bCs/>
                    <w:i/>
                    <w:lang w:val="id-ID"/>
                  </w:rPr>
                </m:ctrlPr>
              </m:sSubPr>
              <m:e>
                <m:r>
                  <w:rPr>
                    <w:rFonts w:ascii="Cambria Math" w:hAnsi="Cambria Math"/>
                    <w:lang w:val="id-ID"/>
                  </w:rPr>
                  <m:t>Av</m:t>
                </m:r>
              </m:e>
              <m:sub>
                <m:r>
                  <w:rPr>
                    <w:rFonts w:ascii="Cambria Math" w:hAnsi="Cambria Math"/>
                    <w:lang w:val="id-ID"/>
                  </w:rPr>
                  <m:t>Path</m:t>
                </m:r>
              </m:sub>
            </m:sSub>
          </m:e>
        </m:d>
        <m:r>
          <w:rPr>
            <w:rFonts w:ascii="Cambria Math" w:hAnsi="Cambria Math"/>
            <w:lang w:val="id-ID"/>
          </w:rPr>
          <m:t>x 100 %</m:t>
        </m:r>
      </m:oMath>
      <w:r w:rsidR="00585E24">
        <w:rPr>
          <w:lang w:val="id-ID"/>
        </w:rPr>
        <w:t xml:space="preserve">                                                             </w:t>
      </w:r>
      <w:r w:rsidR="00585E24">
        <w:rPr>
          <w:bCs/>
          <w:lang w:val="id-ID" w:eastAsia="id-ID"/>
        </w:rPr>
        <w:t>(6)</w:t>
      </w:r>
    </w:p>
    <w:p w:rsidR="00850EF4" w:rsidRDefault="00850EF4" w:rsidP="009920BC">
      <w:pPr>
        <w:tabs>
          <w:tab w:val="left" w:pos="709"/>
          <w:tab w:val="left" w:pos="1423"/>
        </w:tabs>
        <w:jc w:val="both"/>
        <w:rPr>
          <w:bCs/>
          <w:lang w:val="id-ID"/>
        </w:rPr>
      </w:pPr>
      <w:r>
        <w:rPr>
          <w:bCs/>
          <w:lang w:val="id-ID"/>
        </w:rPr>
        <w:t>Keterangan :</w:t>
      </w:r>
    </w:p>
    <w:p w:rsidR="00850EF4" w:rsidRDefault="00850EF4" w:rsidP="009920BC">
      <w:pPr>
        <w:tabs>
          <w:tab w:val="left" w:pos="709"/>
          <w:tab w:val="left" w:pos="1423"/>
        </w:tabs>
        <w:jc w:val="both"/>
        <w:rPr>
          <w:bCs/>
          <w:lang w:val="id-ID"/>
        </w:rPr>
      </w:pPr>
      <m:oMath>
        <m:r>
          <w:rPr>
            <w:rFonts w:ascii="Cambria Math" w:hAnsi="Cambria Math"/>
            <w:lang w:val="id-ID"/>
          </w:rPr>
          <m:t>U</m:t>
        </m:r>
        <m:r>
          <w:rPr>
            <w:rFonts w:ascii="Cambria Math" w:hAnsi="Cambria Math"/>
            <w:lang w:val="id-ID"/>
          </w:rPr>
          <m:t>n</m:t>
        </m:r>
        <m:sSub>
          <m:sSubPr>
            <m:ctrlPr>
              <w:rPr>
                <w:rFonts w:ascii="Cambria Math" w:hAnsi="Cambria Math"/>
                <w:bCs/>
                <w:i/>
                <w:lang w:val="id-ID"/>
              </w:rPr>
            </m:ctrlPr>
          </m:sSubPr>
          <m:e>
            <m:r>
              <w:rPr>
                <w:rFonts w:ascii="Cambria Math" w:hAnsi="Cambria Math"/>
                <w:lang w:val="id-ID"/>
              </w:rPr>
              <m:t>Av</m:t>
            </m:r>
          </m:e>
          <m:sub>
            <m:r>
              <w:rPr>
                <w:rFonts w:ascii="Cambria Math" w:hAnsi="Cambria Math"/>
                <w:lang w:val="id-ID"/>
              </w:rPr>
              <m:t>Path</m:t>
            </m:r>
          </m:sub>
        </m:sSub>
      </m:oMath>
      <w:r>
        <w:rPr>
          <w:bCs/>
          <w:lang w:val="id-ID"/>
        </w:rPr>
        <w:t xml:space="preserve"> = ketidakhandalan sistem</w:t>
      </w:r>
    </w:p>
    <w:p w:rsidR="00850EF4" w:rsidRDefault="009B2E66" w:rsidP="009920BC">
      <w:pPr>
        <w:tabs>
          <w:tab w:val="left" w:pos="709"/>
          <w:tab w:val="left" w:pos="1423"/>
        </w:tabs>
        <w:jc w:val="both"/>
        <w:rPr>
          <w:bCs/>
          <w:lang w:val="id-ID"/>
        </w:rPr>
      </w:pPr>
      <m:oMath>
        <m:sSub>
          <m:sSubPr>
            <m:ctrlPr>
              <w:rPr>
                <w:rFonts w:ascii="Cambria Math" w:hAnsi="Cambria Math"/>
                <w:bCs/>
                <w:i/>
                <w:lang w:val="id-ID"/>
              </w:rPr>
            </m:ctrlPr>
          </m:sSubPr>
          <m:e>
            <m:r>
              <w:rPr>
                <w:rFonts w:ascii="Cambria Math" w:hAnsi="Cambria Math"/>
                <w:lang w:val="id-ID"/>
              </w:rPr>
              <m:t>Av</m:t>
            </m:r>
          </m:e>
          <m:sub>
            <m:r>
              <w:rPr>
                <w:rFonts w:ascii="Cambria Math" w:hAnsi="Cambria Math"/>
                <w:lang w:val="id-ID"/>
              </w:rPr>
              <m:t>Path</m:t>
            </m:r>
          </m:sub>
        </m:sSub>
      </m:oMath>
      <w:r w:rsidR="00850EF4">
        <w:rPr>
          <w:bCs/>
          <w:lang w:val="id-ID"/>
        </w:rPr>
        <w:t xml:space="preserve"> = kehandalan sistem</w:t>
      </w:r>
    </w:p>
    <w:p w:rsidR="00850EF4" w:rsidRPr="00850EF4" w:rsidRDefault="00850EF4" w:rsidP="009920BC">
      <w:pPr>
        <w:tabs>
          <w:tab w:val="left" w:pos="709"/>
          <w:tab w:val="left" w:pos="1423"/>
        </w:tabs>
        <w:jc w:val="both"/>
        <w:rPr>
          <w:bCs/>
          <w:lang w:val="id-ID"/>
        </w:rPr>
      </w:pPr>
      <w:r>
        <w:rPr>
          <w:bCs/>
          <w:lang w:val="id-ID"/>
        </w:rPr>
        <w:tab/>
        <w:t xml:space="preserve">Sedangkan </w:t>
      </w:r>
      <w:r>
        <w:rPr>
          <w:bCs/>
          <w:i/>
          <w:lang w:val="id-ID"/>
        </w:rPr>
        <w:t xml:space="preserve">unavailability </w:t>
      </w:r>
      <w:r>
        <w:rPr>
          <w:bCs/>
          <w:lang w:val="id-ID"/>
        </w:rPr>
        <w:t>dapat dinyatakan dengan persamaan dibawah ini :</w:t>
      </w:r>
    </w:p>
    <w:p w:rsidR="00850EF4" w:rsidRDefault="00585E24" w:rsidP="00850EF4">
      <w:pPr>
        <w:jc w:val="center"/>
        <w:rPr>
          <w:bCs/>
          <w:lang w:val="id-ID"/>
        </w:rPr>
      </w:pPr>
      <w:r>
        <w:rPr>
          <w:lang w:val="id-ID"/>
        </w:rPr>
        <w:t xml:space="preserve">                                     </w:t>
      </w:r>
      <m:oMath>
        <m:r>
          <w:rPr>
            <w:rFonts w:ascii="Cambria Math" w:hAnsi="Cambria Math"/>
            <w:lang w:val="id-ID"/>
          </w:rPr>
          <m:t>Un</m:t>
        </m:r>
        <m:sSub>
          <m:sSubPr>
            <m:ctrlPr>
              <w:rPr>
                <w:rFonts w:ascii="Cambria Math" w:hAnsi="Cambria Math"/>
                <w:bCs/>
                <w:i/>
                <w:lang w:val="id-ID"/>
              </w:rPr>
            </m:ctrlPr>
          </m:sSubPr>
          <m:e>
            <m:r>
              <w:rPr>
                <w:rFonts w:ascii="Cambria Math" w:hAnsi="Cambria Math"/>
                <w:lang w:val="id-ID"/>
              </w:rPr>
              <m:t>Av</m:t>
            </m:r>
          </m:e>
          <m:sub>
            <m:r>
              <w:rPr>
                <w:rFonts w:ascii="Cambria Math" w:hAnsi="Cambria Math"/>
                <w:lang w:val="id-ID"/>
              </w:rPr>
              <m:t>Path</m:t>
            </m:r>
          </m:sub>
        </m:sSub>
        <m:r>
          <w:rPr>
            <w:rFonts w:ascii="Cambria Math" w:hAnsi="Cambria Math"/>
            <w:lang w:val="id-ID"/>
          </w:rPr>
          <m:t>=axbx2,5xfx</m:t>
        </m:r>
        <m:sSup>
          <m:sSupPr>
            <m:ctrlPr>
              <w:rPr>
                <w:rFonts w:ascii="Cambria Math" w:hAnsi="Cambria Math"/>
                <w:bCs/>
                <w:i/>
                <w:lang w:val="id-ID"/>
              </w:rPr>
            </m:ctrlPr>
          </m:sSupPr>
          <m:e>
            <m:r>
              <w:rPr>
                <w:rFonts w:ascii="Cambria Math" w:hAnsi="Cambria Math"/>
                <w:lang w:val="id-ID"/>
              </w:rPr>
              <m:t>D</m:t>
            </m:r>
          </m:e>
          <m:sup>
            <m:r>
              <w:rPr>
                <w:rFonts w:ascii="Cambria Math" w:hAnsi="Cambria Math"/>
                <w:lang w:val="id-ID"/>
              </w:rPr>
              <m:t>3</m:t>
            </m:r>
          </m:sup>
        </m:sSup>
        <m:r>
          <w:rPr>
            <w:rFonts w:ascii="Cambria Math" w:hAnsi="Cambria Math"/>
            <w:lang w:val="id-ID"/>
          </w:rPr>
          <m:t>x</m:t>
        </m:r>
        <m:sSup>
          <m:sSupPr>
            <m:ctrlPr>
              <w:rPr>
                <w:rFonts w:ascii="Cambria Math" w:hAnsi="Cambria Math"/>
                <w:bCs/>
                <w:i/>
                <w:lang w:val="id-ID"/>
              </w:rPr>
            </m:ctrlPr>
          </m:sSupPr>
          <m:e>
            <m:r>
              <w:rPr>
                <w:rFonts w:ascii="Cambria Math" w:hAnsi="Cambria Math"/>
                <w:lang w:val="id-ID"/>
              </w:rPr>
              <m:t>10</m:t>
            </m:r>
          </m:e>
          <m:sup>
            <m:r>
              <w:rPr>
                <w:rFonts w:ascii="Cambria Math" w:hAnsi="Cambria Math"/>
                <w:lang w:val="id-ID"/>
              </w:rPr>
              <m:t>-6</m:t>
            </m:r>
          </m:sup>
        </m:sSup>
        <m:r>
          <w:rPr>
            <w:rFonts w:ascii="Cambria Math" w:hAnsi="Cambria Math"/>
            <w:lang w:val="id-ID"/>
          </w:rPr>
          <m:t>x</m:t>
        </m:r>
        <m:sSup>
          <m:sSupPr>
            <m:ctrlPr>
              <w:rPr>
                <w:rFonts w:ascii="Cambria Math" w:hAnsi="Cambria Math"/>
                <w:bCs/>
                <w:i/>
                <w:lang w:val="id-ID"/>
              </w:rPr>
            </m:ctrlPr>
          </m:sSupPr>
          <m:e>
            <m:r>
              <w:rPr>
                <w:rFonts w:ascii="Cambria Math" w:hAnsi="Cambria Math"/>
                <w:lang w:val="id-ID"/>
              </w:rPr>
              <m:t>10</m:t>
            </m:r>
          </m:e>
          <m:sup>
            <m:r>
              <w:rPr>
                <w:rFonts w:ascii="Cambria Math" w:hAnsi="Cambria Math"/>
                <w:lang w:val="id-ID"/>
              </w:rPr>
              <m:t>-FM/10</m:t>
            </m:r>
          </m:sup>
        </m:sSup>
        <m:r>
          <w:rPr>
            <w:rFonts w:ascii="Cambria Math" w:hAnsi="Cambria Math"/>
            <w:lang w:val="id-ID"/>
          </w:rPr>
          <m:t xml:space="preserve">                                                                 </m:t>
        </m:r>
      </m:oMath>
      <w:r>
        <w:rPr>
          <w:bCs/>
          <w:lang w:val="id-ID"/>
        </w:rPr>
        <w:t xml:space="preserve"> </w:t>
      </w:r>
      <w:r>
        <w:rPr>
          <w:bCs/>
          <w:lang w:val="id-ID" w:eastAsia="id-ID"/>
        </w:rPr>
        <w:t>(7)</w:t>
      </w:r>
    </w:p>
    <w:p w:rsidR="00850EF4" w:rsidRDefault="00850EF4" w:rsidP="009920BC">
      <w:pPr>
        <w:tabs>
          <w:tab w:val="left" w:pos="709"/>
          <w:tab w:val="left" w:pos="1423"/>
        </w:tabs>
        <w:jc w:val="both"/>
        <w:rPr>
          <w:bCs/>
          <w:lang w:val="id-ID"/>
        </w:rPr>
      </w:pPr>
    </w:p>
    <w:p w:rsidR="00850EF4" w:rsidRPr="00850EF4" w:rsidRDefault="00850EF4" w:rsidP="008738C2">
      <w:pPr>
        <w:autoSpaceDE w:val="0"/>
        <w:autoSpaceDN w:val="0"/>
        <w:adjustRightInd w:val="0"/>
        <w:rPr>
          <w:b/>
          <w:color w:val="000000"/>
          <w:lang w:val="id-ID"/>
        </w:rPr>
      </w:pPr>
      <w:r w:rsidRPr="00850EF4">
        <w:rPr>
          <w:b/>
          <w:color w:val="000000"/>
          <w:lang w:val="id-ID"/>
        </w:rPr>
        <w:t>2.4 Perancangan Frequency Diversity</w:t>
      </w:r>
    </w:p>
    <w:p w:rsidR="00850EF4" w:rsidRDefault="00207170" w:rsidP="00850EF4">
      <w:pPr>
        <w:pStyle w:val="Paragraph"/>
        <w:spacing w:line="240" w:lineRule="auto"/>
        <w:rPr>
          <w:sz w:val="20"/>
          <w:szCs w:val="20"/>
          <w:lang w:val="id-ID"/>
        </w:rPr>
      </w:pPr>
      <w:r w:rsidRPr="00207170">
        <w:rPr>
          <w:i/>
          <w:sz w:val="20"/>
          <w:szCs w:val="20"/>
        </w:rPr>
        <w:t xml:space="preserve">Frequency diversity </w:t>
      </w:r>
      <w:r w:rsidRPr="00207170">
        <w:rPr>
          <w:sz w:val="20"/>
          <w:szCs w:val="20"/>
        </w:rPr>
        <w:t xml:space="preserve">merupakan sistem yang mengoperasikan dua frekuensi gelombang mikro pada satu antena baik itu di pemancar maupun penerima. Informasi yang dikirimkan secara simultan dikirimkan kedua </w:t>
      </w:r>
      <w:r w:rsidRPr="00207170">
        <w:rPr>
          <w:i/>
          <w:sz w:val="20"/>
          <w:szCs w:val="20"/>
        </w:rPr>
        <w:t xml:space="preserve">transmitter </w:t>
      </w:r>
      <w:r w:rsidRPr="00207170">
        <w:rPr>
          <w:sz w:val="20"/>
          <w:szCs w:val="20"/>
        </w:rPr>
        <w:t>yang beroperasi pada frekuensi yang berbeda kemudian diteruskan ke satu antena pemancar. Pada antena penerima akan dikumpulkan informasi dan me</w:t>
      </w:r>
      <w:r>
        <w:rPr>
          <w:sz w:val="20"/>
          <w:szCs w:val="20"/>
        </w:rPr>
        <w:t>misahkannya menjadi dua sinyal.</w:t>
      </w:r>
      <w:r w:rsidR="00850EF4">
        <w:rPr>
          <w:sz w:val="20"/>
          <w:szCs w:val="20"/>
          <w:lang w:val="id-ID"/>
        </w:rPr>
        <w:t xml:space="preserve"> Cara kerja dari </w:t>
      </w:r>
      <w:r w:rsidR="00184A08">
        <w:rPr>
          <w:i/>
          <w:sz w:val="20"/>
          <w:szCs w:val="20"/>
          <w:lang w:val="id-ID"/>
        </w:rPr>
        <w:t>frequency d</w:t>
      </w:r>
      <w:r w:rsidR="00850EF4" w:rsidRPr="00850EF4">
        <w:rPr>
          <w:i/>
          <w:sz w:val="20"/>
          <w:szCs w:val="20"/>
          <w:lang w:val="id-ID"/>
        </w:rPr>
        <w:t>iversity</w:t>
      </w:r>
      <w:r w:rsidR="00850EF4">
        <w:rPr>
          <w:sz w:val="20"/>
          <w:szCs w:val="20"/>
          <w:lang w:val="id-ID"/>
        </w:rPr>
        <w:t xml:space="preserve"> dapat dilihat pada Gambar 3 dibawah ini </w:t>
      </w:r>
      <w:r w:rsidR="00323FA9">
        <w:rPr>
          <w:sz w:val="20"/>
          <w:szCs w:val="20"/>
          <w:lang w:val="id-ID"/>
        </w:rPr>
        <w:fldChar w:fldCharType="begin" w:fldLock="1"/>
      </w:r>
      <w:r w:rsidR="00323FA9">
        <w:rPr>
          <w:sz w:val="20"/>
          <w:szCs w:val="20"/>
          <w:lang w:val="id-ID"/>
        </w:rPr>
        <w:instrText>ADDIN CSL_CITATION {"citationItems":[{"id":"ITEM-1","itemData":{"author":[{"dropping-particle":"","family":"Pradana","given":"Zein Hanni","non-dropping-particle":"","parse-names":false,"suffix":""},{"dropping-particle":"","family":"Wahyudin","given":"Ade","non-dropping-particle":"","parse-names":false,"suffix":""}],"container-title":"JTT","id":"ITEM-1","issue":"2","issued":{"date-parts":[["2017"]]},"page":"586-592","title":"Analisis Optimasi Space Diversity Pada Link Microwave Menggunakan ITU Models","type":"article-journal","volume":"4"},"uris":["http://www.mendeley.com/documents/?uuid=539ef0d4-b347-45a7-8869-533c9457c4f7"]}],"mendeley":{"formattedCitation":"[2]","plainTextFormattedCitation":"[2]","previouslyFormattedCitation":"[2]"},"properties":{"noteIndex":0},"schema":"https://github.com/citation-style-language/schema/raw/master/csl-citation.json"}</w:instrText>
      </w:r>
      <w:r w:rsidR="00323FA9">
        <w:rPr>
          <w:sz w:val="20"/>
          <w:szCs w:val="20"/>
          <w:lang w:val="id-ID"/>
        </w:rPr>
        <w:fldChar w:fldCharType="separate"/>
      </w:r>
      <w:r w:rsidR="00323FA9" w:rsidRPr="00323FA9">
        <w:rPr>
          <w:noProof/>
          <w:sz w:val="20"/>
          <w:szCs w:val="20"/>
          <w:lang w:val="id-ID"/>
        </w:rPr>
        <w:t>[2]</w:t>
      </w:r>
      <w:r w:rsidR="00323FA9">
        <w:rPr>
          <w:sz w:val="20"/>
          <w:szCs w:val="20"/>
          <w:lang w:val="id-ID"/>
        </w:rPr>
        <w:fldChar w:fldCharType="end"/>
      </w:r>
      <w:r w:rsidR="00850EF4">
        <w:rPr>
          <w:sz w:val="20"/>
          <w:szCs w:val="20"/>
          <w:lang w:val="id-ID"/>
        </w:rPr>
        <w:t>:</w:t>
      </w:r>
    </w:p>
    <w:p w:rsidR="00850EF4" w:rsidRDefault="00850EF4" w:rsidP="00850EF4">
      <w:pPr>
        <w:pStyle w:val="Paragraph"/>
        <w:spacing w:line="240" w:lineRule="auto"/>
        <w:jc w:val="center"/>
        <w:rPr>
          <w:sz w:val="20"/>
          <w:szCs w:val="20"/>
          <w:lang w:val="id-ID"/>
        </w:rPr>
      </w:pPr>
      <w:r>
        <w:rPr>
          <w:noProof/>
          <w:lang w:val="id-ID" w:eastAsia="id-ID"/>
        </w:rPr>
        <w:drawing>
          <wp:inline distT="0" distB="0" distL="0" distR="0" wp14:anchorId="3E5817A0" wp14:editId="548F36C1">
            <wp:extent cx="2859932" cy="924128"/>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6531" t="41417" r="23469" b="28265"/>
                    <a:stretch/>
                  </pic:blipFill>
                  <pic:spPr bwMode="auto">
                    <a:xfrm>
                      <a:off x="0" y="0"/>
                      <a:ext cx="2865756" cy="926010"/>
                    </a:xfrm>
                    <a:prstGeom prst="rect">
                      <a:avLst/>
                    </a:prstGeom>
                    <a:ln>
                      <a:noFill/>
                    </a:ln>
                    <a:extLst>
                      <a:ext uri="{53640926-AAD7-44D8-BBD7-CCE9431645EC}">
                        <a14:shadowObscured xmlns:a14="http://schemas.microsoft.com/office/drawing/2010/main"/>
                      </a:ext>
                    </a:extLst>
                  </pic:spPr>
                </pic:pic>
              </a:graphicData>
            </a:graphic>
          </wp:inline>
        </w:drawing>
      </w:r>
    </w:p>
    <w:p w:rsidR="00850EF4" w:rsidRDefault="00850EF4" w:rsidP="00850EF4">
      <w:pPr>
        <w:pStyle w:val="Paragraph"/>
        <w:spacing w:line="240" w:lineRule="auto"/>
        <w:jc w:val="center"/>
        <w:rPr>
          <w:sz w:val="20"/>
          <w:szCs w:val="20"/>
          <w:lang w:val="id-ID"/>
        </w:rPr>
      </w:pPr>
      <w:r>
        <w:rPr>
          <w:sz w:val="20"/>
          <w:szCs w:val="20"/>
          <w:lang w:val="id-ID"/>
        </w:rPr>
        <w:t xml:space="preserve">Gambar 3 </w:t>
      </w:r>
      <w:r w:rsidRPr="00850EF4">
        <w:rPr>
          <w:i/>
          <w:sz w:val="20"/>
          <w:szCs w:val="20"/>
          <w:lang w:val="id-ID"/>
        </w:rPr>
        <w:t>Frequency Diversity</w:t>
      </w:r>
    </w:p>
    <w:p w:rsidR="00FE74D8" w:rsidRDefault="00FE74D8" w:rsidP="00850EF4">
      <w:pPr>
        <w:pStyle w:val="Paragraph"/>
        <w:spacing w:line="240" w:lineRule="auto"/>
        <w:rPr>
          <w:sz w:val="20"/>
          <w:szCs w:val="20"/>
          <w:lang w:val="id-ID"/>
        </w:rPr>
      </w:pPr>
    </w:p>
    <w:p w:rsidR="00FE74D8" w:rsidRDefault="00FE74D8" w:rsidP="00850EF4">
      <w:pPr>
        <w:pStyle w:val="Paragraph"/>
        <w:spacing w:line="240" w:lineRule="auto"/>
        <w:rPr>
          <w:sz w:val="20"/>
          <w:szCs w:val="20"/>
          <w:lang w:val="id-ID"/>
        </w:rPr>
      </w:pPr>
      <w:r>
        <w:rPr>
          <w:sz w:val="20"/>
          <w:szCs w:val="20"/>
          <w:lang w:val="id-ID"/>
        </w:rPr>
        <w:lastRenderedPageBreak/>
        <w:t xml:space="preserve">Pada perancangan </w:t>
      </w:r>
      <w:r>
        <w:rPr>
          <w:i/>
          <w:sz w:val="20"/>
          <w:szCs w:val="20"/>
          <w:lang w:val="id-ID"/>
        </w:rPr>
        <w:t>frequency diversity</w:t>
      </w:r>
      <w:r>
        <w:rPr>
          <w:sz w:val="20"/>
          <w:szCs w:val="20"/>
          <w:lang w:val="id-ID"/>
        </w:rPr>
        <w:t xml:space="preserve"> menggunakan dua frekuensi kerja yang terpisah masing-masing 29 MHz. Dua frekuensi kerja tersebut dapat dilihat pada Tabel 7 dibawah ini :</w:t>
      </w:r>
    </w:p>
    <w:p w:rsidR="00FE74D8" w:rsidRPr="00CE391F" w:rsidRDefault="00FE74D8" w:rsidP="00FE74D8">
      <w:pPr>
        <w:ind w:firstLine="720"/>
        <w:jc w:val="center"/>
        <w:rPr>
          <w:i/>
          <w:lang w:val="id-ID" w:eastAsia="id-ID"/>
        </w:rPr>
      </w:pPr>
      <w:r>
        <w:rPr>
          <w:bCs/>
          <w:lang w:val="id-ID"/>
        </w:rPr>
        <w:t xml:space="preserve">Tabel 7 Dua Frekuensi Kerja </w:t>
      </w:r>
      <w:r w:rsidRPr="00FE74D8">
        <w:rPr>
          <w:bCs/>
          <w:i/>
          <w:lang w:val="id-ID"/>
        </w:rPr>
        <w:t>Frequency Diversity</w:t>
      </w:r>
    </w:p>
    <w:tbl>
      <w:tblPr>
        <w:tblStyle w:val="TableGrid"/>
        <w:tblW w:w="0" w:type="auto"/>
        <w:jc w:val="center"/>
        <w:tblLook w:val="04A0" w:firstRow="1" w:lastRow="0" w:firstColumn="1" w:lastColumn="0" w:noHBand="0" w:noVBand="1"/>
      </w:tblPr>
      <w:tblGrid>
        <w:gridCol w:w="1227"/>
        <w:gridCol w:w="1667"/>
        <w:gridCol w:w="1523"/>
      </w:tblGrid>
      <w:tr w:rsidR="00FE74D8" w:rsidTr="00FE74D8">
        <w:trPr>
          <w:jc w:val="center"/>
        </w:trPr>
        <w:tc>
          <w:tcPr>
            <w:tcW w:w="1227" w:type="dxa"/>
          </w:tcPr>
          <w:p w:rsidR="00FE74D8" w:rsidRDefault="00FE74D8" w:rsidP="008C08F4">
            <w:pPr>
              <w:tabs>
                <w:tab w:val="left" w:pos="426"/>
              </w:tabs>
              <w:jc w:val="center"/>
              <w:rPr>
                <w:b/>
                <w:bCs/>
                <w:lang w:val="id-ID"/>
              </w:rPr>
            </w:pPr>
            <w:r>
              <w:rPr>
                <w:b/>
                <w:bCs/>
                <w:lang w:val="id-ID"/>
              </w:rPr>
              <w:t>Parameter</w:t>
            </w:r>
          </w:p>
        </w:tc>
        <w:tc>
          <w:tcPr>
            <w:tcW w:w="1667" w:type="dxa"/>
          </w:tcPr>
          <w:p w:rsidR="00FE74D8" w:rsidRDefault="00FE74D8" w:rsidP="008C08F4">
            <w:pPr>
              <w:tabs>
                <w:tab w:val="left" w:pos="426"/>
              </w:tabs>
              <w:jc w:val="center"/>
              <w:rPr>
                <w:b/>
                <w:bCs/>
                <w:lang w:val="id-ID"/>
              </w:rPr>
            </w:pPr>
            <w:r>
              <w:rPr>
                <w:b/>
                <w:bCs/>
                <w:lang w:val="id-ID"/>
              </w:rPr>
              <w:t>Pulau Pekajang (MHz)</w:t>
            </w:r>
          </w:p>
        </w:tc>
        <w:tc>
          <w:tcPr>
            <w:tcW w:w="1523" w:type="dxa"/>
          </w:tcPr>
          <w:p w:rsidR="00FE74D8" w:rsidRDefault="00FE74D8" w:rsidP="008C08F4">
            <w:pPr>
              <w:tabs>
                <w:tab w:val="left" w:pos="426"/>
              </w:tabs>
              <w:jc w:val="center"/>
              <w:rPr>
                <w:b/>
                <w:bCs/>
                <w:lang w:val="id-ID"/>
              </w:rPr>
            </w:pPr>
            <w:r>
              <w:rPr>
                <w:b/>
                <w:bCs/>
                <w:lang w:val="id-ID"/>
              </w:rPr>
              <w:t>Pulau Bangka (MHz)</w:t>
            </w:r>
          </w:p>
        </w:tc>
      </w:tr>
      <w:tr w:rsidR="00FE74D8" w:rsidRPr="004F0079" w:rsidTr="00FE74D8">
        <w:trPr>
          <w:jc w:val="center"/>
        </w:trPr>
        <w:tc>
          <w:tcPr>
            <w:tcW w:w="1227" w:type="dxa"/>
          </w:tcPr>
          <w:p w:rsidR="00FE74D8" w:rsidRPr="00FE74D8" w:rsidRDefault="00FE74D8" w:rsidP="00FE74D8">
            <w:pPr>
              <w:tabs>
                <w:tab w:val="left" w:pos="426"/>
              </w:tabs>
              <w:jc w:val="center"/>
              <w:rPr>
                <w:bCs/>
                <w:lang w:val="id-ID"/>
              </w:rPr>
            </w:pPr>
            <w:r>
              <w:rPr>
                <w:color w:val="000000"/>
                <w:u w:color="000000"/>
                <w:lang w:val="id-ID"/>
              </w:rPr>
              <w:t>2l</w:t>
            </w:r>
          </w:p>
        </w:tc>
        <w:tc>
          <w:tcPr>
            <w:tcW w:w="1667" w:type="dxa"/>
          </w:tcPr>
          <w:p w:rsidR="00FE74D8" w:rsidRPr="00FE74D8" w:rsidRDefault="00FE74D8" w:rsidP="00FE74D8">
            <w:pPr>
              <w:tabs>
                <w:tab w:val="left" w:pos="426"/>
              </w:tabs>
              <w:jc w:val="center"/>
              <w:rPr>
                <w:bCs/>
                <w:lang w:val="id-ID"/>
              </w:rPr>
            </w:pPr>
            <w:r>
              <w:rPr>
                <w:color w:val="000000"/>
                <w:u w:color="000000"/>
                <w:lang w:val="id-ID"/>
              </w:rPr>
              <w:t>1753</w:t>
            </w:r>
          </w:p>
        </w:tc>
        <w:tc>
          <w:tcPr>
            <w:tcW w:w="1523" w:type="dxa"/>
          </w:tcPr>
          <w:p w:rsidR="00FE74D8" w:rsidRPr="00FE74D8" w:rsidRDefault="00FE74D8" w:rsidP="00FE74D8">
            <w:pPr>
              <w:tabs>
                <w:tab w:val="left" w:pos="426"/>
              </w:tabs>
              <w:jc w:val="center"/>
              <w:rPr>
                <w:bCs/>
                <w:lang w:val="id-ID"/>
              </w:rPr>
            </w:pPr>
            <w:r>
              <w:rPr>
                <w:color w:val="000000"/>
                <w:u w:color="000000"/>
                <w:lang w:val="id-ID"/>
              </w:rPr>
              <w:t>1966</w:t>
            </w:r>
          </w:p>
        </w:tc>
      </w:tr>
      <w:tr w:rsidR="00FE74D8" w:rsidRPr="004F0079" w:rsidTr="00FE74D8">
        <w:trPr>
          <w:jc w:val="center"/>
        </w:trPr>
        <w:tc>
          <w:tcPr>
            <w:tcW w:w="1227" w:type="dxa"/>
          </w:tcPr>
          <w:p w:rsidR="00FE74D8" w:rsidRPr="00FE74D8" w:rsidRDefault="00FE74D8" w:rsidP="00FE74D8">
            <w:pPr>
              <w:tabs>
                <w:tab w:val="left" w:pos="426"/>
              </w:tabs>
              <w:jc w:val="center"/>
              <w:rPr>
                <w:color w:val="000000"/>
                <w:u w:color="000000"/>
                <w:lang w:val="id-ID"/>
              </w:rPr>
            </w:pPr>
            <w:r>
              <w:rPr>
                <w:color w:val="000000"/>
                <w:u w:color="000000"/>
                <w:lang w:val="id-ID"/>
              </w:rPr>
              <w:t>1l</w:t>
            </w:r>
          </w:p>
        </w:tc>
        <w:tc>
          <w:tcPr>
            <w:tcW w:w="1667" w:type="dxa"/>
          </w:tcPr>
          <w:p w:rsidR="00FE74D8" w:rsidRPr="00FE74D8" w:rsidRDefault="00FE74D8" w:rsidP="00FE74D8">
            <w:pPr>
              <w:tabs>
                <w:tab w:val="left" w:pos="426"/>
              </w:tabs>
              <w:jc w:val="center"/>
              <w:rPr>
                <w:color w:val="000000"/>
                <w:u w:color="000000"/>
                <w:lang w:val="id-ID"/>
              </w:rPr>
            </w:pPr>
            <w:r>
              <w:rPr>
                <w:color w:val="000000"/>
                <w:u w:color="000000"/>
                <w:lang w:val="id-ID"/>
              </w:rPr>
              <w:t>1724</w:t>
            </w:r>
          </w:p>
        </w:tc>
        <w:tc>
          <w:tcPr>
            <w:tcW w:w="1523" w:type="dxa"/>
          </w:tcPr>
          <w:p w:rsidR="00FE74D8" w:rsidRPr="00FE74D8" w:rsidRDefault="00FE74D8" w:rsidP="00FE74D8">
            <w:pPr>
              <w:tabs>
                <w:tab w:val="left" w:pos="426"/>
              </w:tabs>
              <w:jc w:val="center"/>
              <w:rPr>
                <w:color w:val="000000"/>
                <w:u w:color="000000"/>
                <w:lang w:val="id-ID"/>
              </w:rPr>
            </w:pPr>
            <w:r>
              <w:rPr>
                <w:color w:val="000000"/>
                <w:u w:color="000000"/>
                <w:lang w:val="id-ID"/>
              </w:rPr>
              <w:t>1937</w:t>
            </w:r>
          </w:p>
        </w:tc>
      </w:tr>
    </w:tbl>
    <w:p w:rsidR="00850EF4" w:rsidRDefault="00207170" w:rsidP="00FE74D8">
      <w:pPr>
        <w:pStyle w:val="Paragraph"/>
        <w:spacing w:line="240" w:lineRule="auto"/>
        <w:rPr>
          <w:sz w:val="20"/>
          <w:szCs w:val="20"/>
          <w:lang w:val="id-ID"/>
        </w:rPr>
      </w:pPr>
      <w:r>
        <w:rPr>
          <w:sz w:val="20"/>
          <w:szCs w:val="20"/>
          <w:lang w:val="id-ID"/>
        </w:rPr>
        <w:t xml:space="preserve">Dengan </w:t>
      </w:r>
      <w:r w:rsidR="00850EF4">
        <w:rPr>
          <w:i/>
          <w:sz w:val="20"/>
          <w:szCs w:val="20"/>
          <w:lang w:val="id-ID"/>
        </w:rPr>
        <w:t>f</w:t>
      </w:r>
      <w:r w:rsidRPr="00207170">
        <w:rPr>
          <w:i/>
          <w:sz w:val="20"/>
          <w:szCs w:val="20"/>
          <w:lang w:val="id-ID"/>
        </w:rPr>
        <w:t xml:space="preserve">requency </w:t>
      </w:r>
      <w:r w:rsidRPr="00207170">
        <w:rPr>
          <w:i/>
          <w:iCs/>
          <w:sz w:val="20"/>
          <w:szCs w:val="20"/>
          <w:lang w:val="id-ID"/>
        </w:rPr>
        <w:t>diversity</w:t>
      </w:r>
      <w:r w:rsidRPr="00207170">
        <w:rPr>
          <w:sz w:val="20"/>
          <w:szCs w:val="20"/>
          <w:lang w:val="sv-SE"/>
        </w:rPr>
        <w:t xml:space="preserve">, maka </w:t>
      </w:r>
      <w:r w:rsidRPr="00207170">
        <w:rPr>
          <w:sz w:val="20"/>
          <w:szCs w:val="20"/>
          <w:lang w:val="id-ID"/>
        </w:rPr>
        <w:t xml:space="preserve">akan </w:t>
      </w:r>
      <w:r w:rsidRPr="00207170">
        <w:rPr>
          <w:sz w:val="20"/>
          <w:szCs w:val="20"/>
          <w:lang w:val="sv-SE"/>
        </w:rPr>
        <w:t xml:space="preserve">didapatkan persamaan </w:t>
      </w:r>
      <w:r w:rsidRPr="00207170">
        <w:rPr>
          <w:sz w:val="20"/>
          <w:szCs w:val="20"/>
          <w:lang w:val="id-ID"/>
        </w:rPr>
        <w:t xml:space="preserve">untuk mendapatkan </w:t>
      </w:r>
      <w:r w:rsidRPr="00207170">
        <w:rPr>
          <w:i/>
          <w:iCs/>
          <w:sz w:val="20"/>
          <w:szCs w:val="20"/>
          <w:lang w:val="sv-SE"/>
        </w:rPr>
        <w:t>fading margin</w:t>
      </w:r>
      <w:r w:rsidRPr="00207170">
        <w:rPr>
          <w:sz w:val="20"/>
          <w:szCs w:val="20"/>
          <w:lang w:val="sv-SE"/>
        </w:rPr>
        <w:t xml:space="preserve"> dengan </w:t>
      </w:r>
      <w:r w:rsidRPr="00207170">
        <w:rPr>
          <w:sz w:val="20"/>
          <w:szCs w:val="20"/>
          <w:lang w:val="id-ID"/>
        </w:rPr>
        <w:t xml:space="preserve">faktor perbaikan dari </w:t>
      </w:r>
      <w:r w:rsidRPr="00207170">
        <w:rPr>
          <w:i/>
          <w:sz w:val="20"/>
          <w:szCs w:val="20"/>
          <w:lang w:val="sv-SE"/>
        </w:rPr>
        <w:t>fre</w:t>
      </w:r>
      <w:r w:rsidRPr="00207170">
        <w:rPr>
          <w:i/>
          <w:sz w:val="20"/>
          <w:szCs w:val="20"/>
          <w:lang w:val="id-ID"/>
        </w:rPr>
        <w:t xml:space="preserve">quency </w:t>
      </w:r>
      <w:r w:rsidRPr="00207170">
        <w:rPr>
          <w:i/>
          <w:iCs/>
          <w:sz w:val="20"/>
          <w:szCs w:val="20"/>
          <w:lang w:val="sv-SE"/>
        </w:rPr>
        <w:t>diversity</w:t>
      </w:r>
      <w:r w:rsidR="00850EF4">
        <w:rPr>
          <w:sz w:val="20"/>
          <w:szCs w:val="20"/>
          <w:lang w:val="id-ID"/>
        </w:rPr>
        <w:t xml:space="preserve"> seperti dibawah ini </w:t>
      </w:r>
      <w:r w:rsidR="00323FA9">
        <w:rPr>
          <w:sz w:val="20"/>
          <w:szCs w:val="20"/>
          <w:lang w:val="id-ID"/>
        </w:rPr>
        <w:fldChar w:fldCharType="begin" w:fldLock="1"/>
      </w:r>
      <w:r w:rsidR="00323FA9">
        <w:rPr>
          <w:sz w:val="20"/>
          <w:szCs w:val="20"/>
          <w:lang w:val="id-ID"/>
        </w:rPr>
        <w:instrText>ADDIN CSL_CITATION {"citationItems":[{"id":"ITEM-1","itemData":{"author":[{"dropping-particle":"","family":"Dewanti","given":"Intan Erlita","non-dropping-particle":"","parse-names":false,"suffix":""},{"dropping-particle":"","family":"Wahyudin","given":"Ade","non-dropping-particle":"","parse-names":false,"suffix":""},{"dropping-particle":"","family":"Hikmaturrokhman","given":"Alfin","non-dropping-particle":"","parse-names":false,"suffix":""}],"container-title":"SENATEK 2017","id":"ITEM-1","issued":{"date-parts":[["2017"]]},"page":"1-8","publisher":"Univeristas Muhammadiyah Purwokerto","publisher-place":"Purwokerto","title":"Analisis Perbandingan Passive Repeater Back-To-Back Antenna Dan Passive Repeater Plane Reflector Menggunakan Pathloss 5 . 0 Comparative Analysis of Passive Repeater Back-To-Back Passive Repeater Antenna and Plane Reflector Using the","type":"paper-conference"},"uris":["http://www.mendeley.com/documents/?uuid=0e521cf4-8e82-42dc-bcd7-dcc7c4cb3b7f"]}],"mendeley":{"formattedCitation":"[3]","plainTextFormattedCitation":"[3]","previouslyFormattedCitation":"[3]"},"properties":{"noteIndex":0},"schema":"https://github.com/citation-style-language/schema/raw/master/csl-citation.json"}</w:instrText>
      </w:r>
      <w:r w:rsidR="00323FA9">
        <w:rPr>
          <w:sz w:val="20"/>
          <w:szCs w:val="20"/>
          <w:lang w:val="id-ID"/>
        </w:rPr>
        <w:fldChar w:fldCharType="separate"/>
      </w:r>
      <w:r w:rsidR="00323FA9" w:rsidRPr="00323FA9">
        <w:rPr>
          <w:noProof/>
          <w:sz w:val="20"/>
          <w:szCs w:val="20"/>
          <w:lang w:val="id-ID"/>
        </w:rPr>
        <w:t>[3]</w:t>
      </w:r>
      <w:r w:rsidR="00323FA9">
        <w:rPr>
          <w:sz w:val="20"/>
          <w:szCs w:val="20"/>
          <w:lang w:val="id-ID"/>
        </w:rPr>
        <w:fldChar w:fldCharType="end"/>
      </w:r>
      <w:r w:rsidR="00850EF4">
        <w:rPr>
          <w:sz w:val="20"/>
          <w:szCs w:val="20"/>
          <w:lang w:val="id-ID"/>
        </w:rPr>
        <w:t>:</w:t>
      </w:r>
    </w:p>
    <w:p w:rsidR="00850EF4" w:rsidRDefault="009B2E66" w:rsidP="00850EF4">
      <w:pPr>
        <w:pStyle w:val="Paragraph"/>
        <w:spacing w:line="240" w:lineRule="auto"/>
        <w:jc w:val="center"/>
        <w:rPr>
          <w:rFonts w:eastAsiaTheme="minorEastAsia"/>
          <w:sz w:val="20"/>
          <w:szCs w:val="20"/>
          <w:lang w:val="id-ID"/>
        </w:rPr>
      </w:pPr>
      <m:oMath>
        <m:sSub>
          <m:sSubPr>
            <m:ctrlPr>
              <w:rPr>
                <w:rFonts w:ascii="Cambria Math" w:hAnsi="Cambria Math"/>
                <w:i/>
                <w:sz w:val="20"/>
                <w:szCs w:val="20"/>
                <w:lang w:val="id-ID"/>
              </w:rPr>
            </m:ctrlPr>
          </m:sSubPr>
          <m:e>
            <m:r>
              <w:rPr>
                <w:rFonts w:ascii="Cambria Math" w:hAnsi="Cambria Math"/>
                <w:sz w:val="20"/>
                <w:szCs w:val="20"/>
                <w:lang w:val="id-ID"/>
              </w:rPr>
              <m:t xml:space="preserve">                                                   I</m:t>
            </m:r>
          </m:e>
          <m:sub>
            <m:r>
              <w:rPr>
                <w:rFonts w:ascii="Cambria Math" w:hAnsi="Cambria Math"/>
                <w:sz w:val="20"/>
                <w:szCs w:val="20"/>
                <w:lang w:val="id-ID"/>
              </w:rPr>
              <m:t>fd</m:t>
            </m:r>
          </m:sub>
        </m:sSub>
        <m:r>
          <w:rPr>
            <w:rFonts w:ascii="Cambria Math" w:hAnsi="Cambria Math"/>
            <w:sz w:val="20"/>
            <w:szCs w:val="20"/>
            <w:lang w:val="id-ID"/>
          </w:rPr>
          <m:t>=</m:t>
        </m:r>
        <m:f>
          <m:fPr>
            <m:ctrlPr>
              <w:rPr>
                <w:rFonts w:ascii="Cambria Math" w:hAnsi="Cambria Math"/>
                <w:i/>
                <w:sz w:val="20"/>
                <w:szCs w:val="20"/>
                <w:lang w:val="id-ID"/>
              </w:rPr>
            </m:ctrlPr>
          </m:fPr>
          <m:num>
            <m:r>
              <w:rPr>
                <w:rFonts w:ascii="Cambria Math" w:hAnsi="Cambria Math"/>
                <w:sz w:val="20"/>
                <w:szCs w:val="20"/>
                <w:lang w:val="id-ID"/>
              </w:rPr>
              <m:t>0.8x∆f</m:t>
            </m:r>
          </m:num>
          <m:den>
            <m:sSup>
              <m:sSupPr>
                <m:ctrlPr>
                  <w:rPr>
                    <w:rFonts w:ascii="Cambria Math" w:hAnsi="Cambria Math"/>
                    <w:i/>
                    <w:sz w:val="20"/>
                    <w:szCs w:val="20"/>
                    <w:lang w:val="id-ID"/>
                  </w:rPr>
                </m:ctrlPr>
              </m:sSupPr>
              <m:e>
                <m:r>
                  <w:rPr>
                    <w:rFonts w:ascii="Cambria Math" w:hAnsi="Cambria Math"/>
                    <w:sz w:val="20"/>
                    <w:szCs w:val="20"/>
                    <w:lang w:val="id-ID"/>
                  </w:rPr>
                  <m:t>f</m:t>
                </m:r>
              </m:e>
              <m:sup>
                <m:r>
                  <w:rPr>
                    <w:rFonts w:ascii="Cambria Math" w:hAnsi="Cambria Math"/>
                    <w:sz w:val="20"/>
                    <w:szCs w:val="20"/>
                    <w:lang w:val="id-ID"/>
                  </w:rPr>
                  <m:t>2</m:t>
                </m:r>
              </m:sup>
            </m:sSup>
            <m:r>
              <w:rPr>
                <w:rFonts w:ascii="Cambria Math" w:hAnsi="Cambria Math"/>
                <w:sz w:val="20"/>
                <w:szCs w:val="20"/>
                <w:lang w:val="id-ID"/>
              </w:rPr>
              <m:t>xD</m:t>
            </m:r>
          </m:den>
        </m:f>
      </m:oMath>
      <w:r w:rsidR="00850EF4">
        <w:rPr>
          <w:rFonts w:eastAsiaTheme="minorEastAsia"/>
          <w:sz w:val="20"/>
          <w:szCs w:val="20"/>
          <w:lang w:val="id-ID"/>
        </w:rPr>
        <w:t xml:space="preserve"> x </w:t>
      </w:r>
      <m:oMath>
        <m:sSup>
          <m:sSupPr>
            <m:ctrlPr>
              <w:rPr>
                <w:rFonts w:ascii="Cambria Math" w:eastAsiaTheme="minorEastAsia" w:hAnsi="Cambria Math"/>
                <w:i/>
                <w:sz w:val="20"/>
                <w:szCs w:val="20"/>
                <w:lang w:val="id-ID"/>
              </w:rPr>
            </m:ctrlPr>
          </m:sSupPr>
          <m:e>
            <m:r>
              <w:rPr>
                <w:rFonts w:ascii="Cambria Math" w:eastAsiaTheme="minorEastAsia" w:hAnsi="Cambria Math"/>
                <w:sz w:val="20"/>
                <w:szCs w:val="20"/>
                <w:lang w:val="id-ID"/>
              </w:rPr>
              <m:t>10</m:t>
            </m:r>
          </m:e>
          <m:sup>
            <m:f>
              <m:fPr>
                <m:ctrlPr>
                  <w:rPr>
                    <w:rFonts w:ascii="Cambria Math" w:eastAsiaTheme="minorEastAsia" w:hAnsi="Cambria Math"/>
                    <w:i/>
                    <w:sz w:val="20"/>
                    <w:szCs w:val="20"/>
                    <w:lang w:val="id-ID"/>
                  </w:rPr>
                </m:ctrlPr>
              </m:fPr>
              <m:num>
                <m:r>
                  <w:rPr>
                    <w:rFonts w:ascii="Cambria Math" w:eastAsiaTheme="minorEastAsia" w:hAnsi="Cambria Math"/>
                    <w:sz w:val="20"/>
                    <w:szCs w:val="20"/>
                    <w:lang w:val="id-ID"/>
                  </w:rPr>
                  <m:t>FM</m:t>
                </m:r>
              </m:num>
              <m:den>
                <m:r>
                  <w:rPr>
                    <w:rFonts w:ascii="Cambria Math" w:eastAsiaTheme="minorEastAsia" w:hAnsi="Cambria Math"/>
                    <w:sz w:val="20"/>
                    <w:szCs w:val="20"/>
                    <w:lang w:val="id-ID"/>
                  </w:rPr>
                  <m:t>10</m:t>
                </m:r>
              </m:den>
            </m:f>
          </m:sup>
        </m:sSup>
      </m:oMath>
      <w:r w:rsidR="00585E24">
        <w:rPr>
          <w:rFonts w:eastAsiaTheme="minorEastAsia"/>
          <w:sz w:val="20"/>
          <w:szCs w:val="20"/>
          <w:lang w:val="id-ID"/>
        </w:rPr>
        <w:t xml:space="preserve">                                                                               </w:t>
      </w:r>
      <w:r w:rsidR="00585E24">
        <w:rPr>
          <w:bCs/>
          <w:lang w:val="id-ID" w:eastAsia="id-ID"/>
        </w:rPr>
        <w:t>(8)</w:t>
      </w:r>
    </w:p>
    <w:p w:rsidR="00850EF4" w:rsidRDefault="00850EF4" w:rsidP="00850EF4">
      <w:pPr>
        <w:pStyle w:val="Paragraph"/>
        <w:spacing w:line="240" w:lineRule="auto"/>
        <w:ind w:firstLine="0"/>
        <w:rPr>
          <w:rFonts w:eastAsiaTheme="minorEastAsia"/>
          <w:sz w:val="20"/>
          <w:szCs w:val="20"/>
          <w:lang w:val="id-ID"/>
        </w:rPr>
      </w:pPr>
      <w:r>
        <w:rPr>
          <w:rFonts w:eastAsiaTheme="minorEastAsia"/>
          <w:sz w:val="20"/>
          <w:szCs w:val="20"/>
          <w:lang w:val="id-ID"/>
        </w:rPr>
        <w:t xml:space="preserve">Dimana, </w:t>
      </w:r>
      <m:oMath>
        <m:r>
          <w:rPr>
            <w:rFonts w:ascii="Cambria Math" w:eastAsiaTheme="minorEastAsia" w:hAnsi="Cambria Math"/>
            <w:sz w:val="20"/>
            <w:szCs w:val="20"/>
            <w:lang w:val="id-ID"/>
          </w:rPr>
          <m:t>∆f</m:t>
        </m:r>
      </m:oMath>
      <w:r>
        <w:rPr>
          <w:rFonts w:eastAsiaTheme="minorEastAsia"/>
          <w:sz w:val="20"/>
          <w:szCs w:val="20"/>
          <w:lang w:val="id-ID"/>
        </w:rPr>
        <w:t xml:space="preserve">adalah perbedaan </w:t>
      </w:r>
      <w:r>
        <w:rPr>
          <w:rFonts w:eastAsiaTheme="minorEastAsia"/>
          <w:i/>
          <w:sz w:val="20"/>
          <w:szCs w:val="20"/>
          <w:lang w:val="id-ID"/>
        </w:rPr>
        <w:t xml:space="preserve">frequency diversity. </w:t>
      </w:r>
      <w:r>
        <w:rPr>
          <w:rFonts w:eastAsiaTheme="minorEastAsia"/>
          <w:sz w:val="20"/>
          <w:szCs w:val="20"/>
          <w:lang w:val="id-ID"/>
        </w:rPr>
        <w:t xml:space="preserve">Jika persamaan diatas diubah ke dalam desibel maka akan didapatkan persamaan sebagai berikut </w:t>
      </w:r>
      <w:r w:rsidR="00323FA9">
        <w:rPr>
          <w:rFonts w:eastAsiaTheme="minorEastAsia"/>
          <w:sz w:val="20"/>
          <w:szCs w:val="20"/>
          <w:lang w:val="id-ID"/>
        </w:rPr>
        <w:fldChar w:fldCharType="begin" w:fldLock="1"/>
      </w:r>
      <w:r w:rsidR="00323FA9">
        <w:rPr>
          <w:rFonts w:eastAsiaTheme="minorEastAsia"/>
          <w:sz w:val="20"/>
          <w:szCs w:val="20"/>
          <w:lang w:val="id-ID"/>
        </w:rPr>
        <w:instrText>ADDIN CSL_CITATION {"citationItems":[{"id":"ITEM-1","itemData":{"author":[{"dropping-particle":"","family":"Dewanti","given":"Intan Erlita","non-dropping-particle":"","parse-names":false,"suffix":""},{"dropping-particle":"","family":"Wahyudin","given":"Ade","non-dropping-particle":"","parse-names":false,"suffix":""},{"dropping-particle":"","family":"Hikmaturrokhman","given":"Alfin","non-dropping-particle":"","parse-names":false,"suffix":""}],"container-title":"SENATEK 2017","id":"ITEM-1","issued":{"date-parts":[["2017"]]},"page":"1-8","publisher":"Univeristas Muhammadiyah Purwokerto","publisher-place":"Purwokerto","title":"Analisis Perbandingan Passive Repeater Back-To-Back Antenna Dan Passive Repeater Plane Reflector Menggunakan Pathloss 5 . 0 Comparative Analysis of Passive Repeater Back-To-Back Passive Repeater Antenna and Plane Reflector Using the","type":"paper-conference"},"uris":["http://www.mendeley.com/documents/?uuid=0e521cf4-8e82-42dc-bcd7-dcc7c4cb3b7f"]}],"mendeley":{"formattedCitation":"[3]","plainTextFormattedCitation":"[3]","previouslyFormattedCitation":"[3]"},"properties":{"noteIndex":0},"schema":"https://github.com/citation-style-language/schema/raw/master/csl-citation.json"}</w:instrText>
      </w:r>
      <w:r w:rsidR="00323FA9">
        <w:rPr>
          <w:rFonts w:eastAsiaTheme="minorEastAsia"/>
          <w:sz w:val="20"/>
          <w:szCs w:val="20"/>
          <w:lang w:val="id-ID"/>
        </w:rPr>
        <w:fldChar w:fldCharType="separate"/>
      </w:r>
      <w:r w:rsidR="00323FA9" w:rsidRPr="00323FA9">
        <w:rPr>
          <w:rFonts w:eastAsiaTheme="minorEastAsia"/>
          <w:noProof/>
          <w:sz w:val="20"/>
          <w:szCs w:val="20"/>
          <w:lang w:val="id-ID"/>
        </w:rPr>
        <w:t>[3]</w:t>
      </w:r>
      <w:r w:rsidR="00323FA9">
        <w:rPr>
          <w:rFonts w:eastAsiaTheme="minorEastAsia"/>
          <w:sz w:val="20"/>
          <w:szCs w:val="20"/>
          <w:lang w:val="id-ID"/>
        </w:rPr>
        <w:fldChar w:fldCharType="end"/>
      </w:r>
      <w:r>
        <w:rPr>
          <w:rFonts w:eastAsiaTheme="minorEastAsia"/>
          <w:sz w:val="20"/>
          <w:szCs w:val="20"/>
          <w:lang w:val="id-ID"/>
        </w:rPr>
        <w:t>:</w:t>
      </w:r>
    </w:p>
    <w:p w:rsidR="00850EF4" w:rsidRPr="00850EF4" w:rsidRDefault="009B2E66" w:rsidP="00850EF4">
      <w:pPr>
        <w:pStyle w:val="Paragraph"/>
        <w:spacing w:line="240" w:lineRule="auto"/>
        <w:ind w:firstLine="0"/>
        <w:rPr>
          <w:rFonts w:eastAsiaTheme="minorEastAsia"/>
          <w:sz w:val="20"/>
          <w:szCs w:val="20"/>
          <w:lang w:val="id-ID"/>
        </w:rPr>
      </w:pPr>
      <m:oMath>
        <m:sSub>
          <m:sSubPr>
            <m:ctrlPr>
              <w:rPr>
                <w:rFonts w:ascii="Cambria Math" w:hAnsi="Cambria Math"/>
                <w:i/>
                <w:sz w:val="20"/>
                <w:szCs w:val="20"/>
                <w:lang w:val="id-ID"/>
              </w:rPr>
            </m:ctrlPr>
          </m:sSubPr>
          <m:e>
            <m:r>
              <w:rPr>
                <w:rFonts w:ascii="Cambria Math" w:hAnsi="Cambria Math"/>
                <w:sz w:val="20"/>
                <w:szCs w:val="20"/>
                <w:lang w:val="id-ID"/>
              </w:rPr>
              <m:t xml:space="preserve">                                                      I</m:t>
            </m:r>
          </m:e>
          <m:sub>
            <m:r>
              <w:rPr>
                <w:rFonts w:ascii="Cambria Math" w:hAnsi="Cambria Math"/>
                <w:sz w:val="20"/>
                <w:szCs w:val="20"/>
                <w:lang w:val="id-ID"/>
              </w:rPr>
              <m:t>fd</m:t>
            </m:r>
          </m:sub>
        </m:sSub>
        <m:r>
          <w:rPr>
            <w:rFonts w:ascii="Cambria Math" w:hAnsi="Cambria Math"/>
            <w:sz w:val="20"/>
            <w:szCs w:val="20"/>
            <w:lang w:val="id-ID"/>
          </w:rPr>
          <m:t>=10</m:t>
        </m:r>
        <m:func>
          <m:funcPr>
            <m:ctrlPr>
              <w:rPr>
                <w:rFonts w:ascii="Cambria Math" w:hAnsi="Cambria Math"/>
                <w:i/>
                <w:sz w:val="20"/>
                <w:szCs w:val="20"/>
                <w:lang w:val="id-ID"/>
              </w:rPr>
            </m:ctrlPr>
          </m:funcPr>
          <m:fName>
            <m:r>
              <m:rPr>
                <m:sty m:val="p"/>
              </m:rPr>
              <w:rPr>
                <w:rFonts w:ascii="Cambria Math" w:hAnsi="Cambria Math"/>
                <w:sz w:val="20"/>
                <w:szCs w:val="20"/>
                <w:lang w:val="id-ID"/>
              </w:rPr>
              <m:t>log</m:t>
            </m:r>
          </m:fName>
          <m:e>
            <m:r>
              <w:rPr>
                <w:rFonts w:ascii="Cambria Math" w:hAnsi="Cambria Math"/>
                <w:sz w:val="20"/>
                <w:szCs w:val="20"/>
                <w:lang w:val="id-ID"/>
              </w:rPr>
              <m:t>∆f-20</m:t>
            </m:r>
            <m:func>
              <m:funcPr>
                <m:ctrlPr>
                  <w:rPr>
                    <w:rFonts w:ascii="Cambria Math" w:hAnsi="Cambria Math"/>
                    <w:i/>
                    <w:sz w:val="20"/>
                    <w:szCs w:val="20"/>
                    <w:lang w:val="id-ID"/>
                  </w:rPr>
                </m:ctrlPr>
              </m:funcPr>
              <m:fName>
                <m:r>
                  <m:rPr>
                    <m:sty m:val="p"/>
                  </m:rPr>
                  <w:rPr>
                    <w:rFonts w:ascii="Cambria Math" w:hAnsi="Cambria Math"/>
                    <w:sz w:val="20"/>
                    <w:szCs w:val="20"/>
                    <w:lang w:val="id-ID"/>
                  </w:rPr>
                  <m:t>log</m:t>
                </m:r>
              </m:fName>
              <m:e>
                <m:r>
                  <w:rPr>
                    <w:rFonts w:ascii="Cambria Math" w:hAnsi="Cambria Math"/>
                    <w:sz w:val="20"/>
                    <w:szCs w:val="20"/>
                    <w:lang w:val="id-ID"/>
                  </w:rPr>
                  <m:t>f-10</m:t>
                </m:r>
                <m:func>
                  <m:funcPr>
                    <m:ctrlPr>
                      <w:rPr>
                        <w:rFonts w:ascii="Cambria Math" w:hAnsi="Cambria Math"/>
                        <w:i/>
                        <w:sz w:val="20"/>
                        <w:szCs w:val="20"/>
                        <w:lang w:val="id-ID"/>
                      </w:rPr>
                    </m:ctrlPr>
                  </m:funcPr>
                  <m:fName>
                    <m:r>
                      <m:rPr>
                        <m:sty m:val="p"/>
                      </m:rPr>
                      <w:rPr>
                        <w:rFonts w:ascii="Cambria Math" w:hAnsi="Cambria Math"/>
                        <w:sz w:val="20"/>
                        <w:szCs w:val="20"/>
                        <w:lang w:val="id-ID"/>
                      </w:rPr>
                      <m:t>log</m:t>
                    </m:r>
                  </m:fName>
                  <m:e>
                    <m:r>
                      <w:rPr>
                        <w:rFonts w:ascii="Cambria Math" w:hAnsi="Cambria Math"/>
                        <w:sz w:val="20"/>
                        <w:szCs w:val="20"/>
                        <w:lang w:val="id-ID"/>
                      </w:rPr>
                      <m:t>D+FM 0.9</m:t>
                    </m:r>
                  </m:e>
                </m:func>
              </m:e>
            </m:func>
          </m:e>
        </m:func>
      </m:oMath>
      <w:r w:rsidR="00585E24">
        <w:rPr>
          <w:rFonts w:eastAsiaTheme="minorEastAsia"/>
          <w:sz w:val="20"/>
          <w:szCs w:val="20"/>
          <w:lang w:val="id-ID"/>
        </w:rPr>
        <w:t xml:space="preserve">                                           </w:t>
      </w:r>
      <w:r w:rsidR="00585E24">
        <w:rPr>
          <w:bCs/>
          <w:lang w:val="id-ID" w:eastAsia="id-ID"/>
        </w:rPr>
        <w:t>(9)</w:t>
      </w:r>
    </w:p>
    <w:p w:rsidR="00850EF4" w:rsidRDefault="00850EF4" w:rsidP="00850EF4">
      <w:pPr>
        <w:pStyle w:val="Paragraph"/>
        <w:spacing w:line="240" w:lineRule="auto"/>
        <w:ind w:firstLine="0"/>
        <w:rPr>
          <w:rFonts w:eastAsiaTheme="minorEastAsia"/>
          <w:sz w:val="20"/>
          <w:szCs w:val="20"/>
          <w:lang w:val="id-ID"/>
        </w:rPr>
      </w:pPr>
      <w:r>
        <w:rPr>
          <w:rFonts w:eastAsiaTheme="minorEastAsia"/>
          <w:sz w:val="20"/>
          <w:szCs w:val="20"/>
          <w:lang w:val="id-ID"/>
        </w:rPr>
        <w:t>Setelah sistem mendapatkan perbaikan, maka didapatkan persamaan</w:t>
      </w:r>
      <w:r>
        <w:rPr>
          <w:rFonts w:eastAsiaTheme="minorEastAsia"/>
          <w:i/>
          <w:sz w:val="20"/>
          <w:szCs w:val="20"/>
          <w:lang w:val="id-ID"/>
        </w:rPr>
        <w:t xml:space="preserve"> fading margin</w:t>
      </w:r>
      <w:r>
        <w:rPr>
          <w:rFonts w:eastAsiaTheme="minorEastAsia"/>
          <w:sz w:val="20"/>
          <w:szCs w:val="20"/>
          <w:lang w:val="id-ID"/>
        </w:rPr>
        <w:t xml:space="preserve"> dengan </w:t>
      </w:r>
      <w:r>
        <w:rPr>
          <w:rFonts w:eastAsiaTheme="minorEastAsia"/>
          <w:i/>
          <w:sz w:val="20"/>
          <w:szCs w:val="20"/>
          <w:lang w:val="id-ID"/>
        </w:rPr>
        <w:t xml:space="preserve">frequency diversity </w:t>
      </w:r>
      <w:r>
        <w:rPr>
          <w:rFonts w:eastAsiaTheme="minorEastAsia"/>
          <w:sz w:val="20"/>
          <w:szCs w:val="20"/>
          <w:lang w:val="id-ID"/>
        </w:rPr>
        <w:t xml:space="preserve">sebagai berikut </w:t>
      </w:r>
      <w:r w:rsidR="00323FA9">
        <w:rPr>
          <w:rFonts w:eastAsiaTheme="minorEastAsia"/>
          <w:sz w:val="20"/>
          <w:szCs w:val="20"/>
          <w:lang w:val="id-ID"/>
        </w:rPr>
        <w:fldChar w:fldCharType="begin" w:fldLock="1"/>
      </w:r>
      <w:r w:rsidR="00323FA9">
        <w:rPr>
          <w:rFonts w:eastAsiaTheme="minorEastAsia"/>
          <w:sz w:val="20"/>
          <w:szCs w:val="20"/>
          <w:lang w:val="id-ID"/>
        </w:rPr>
        <w:instrText>ADDIN CSL_CITATION {"citationItems":[{"id":"ITEM-1","itemData":{"author":[{"dropping-particle":"","family":"Dewanti","given":"Intan Erlita","non-dropping-particle":"","parse-names":false,"suffix":""},{"dropping-particle":"","family":"Wahyudin","given":"Ade","non-dropping-particle":"","parse-names":false,"suffix":""},{"dropping-particle":"","family":"Hikmaturrokhman","given":"Alfin","non-dropping-particle":"","parse-names":false,"suffix":""}],"container-title":"SENATEK 2017","id":"ITEM-1","issued":{"date-parts":[["2017"]]},"page":"1-8","publisher":"Univeristas Muhammadiyah Purwokerto","publisher-place":"Purwokerto","title":"Analisis Perbandingan Passive Repeater Back-To-Back Antenna Dan Passive Repeater Plane Reflector Menggunakan Pathloss 5 . 0 Comparative Analysis of Passive Repeater Back-To-Back Passive Repeater Antenna and Plane Reflector Using the","type":"paper-conference"},"uris":["http://www.mendeley.com/documents/?uuid=0e521cf4-8e82-42dc-bcd7-dcc7c4cb3b7f"]}],"mendeley":{"formattedCitation":"[3]","plainTextFormattedCitation":"[3]","previouslyFormattedCitation":"[3]"},"properties":{"noteIndex":0},"schema":"https://github.com/citation-style-language/schema/raw/master/csl-citation.json"}</w:instrText>
      </w:r>
      <w:r w:rsidR="00323FA9">
        <w:rPr>
          <w:rFonts w:eastAsiaTheme="minorEastAsia"/>
          <w:sz w:val="20"/>
          <w:szCs w:val="20"/>
          <w:lang w:val="id-ID"/>
        </w:rPr>
        <w:fldChar w:fldCharType="separate"/>
      </w:r>
      <w:r w:rsidR="00323FA9" w:rsidRPr="00323FA9">
        <w:rPr>
          <w:rFonts w:eastAsiaTheme="minorEastAsia"/>
          <w:noProof/>
          <w:sz w:val="20"/>
          <w:szCs w:val="20"/>
          <w:lang w:val="id-ID"/>
        </w:rPr>
        <w:t>[3]</w:t>
      </w:r>
      <w:r w:rsidR="00323FA9">
        <w:rPr>
          <w:rFonts w:eastAsiaTheme="minorEastAsia"/>
          <w:sz w:val="20"/>
          <w:szCs w:val="20"/>
          <w:lang w:val="id-ID"/>
        </w:rPr>
        <w:fldChar w:fldCharType="end"/>
      </w:r>
      <w:r>
        <w:rPr>
          <w:rFonts w:eastAsiaTheme="minorEastAsia"/>
          <w:sz w:val="20"/>
          <w:szCs w:val="20"/>
          <w:lang w:val="id-ID"/>
        </w:rPr>
        <w:t>:</w:t>
      </w:r>
    </w:p>
    <w:p w:rsidR="00850EF4" w:rsidRPr="00431216" w:rsidRDefault="00585E24" w:rsidP="00850EF4">
      <w:pPr>
        <w:pStyle w:val="Paragraph"/>
        <w:spacing w:line="240" w:lineRule="auto"/>
        <w:ind w:firstLine="0"/>
        <w:rPr>
          <w:rFonts w:eastAsiaTheme="minorEastAsia"/>
          <w:sz w:val="20"/>
          <w:szCs w:val="20"/>
          <w:lang w:val="id-ID"/>
        </w:rPr>
      </w:pPr>
      <w:r>
        <w:rPr>
          <w:rFonts w:eastAsiaTheme="minorEastAsia"/>
          <w:sz w:val="20"/>
          <w:szCs w:val="20"/>
          <w:lang w:val="id-ID"/>
        </w:rPr>
        <w:t xml:space="preserve">                     </w:t>
      </w:r>
      <m:oMath>
        <m:r>
          <w:rPr>
            <w:rFonts w:ascii="Cambria Math" w:hAnsi="Cambria Math"/>
            <w:sz w:val="20"/>
            <w:szCs w:val="20"/>
            <w:lang w:val="id-ID"/>
          </w:rPr>
          <m:t>FM=20</m:t>
        </m:r>
        <m:func>
          <m:funcPr>
            <m:ctrlPr>
              <w:rPr>
                <w:rFonts w:ascii="Cambria Math" w:hAnsi="Cambria Math"/>
                <w:i/>
                <w:sz w:val="20"/>
                <w:szCs w:val="20"/>
                <w:lang w:val="id-ID"/>
              </w:rPr>
            </m:ctrlPr>
          </m:funcPr>
          <m:fName>
            <m:r>
              <m:rPr>
                <m:sty m:val="p"/>
              </m:rPr>
              <w:rPr>
                <w:rFonts w:ascii="Cambria Math" w:hAnsi="Cambria Math"/>
                <w:sz w:val="20"/>
                <w:szCs w:val="20"/>
                <w:lang w:val="id-ID"/>
              </w:rPr>
              <m:t>log</m:t>
            </m:r>
          </m:fName>
          <m:e>
            <m:r>
              <w:rPr>
                <w:rFonts w:ascii="Cambria Math" w:hAnsi="Cambria Math"/>
                <w:sz w:val="20"/>
                <w:szCs w:val="20"/>
                <w:lang w:val="id-ID"/>
              </w:rPr>
              <m:t>D+5</m:t>
            </m:r>
            <m:func>
              <m:funcPr>
                <m:ctrlPr>
                  <w:rPr>
                    <w:rFonts w:ascii="Cambria Math" w:hAnsi="Cambria Math"/>
                    <w:i/>
                    <w:sz w:val="20"/>
                    <w:szCs w:val="20"/>
                    <w:lang w:val="id-ID"/>
                  </w:rPr>
                </m:ctrlPr>
              </m:funcPr>
              <m:fName>
                <m:r>
                  <m:rPr>
                    <m:sty m:val="p"/>
                  </m:rPr>
                  <w:rPr>
                    <w:rFonts w:ascii="Cambria Math" w:hAnsi="Cambria Math"/>
                    <w:sz w:val="20"/>
                    <w:szCs w:val="20"/>
                    <w:lang w:val="id-ID"/>
                  </w:rPr>
                  <m:t>log</m:t>
                </m:r>
              </m:fName>
              <m:e>
                <m:r>
                  <w:rPr>
                    <w:rFonts w:ascii="Cambria Math" w:hAnsi="Cambria Math"/>
                    <w:sz w:val="20"/>
                    <w:szCs w:val="20"/>
                    <w:lang w:val="id-ID"/>
                  </w:rPr>
                  <m:t xml:space="preserve"> </m:t>
                </m:r>
                <m:d>
                  <m:dPr>
                    <m:ctrlPr>
                      <w:rPr>
                        <w:rFonts w:ascii="Cambria Math" w:hAnsi="Cambria Math"/>
                        <w:i/>
                        <w:sz w:val="20"/>
                        <w:szCs w:val="20"/>
                        <w:lang w:val="id-ID"/>
                      </w:rPr>
                    </m:ctrlPr>
                  </m:dPr>
                  <m:e>
                    <m:r>
                      <w:rPr>
                        <w:rFonts w:ascii="Cambria Math" w:hAnsi="Cambria Math"/>
                        <w:sz w:val="20"/>
                        <w:szCs w:val="20"/>
                        <w:lang w:val="id-ID"/>
                      </w:rPr>
                      <m:t>axbx2.5</m:t>
                    </m:r>
                  </m:e>
                </m:d>
                <m:r>
                  <w:rPr>
                    <w:rFonts w:ascii="Cambria Math" w:hAnsi="Cambria Math"/>
                    <w:sz w:val="20"/>
                    <w:szCs w:val="20"/>
                    <w:lang w:val="id-ID"/>
                  </w:rPr>
                  <m:t>+15</m:t>
                </m:r>
                <m:func>
                  <m:funcPr>
                    <m:ctrlPr>
                      <w:rPr>
                        <w:rFonts w:ascii="Cambria Math" w:hAnsi="Cambria Math"/>
                        <w:i/>
                        <w:sz w:val="20"/>
                        <w:szCs w:val="20"/>
                        <w:lang w:val="id-ID"/>
                      </w:rPr>
                    </m:ctrlPr>
                  </m:funcPr>
                  <m:fName>
                    <m:r>
                      <m:rPr>
                        <m:sty m:val="p"/>
                      </m:rPr>
                      <w:rPr>
                        <w:rFonts w:ascii="Cambria Math" w:hAnsi="Cambria Math"/>
                        <w:sz w:val="20"/>
                        <w:szCs w:val="20"/>
                        <w:lang w:val="id-ID"/>
                      </w:rPr>
                      <m:t>log</m:t>
                    </m:r>
                  </m:fName>
                  <m:e>
                    <m:r>
                      <w:rPr>
                        <w:rFonts w:ascii="Cambria Math" w:hAnsi="Cambria Math"/>
                        <w:sz w:val="20"/>
                        <w:szCs w:val="20"/>
                        <w:lang w:val="id-ID"/>
                      </w:rPr>
                      <m:t>f-5</m:t>
                    </m:r>
                    <m:func>
                      <m:funcPr>
                        <m:ctrlPr>
                          <w:rPr>
                            <w:rFonts w:ascii="Cambria Math" w:hAnsi="Cambria Math"/>
                            <w:i/>
                            <w:sz w:val="20"/>
                            <w:szCs w:val="20"/>
                            <w:lang w:val="id-ID"/>
                          </w:rPr>
                        </m:ctrlPr>
                      </m:funcPr>
                      <m:fName>
                        <m:r>
                          <m:rPr>
                            <m:sty m:val="p"/>
                          </m:rPr>
                          <w:rPr>
                            <w:rFonts w:ascii="Cambria Math" w:hAnsi="Cambria Math"/>
                            <w:sz w:val="20"/>
                            <w:szCs w:val="20"/>
                            <w:lang w:val="id-ID"/>
                          </w:rPr>
                          <m:t>log</m:t>
                        </m:r>
                      </m:fName>
                      <m:e>
                        <m:r>
                          <w:rPr>
                            <w:rFonts w:ascii="Cambria Math" w:hAnsi="Cambria Math"/>
                            <w:sz w:val="20"/>
                            <w:szCs w:val="20"/>
                            <w:lang w:val="id-ID"/>
                          </w:rPr>
                          <m:t>Un</m:t>
                        </m:r>
                        <m:sSub>
                          <m:sSubPr>
                            <m:ctrlPr>
                              <w:rPr>
                                <w:rFonts w:ascii="Cambria Math" w:hAnsi="Cambria Math"/>
                                <w:i/>
                                <w:sz w:val="20"/>
                                <w:szCs w:val="20"/>
                                <w:lang w:val="id-ID"/>
                              </w:rPr>
                            </m:ctrlPr>
                          </m:sSubPr>
                          <m:e>
                            <m:r>
                              <w:rPr>
                                <w:rFonts w:ascii="Cambria Math" w:hAnsi="Cambria Math"/>
                                <w:sz w:val="20"/>
                                <w:szCs w:val="20"/>
                                <w:lang w:val="id-ID"/>
                              </w:rPr>
                              <m:t>Av</m:t>
                            </m:r>
                          </m:e>
                          <m:sub>
                            <m:r>
                              <w:rPr>
                                <w:rFonts w:ascii="Cambria Math" w:hAnsi="Cambria Math"/>
                                <w:sz w:val="20"/>
                                <w:szCs w:val="20"/>
                                <w:lang w:val="id-ID"/>
                              </w:rPr>
                              <m:t>path</m:t>
                            </m:r>
                          </m:sub>
                        </m:sSub>
                      </m:e>
                    </m:func>
                  </m:e>
                </m:func>
              </m:e>
            </m:func>
          </m:e>
        </m:func>
        <m:r>
          <w:rPr>
            <w:rFonts w:ascii="Cambria Math" w:hAnsi="Cambria Math"/>
            <w:sz w:val="20"/>
            <w:szCs w:val="20"/>
            <w:lang w:val="id-ID"/>
          </w:rPr>
          <m:t>-5</m:t>
        </m:r>
        <m:func>
          <m:funcPr>
            <m:ctrlPr>
              <w:rPr>
                <w:rFonts w:ascii="Cambria Math" w:hAnsi="Cambria Math"/>
                <w:i/>
                <w:sz w:val="20"/>
                <w:szCs w:val="20"/>
                <w:lang w:val="id-ID"/>
              </w:rPr>
            </m:ctrlPr>
          </m:funcPr>
          <m:fName>
            <m:r>
              <m:rPr>
                <m:sty m:val="p"/>
              </m:rPr>
              <w:rPr>
                <w:rFonts w:ascii="Cambria Math" w:hAnsi="Cambria Math"/>
                <w:sz w:val="20"/>
                <w:szCs w:val="20"/>
                <w:lang w:val="id-ID"/>
              </w:rPr>
              <m:t>log</m:t>
            </m:r>
          </m:fName>
          <m:e>
            <m:r>
              <w:rPr>
                <w:rFonts w:ascii="Cambria Math" w:hAnsi="Cambria Math"/>
                <w:sz w:val="20"/>
                <w:szCs w:val="20"/>
                <w:lang w:val="id-ID"/>
              </w:rPr>
              <m:t>∆f-29.5</m:t>
            </m:r>
          </m:e>
        </m:func>
      </m:oMath>
      <w:r>
        <w:rPr>
          <w:rFonts w:eastAsiaTheme="minorEastAsia"/>
          <w:sz w:val="20"/>
          <w:szCs w:val="20"/>
          <w:lang w:val="id-ID"/>
        </w:rPr>
        <w:t xml:space="preserve">           </w:t>
      </w:r>
      <w:r>
        <w:rPr>
          <w:bCs/>
          <w:lang w:val="id-ID" w:eastAsia="id-ID"/>
        </w:rPr>
        <w:t>(10)</w:t>
      </w:r>
    </w:p>
    <w:p w:rsidR="00431216" w:rsidRDefault="00431216" w:rsidP="00850EF4">
      <w:pPr>
        <w:pStyle w:val="Paragraph"/>
        <w:spacing w:line="240" w:lineRule="auto"/>
        <w:ind w:firstLine="0"/>
        <w:rPr>
          <w:rFonts w:eastAsiaTheme="minorEastAsia"/>
          <w:sz w:val="20"/>
          <w:szCs w:val="20"/>
          <w:lang w:val="id-ID"/>
        </w:rPr>
      </w:pPr>
      <w:r>
        <w:rPr>
          <w:rFonts w:eastAsiaTheme="minorEastAsia"/>
          <w:sz w:val="20"/>
          <w:szCs w:val="20"/>
          <w:lang w:val="id-ID"/>
        </w:rPr>
        <w:t xml:space="preserve">Dimana, </w:t>
      </w:r>
    </w:p>
    <w:p w:rsidR="00431216" w:rsidRDefault="00431216" w:rsidP="00850EF4">
      <w:pPr>
        <w:pStyle w:val="Paragraph"/>
        <w:spacing w:line="240" w:lineRule="auto"/>
        <w:ind w:firstLine="0"/>
        <w:rPr>
          <w:rFonts w:eastAsiaTheme="minorEastAsia"/>
          <w:i/>
          <w:sz w:val="20"/>
          <w:szCs w:val="20"/>
          <w:lang w:val="id-ID"/>
        </w:rPr>
      </w:pPr>
      <m:oMath>
        <m:r>
          <w:rPr>
            <w:rFonts w:ascii="Cambria Math" w:hAnsi="Cambria Math"/>
            <w:sz w:val="20"/>
            <w:szCs w:val="20"/>
            <w:lang w:val="id-ID"/>
          </w:rPr>
          <m:t>∆f</m:t>
        </m:r>
      </m:oMath>
      <w:r>
        <w:rPr>
          <w:rFonts w:eastAsiaTheme="minorEastAsia"/>
          <w:sz w:val="20"/>
          <w:szCs w:val="20"/>
          <w:lang w:val="id-ID"/>
        </w:rPr>
        <w:t xml:space="preserve"> = perbedaan frekuensi yang digunakan dalam sistem transmisi yang menggunakan teknik </w:t>
      </w:r>
      <w:r>
        <w:rPr>
          <w:rFonts w:eastAsiaTheme="minorEastAsia"/>
          <w:i/>
          <w:sz w:val="20"/>
          <w:szCs w:val="20"/>
          <w:lang w:val="id-ID"/>
        </w:rPr>
        <w:t>frequency diveristy</w:t>
      </w:r>
    </w:p>
    <w:p w:rsidR="00642C25" w:rsidRPr="00F067D2" w:rsidRDefault="009B2E66" w:rsidP="00F067D2">
      <w:pPr>
        <w:pStyle w:val="Paragraph"/>
        <w:spacing w:line="240" w:lineRule="auto"/>
        <w:ind w:firstLine="0"/>
        <w:rPr>
          <w:sz w:val="20"/>
          <w:szCs w:val="20"/>
          <w:lang w:val="id-ID"/>
        </w:rPr>
      </w:pPr>
      <m:oMath>
        <m:sSub>
          <m:sSubPr>
            <m:ctrlPr>
              <w:rPr>
                <w:rFonts w:ascii="Cambria Math" w:hAnsi="Cambria Math"/>
                <w:i/>
                <w:sz w:val="20"/>
                <w:szCs w:val="20"/>
                <w:lang w:val="id-ID"/>
              </w:rPr>
            </m:ctrlPr>
          </m:sSubPr>
          <m:e>
            <m:r>
              <w:rPr>
                <w:rFonts w:ascii="Cambria Math" w:hAnsi="Cambria Math"/>
                <w:sz w:val="20"/>
                <w:szCs w:val="20"/>
                <w:lang w:val="id-ID"/>
              </w:rPr>
              <m:t>I</m:t>
            </m:r>
          </m:e>
          <m:sub>
            <m:r>
              <w:rPr>
                <w:rFonts w:ascii="Cambria Math" w:hAnsi="Cambria Math"/>
                <w:sz w:val="20"/>
                <w:szCs w:val="20"/>
                <w:lang w:val="id-ID"/>
              </w:rPr>
              <m:t>fd</m:t>
            </m:r>
          </m:sub>
        </m:sSub>
      </m:oMath>
      <w:r w:rsidR="00431216">
        <w:rPr>
          <w:rFonts w:eastAsiaTheme="minorEastAsia"/>
          <w:sz w:val="20"/>
          <w:szCs w:val="20"/>
          <w:lang w:val="id-ID"/>
        </w:rPr>
        <w:t xml:space="preserve"> = faktor perbaikan (dB)</w:t>
      </w:r>
    </w:p>
    <w:p w:rsidR="00F067D2" w:rsidRDefault="00AA5A1E" w:rsidP="00F067D2">
      <w:pPr>
        <w:jc w:val="both"/>
        <w:rPr>
          <w:bCs/>
          <w:lang w:val="id-ID"/>
        </w:rPr>
      </w:pPr>
      <w:r>
        <w:rPr>
          <w:bCs/>
          <w:lang w:val="id-ID"/>
        </w:rPr>
        <w:tab/>
      </w:r>
      <w:r w:rsidR="00A04E2F">
        <w:rPr>
          <w:bCs/>
          <w:lang w:val="id-ID"/>
        </w:rPr>
        <w:t xml:space="preserve">Untuk menghitung </w:t>
      </w:r>
      <w:r w:rsidR="00F067D2">
        <w:rPr>
          <w:bCs/>
          <w:lang w:val="id-ID"/>
        </w:rPr>
        <w:t xml:space="preserve">nilai </w:t>
      </w:r>
      <w:r w:rsidR="00F067D2">
        <w:rPr>
          <w:bCs/>
          <w:i/>
          <w:lang w:val="id-ID"/>
        </w:rPr>
        <w:t xml:space="preserve">availability </w:t>
      </w:r>
      <w:r w:rsidR="00F067D2">
        <w:rPr>
          <w:bCs/>
          <w:lang w:val="id-ID"/>
        </w:rPr>
        <w:t xml:space="preserve">pada sistem gelombang mikro menggunakan </w:t>
      </w:r>
      <w:r w:rsidR="00F067D2">
        <w:rPr>
          <w:bCs/>
          <w:i/>
          <w:lang w:val="id-ID"/>
        </w:rPr>
        <w:t xml:space="preserve">frequency diversity </w:t>
      </w:r>
      <w:r w:rsidR="00585E24">
        <w:rPr>
          <w:bCs/>
          <w:lang w:val="id-ID"/>
        </w:rPr>
        <w:t>dapat dilihat pada persamaan (6</w:t>
      </w:r>
      <w:r w:rsidR="00F067D2">
        <w:rPr>
          <w:bCs/>
          <w:lang w:val="id-ID"/>
        </w:rPr>
        <w:t>)</w:t>
      </w:r>
      <w:r w:rsidR="00585E24">
        <w:rPr>
          <w:bCs/>
          <w:lang w:val="id-ID"/>
        </w:rPr>
        <w:t xml:space="preserve"> (7)</w:t>
      </w:r>
      <w:r w:rsidR="00F067D2">
        <w:rPr>
          <w:bCs/>
          <w:lang w:val="id-ID"/>
        </w:rPr>
        <w:t xml:space="preserve">. </w:t>
      </w:r>
      <w:r w:rsidR="00A04E2F">
        <w:rPr>
          <w:bCs/>
          <w:lang w:val="id-ID"/>
        </w:rPr>
        <w:t xml:space="preserve"> </w:t>
      </w:r>
    </w:p>
    <w:p w:rsidR="00AE2A09" w:rsidRPr="00F067D2" w:rsidRDefault="007E3280" w:rsidP="00F067D2">
      <w:pPr>
        <w:jc w:val="both"/>
        <w:rPr>
          <w:bCs/>
          <w:lang w:val="id-ID"/>
        </w:rPr>
      </w:pPr>
      <w:r>
        <w:rPr>
          <w:color w:val="000000"/>
          <w:u w:color="000000"/>
        </w:rPr>
        <w:tab/>
      </w:r>
    </w:p>
    <w:p w:rsidR="00904D6D" w:rsidRDefault="00DA78C7" w:rsidP="00D74C5F">
      <w:pPr>
        <w:numPr>
          <w:ilvl w:val="0"/>
          <w:numId w:val="15"/>
        </w:numPr>
        <w:tabs>
          <w:tab w:val="left" w:pos="426"/>
        </w:tabs>
        <w:ind w:left="426" w:hanging="426"/>
        <w:rPr>
          <w:b/>
          <w:bCs/>
          <w:lang w:val="id-ID"/>
        </w:rPr>
      </w:pPr>
      <w:r>
        <w:rPr>
          <w:b/>
          <w:bCs/>
          <w:lang w:val="id-ID"/>
        </w:rPr>
        <w:t>HASIL DAN PEMBAHASAN</w:t>
      </w:r>
      <w:r w:rsidR="00F33C08">
        <w:rPr>
          <w:b/>
          <w:bCs/>
        </w:rPr>
        <w:t xml:space="preserve"> </w:t>
      </w:r>
    </w:p>
    <w:p w:rsidR="002117F7" w:rsidRDefault="00AE2A09" w:rsidP="00AE2A09">
      <w:pPr>
        <w:tabs>
          <w:tab w:val="left" w:pos="426"/>
        </w:tabs>
        <w:rPr>
          <w:b/>
          <w:bCs/>
          <w:lang w:val="id-ID"/>
        </w:rPr>
      </w:pPr>
      <w:r>
        <w:rPr>
          <w:b/>
          <w:bCs/>
          <w:lang w:val="id-ID"/>
        </w:rPr>
        <w:t>3.1 Path Profile</w:t>
      </w:r>
    </w:p>
    <w:p w:rsidR="00492376" w:rsidRPr="00492376" w:rsidRDefault="00492376" w:rsidP="00F067D2">
      <w:pPr>
        <w:tabs>
          <w:tab w:val="left" w:pos="426"/>
        </w:tabs>
        <w:jc w:val="both"/>
        <w:rPr>
          <w:bCs/>
          <w:lang w:val="id-ID"/>
        </w:rPr>
      </w:pPr>
      <w:r>
        <w:rPr>
          <w:b/>
          <w:bCs/>
          <w:lang w:val="id-ID"/>
        </w:rPr>
        <w:tab/>
      </w:r>
      <w:r>
        <w:rPr>
          <w:b/>
          <w:bCs/>
          <w:lang w:val="id-ID"/>
        </w:rPr>
        <w:tab/>
      </w:r>
      <w:r>
        <w:rPr>
          <w:bCs/>
          <w:lang w:val="id-ID"/>
        </w:rPr>
        <w:t xml:space="preserve">Dengan analisa </w:t>
      </w:r>
      <w:r w:rsidRPr="00492376">
        <w:rPr>
          <w:bCs/>
          <w:i/>
          <w:lang w:val="id-ID"/>
        </w:rPr>
        <w:t>path profile</w:t>
      </w:r>
      <w:r>
        <w:rPr>
          <w:bCs/>
          <w:lang w:val="id-ID"/>
        </w:rPr>
        <w:t xml:space="preserve"> berdasarkan peta map info, dapat diketahui kondisi wilayah tempat perencanaan jaringan backhaul sistem transmisi gelombang mikro yang akan direncanakan yaitu site Pulau Pekajang dihubungkan ke site Pulau Bangka. Berdasarkan data dilapangan maka dapat dianalisis sebagai berikut :</w:t>
      </w:r>
    </w:p>
    <w:p w:rsidR="00F067D2" w:rsidRDefault="00AE2A09" w:rsidP="00AE2A09">
      <w:pPr>
        <w:tabs>
          <w:tab w:val="left" w:pos="426"/>
        </w:tabs>
        <w:rPr>
          <w:b/>
          <w:bCs/>
          <w:lang w:val="id-ID"/>
        </w:rPr>
      </w:pPr>
      <w:r>
        <w:rPr>
          <w:noProof/>
          <w:lang w:val="id-ID" w:eastAsia="id-ID"/>
        </w:rPr>
        <w:drawing>
          <wp:inline distT="0" distB="0" distL="0" distR="0" wp14:anchorId="5DC2C85F" wp14:editId="148DD6A1">
            <wp:extent cx="5576252" cy="280035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5769"/>
                    <a:stretch/>
                  </pic:blipFill>
                  <pic:spPr bwMode="auto">
                    <a:xfrm>
                      <a:off x="0" y="0"/>
                      <a:ext cx="5580380" cy="2802423"/>
                    </a:xfrm>
                    <a:prstGeom prst="rect">
                      <a:avLst/>
                    </a:prstGeom>
                    <a:noFill/>
                    <a:ln>
                      <a:noFill/>
                    </a:ln>
                    <a:extLst>
                      <a:ext uri="{53640926-AAD7-44D8-BBD7-CCE9431645EC}">
                        <a14:shadowObscured xmlns:a14="http://schemas.microsoft.com/office/drawing/2010/main"/>
                      </a:ext>
                    </a:extLst>
                  </pic:spPr>
                </pic:pic>
              </a:graphicData>
            </a:graphic>
          </wp:inline>
        </w:drawing>
      </w:r>
    </w:p>
    <w:p w:rsidR="00F067D2" w:rsidRDefault="00F067D2" w:rsidP="00F067D2">
      <w:pPr>
        <w:tabs>
          <w:tab w:val="left" w:pos="426"/>
        </w:tabs>
        <w:jc w:val="center"/>
        <w:rPr>
          <w:bCs/>
          <w:lang w:val="id-ID"/>
        </w:rPr>
      </w:pPr>
      <w:r w:rsidRPr="00F067D2">
        <w:rPr>
          <w:bCs/>
          <w:lang w:val="id-ID"/>
        </w:rPr>
        <w:t>Gambar 4 Path Profile</w:t>
      </w:r>
      <w:r>
        <w:rPr>
          <w:bCs/>
          <w:lang w:val="id-ID"/>
        </w:rPr>
        <w:t xml:space="preserve"> Site Pulau Pekajang menuju Site Pulau Bangka</w:t>
      </w:r>
    </w:p>
    <w:p w:rsidR="00184A08" w:rsidRPr="00F067D2" w:rsidRDefault="00F067D2" w:rsidP="00F067D2">
      <w:pPr>
        <w:tabs>
          <w:tab w:val="left" w:pos="426"/>
        </w:tabs>
        <w:jc w:val="both"/>
        <w:rPr>
          <w:bCs/>
          <w:lang w:val="id-ID"/>
        </w:rPr>
      </w:pPr>
      <w:r>
        <w:rPr>
          <w:bCs/>
          <w:lang w:val="id-ID"/>
        </w:rPr>
        <w:tab/>
      </w:r>
      <w:r>
        <w:rPr>
          <w:bCs/>
          <w:lang w:val="id-ID"/>
        </w:rPr>
        <w:tab/>
        <w:t xml:space="preserve">Berdasarkan Gambar 4 diatas dapat dilihat </w:t>
      </w:r>
      <w:r>
        <w:rPr>
          <w:bCs/>
          <w:i/>
          <w:lang w:val="id-ID"/>
        </w:rPr>
        <w:t>path profile</w:t>
      </w:r>
      <w:r>
        <w:rPr>
          <w:bCs/>
          <w:lang w:val="id-ID"/>
        </w:rPr>
        <w:t xml:space="preserve"> site Pulau Pekajang dan site Pulau Bangka dengan jarak 69.51 km. Dimana </w:t>
      </w:r>
      <w:r>
        <w:rPr>
          <w:bCs/>
          <w:i/>
          <w:lang w:val="id-ID"/>
        </w:rPr>
        <w:t xml:space="preserve">terrain </w:t>
      </w:r>
      <w:r>
        <w:rPr>
          <w:bCs/>
          <w:lang w:val="id-ID"/>
        </w:rPr>
        <w:t xml:space="preserve">antar site tersebut adalah lautan dengan tinggi antena di Pulau Pekajang adalah 94.81 meter dan 107.60 meter di Pulau Bangka. </w:t>
      </w:r>
      <w:r w:rsidR="00D1310C">
        <w:rPr>
          <w:bCs/>
          <w:lang w:val="id-ID"/>
        </w:rPr>
        <w:t xml:space="preserve">Dengan mempertimbangkan faktor kelengkungan bumi (K factor) adalah 1.33, menghasilkan nilai </w:t>
      </w:r>
      <w:r w:rsidR="00D1310C">
        <w:rPr>
          <w:bCs/>
          <w:i/>
          <w:lang w:val="id-ID"/>
        </w:rPr>
        <w:t xml:space="preserve">fresnel zone </w:t>
      </w:r>
      <w:r w:rsidR="00D1310C">
        <w:rPr>
          <w:bCs/>
          <w:lang w:val="id-ID"/>
        </w:rPr>
        <w:t xml:space="preserve">1 (F1) adalah </w:t>
      </w:r>
      <w:r w:rsidR="00F052C6">
        <w:rPr>
          <w:bCs/>
          <w:lang w:val="id-ID"/>
        </w:rPr>
        <w:t xml:space="preserve">70.8 meter. </w:t>
      </w:r>
      <w:r w:rsidR="00D1310C">
        <w:rPr>
          <w:bCs/>
          <w:lang w:val="id-ID"/>
        </w:rPr>
        <w:t xml:space="preserve"> </w:t>
      </w:r>
    </w:p>
    <w:p w:rsidR="00F067D2" w:rsidRDefault="00F067D2" w:rsidP="00184A08">
      <w:pPr>
        <w:tabs>
          <w:tab w:val="left" w:pos="426"/>
        </w:tabs>
        <w:spacing w:before="240"/>
        <w:rPr>
          <w:b/>
          <w:bCs/>
          <w:lang w:val="id-ID"/>
        </w:rPr>
      </w:pPr>
      <w:r>
        <w:rPr>
          <w:b/>
          <w:bCs/>
          <w:lang w:val="id-ID"/>
        </w:rPr>
        <w:t>3.1 Summary Report Tanpa Diverisity</w:t>
      </w:r>
    </w:p>
    <w:p w:rsidR="00D16CB5" w:rsidRPr="00323FA9" w:rsidRDefault="00136962" w:rsidP="00136962">
      <w:pPr>
        <w:tabs>
          <w:tab w:val="left" w:pos="426"/>
        </w:tabs>
        <w:jc w:val="both"/>
        <w:rPr>
          <w:lang w:val="id-ID"/>
        </w:rPr>
      </w:pPr>
      <w:r>
        <w:rPr>
          <w:b/>
          <w:bCs/>
          <w:lang w:val="id-ID"/>
        </w:rPr>
        <w:tab/>
      </w:r>
      <w:r>
        <w:rPr>
          <w:b/>
          <w:bCs/>
          <w:lang w:val="id-ID"/>
        </w:rPr>
        <w:tab/>
      </w:r>
      <w:r w:rsidRPr="00D16CB5">
        <w:rPr>
          <w:bCs/>
          <w:lang w:val="id-ID"/>
        </w:rPr>
        <w:t xml:space="preserve">Berdasarkan hasil simulasi dengan menggunakan simulator pathloss 5.0 didapatkan hasil </w:t>
      </w:r>
      <w:r w:rsidRPr="00D16CB5">
        <w:rPr>
          <w:bCs/>
          <w:i/>
          <w:lang w:val="id-ID"/>
        </w:rPr>
        <w:t xml:space="preserve">availability </w:t>
      </w:r>
      <w:r w:rsidRPr="00D16CB5">
        <w:rPr>
          <w:bCs/>
          <w:lang w:val="id-ID"/>
        </w:rPr>
        <w:t xml:space="preserve">tahunan sebesar  99.81417%. Nilai tersebut menghasilkan </w:t>
      </w:r>
      <w:r w:rsidRPr="00D16CB5">
        <w:rPr>
          <w:bCs/>
          <w:i/>
          <w:lang w:val="id-ID"/>
        </w:rPr>
        <w:t>outage time</w:t>
      </w:r>
      <w:r w:rsidRPr="00D16CB5">
        <w:rPr>
          <w:bCs/>
          <w:lang w:val="id-ID"/>
        </w:rPr>
        <w:t xml:space="preserve"> sebesar 58603.03 </w:t>
      </w:r>
      <w:r w:rsidRPr="00D16CB5">
        <w:rPr>
          <w:bCs/>
          <w:lang w:val="id-ID"/>
        </w:rPr>
        <w:lastRenderedPageBreak/>
        <w:t xml:space="preserve">detik/tahun. Nilai tersebut tidak memenuhi standar kualitas </w:t>
      </w:r>
      <w:r w:rsidRPr="00D16CB5">
        <w:rPr>
          <w:bCs/>
          <w:i/>
          <w:lang w:val="id-ID"/>
        </w:rPr>
        <w:t>availability</w:t>
      </w:r>
      <w:r w:rsidRPr="00D16CB5">
        <w:rPr>
          <w:bCs/>
          <w:lang w:val="id-ID"/>
        </w:rPr>
        <w:t xml:space="preserve"> yang ditentukan oleh </w:t>
      </w:r>
      <w:r w:rsidRPr="00D16CB5">
        <w:rPr>
          <w:lang w:val="id-ID"/>
        </w:rPr>
        <w:t>ITU-R G.827 dan F.1703.</w:t>
      </w:r>
      <w:r w:rsidR="00D16CB5" w:rsidRPr="00D16CB5">
        <w:rPr>
          <w:lang w:val="id-ID"/>
        </w:rPr>
        <w:t xml:space="preserve"> Dimana, untuk komunikasi jaringan backhaul pada kriteria </w:t>
      </w:r>
      <w:r w:rsidR="00D16CB5" w:rsidRPr="00D16CB5">
        <w:rPr>
          <w:i/>
          <w:lang w:val="id-ID"/>
        </w:rPr>
        <w:t>short haul</w:t>
      </w:r>
      <w:r w:rsidR="00D16CB5" w:rsidRPr="00D16CB5">
        <w:rPr>
          <w:lang w:val="id-ID"/>
        </w:rPr>
        <w:t xml:space="preserve"> harus memiliki nilai </w:t>
      </w:r>
      <w:r w:rsidR="00D16CB5" w:rsidRPr="00D16CB5">
        <w:rPr>
          <w:i/>
          <w:lang w:val="id-ID"/>
        </w:rPr>
        <w:t xml:space="preserve">availability </w:t>
      </w:r>
      <w:r w:rsidR="00D16CB5" w:rsidRPr="00D16CB5">
        <w:rPr>
          <w:lang w:val="id-ID"/>
        </w:rPr>
        <w:t>sebesar 99.9800 – 99.9966%.</w:t>
      </w:r>
      <w:r w:rsidR="00D16CB5">
        <w:rPr>
          <w:lang w:val="id-ID"/>
        </w:rPr>
        <w:t xml:space="preserve"> Hasil </w:t>
      </w:r>
      <w:r w:rsidR="00D16CB5" w:rsidRPr="00FE74D8">
        <w:rPr>
          <w:i/>
          <w:lang w:val="id-ID"/>
        </w:rPr>
        <w:t>summary report</w:t>
      </w:r>
      <w:r w:rsidR="00D16CB5">
        <w:rPr>
          <w:lang w:val="id-ID"/>
        </w:rPr>
        <w:t xml:space="preserve"> tanpa </w:t>
      </w:r>
      <w:r w:rsidR="00D16CB5" w:rsidRPr="00FE74D8">
        <w:rPr>
          <w:i/>
          <w:lang w:val="id-ID"/>
        </w:rPr>
        <w:t>diversity</w:t>
      </w:r>
      <w:r w:rsidR="00FE74D8">
        <w:rPr>
          <w:lang w:val="id-ID"/>
        </w:rPr>
        <w:t xml:space="preserve"> dapat dilihat pada Tabel 8</w:t>
      </w:r>
      <w:r w:rsidR="00D16CB5">
        <w:rPr>
          <w:lang w:val="id-ID"/>
        </w:rPr>
        <w:t xml:space="preserve"> dibawah ini :</w:t>
      </w:r>
    </w:p>
    <w:p w:rsidR="00D16CB5" w:rsidRPr="00D16CB5" w:rsidRDefault="00FE74D8" w:rsidP="00D16CB5">
      <w:pPr>
        <w:tabs>
          <w:tab w:val="left" w:pos="426"/>
        </w:tabs>
        <w:jc w:val="center"/>
        <w:rPr>
          <w:bCs/>
          <w:lang w:val="id-ID"/>
        </w:rPr>
      </w:pPr>
      <w:r>
        <w:rPr>
          <w:lang w:val="id-ID"/>
        </w:rPr>
        <w:t>Tabel 8</w:t>
      </w:r>
      <w:r w:rsidR="00D16CB5">
        <w:rPr>
          <w:lang w:val="id-ID"/>
        </w:rPr>
        <w:t xml:space="preserve"> Summary Report Tanpa </w:t>
      </w:r>
      <w:r w:rsidR="00D16CB5" w:rsidRPr="00D16CB5">
        <w:rPr>
          <w:i/>
          <w:lang w:val="id-ID"/>
        </w:rPr>
        <w:t>Diversity</w:t>
      </w:r>
    </w:p>
    <w:tbl>
      <w:tblPr>
        <w:tblStyle w:val="TableGrid"/>
        <w:tblW w:w="7033" w:type="dxa"/>
        <w:jc w:val="center"/>
        <w:tblLook w:val="04A0" w:firstRow="1" w:lastRow="0" w:firstColumn="1" w:lastColumn="0" w:noHBand="0" w:noVBand="1"/>
      </w:tblPr>
      <w:tblGrid>
        <w:gridCol w:w="3843"/>
        <w:gridCol w:w="1667"/>
        <w:gridCol w:w="1523"/>
      </w:tblGrid>
      <w:tr w:rsidR="00F067D2" w:rsidTr="00184A08">
        <w:trPr>
          <w:jc w:val="center"/>
        </w:trPr>
        <w:tc>
          <w:tcPr>
            <w:tcW w:w="3843" w:type="dxa"/>
          </w:tcPr>
          <w:p w:rsidR="00F067D2" w:rsidRPr="007C6333" w:rsidRDefault="00F067D2" w:rsidP="00D16CB5">
            <w:pPr>
              <w:tabs>
                <w:tab w:val="right" w:pos="3980"/>
                <w:tab w:val="center" w:pos="5388"/>
                <w:tab w:val="center" w:pos="7500"/>
              </w:tabs>
              <w:jc w:val="center"/>
              <w:rPr>
                <w:b/>
                <w:color w:val="000000"/>
                <w:u w:color="000000"/>
                <w:lang w:val="id-ID"/>
              </w:rPr>
            </w:pPr>
            <w:r w:rsidRPr="007C6333">
              <w:rPr>
                <w:b/>
                <w:color w:val="000000"/>
                <w:u w:color="000000"/>
                <w:lang w:val="id-ID"/>
              </w:rPr>
              <w:t>Parameter</w:t>
            </w:r>
          </w:p>
        </w:tc>
        <w:tc>
          <w:tcPr>
            <w:tcW w:w="1667" w:type="dxa"/>
          </w:tcPr>
          <w:p w:rsidR="00F067D2" w:rsidRPr="007C6333" w:rsidRDefault="00F067D2" w:rsidP="00D16CB5">
            <w:pPr>
              <w:tabs>
                <w:tab w:val="right" w:pos="3980"/>
                <w:tab w:val="center" w:pos="5388"/>
                <w:tab w:val="center" w:pos="7500"/>
              </w:tabs>
              <w:jc w:val="center"/>
              <w:rPr>
                <w:b/>
                <w:color w:val="000000"/>
                <w:u w:color="000000"/>
                <w:lang w:val="id-ID"/>
              </w:rPr>
            </w:pPr>
            <w:r w:rsidRPr="007C6333">
              <w:rPr>
                <w:b/>
                <w:color w:val="000000"/>
                <w:u w:color="000000"/>
                <w:lang w:val="id-ID"/>
              </w:rPr>
              <w:t>Pulau Pekajang</w:t>
            </w:r>
          </w:p>
        </w:tc>
        <w:tc>
          <w:tcPr>
            <w:tcW w:w="1523" w:type="dxa"/>
          </w:tcPr>
          <w:p w:rsidR="00F067D2" w:rsidRPr="007C6333" w:rsidRDefault="00F067D2" w:rsidP="00D16CB5">
            <w:pPr>
              <w:tabs>
                <w:tab w:val="right" w:pos="3980"/>
                <w:tab w:val="center" w:pos="5388"/>
                <w:tab w:val="center" w:pos="7500"/>
              </w:tabs>
              <w:jc w:val="center"/>
              <w:rPr>
                <w:b/>
                <w:color w:val="000000"/>
                <w:u w:color="000000"/>
                <w:lang w:val="id-ID"/>
              </w:rPr>
            </w:pPr>
            <w:r w:rsidRPr="007C6333">
              <w:rPr>
                <w:b/>
                <w:color w:val="000000"/>
                <w:u w:color="000000"/>
                <w:lang w:val="id-ID"/>
              </w:rPr>
              <w:t>Pulau Bangka</w:t>
            </w:r>
          </w:p>
        </w:tc>
      </w:tr>
      <w:tr w:rsidR="00F067D2" w:rsidTr="00184A08">
        <w:trPr>
          <w:jc w:val="center"/>
        </w:trPr>
        <w:tc>
          <w:tcPr>
            <w:tcW w:w="3843" w:type="dxa"/>
          </w:tcPr>
          <w:p w:rsidR="00F067D2" w:rsidRDefault="00F067D2" w:rsidP="00D16CB5">
            <w:pPr>
              <w:tabs>
                <w:tab w:val="right" w:pos="3980"/>
                <w:tab w:val="center" w:pos="5388"/>
                <w:tab w:val="center" w:pos="7500"/>
              </w:tabs>
              <w:jc w:val="center"/>
              <w:rPr>
                <w:color w:val="000000"/>
                <w:u w:color="000000"/>
              </w:rPr>
            </w:pPr>
            <w:r>
              <w:rPr>
                <w:color w:val="000000"/>
                <w:u w:color="000000"/>
              </w:rPr>
              <w:t>Thermal fade margin (dB)</w:t>
            </w:r>
          </w:p>
        </w:tc>
        <w:tc>
          <w:tcPr>
            <w:tcW w:w="1667" w:type="dxa"/>
          </w:tcPr>
          <w:p w:rsidR="00F067D2" w:rsidRDefault="00F067D2" w:rsidP="00D16CB5">
            <w:pPr>
              <w:tabs>
                <w:tab w:val="right" w:pos="3980"/>
                <w:tab w:val="center" w:pos="5388"/>
                <w:tab w:val="center" w:pos="7500"/>
              </w:tabs>
              <w:jc w:val="center"/>
              <w:rPr>
                <w:color w:val="000000"/>
                <w:u w:color="000000"/>
              </w:rPr>
            </w:pPr>
            <w:r>
              <w:rPr>
                <w:color w:val="000000"/>
                <w:u w:color="000000"/>
              </w:rPr>
              <w:t>28.66</w:t>
            </w:r>
          </w:p>
        </w:tc>
        <w:tc>
          <w:tcPr>
            <w:tcW w:w="1523" w:type="dxa"/>
          </w:tcPr>
          <w:p w:rsidR="00F067D2" w:rsidRDefault="00F067D2" w:rsidP="00D16CB5">
            <w:pPr>
              <w:tabs>
                <w:tab w:val="right" w:pos="3980"/>
                <w:tab w:val="center" w:pos="5388"/>
                <w:tab w:val="center" w:pos="7500"/>
              </w:tabs>
              <w:jc w:val="center"/>
              <w:rPr>
                <w:color w:val="000000"/>
                <w:u w:color="000000"/>
              </w:rPr>
            </w:pPr>
            <w:r>
              <w:rPr>
                <w:color w:val="000000"/>
                <w:u w:color="000000"/>
              </w:rPr>
              <w:t>28.66</w:t>
            </w:r>
          </w:p>
        </w:tc>
      </w:tr>
      <w:tr w:rsidR="00F067D2" w:rsidTr="00184A08">
        <w:trPr>
          <w:jc w:val="center"/>
        </w:trPr>
        <w:tc>
          <w:tcPr>
            <w:tcW w:w="3843" w:type="dxa"/>
          </w:tcPr>
          <w:p w:rsidR="00F067D2" w:rsidRDefault="00F067D2" w:rsidP="00D16CB5">
            <w:pPr>
              <w:tabs>
                <w:tab w:val="right" w:pos="3980"/>
                <w:tab w:val="center" w:pos="5388"/>
                <w:tab w:val="center" w:pos="7500"/>
              </w:tabs>
              <w:jc w:val="center"/>
              <w:rPr>
                <w:color w:val="000000"/>
                <w:u w:color="000000"/>
              </w:rPr>
            </w:pPr>
            <w:r>
              <w:rPr>
                <w:color w:val="000000"/>
                <w:u w:color="000000"/>
              </w:rPr>
              <w:t>Effective fade margin (dB)</w:t>
            </w:r>
          </w:p>
        </w:tc>
        <w:tc>
          <w:tcPr>
            <w:tcW w:w="1667" w:type="dxa"/>
          </w:tcPr>
          <w:p w:rsidR="00F067D2" w:rsidRDefault="00F067D2" w:rsidP="00D16CB5">
            <w:pPr>
              <w:tabs>
                <w:tab w:val="right" w:pos="3980"/>
                <w:tab w:val="center" w:pos="5388"/>
                <w:tab w:val="center" w:pos="7500"/>
              </w:tabs>
              <w:jc w:val="center"/>
              <w:rPr>
                <w:color w:val="000000"/>
                <w:u w:color="000000"/>
              </w:rPr>
            </w:pPr>
            <w:r>
              <w:rPr>
                <w:color w:val="000000"/>
                <w:u w:color="000000"/>
              </w:rPr>
              <w:t>28.53</w:t>
            </w:r>
          </w:p>
        </w:tc>
        <w:tc>
          <w:tcPr>
            <w:tcW w:w="1523" w:type="dxa"/>
          </w:tcPr>
          <w:p w:rsidR="00F067D2" w:rsidRDefault="00F067D2" w:rsidP="00D16CB5">
            <w:pPr>
              <w:tabs>
                <w:tab w:val="right" w:pos="3980"/>
                <w:tab w:val="center" w:pos="5388"/>
                <w:tab w:val="center" w:pos="7500"/>
              </w:tabs>
              <w:jc w:val="center"/>
              <w:rPr>
                <w:color w:val="000000"/>
                <w:u w:color="000000"/>
              </w:rPr>
            </w:pPr>
            <w:r>
              <w:rPr>
                <w:color w:val="000000"/>
                <w:u w:color="000000"/>
              </w:rPr>
              <w:t>28.53</w:t>
            </w:r>
          </w:p>
        </w:tc>
      </w:tr>
      <w:tr w:rsidR="00F067D2" w:rsidTr="00184A08">
        <w:trPr>
          <w:jc w:val="center"/>
        </w:trPr>
        <w:tc>
          <w:tcPr>
            <w:tcW w:w="3843" w:type="dxa"/>
          </w:tcPr>
          <w:p w:rsidR="00F067D2" w:rsidRDefault="00F067D2" w:rsidP="00D16CB5">
            <w:pPr>
              <w:tabs>
                <w:tab w:val="right" w:pos="3980"/>
                <w:tab w:val="center" w:pos="5388"/>
                <w:tab w:val="center" w:pos="7500"/>
              </w:tabs>
              <w:jc w:val="center"/>
              <w:rPr>
                <w:color w:val="000000"/>
                <w:u w:color="000000"/>
              </w:rPr>
            </w:pPr>
            <w:r>
              <w:rPr>
                <w:color w:val="000000"/>
                <w:u w:color="000000"/>
              </w:rPr>
              <w:t>Annual 2 way multipath availability (%)</w:t>
            </w:r>
          </w:p>
        </w:tc>
        <w:tc>
          <w:tcPr>
            <w:tcW w:w="3190" w:type="dxa"/>
            <w:gridSpan w:val="2"/>
          </w:tcPr>
          <w:p w:rsidR="00F067D2" w:rsidRDefault="00F067D2" w:rsidP="00D16CB5">
            <w:pPr>
              <w:tabs>
                <w:tab w:val="right" w:pos="3980"/>
                <w:tab w:val="center" w:pos="5388"/>
                <w:tab w:val="center" w:pos="7500"/>
              </w:tabs>
              <w:jc w:val="center"/>
              <w:rPr>
                <w:color w:val="000000"/>
                <w:u w:color="000000"/>
              </w:rPr>
            </w:pPr>
            <w:r>
              <w:rPr>
                <w:color w:val="000000"/>
                <w:u w:color="000000"/>
              </w:rPr>
              <w:t>99.81417</w:t>
            </w:r>
          </w:p>
        </w:tc>
      </w:tr>
      <w:tr w:rsidR="00F067D2" w:rsidTr="00184A08">
        <w:trPr>
          <w:jc w:val="center"/>
        </w:trPr>
        <w:tc>
          <w:tcPr>
            <w:tcW w:w="3843" w:type="dxa"/>
          </w:tcPr>
          <w:p w:rsidR="00F067D2" w:rsidRDefault="00F067D2" w:rsidP="00D16CB5">
            <w:pPr>
              <w:tabs>
                <w:tab w:val="right" w:pos="3980"/>
                <w:tab w:val="center" w:pos="5388"/>
                <w:tab w:val="center" w:pos="7500"/>
              </w:tabs>
              <w:jc w:val="center"/>
              <w:rPr>
                <w:color w:val="000000"/>
                <w:u w:color="000000"/>
              </w:rPr>
            </w:pPr>
            <w:r>
              <w:rPr>
                <w:color w:val="000000"/>
                <w:u w:color="000000"/>
              </w:rPr>
              <w:t>Annual 2 way multipath unavailability (sec)</w:t>
            </w:r>
          </w:p>
        </w:tc>
        <w:tc>
          <w:tcPr>
            <w:tcW w:w="3190" w:type="dxa"/>
            <w:gridSpan w:val="2"/>
          </w:tcPr>
          <w:p w:rsidR="00F067D2" w:rsidRDefault="00F067D2" w:rsidP="00D16CB5">
            <w:pPr>
              <w:tabs>
                <w:tab w:val="right" w:pos="3980"/>
                <w:tab w:val="center" w:pos="5388"/>
                <w:tab w:val="center" w:pos="7500"/>
              </w:tabs>
              <w:jc w:val="center"/>
              <w:rPr>
                <w:color w:val="000000"/>
                <w:u w:color="000000"/>
              </w:rPr>
            </w:pPr>
            <w:r>
              <w:rPr>
                <w:color w:val="000000"/>
                <w:u w:color="000000"/>
              </w:rPr>
              <w:t>58603.03</w:t>
            </w:r>
          </w:p>
        </w:tc>
      </w:tr>
      <w:tr w:rsidR="00F067D2" w:rsidTr="00184A08">
        <w:trPr>
          <w:jc w:val="center"/>
        </w:trPr>
        <w:tc>
          <w:tcPr>
            <w:tcW w:w="3843" w:type="dxa"/>
          </w:tcPr>
          <w:p w:rsidR="00F067D2" w:rsidRDefault="00F067D2" w:rsidP="00D16CB5">
            <w:pPr>
              <w:tabs>
                <w:tab w:val="right" w:pos="3980"/>
                <w:tab w:val="center" w:pos="5388"/>
                <w:tab w:val="center" w:pos="7500"/>
              </w:tabs>
              <w:jc w:val="center"/>
              <w:rPr>
                <w:color w:val="000000"/>
                <w:u w:color="000000"/>
              </w:rPr>
            </w:pPr>
            <w:r>
              <w:rPr>
                <w:color w:val="000000"/>
                <w:u w:color="000000"/>
              </w:rPr>
              <w:t>Annual rain availability (%)</w:t>
            </w:r>
          </w:p>
        </w:tc>
        <w:tc>
          <w:tcPr>
            <w:tcW w:w="3190" w:type="dxa"/>
            <w:gridSpan w:val="2"/>
          </w:tcPr>
          <w:p w:rsidR="00F067D2" w:rsidRDefault="00F067D2" w:rsidP="00D16CB5">
            <w:pPr>
              <w:tabs>
                <w:tab w:val="right" w:pos="3980"/>
                <w:tab w:val="center" w:pos="5388"/>
                <w:tab w:val="center" w:pos="7500"/>
              </w:tabs>
              <w:jc w:val="center"/>
              <w:rPr>
                <w:color w:val="000000"/>
                <w:u w:color="000000"/>
              </w:rPr>
            </w:pPr>
            <w:r>
              <w:rPr>
                <w:color w:val="000000"/>
                <w:u w:color="000000"/>
              </w:rPr>
              <w:t>100.00000</w:t>
            </w:r>
          </w:p>
        </w:tc>
      </w:tr>
      <w:tr w:rsidR="00F067D2" w:rsidTr="00184A08">
        <w:trPr>
          <w:trHeight w:val="237"/>
          <w:jc w:val="center"/>
        </w:trPr>
        <w:tc>
          <w:tcPr>
            <w:tcW w:w="3843" w:type="dxa"/>
          </w:tcPr>
          <w:p w:rsidR="00F067D2" w:rsidRDefault="00F067D2" w:rsidP="00D16CB5">
            <w:pPr>
              <w:tabs>
                <w:tab w:val="right" w:pos="3980"/>
                <w:tab w:val="center" w:pos="5388"/>
                <w:tab w:val="center" w:pos="7500"/>
              </w:tabs>
              <w:jc w:val="center"/>
              <w:rPr>
                <w:color w:val="000000"/>
                <w:u w:color="000000"/>
              </w:rPr>
            </w:pPr>
            <w:r>
              <w:rPr>
                <w:color w:val="000000"/>
                <w:u w:color="000000"/>
              </w:rPr>
              <w:t>Annual rain + multipath availability (%)</w:t>
            </w:r>
          </w:p>
        </w:tc>
        <w:tc>
          <w:tcPr>
            <w:tcW w:w="3190" w:type="dxa"/>
            <w:gridSpan w:val="2"/>
          </w:tcPr>
          <w:p w:rsidR="00F067D2" w:rsidRPr="007C6333" w:rsidRDefault="00F067D2" w:rsidP="00D16CB5">
            <w:pPr>
              <w:tabs>
                <w:tab w:val="right" w:pos="3980"/>
                <w:tab w:val="center" w:pos="6444"/>
              </w:tabs>
              <w:jc w:val="center"/>
              <w:rPr>
                <w:color w:val="000000"/>
                <w:u w:color="000000"/>
                <w:lang w:val="id-ID"/>
              </w:rPr>
            </w:pPr>
            <w:r>
              <w:rPr>
                <w:color w:val="000000"/>
                <w:u w:color="000000"/>
              </w:rPr>
              <w:t>99.81417</w:t>
            </w:r>
          </w:p>
        </w:tc>
      </w:tr>
    </w:tbl>
    <w:p w:rsidR="00F067D2" w:rsidRPr="00D16CB5" w:rsidRDefault="00D16CB5" w:rsidP="00AE2A09">
      <w:pPr>
        <w:tabs>
          <w:tab w:val="left" w:pos="426"/>
        </w:tabs>
        <w:rPr>
          <w:bCs/>
          <w:lang w:val="id-ID"/>
        </w:rPr>
      </w:pPr>
      <w:r>
        <w:rPr>
          <w:bCs/>
          <w:lang w:val="id-ID"/>
        </w:rPr>
        <w:t xml:space="preserve"> </w:t>
      </w:r>
    </w:p>
    <w:p w:rsidR="008C2072" w:rsidRDefault="00F067D2" w:rsidP="007C6333">
      <w:pPr>
        <w:tabs>
          <w:tab w:val="left" w:pos="426"/>
        </w:tabs>
        <w:rPr>
          <w:b/>
          <w:bCs/>
          <w:lang w:val="id-ID"/>
        </w:rPr>
      </w:pPr>
      <w:r>
        <w:rPr>
          <w:b/>
          <w:bCs/>
          <w:lang w:val="id-ID"/>
        </w:rPr>
        <w:t>3.2</w:t>
      </w:r>
      <w:r w:rsidR="00AE2A09">
        <w:rPr>
          <w:b/>
          <w:bCs/>
          <w:lang w:val="id-ID"/>
        </w:rPr>
        <w:t xml:space="preserve"> Summary Report Menggunakan Frequency Diversity </w:t>
      </w:r>
    </w:p>
    <w:p w:rsidR="00D16CB5" w:rsidRPr="00FE74D8" w:rsidRDefault="00D16CB5" w:rsidP="00FE74D8">
      <w:pPr>
        <w:tabs>
          <w:tab w:val="left" w:pos="426"/>
        </w:tabs>
        <w:jc w:val="both"/>
        <w:rPr>
          <w:lang w:val="id-ID"/>
        </w:rPr>
      </w:pPr>
      <w:r>
        <w:rPr>
          <w:b/>
          <w:bCs/>
          <w:lang w:val="id-ID"/>
        </w:rPr>
        <w:tab/>
      </w:r>
      <w:r>
        <w:rPr>
          <w:b/>
          <w:bCs/>
          <w:lang w:val="id-ID"/>
        </w:rPr>
        <w:tab/>
      </w:r>
      <w:r>
        <w:rPr>
          <w:bCs/>
          <w:lang w:val="id-ID"/>
        </w:rPr>
        <w:t xml:space="preserve">Dari hasil pengujian perancangan jaringan backhaul sistem transmisi gelombang mikro menggunakan </w:t>
      </w:r>
      <w:r>
        <w:rPr>
          <w:bCs/>
          <w:i/>
          <w:lang w:val="id-ID"/>
        </w:rPr>
        <w:t>frequency diveristy</w:t>
      </w:r>
      <w:r>
        <w:rPr>
          <w:bCs/>
          <w:lang w:val="id-ID"/>
        </w:rPr>
        <w:t xml:space="preserve"> didapatkan nilai </w:t>
      </w:r>
      <w:r>
        <w:rPr>
          <w:bCs/>
          <w:i/>
          <w:lang w:val="id-ID"/>
        </w:rPr>
        <w:t xml:space="preserve">availability </w:t>
      </w:r>
      <w:r>
        <w:rPr>
          <w:bCs/>
          <w:lang w:val="id-ID"/>
        </w:rPr>
        <w:t xml:space="preserve">sebesar 99.96879%. Nilai </w:t>
      </w:r>
      <w:r>
        <w:rPr>
          <w:bCs/>
          <w:i/>
          <w:lang w:val="id-ID"/>
        </w:rPr>
        <w:t xml:space="preserve">outage time </w:t>
      </w:r>
      <w:r>
        <w:rPr>
          <w:bCs/>
          <w:lang w:val="id-ID"/>
        </w:rPr>
        <w:t xml:space="preserve">sebesar 9843.76 detik/tahun. Nilai tersebut sudah memenuhi standar yang berlaku pada ITU-R </w:t>
      </w:r>
      <w:r w:rsidR="00FE74D8">
        <w:rPr>
          <w:bCs/>
          <w:lang w:val="id-ID"/>
        </w:rPr>
        <w:t xml:space="preserve">G.827 dan F.1703 yaitu sebesar </w:t>
      </w:r>
      <w:r w:rsidR="00FE74D8" w:rsidRPr="00D16CB5">
        <w:rPr>
          <w:lang w:val="id-ID"/>
        </w:rPr>
        <w:t>99.9800 – 99.9966%.</w:t>
      </w:r>
      <w:r w:rsidR="00FE74D8">
        <w:rPr>
          <w:lang w:val="id-ID"/>
        </w:rPr>
        <w:t xml:space="preserve"> Hasil </w:t>
      </w:r>
      <w:r w:rsidR="00FE74D8" w:rsidRPr="00FE74D8">
        <w:rPr>
          <w:i/>
          <w:lang w:val="id-ID"/>
        </w:rPr>
        <w:t>summary report</w:t>
      </w:r>
      <w:r w:rsidR="00FE74D8">
        <w:rPr>
          <w:lang w:val="id-ID"/>
        </w:rPr>
        <w:t xml:space="preserve"> menggunakan </w:t>
      </w:r>
      <w:r w:rsidR="00FE74D8" w:rsidRPr="00FE74D8">
        <w:rPr>
          <w:i/>
          <w:lang w:val="id-ID"/>
        </w:rPr>
        <w:t>frequency diversity</w:t>
      </w:r>
      <w:r w:rsidR="00FE74D8">
        <w:rPr>
          <w:lang w:val="id-ID"/>
        </w:rPr>
        <w:t xml:space="preserve"> dapat dilihat pada Tabel 9 dibawah ini :</w:t>
      </w:r>
    </w:p>
    <w:p w:rsidR="008C2072" w:rsidRPr="00D16CB5" w:rsidRDefault="00D16CB5" w:rsidP="00D16CB5">
      <w:pPr>
        <w:tabs>
          <w:tab w:val="left" w:pos="426"/>
        </w:tabs>
        <w:jc w:val="center"/>
        <w:rPr>
          <w:b/>
          <w:bCs/>
          <w:i/>
          <w:lang w:val="id-ID"/>
        </w:rPr>
      </w:pPr>
      <w:r>
        <w:rPr>
          <w:color w:val="000000"/>
          <w:u w:color="000000"/>
          <w:lang w:val="id-ID"/>
        </w:rPr>
        <w:t>Tabel</w:t>
      </w:r>
      <w:r w:rsidR="00FE74D8">
        <w:rPr>
          <w:color w:val="000000"/>
          <w:u w:color="000000"/>
          <w:lang w:val="id-ID"/>
        </w:rPr>
        <w:t xml:space="preserve"> 9</w:t>
      </w:r>
      <w:r>
        <w:rPr>
          <w:color w:val="000000"/>
          <w:u w:color="000000"/>
          <w:lang w:val="id-ID"/>
        </w:rPr>
        <w:t xml:space="preserve"> Summary Report Menggunakan </w:t>
      </w:r>
      <w:r w:rsidRPr="00D16CB5">
        <w:rPr>
          <w:i/>
          <w:color w:val="000000"/>
          <w:u w:color="000000"/>
          <w:lang w:val="id-ID"/>
        </w:rPr>
        <w:t>Frequency Diversity</w:t>
      </w:r>
    </w:p>
    <w:tbl>
      <w:tblPr>
        <w:tblStyle w:val="TableGrid"/>
        <w:tblW w:w="7033" w:type="dxa"/>
        <w:jc w:val="center"/>
        <w:tblLook w:val="04A0" w:firstRow="1" w:lastRow="0" w:firstColumn="1" w:lastColumn="0" w:noHBand="0" w:noVBand="1"/>
      </w:tblPr>
      <w:tblGrid>
        <w:gridCol w:w="3843"/>
        <w:gridCol w:w="1667"/>
        <w:gridCol w:w="1523"/>
      </w:tblGrid>
      <w:tr w:rsidR="00CF0451" w:rsidTr="00184A08">
        <w:trPr>
          <w:jc w:val="center"/>
        </w:trPr>
        <w:tc>
          <w:tcPr>
            <w:tcW w:w="3843" w:type="dxa"/>
          </w:tcPr>
          <w:p w:rsidR="00CF0451" w:rsidRPr="007C6333" w:rsidRDefault="00CF0451" w:rsidP="00CF0451">
            <w:pPr>
              <w:tabs>
                <w:tab w:val="right" w:pos="3980"/>
                <w:tab w:val="center" w:pos="5388"/>
                <w:tab w:val="center" w:pos="7500"/>
              </w:tabs>
              <w:jc w:val="center"/>
              <w:rPr>
                <w:b/>
                <w:color w:val="000000"/>
                <w:u w:color="000000"/>
                <w:lang w:val="id-ID"/>
              </w:rPr>
            </w:pPr>
            <w:r w:rsidRPr="007C6333">
              <w:rPr>
                <w:b/>
                <w:color w:val="000000"/>
                <w:u w:color="000000"/>
                <w:lang w:val="id-ID"/>
              </w:rPr>
              <w:t>Parameter</w:t>
            </w:r>
          </w:p>
        </w:tc>
        <w:tc>
          <w:tcPr>
            <w:tcW w:w="1667" w:type="dxa"/>
          </w:tcPr>
          <w:p w:rsidR="00CF0451" w:rsidRPr="007C6333" w:rsidRDefault="00CF0451" w:rsidP="00CF0451">
            <w:pPr>
              <w:tabs>
                <w:tab w:val="right" w:pos="3980"/>
                <w:tab w:val="center" w:pos="5388"/>
                <w:tab w:val="center" w:pos="7500"/>
              </w:tabs>
              <w:jc w:val="center"/>
              <w:rPr>
                <w:b/>
                <w:color w:val="000000"/>
                <w:u w:color="000000"/>
                <w:lang w:val="id-ID"/>
              </w:rPr>
            </w:pPr>
            <w:r w:rsidRPr="007C6333">
              <w:rPr>
                <w:b/>
                <w:color w:val="000000"/>
                <w:u w:color="000000"/>
                <w:lang w:val="id-ID"/>
              </w:rPr>
              <w:t>Pulau Pekajang</w:t>
            </w:r>
          </w:p>
        </w:tc>
        <w:tc>
          <w:tcPr>
            <w:tcW w:w="1523" w:type="dxa"/>
          </w:tcPr>
          <w:p w:rsidR="00CF0451" w:rsidRPr="007C6333" w:rsidRDefault="00CF0451" w:rsidP="00CF0451">
            <w:pPr>
              <w:tabs>
                <w:tab w:val="right" w:pos="3980"/>
                <w:tab w:val="center" w:pos="5388"/>
                <w:tab w:val="center" w:pos="7500"/>
              </w:tabs>
              <w:jc w:val="center"/>
              <w:rPr>
                <w:b/>
                <w:color w:val="000000"/>
                <w:u w:color="000000"/>
                <w:lang w:val="id-ID"/>
              </w:rPr>
            </w:pPr>
            <w:r w:rsidRPr="007C6333">
              <w:rPr>
                <w:b/>
                <w:color w:val="000000"/>
                <w:u w:color="000000"/>
                <w:lang w:val="id-ID"/>
              </w:rPr>
              <w:t>Pulau Bangka</w:t>
            </w:r>
          </w:p>
        </w:tc>
      </w:tr>
      <w:tr w:rsidR="00CF0451" w:rsidTr="00184A08">
        <w:trPr>
          <w:jc w:val="center"/>
        </w:trPr>
        <w:tc>
          <w:tcPr>
            <w:tcW w:w="3843" w:type="dxa"/>
          </w:tcPr>
          <w:p w:rsidR="00CF0451" w:rsidRDefault="00CF0451" w:rsidP="00CF0451">
            <w:pPr>
              <w:tabs>
                <w:tab w:val="right" w:pos="3980"/>
                <w:tab w:val="center" w:pos="5388"/>
                <w:tab w:val="center" w:pos="7500"/>
              </w:tabs>
              <w:jc w:val="center"/>
              <w:rPr>
                <w:color w:val="000000"/>
                <w:u w:color="000000"/>
              </w:rPr>
            </w:pPr>
            <w:r>
              <w:rPr>
                <w:color w:val="000000"/>
                <w:u w:color="000000"/>
              </w:rPr>
              <w:t>Thermal fade margin (dB)</w:t>
            </w:r>
          </w:p>
        </w:tc>
        <w:tc>
          <w:tcPr>
            <w:tcW w:w="1667" w:type="dxa"/>
          </w:tcPr>
          <w:p w:rsidR="00CF0451" w:rsidRDefault="00CF0451" w:rsidP="00CF0451">
            <w:pPr>
              <w:tabs>
                <w:tab w:val="right" w:pos="3980"/>
                <w:tab w:val="center" w:pos="5388"/>
                <w:tab w:val="center" w:pos="7500"/>
              </w:tabs>
              <w:jc w:val="center"/>
              <w:rPr>
                <w:color w:val="000000"/>
                <w:u w:color="000000"/>
              </w:rPr>
            </w:pPr>
            <w:r>
              <w:rPr>
                <w:color w:val="000000"/>
                <w:u w:color="000000"/>
              </w:rPr>
              <w:t>28.66</w:t>
            </w:r>
          </w:p>
        </w:tc>
        <w:tc>
          <w:tcPr>
            <w:tcW w:w="1523" w:type="dxa"/>
          </w:tcPr>
          <w:p w:rsidR="00CF0451" w:rsidRDefault="00CF0451" w:rsidP="00CF0451">
            <w:pPr>
              <w:tabs>
                <w:tab w:val="right" w:pos="3980"/>
                <w:tab w:val="center" w:pos="5388"/>
                <w:tab w:val="center" w:pos="7500"/>
              </w:tabs>
              <w:jc w:val="center"/>
              <w:rPr>
                <w:color w:val="000000"/>
                <w:u w:color="000000"/>
              </w:rPr>
            </w:pPr>
            <w:r>
              <w:rPr>
                <w:color w:val="000000"/>
                <w:u w:color="000000"/>
              </w:rPr>
              <w:t>28.66</w:t>
            </w:r>
          </w:p>
        </w:tc>
      </w:tr>
      <w:tr w:rsidR="00CF0451" w:rsidTr="00184A08">
        <w:trPr>
          <w:jc w:val="center"/>
        </w:trPr>
        <w:tc>
          <w:tcPr>
            <w:tcW w:w="3843" w:type="dxa"/>
          </w:tcPr>
          <w:p w:rsidR="00CF0451" w:rsidRDefault="00CF0451" w:rsidP="00CF0451">
            <w:pPr>
              <w:tabs>
                <w:tab w:val="right" w:pos="3980"/>
                <w:tab w:val="center" w:pos="5388"/>
                <w:tab w:val="center" w:pos="7500"/>
              </w:tabs>
              <w:jc w:val="center"/>
              <w:rPr>
                <w:color w:val="000000"/>
                <w:u w:color="000000"/>
              </w:rPr>
            </w:pPr>
            <w:r>
              <w:rPr>
                <w:color w:val="000000"/>
                <w:u w:color="000000"/>
              </w:rPr>
              <w:t>Effective fade margin (dB)</w:t>
            </w:r>
          </w:p>
        </w:tc>
        <w:tc>
          <w:tcPr>
            <w:tcW w:w="1667" w:type="dxa"/>
          </w:tcPr>
          <w:p w:rsidR="00CF0451" w:rsidRDefault="00CF0451" w:rsidP="00CF0451">
            <w:pPr>
              <w:tabs>
                <w:tab w:val="right" w:pos="3980"/>
                <w:tab w:val="center" w:pos="5388"/>
                <w:tab w:val="center" w:pos="7500"/>
              </w:tabs>
              <w:jc w:val="center"/>
              <w:rPr>
                <w:color w:val="000000"/>
                <w:u w:color="000000"/>
              </w:rPr>
            </w:pPr>
            <w:r>
              <w:rPr>
                <w:color w:val="000000"/>
                <w:u w:color="000000"/>
              </w:rPr>
              <w:t>28.53</w:t>
            </w:r>
          </w:p>
        </w:tc>
        <w:tc>
          <w:tcPr>
            <w:tcW w:w="1523" w:type="dxa"/>
          </w:tcPr>
          <w:p w:rsidR="00CF0451" w:rsidRDefault="00CF0451" w:rsidP="00CF0451">
            <w:pPr>
              <w:tabs>
                <w:tab w:val="right" w:pos="3980"/>
                <w:tab w:val="center" w:pos="5388"/>
                <w:tab w:val="center" w:pos="7500"/>
              </w:tabs>
              <w:jc w:val="center"/>
              <w:rPr>
                <w:color w:val="000000"/>
                <w:u w:color="000000"/>
              </w:rPr>
            </w:pPr>
            <w:r>
              <w:rPr>
                <w:color w:val="000000"/>
                <w:u w:color="000000"/>
              </w:rPr>
              <w:t>28.53</w:t>
            </w:r>
          </w:p>
        </w:tc>
      </w:tr>
      <w:tr w:rsidR="00CF0451" w:rsidTr="00184A08">
        <w:trPr>
          <w:jc w:val="center"/>
        </w:trPr>
        <w:tc>
          <w:tcPr>
            <w:tcW w:w="3843" w:type="dxa"/>
          </w:tcPr>
          <w:p w:rsidR="00CF0451" w:rsidRDefault="00CF0451" w:rsidP="00CF0451">
            <w:pPr>
              <w:tabs>
                <w:tab w:val="right" w:pos="3980"/>
                <w:tab w:val="center" w:pos="5388"/>
                <w:tab w:val="center" w:pos="7500"/>
              </w:tabs>
              <w:jc w:val="center"/>
              <w:rPr>
                <w:color w:val="000000"/>
                <w:u w:color="000000"/>
              </w:rPr>
            </w:pPr>
            <w:r>
              <w:rPr>
                <w:color w:val="000000"/>
                <w:u w:color="000000"/>
              </w:rPr>
              <w:t>Annual 2 way multipath availability (%)</w:t>
            </w:r>
          </w:p>
        </w:tc>
        <w:tc>
          <w:tcPr>
            <w:tcW w:w="3190" w:type="dxa"/>
            <w:gridSpan w:val="2"/>
          </w:tcPr>
          <w:p w:rsidR="00CF0451" w:rsidRDefault="00CF0451" w:rsidP="00CF0451">
            <w:pPr>
              <w:tabs>
                <w:tab w:val="right" w:pos="3980"/>
                <w:tab w:val="center" w:pos="5388"/>
                <w:tab w:val="center" w:pos="7500"/>
              </w:tabs>
              <w:jc w:val="center"/>
              <w:rPr>
                <w:color w:val="000000"/>
                <w:u w:color="000000"/>
              </w:rPr>
            </w:pPr>
            <w:r>
              <w:rPr>
                <w:color w:val="000000"/>
                <w:u w:color="000000"/>
              </w:rPr>
              <w:t>99.96879</w:t>
            </w:r>
          </w:p>
        </w:tc>
      </w:tr>
      <w:tr w:rsidR="00CF0451" w:rsidTr="00184A08">
        <w:trPr>
          <w:jc w:val="center"/>
        </w:trPr>
        <w:tc>
          <w:tcPr>
            <w:tcW w:w="3843" w:type="dxa"/>
          </w:tcPr>
          <w:p w:rsidR="00CF0451" w:rsidRDefault="00CF0451" w:rsidP="00CF0451">
            <w:pPr>
              <w:tabs>
                <w:tab w:val="right" w:pos="3980"/>
                <w:tab w:val="center" w:pos="5388"/>
                <w:tab w:val="center" w:pos="7500"/>
              </w:tabs>
              <w:jc w:val="center"/>
              <w:rPr>
                <w:color w:val="000000"/>
                <w:u w:color="000000"/>
              </w:rPr>
            </w:pPr>
            <w:r>
              <w:rPr>
                <w:color w:val="000000"/>
                <w:u w:color="000000"/>
              </w:rPr>
              <w:t>Annual 2 way multipath unavailability (sec)</w:t>
            </w:r>
          </w:p>
        </w:tc>
        <w:tc>
          <w:tcPr>
            <w:tcW w:w="3190" w:type="dxa"/>
            <w:gridSpan w:val="2"/>
          </w:tcPr>
          <w:p w:rsidR="00CF0451" w:rsidRDefault="00CF0451" w:rsidP="00CF0451">
            <w:pPr>
              <w:tabs>
                <w:tab w:val="right" w:pos="3980"/>
                <w:tab w:val="center" w:pos="5388"/>
                <w:tab w:val="center" w:pos="7500"/>
              </w:tabs>
              <w:jc w:val="center"/>
              <w:rPr>
                <w:color w:val="000000"/>
                <w:u w:color="000000"/>
              </w:rPr>
            </w:pPr>
            <w:r>
              <w:rPr>
                <w:color w:val="000000"/>
                <w:u w:color="000000"/>
              </w:rPr>
              <w:t>9843.76</w:t>
            </w:r>
          </w:p>
        </w:tc>
      </w:tr>
      <w:tr w:rsidR="00CF0451" w:rsidTr="00184A08">
        <w:trPr>
          <w:jc w:val="center"/>
        </w:trPr>
        <w:tc>
          <w:tcPr>
            <w:tcW w:w="3843" w:type="dxa"/>
          </w:tcPr>
          <w:p w:rsidR="00CF0451" w:rsidRDefault="00CF0451" w:rsidP="00CF0451">
            <w:pPr>
              <w:tabs>
                <w:tab w:val="right" w:pos="3980"/>
                <w:tab w:val="center" w:pos="5388"/>
                <w:tab w:val="center" w:pos="7500"/>
              </w:tabs>
              <w:jc w:val="center"/>
              <w:rPr>
                <w:color w:val="000000"/>
                <w:u w:color="000000"/>
              </w:rPr>
            </w:pPr>
            <w:r>
              <w:rPr>
                <w:color w:val="000000"/>
                <w:u w:color="000000"/>
              </w:rPr>
              <w:t>Annual rain availability (%)</w:t>
            </w:r>
          </w:p>
        </w:tc>
        <w:tc>
          <w:tcPr>
            <w:tcW w:w="3190" w:type="dxa"/>
            <w:gridSpan w:val="2"/>
          </w:tcPr>
          <w:p w:rsidR="00CF0451" w:rsidRDefault="00CF0451" w:rsidP="00CF0451">
            <w:pPr>
              <w:tabs>
                <w:tab w:val="right" w:pos="3980"/>
                <w:tab w:val="center" w:pos="5388"/>
                <w:tab w:val="center" w:pos="7500"/>
              </w:tabs>
              <w:jc w:val="center"/>
              <w:rPr>
                <w:color w:val="000000"/>
                <w:u w:color="000000"/>
              </w:rPr>
            </w:pPr>
            <w:r>
              <w:rPr>
                <w:color w:val="000000"/>
                <w:u w:color="000000"/>
              </w:rPr>
              <w:t>100.00000</w:t>
            </w:r>
          </w:p>
        </w:tc>
      </w:tr>
      <w:tr w:rsidR="00CF0451" w:rsidTr="00184A08">
        <w:trPr>
          <w:trHeight w:val="237"/>
          <w:jc w:val="center"/>
        </w:trPr>
        <w:tc>
          <w:tcPr>
            <w:tcW w:w="3843" w:type="dxa"/>
          </w:tcPr>
          <w:p w:rsidR="00CF0451" w:rsidRDefault="00CF0451" w:rsidP="00CF0451">
            <w:pPr>
              <w:tabs>
                <w:tab w:val="right" w:pos="3980"/>
                <w:tab w:val="center" w:pos="5388"/>
                <w:tab w:val="center" w:pos="7500"/>
              </w:tabs>
              <w:jc w:val="center"/>
              <w:rPr>
                <w:color w:val="000000"/>
                <w:u w:color="000000"/>
              </w:rPr>
            </w:pPr>
            <w:r>
              <w:rPr>
                <w:color w:val="000000"/>
                <w:u w:color="000000"/>
              </w:rPr>
              <w:t>Annual rain + multipath availability (%)</w:t>
            </w:r>
          </w:p>
        </w:tc>
        <w:tc>
          <w:tcPr>
            <w:tcW w:w="3190" w:type="dxa"/>
            <w:gridSpan w:val="2"/>
          </w:tcPr>
          <w:p w:rsidR="00CF0451" w:rsidRPr="007C6333" w:rsidRDefault="00CF0451" w:rsidP="007C6333">
            <w:pPr>
              <w:tabs>
                <w:tab w:val="right" w:pos="3980"/>
                <w:tab w:val="center" w:pos="6444"/>
              </w:tabs>
              <w:jc w:val="center"/>
              <w:rPr>
                <w:color w:val="000000"/>
                <w:u w:color="000000"/>
                <w:lang w:val="id-ID"/>
              </w:rPr>
            </w:pPr>
            <w:r>
              <w:rPr>
                <w:color w:val="000000"/>
                <w:u w:color="000000"/>
              </w:rPr>
              <w:t>99.96879</w:t>
            </w:r>
          </w:p>
        </w:tc>
      </w:tr>
    </w:tbl>
    <w:p w:rsidR="008C2072" w:rsidRPr="00FE74D8" w:rsidRDefault="00FE74D8" w:rsidP="00323FA9">
      <w:pPr>
        <w:tabs>
          <w:tab w:val="left" w:pos="426"/>
        </w:tabs>
        <w:spacing w:after="240"/>
        <w:jc w:val="both"/>
        <w:rPr>
          <w:b/>
          <w:bCs/>
          <w:lang w:val="id-ID"/>
        </w:rPr>
      </w:pPr>
      <w:r>
        <w:rPr>
          <w:color w:val="000000"/>
          <w:u w:color="000000"/>
          <w:lang w:val="id-ID"/>
        </w:rPr>
        <w:tab/>
      </w:r>
      <w:r>
        <w:rPr>
          <w:color w:val="000000"/>
          <w:u w:color="000000"/>
          <w:lang w:val="id-ID"/>
        </w:rPr>
        <w:tab/>
        <w:t xml:space="preserve">Dapat disimpulkan bahwa dengan penggunaan </w:t>
      </w:r>
      <w:r>
        <w:rPr>
          <w:i/>
          <w:color w:val="000000"/>
          <w:u w:color="000000"/>
          <w:lang w:val="id-ID"/>
        </w:rPr>
        <w:t>frequency diversity</w:t>
      </w:r>
      <w:r>
        <w:rPr>
          <w:color w:val="000000"/>
          <w:u w:color="000000"/>
          <w:lang w:val="id-ID"/>
        </w:rPr>
        <w:t xml:space="preserve"> dapat meningkatkan nilai </w:t>
      </w:r>
      <w:r>
        <w:rPr>
          <w:i/>
          <w:color w:val="000000"/>
          <w:u w:color="000000"/>
          <w:lang w:val="id-ID"/>
        </w:rPr>
        <w:t>availability</w:t>
      </w:r>
      <w:r>
        <w:rPr>
          <w:color w:val="000000"/>
          <w:u w:color="000000"/>
          <w:lang w:val="id-ID"/>
        </w:rPr>
        <w:t xml:space="preserve"> sistem komunikasi gelombang mikro dengan nilai </w:t>
      </w:r>
      <w:r>
        <w:rPr>
          <w:i/>
          <w:color w:val="000000"/>
          <w:u w:color="000000"/>
          <w:lang w:val="id-ID"/>
        </w:rPr>
        <w:t xml:space="preserve">improvement factor </w:t>
      </w:r>
      <w:r>
        <w:rPr>
          <w:color w:val="000000"/>
          <w:u w:color="000000"/>
          <w:lang w:val="id-ID"/>
        </w:rPr>
        <w:t>sebesar 5.95.</w:t>
      </w:r>
    </w:p>
    <w:p w:rsidR="00904D6D" w:rsidRPr="00492376" w:rsidRDefault="008C2072" w:rsidP="008C2072">
      <w:pPr>
        <w:tabs>
          <w:tab w:val="left" w:pos="426"/>
        </w:tabs>
        <w:rPr>
          <w:b/>
          <w:bCs/>
          <w:lang w:val="id-ID"/>
        </w:rPr>
      </w:pPr>
      <w:r>
        <w:rPr>
          <w:b/>
          <w:bCs/>
          <w:lang w:val="id-ID"/>
        </w:rPr>
        <w:t xml:space="preserve">4. </w:t>
      </w:r>
      <w:r w:rsidR="00DA78C7" w:rsidRPr="008C2072">
        <w:rPr>
          <w:b/>
          <w:bCs/>
          <w:lang w:val="id-ID"/>
        </w:rPr>
        <w:t>KESIMPULAN</w:t>
      </w:r>
    </w:p>
    <w:p w:rsidR="005B591B" w:rsidRDefault="00492376" w:rsidP="00492376">
      <w:pPr>
        <w:ind w:firstLine="720"/>
        <w:jc w:val="both"/>
        <w:rPr>
          <w:lang w:val="id-ID"/>
        </w:rPr>
      </w:pPr>
      <w:r w:rsidRPr="00492376">
        <w:t>Dari hasil pengujian rancangan</w:t>
      </w:r>
      <w:r w:rsidRPr="00492376">
        <w:rPr>
          <w:lang w:val="id-ID"/>
        </w:rPr>
        <w:t xml:space="preserve"> dengan </w:t>
      </w:r>
      <w:r w:rsidRPr="00492376">
        <w:t>menggunakan Simulator Pathloss 5.0, mak</w:t>
      </w:r>
      <w:r w:rsidR="005B591B">
        <w:t xml:space="preserve">a didapatkan </w:t>
      </w:r>
      <w:r w:rsidR="005B591B">
        <w:rPr>
          <w:lang w:val="id-ID"/>
        </w:rPr>
        <w:t>kesimpulan antara lain :</w:t>
      </w:r>
    </w:p>
    <w:p w:rsidR="005B591B" w:rsidRPr="005B591B" w:rsidRDefault="005B591B" w:rsidP="005B591B">
      <w:pPr>
        <w:pStyle w:val="ListParagraph"/>
        <w:numPr>
          <w:ilvl w:val="0"/>
          <w:numId w:val="18"/>
        </w:numPr>
        <w:jc w:val="both"/>
        <w:rPr>
          <w:rFonts w:ascii="Times New Roman" w:hAnsi="Times New Roman"/>
          <w:b/>
          <w:bCs/>
          <w:sz w:val="20"/>
          <w:szCs w:val="20"/>
        </w:rPr>
      </w:pPr>
      <w:r>
        <w:rPr>
          <w:rFonts w:ascii="Times New Roman" w:hAnsi="Times New Roman"/>
          <w:sz w:val="20"/>
          <w:szCs w:val="20"/>
          <w:lang w:val="id-ID"/>
        </w:rPr>
        <w:t>N</w:t>
      </w:r>
      <w:r w:rsidRPr="005B591B">
        <w:rPr>
          <w:rFonts w:ascii="Times New Roman" w:hAnsi="Times New Roman"/>
          <w:sz w:val="20"/>
          <w:szCs w:val="20"/>
        </w:rPr>
        <w:t>ilai kehandalan s</w:t>
      </w:r>
      <w:r w:rsidRPr="005B591B">
        <w:rPr>
          <w:rFonts w:ascii="Times New Roman" w:hAnsi="Times New Roman"/>
          <w:sz w:val="20"/>
          <w:szCs w:val="20"/>
          <w:lang w:val="id-ID"/>
        </w:rPr>
        <w:t>i</w:t>
      </w:r>
      <w:r w:rsidR="00492376" w:rsidRPr="005B591B">
        <w:rPr>
          <w:rFonts w:ascii="Times New Roman" w:hAnsi="Times New Roman"/>
          <w:sz w:val="20"/>
          <w:szCs w:val="20"/>
        </w:rPr>
        <w:t>stem</w:t>
      </w:r>
      <w:r w:rsidR="00492376" w:rsidRPr="005B591B">
        <w:rPr>
          <w:rFonts w:ascii="Times New Roman" w:hAnsi="Times New Roman"/>
          <w:sz w:val="20"/>
          <w:szCs w:val="20"/>
          <w:lang w:val="id-ID"/>
        </w:rPr>
        <w:t xml:space="preserve"> yang </w:t>
      </w:r>
      <w:r w:rsidR="00492376" w:rsidRPr="005B591B">
        <w:rPr>
          <w:rFonts w:ascii="Times New Roman" w:hAnsi="Times New Roman"/>
          <w:sz w:val="20"/>
          <w:szCs w:val="20"/>
        </w:rPr>
        <w:t xml:space="preserve">menggunakan </w:t>
      </w:r>
      <w:r w:rsidR="00492376" w:rsidRPr="005B591B">
        <w:rPr>
          <w:rFonts w:ascii="Times New Roman" w:hAnsi="Times New Roman"/>
          <w:i/>
          <w:sz w:val="20"/>
          <w:szCs w:val="20"/>
        </w:rPr>
        <w:t>frequency diversity</w:t>
      </w:r>
      <w:r w:rsidR="00492376" w:rsidRPr="005B591B">
        <w:rPr>
          <w:rFonts w:ascii="Times New Roman" w:hAnsi="Times New Roman"/>
          <w:sz w:val="20"/>
          <w:szCs w:val="20"/>
        </w:rPr>
        <w:t xml:space="preserve"> yaitu </w:t>
      </w:r>
      <w:r w:rsidR="00492376" w:rsidRPr="005B591B">
        <w:rPr>
          <w:rFonts w:ascii="Times New Roman" w:hAnsi="Times New Roman"/>
          <w:color w:val="000000"/>
          <w:sz w:val="20"/>
          <w:szCs w:val="20"/>
          <w:u w:color="000000"/>
        </w:rPr>
        <w:t>99.96879</w:t>
      </w:r>
      <w:r w:rsidR="00492376" w:rsidRPr="005B591B">
        <w:rPr>
          <w:rFonts w:ascii="Times New Roman" w:hAnsi="Times New Roman"/>
          <w:sz w:val="20"/>
          <w:szCs w:val="20"/>
        </w:rPr>
        <w:t xml:space="preserve">% dan tanpa </w:t>
      </w:r>
      <w:r w:rsidR="00492376" w:rsidRPr="005B591B">
        <w:rPr>
          <w:rFonts w:ascii="Times New Roman" w:hAnsi="Times New Roman"/>
          <w:i/>
          <w:sz w:val="20"/>
          <w:szCs w:val="20"/>
        </w:rPr>
        <w:t>diversity</w:t>
      </w:r>
      <w:r w:rsidR="00492376" w:rsidRPr="005B591B">
        <w:rPr>
          <w:rFonts w:ascii="Times New Roman" w:hAnsi="Times New Roman"/>
          <w:sz w:val="20"/>
          <w:szCs w:val="20"/>
        </w:rPr>
        <w:t xml:space="preserve"> yaitu</w:t>
      </w:r>
      <w:r>
        <w:rPr>
          <w:rFonts w:ascii="Times New Roman" w:hAnsi="Times New Roman"/>
          <w:sz w:val="20"/>
          <w:szCs w:val="20"/>
          <w:lang w:val="id-ID"/>
        </w:rPr>
        <w:t xml:space="preserve"> </w:t>
      </w:r>
      <w:r w:rsidR="00492376" w:rsidRPr="005B591B">
        <w:rPr>
          <w:rFonts w:ascii="Times New Roman" w:hAnsi="Times New Roman"/>
          <w:color w:val="000000"/>
          <w:sz w:val="20"/>
          <w:szCs w:val="20"/>
          <w:u w:color="000000"/>
        </w:rPr>
        <w:t>99.81417%</w:t>
      </w:r>
      <w:r>
        <w:rPr>
          <w:rFonts w:ascii="Times New Roman" w:hAnsi="Times New Roman"/>
          <w:sz w:val="20"/>
          <w:szCs w:val="20"/>
        </w:rPr>
        <w:t>.</w:t>
      </w:r>
    </w:p>
    <w:p w:rsidR="005B591B" w:rsidRPr="005B591B" w:rsidRDefault="005B591B" w:rsidP="005B591B">
      <w:pPr>
        <w:pStyle w:val="ListParagraph"/>
        <w:numPr>
          <w:ilvl w:val="0"/>
          <w:numId w:val="18"/>
        </w:numPr>
        <w:jc w:val="both"/>
        <w:rPr>
          <w:rFonts w:ascii="Times New Roman" w:hAnsi="Times New Roman"/>
          <w:b/>
          <w:bCs/>
          <w:sz w:val="20"/>
          <w:szCs w:val="20"/>
        </w:rPr>
      </w:pPr>
      <w:r>
        <w:rPr>
          <w:rFonts w:ascii="Times New Roman" w:hAnsi="Times New Roman"/>
          <w:sz w:val="20"/>
          <w:szCs w:val="20"/>
          <w:lang w:val="id-ID"/>
        </w:rPr>
        <w:t xml:space="preserve">Nilai </w:t>
      </w:r>
      <w:r>
        <w:rPr>
          <w:rFonts w:ascii="Times New Roman" w:hAnsi="Times New Roman"/>
          <w:i/>
          <w:sz w:val="20"/>
          <w:szCs w:val="20"/>
          <w:lang w:val="id-ID"/>
        </w:rPr>
        <w:t>outage time</w:t>
      </w:r>
      <w:r>
        <w:rPr>
          <w:rFonts w:ascii="Times New Roman" w:hAnsi="Times New Roman"/>
          <w:sz w:val="20"/>
          <w:szCs w:val="20"/>
          <w:lang w:val="id-ID"/>
        </w:rPr>
        <w:t xml:space="preserve"> menggunakan </w:t>
      </w:r>
      <w:r>
        <w:rPr>
          <w:rFonts w:ascii="Times New Roman" w:hAnsi="Times New Roman"/>
          <w:i/>
          <w:sz w:val="20"/>
          <w:szCs w:val="20"/>
          <w:lang w:val="id-ID"/>
        </w:rPr>
        <w:t xml:space="preserve">frequency diversity </w:t>
      </w:r>
      <w:r>
        <w:rPr>
          <w:rFonts w:ascii="Times New Roman" w:hAnsi="Times New Roman"/>
          <w:sz w:val="20"/>
          <w:szCs w:val="20"/>
          <w:lang w:val="id-ID"/>
        </w:rPr>
        <w:t xml:space="preserve">yaitu </w:t>
      </w:r>
      <w:r w:rsidRPr="005B591B">
        <w:rPr>
          <w:rFonts w:ascii="Times New Roman" w:hAnsi="Times New Roman"/>
          <w:bCs/>
          <w:sz w:val="20"/>
          <w:szCs w:val="20"/>
          <w:lang w:val="id-ID"/>
        </w:rPr>
        <w:t>8603.03 detik/tahun</w:t>
      </w:r>
      <w:r>
        <w:rPr>
          <w:rFonts w:ascii="Times New Roman" w:hAnsi="Times New Roman"/>
          <w:bCs/>
          <w:sz w:val="20"/>
          <w:szCs w:val="20"/>
          <w:lang w:val="id-ID"/>
        </w:rPr>
        <w:t xml:space="preserve">. Hal tersebut menunjukan sistem lebih baik daripada sistem tanpa </w:t>
      </w:r>
      <w:r>
        <w:rPr>
          <w:rFonts w:ascii="Times New Roman" w:hAnsi="Times New Roman"/>
          <w:bCs/>
          <w:i/>
          <w:sz w:val="20"/>
          <w:szCs w:val="20"/>
          <w:lang w:val="id-ID"/>
        </w:rPr>
        <w:t xml:space="preserve">diversity </w:t>
      </w:r>
      <w:r>
        <w:rPr>
          <w:rFonts w:ascii="Times New Roman" w:hAnsi="Times New Roman"/>
          <w:bCs/>
          <w:sz w:val="20"/>
          <w:szCs w:val="20"/>
          <w:lang w:val="id-ID"/>
        </w:rPr>
        <w:t xml:space="preserve">yang memiliki nilai </w:t>
      </w:r>
    </w:p>
    <w:p w:rsidR="0088233C" w:rsidRPr="00323FA9" w:rsidRDefault="00492376" w:rsidP="00904D6D">
      <w:pPr>
        <w:pStyle w:val="ListParagraph"/>
        <w:numPr>
          <w:ilvl w:val="0"/>
          <w:numId w:val="18"/>
        </w:numPr>
        <w:jc w:val="both"/>
        <w:rPr>
          <w:rFonts w:ascii="Times New Roman" w:hAnsi="Times New Roman"/>
          <w:b/>
          <w:bCs/>
          <w:sz w:val="20"/>
          <w:szCs w:val="20"/>
        </w:rPr>
      </w:pPr>
      <w:r w:rsidRPr="005B591B">
        <w:rPr>
          <w:rFonts w:ascii="Times New Roman" w:hAnsi="Times New Roman"/>
          <w:sz w:val="20"/>
          <w:szCs w:val="20"/>
        </w:rPr>
        <w:t xml:space="preserve">Dapat disimpulkan hasil </w:t>
      </w:r>
      <w:r w:rsidRPr="005B591B">
        <w:rPr>
          <w:rFonts w:ascii="Times New Roman" w:hAnsi="Times New Roman"/>
          <w:sz w:val="20"/>
          <w:szCs w:val="20"/>
          <w:lang w:val="id-ID"/>
        </w:rPr>
        <w:t>pe</w:t>
      </w:r>
      <w:r w:rsidRPr="005B591B">
        <w:rPr>
          <w:rFonts w:ascii="Times New Roman" w:hAnsi="Times New Roman"/>
          <w:sz w:val="20"/>
          <w:szCs w:val="20"/>
        </w:rPr>
        <w:t xml:space="preserve">rancangan </w:t>
      </w:r>
      <w:r w:rsidRPr="005B591B">
        <w:rPr>
          <w:rFonts w:ascii="Times New Roman" w:hAnsi="Times New Roman"/>
          <w:sz w:val="20"/>
          <w:szCs w:val="20"/>
          <w:lang w:val="id-ID"/>
        </w:rPr>
        <w:t xml:space="preserve">sistem transmisi gelombang mikro menggunakan frequency diveristy </w:t>
      </w:r>
      <w:r w:rsidRPr="005B591B">
        <w:rPr>
          <w:rFonts w:ascii="Times New Roman" w:hAnsi="Times New Roman"/>
          <w:sz w:val="20"/>
          <w:szCs w:val="20"/>
        </w:rPr>
        <w:t xml:space="preserve">layak untuk dapat diterapkan </w:t>
      </w:r>
      <w:r w:rsidRPr="005B591B">
        <w:rPr>
          <w:rFonts w:ascii="Times New Roman" w:hAnsi="Times New Roman"/>
          <w:sz w:val="20"/>
          <w:szCs w:val="20"/>
          <w:lang w:val="id-ID"/>
        </w:rPr>
        <w:t>karena memiliki nilai kehandalan sistem diatas ambang batas berdasarkan</w:t>
      </w:r>
      <w:r w:rsidR="005B591B" w:rsidRPr="005B591B">
        <w:rPr>
          <w:rFonts w:ascii="Times New Roman" w:hAnsi="Times New Roman"/>
          <w:sz w:val="20"/>
          <w:szCs w:val="20"/>
          <w:lang w:val="id-ID"/>
        </w:rPr>
        <w:t xml:space="preserve"> standar ITU-R G.827 dan F.1703. </w:t>
      </w:r>
    </w:p>
    <w:p w:rsidR="00EE7C89" w:rsidRPr="00492376" w:rsidRDefault="00DA78C7" w:rsidP="00904D6D">
      <w:pPr>
        <w:rPr>
          <w:rStyle w:val="apple-style-span"/>
          <w:b/>
          <w:color w:val="000000"/>
          <w:lang w:val="id-ID"/>
        </w:rPr>
      </w:pPr>
      <w:r>
        <w:rPr>
          <w:rStyle w:val="apple-style-span"/>
          <w:b/>
          <w:color w:val="000000"/>
          <w:lang w:val="id-ID"/>
        </w:rPr>
        <w:t>UCAPAN TERIMAKASIH</w:t>
      </w:r>
    </w:p>
    <w:p w:rsidR="00374C7B" w:rsidRPr="00374C7B" w:rsidRDefault="00374C7B" w:rsidP="00374C7B">
      <w:pPr>
        <w:spacing w:after="240"/>
        <w:ind w:firstLine="720"/>
        <w:jc w:val="both"/>
        <w:rPr>
          <w:b/>
          <w:bCs/>
          <w:lang w:val="id-ID"/>
        </w:rPr>
      </w:pPr>
      <w:r>
        <w:rPr>
          <w:color w:val="000000"/>
          <w:lang w:val="id-ID"/>
        </w:rPr>
        <w:t>Penulis mengucapakan Terima Kasih kepada segenap akademisi Fakultas Teknik Telekomunikasi dan Elektro di Institut Teknologi Telkom Purwokerto atas bantuan secara moral sehingga penulis dapat menyelesaikan karya ilmiah ini dengan baik dan benar.</w:t>
      </w:r>
    </w:p>
    <w:p w:rsidR="00DA78C7" w:rsidRPr="00492376" w:rsidRDefault="00DA78C7" w:rsidP="00492376">
      <w:pPr>
        <w:rPr>
          <w:color w:val="000000"/>
          <w:lang w:val="id-ID"/>
        </w:rPr>
      </w:pPr>
      <w:r>
        <w:rPr>
          <w:rStyle w:val="apple-style-span"/>
          <w:b/>
          <w:color w:val="000000"/>
          <w:lang w:val="id-ID"/>
        </w:rPr>
        <w:t>DAFTAR PUSTAKA</w:t>
      </w:r>
    </w:p>
    <w:p w:rsidR="00323FA9" w:rsidRPr="00323FA9" w:rsidRDefault="00323FA9" w:rsidP="00323FA9">
      <w:pPr>
        <w:widowControl w:val="0"/>
        <w:autoSpaceDE w:val="0"/>
        <w:autoSpaceDN w:val="0"/>
        <w:adjustRightInd w:val="0"/>
        <w:ind w:left="640" w:hanging="640"/>
        <w:rPr>
          <w:noProof/>
          <w:sz w:val="18"/>
          <w:szCs w:val="24"/>
        </w:rPr>
      </w:pPr>
      <w:r>
        <w:rPr>
          <w:color w:val="000000"/>
          <w:sz w:val="18"/>
          <w:szCs w:val="18"/>
        </w:rPr>
        <w:fldChar w:fldCharType="begin" w:fldLock="1"/>
      </w:r>
      <w:r>
        <w:rPr>
          <w:color w:val="000000"/>
          <w:sz w:val="18"/>
          <w:szCs w:val="18"/>
        </w:rPr>
        <w:instrText xml:space="preserve">ADDIN Mendeley Bibliography CSL_BIBLIOGRAPHY </w:instrText>
      </w:r>
      <w:r>
        <w:rPr>
          <w:color w:val="000000"/>
          <w:sz w:val="18"/>
          <w:szCs w:val="18"/>
        </w:rPr>
        <w:fldChar w:fldCharType="separate"/>
      </w:r>
      <w:r w:rsidRPr="00323FA9">
        <w:rPr>
          <w:noProof/>
          <w:sz w:val="18"/>
          <w:szCs w:val="24"/>
        </w:rPr>
        <w:t>[1]</w:t>
      </w:r>
      <w:r w:rsidRPr="00323FA9">
        <w:rPr>
          <w:noProof/>
          <w:sz w:val="18"/>
          <w:szCs w:val="24"/>
        </w:rPr>
        <w:tab/>
        <w:t xml:space="preserve">A. Hikmaturrokhman, E. Wahyudi, and H. Sulaiman, “Analisa Pengaruh Interferensi Terhadap Availability pada Jaringan Transmisi Microwave Menggunakan Software,” </w:t>
      </w:r>
      <w:r w:rsidRPr="00323FA9">
        <w:rPr>
          <w:i/>
          <w:iCs/>
          <w:noProof/>
          <w:sz w:val="18"/>
          <w:szCs w:val="24"/>
        </w:rPr>
        <w:t>Ecotipe</w:t>
      </w:r>
      <w:r w:rsidRPr="00323FA9">
        <w:rPr>
          <w:noProof/>
          <w:sz w:val="18"/>
          <w:szCs w:val="24"/>
        </w:rPr>
        <w:t>, vol. 1, no. 2, pp. 1–17, 2014.</w:t>
      </w:r>
    </w:p>
    <w:p w:rsidR="00323FA9" w:rsidRPr="00323FA9" w:rsidRDefault="00323FA9" w:rsidP="00323FA9">
      <w:pPr>
        <w:widowControl w:val="0"/>
        <w:autoSpaceDE w:val="0"/>
        <w:autoSpaceDN w:val="0"/>
        <w:adjustRightInd w:val="0"/>
        <w:ind w:left="640" w:hanging="640"/>
        <w:rPr>
          <w:noProof/>
          <w:sz w:val="18"/>
          <w:szCs w:val="24"/>
        </w:rPr>
      </w:pPr>
      <w:r w:rsidRPr="00323FA9">
        <w:rPr>
          <w:noProof/>
          <w:sz w:val="18"/>
          <w:szCs w:val="24"/>
        </w:rPr>
        <w:t>[2]</w:t>
      </w:r>
      <w:r w:rsidRPr="00323FA9">
        <w:rPr>
          <w:noProof/>
          <w:sz w:val="18"/>
          <w:szCs w:val="24"/>
        </w:rPr>
        <w:tab/>
        <w:t xml:space="preserve">Z. H. Pradana and A. Wahyudin, “Analisis Optimasi Space Diversity Pada Link Microwave Menggunakan ITU Models,” </w:t>
      </w:r>
      <w:r w:rsidRPr="00323FA9">
        <w:rPr>
          <w:i/>
          <w:iCs/>
          <w:noProof/>
          <w:sz w:val="18"/>
          <w:szCs w:val="24"/>
        </w:rPr>
        <w:t>JTT</w:t>
      </w:r>
      <w:r w:rsidRPr="00323FA9">
        <w:rPr>
          <w:noProof/>
          <w:sz w:val="18"/>
          <w:szCs w:val="24"/>
        </w:rPr>
        <w:t>, vol. 4, no. 2, pp. 586–592, 2017.</w:t>
      </w:r>
    </w:p>
    <w:p w:rsidR="00323FA9" w:rsidRPr="00323FA9" w:rsidRDefault="00323FA9" w:rsidP="00323FA9">
      <w:pPr>
        <w:widowControl w:val="0"/>
        <w:autoSpaceDE w:val="0"/>
        <w:autoSpaceDN w:val="0"/>
        <w:adjustRightInd w:val="0"/>
        <w:ind w:left="640" w:hanging="640"/>
        <w:rPr>
          <w:noProof/>
          <w:sz w:val="18"/>
          <w:szCs w:val="24"/>
        </w:rPr>
      </w:pPr>
      <w:r w:rsidRPr="00323FA9">
        <w:rPr>
          <w:noProof/>
          <w:sz w:val="18"/>
          <w:szCs w:val="24"/>
        </w:rPr>
        <w:t>[3]</w:t>
      </w:r>
      <w:r w:rsidRPr="00323FA9">
        <w:rPr>
          <w:noProof/>
          <w:sz w:val="18"/>
          <w:szCs w:val="24"/>
        </w:rPr>
        <w:tab/>
        <w:t xml:space="preserve">I. E. Dewanti, A. Wahyudin, and A. Hikmaturrokhman, “Analisis Perbandingan Passive Repeater Back-To-Back Antenna Dan Passive Repeater Plane Reflector Menggunakan Pathloss 5 . 0 Comparative Analysis of Passive Repeater Back-To-Back Passive Repeater Antenna and Plane Reflector Using the,” in </w:t>
      </w:r>
      <w:r w:rsidRPr="00323FA9">
        <w:rPr>
          <w:i/>
          <w:iCs/>
          <w:noProof/>
          <w:sz w:val="18"/>
          <w:szCs w:val="24"/>
        </w:rPr>
        <w:t>SENATEK 2017</w:t>
      </w:r>
      <w:r w:rsidRPr="00323FA9">
        <w:rPr>
          <w:noProof/>
          <w:sz w:val="18"/>
          <w:szCs w:val="24"/>
        </w:rPr>
        <w:t>, 2017, pp. 1–8.</w:t>
      </w:r>
    </w:p>
    <w:p w:rsidR="00323FA9" w:rsidRPr="00323FA9" w:rsidRDefault="00323FA9" w:rsidP="00323FA9">
      <w:pPr>
        <w:widowControl w:val="0"/>
        <w:autoSpaceDE w:val="0"/>
        <w:autoSpaceDN w:val="0"/>
        <w:adjustRightInd w:val="0"/>
        <w:ind w:left="640" w:hanging="640"/>
        <w:rPr>
          <w:noProof/>
          <w:sz w:val="18"/>
        </w:rPr>
      </w:pPr>
      <w:r w:rsidRPr="00323FA9">
        <w:rPr>
          <w:noProof/>
          <w:sz w:val="18"/>
          <w:szCs w:val="24"/>
        </w:rPr>
        <w:t>[4]</w:t>
      </w:r>
      <w:r w:rsidRPr="00323FA9">
        <w:rPr>
          <w:noProof/>
          <w:sz w:val="18"/>
          <w:szCs w:val="24"/>
        </w:rPr>
        <w:tab/>
        <w:t xml:space="preserve">A. Hikmaturokhman and A. Wahyudin, “Analisa Perencanaan Kapasitas Jaringan Transport Operator X Untuk Mendukung Proyek Roll Out Area Jombang Rawa,” in </w:t>
      </w:r>
      <w:r w:rsidRPr="00323FA9">
        <w:rPr>
          <w:i/>
          <w:iCs/>
          <w:noProof/>
          <w:sz w:val="18"/>
          <w:szCs w:val="24"/>
        </w:rPr>
        <w:t>SEMNAHUMTEK 2017</w:t>
      </w:r>
      <w:r w:rsidRPr="00323FA9">
        <w:rPr>
          <w:noProof/>
          <w:sz w:val="18"/>
          <w:szCs w:val="24"/>
        </w:rPr>
        <w:t>, 2017, no. October, pp. 1–10.</w:t>
      </w:r>
    </w:p>
    <w:p w:rsidR="00DC341B" w:rsidRDefault="00323FA9" w:rsidP="00323FA9">
      <w:pPr>
        <w:widowControl w:val="0"/>
        <w:autoSpaceDE w:val="0"/>
        <w:autoSpaceDN w:val="0"/>
        <w:adjustRightInd w:val="0"/>
        <w:ind w:left="640" w:hanging="640"/>
        <w:rPr>
          <w:color w:val="000000"/>
          <w:sz w:val="18"/>
          <w:szCs w:val="18"/>
        </w:rPr>
      </w:pPr>
      <w:r>
        <w:rPr>
          <w:color w:val="000000"/>
          <w:sz w:val="18"/>
          <w:szCs w:val="18"/>
        </w:rPr>
        <w:fldChar w:fldCharType="end"/>
      </w:r>
    </w:p>
    <w:p w:rsidR="00231A19" w:rsidRDefault="00231A19" w:rsidP="00231A19">
      <w:pPr>
        <w:jc w:val="both"/>
        <w:rPr>
          <w:color w:val="000000"/>
          <w:sz w:val="18"/>
          <w:szCs w:val="18"/>
        </w:rPr>
      </w:pPr>
    </w:p>
    <w:sectPr w:rsidR="00231A19" w:rsidSect="001A751C">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701" w:header="1134" w:footer="1134" w:gutter="0"/>
      <w:pgNumType w:start="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E66" w:rsidRDefault="009B2E66">
      <w:r>
        <w:separator/>
      </w:r>
    </w:p>
  </w:endnote>
  <w:endnote w:type="continuationSeparator" w:id="0">
    <w:p w:rsidR="009B2E66" w:rsidRDefault="009B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B5" w:rsidRPr="003D5B84" w:rsidRDefault="00D16CB5"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Pr>
        <w:lang w:val="id-ID"/>
      </w:rPr>
      <w:t>Techno</w:t>
    </w:r>
    <w:r w:rsidRPr="003D5B84">
      <w:t xml:space="preserve">  Vol. </w:t>
    </w:r>
    <w:r>
      <w:t>x</w:t>
    </w:r>
    <w:r w:rsidRPr="003D5B84">
      <w:t xml:space="preserve">, No. </w:t>
    </w:r>
    <w:r>
      <w:t>x</w:t>
    </w:r>
    <w:r w:rsidRPr="003D5B84">
      <w:t xml:space="preserve">,  </w:t>
    </w:r>
    <w:r>
      <w:rPr>
        <w:lang w:val="id-ID"/>
      </w:rPr>
      <w:t>Oktober</w:t>
    </w:r>
    <w:r w:rsidRPr="003D5B84">
      <w:t xml:space="preserve">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B5" w:rsidRPr="00C07BEF" w:rsidRDefault="00D16CB5"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B5" w:rsidRPr="003D5B84" w:rsidRDefault="00D16CB5" w:rsidP="00C07BEF">
    <w:pPr>
      <w:pStyle w:val="Footer"/>
      <w:pBdr>
        <w:top w:val="single" w:sz="4" w:space="1" w:color="auto"/>
      </w:pBdr>
      <w:spacing w:before="240"/>
      <w:rPr>
        <w:i/>
        <w:szCs w:val="18"/>
      </w:rPr>
    </w:pPr>
    <w:r>
      <w:rPr>
        <w:b/>
        <w:i/>
        <w:szCs w:val="18"/>
        <w:lang w:val="id-ID"/>
      </w:rPr>
      <w:t xml:space="preserve">Halaman Web Techno </w:t>
    </w:r>
    <w:r>
      <w:rPr>
        <w:i/>
        <w:szCs w:val="18"/>
      </w:rPr>
      <w:t xml:space="preserve">: </w:t>
    </w:r>
    <w:r w:rsidRPr="00DA78C7">
      <w:rPr>
        <w:i/>
        <w:szCs w:val="18"/>
      </w:rPr>
      <w:t>http://jurnalnasional.ump.ac.id/index.php/Techno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E66" w:rsidRDefault="009B2E66">
      <w:r>
        <w:separator/>
      </w:r>
    </w:p>
  </w:footnote>
  <w:footnote w:type="continuationSeparator" w:id="0">
    <w:p w:rsidR="009B2E66" w:rsidRDefault="009B2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B5" w:rsidRPr="003D5B84" w:rsidRDefault="00D16CB5"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80275F">
      <w:rPr>
        <w:rStyle w:val="PageNumber"/>
        <w:noProof/>
      </w:rPr>
      <w:t>12</w:t>
    </w:r>
    <w:r w:rsidRPr="003D5B84">
      <w:rPr>
        <w:rStyle w:val="PageNumber"/>
      </w:rPr>
      <w:fldChar w:fldCharType="end"/>
    </w:r>
  </w:p>
  <w:p w:rsidR="00D16CB5" w:rsidRPr="003D5B84" w:rsidRDefault="00D16CB5"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586E">
      <w:t>1410-8607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B5" w:rsidRPr="003D5B84" w:rsidRDefault="00D16CB5"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80275F">
      <w:rPr>
        <w:rStyle w:val="PageNumber"/>
        <w:noProof/>
      </w:rPr>
      <w:t>15</w:t>
    </w:r>
    <w:r w:rsidRPr="003D5B84">
      <w:rPr>
        <w:rStyle w:val="PageNumber"/>
      </w:rPr>
      <w:fldChar w:fldCharType="end"/>
    </w:r>
  </w:p>
  <w:p w:rsidR="00D16CB5" w:rsidRPr="003D5B84" w:rsidRDefault="00D16CB5" w:rsidP="00C07BEF">
    <w:pPr>
      <w:pStyle w:val="Header"/>
      <w:pBdr>
        <w:bottom w:val="single" w:sz="4" w:space="1" w:color="auto"/>
      </w:pBdr>
      <w:tabs>
        <w:tab w:val="clear" w:pos="4320"/>
        <w:tab w:val="clear" w:pos="8640"/>
        <w:tab w:val="left" w:pos="0"/>
        <w:tab w:val="center" w:pos="4301"/>
        <w:tab w:val="left" w:pos="7938"/>
      </w:tabs>
    </w:pPr>
    <w:r>
      <w:rPr>
        <w:lang w:val="id-ID"/>
      </w:rPr>
      <w:t>Techno</w:t>
    </w:r>
    <w:r w:rsidRPr="003D5B84">
      <w:t xml:space="preserve"> </w:t>
    </w:r>
    <w:r w:rsidRPr="003D5B84">
      <w:tab/>
      <w:t xml:space="preserve">ISSN: </w:t>
    </w:r>
    <w:r w:rsidRPr="009C586E">
      <w:t>1410-8607</w:t>
    </w:r>
    <w:r w:rsidRPr="003D5B84">
      <w:tab/>
    </w:r>
    <w:r>
      <w:sym w:font="Wingdings" w:char="F072"/>
    </w:r>
  </w:p>
  <w:p w:rsidR="00D16CB5" w:rsidRPr="003D5B84" w:rsidRDefault="00D16CB5"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B5" w:rsidRPr="00F03FCF" w:rsidRDefault="00D16CB5" w:rsidP="008B04B3">
    <w:pPr>
      <w:pStyle w:val="Header"/>
      <w:tabs>
        <w:tab w:val="clear" w:pos="4320"/>
        <w:tab w:val="clear" w:pos="8640"/>
      </w:tabs>
      <w:ind w:right="45"/>
      <w:rPr>
        <w:b/>
        <w:lang w:val="id-ID"/>
      </w:rPr>
    </w:pPr>
    <w:r>
      <w:rPr>
        <w:b/>
        <w:lang w:val="id-ID"/>
      </w:rPr>
      <w:t>TECHNO</w:t>
    </w:r>
  </w:p>
  <w:p w:rsidR="00D16CB5" w:rsidRPr="003D5B84" w:rsidRDefault="00D16CB5" w:rsidP="008B04B3">
    <w:pPr>
      <w:pStyle w:val="Header"/>
      <w:tabs>
        <w:tab w:val="clear" w:pos="4320"/>
        <w:tab w:val="clear" w:pos="8640"/>
      </w:tabs>
      <w:ind w:right="45"/>
    </w:pPr>
    <w:r w:rsidRPr="003D5B84">
      <w:t>Vol.</w:t>
    </w:r>
    <w:r>
      <w:t>x</w:t>
    </w:r>
    <w:r w:rsidRPr="003D5B84">
      <w:t>, No.</w:t>
    </w:r>
    <w:r>
      <w:t>x</w:t>
    </w:r>
    <w:r w:rsidRPr="003D5B84">
      <w:t xml:space="preserve">, </w:t>
    </w:r>
    <w:r>
      <w:rPr>
        <w:lang w:val="id-ID"/>
      </w:rPr>
      <w:t>Oktober</w:t>
    </w:r>
    <w:r w:rsidRPr="003D5B84">
      <w:t xml:space="preserve"> 201</w:t>
    </w:r>
    <w:r>
      <w:t xml:space="preserve">x, </w:t>
    </w:r>
    <w:r>
      <w:rPr>
        <w:lang w:val="id-ID"/>
      </w:rPr>
      <w:t>Hal</w:t>
    </w:r>
    <w:r w:rsidRPr="003D5B84">
      <w:t>. xx~xx</w:t>
    </w:r>
  </w:p>
  <w:p w:rsidR="00D16CB5" w:rsidRPr="003D5B84" w:rsidRDefault="00D16CB5" w:rsidP="00957C11">
    <w:pPr>
      <w:pStyle w:val="Header"/>
      <w:tabs>
        <w:tab w:val="clear" w:pos="4320"/>
        <w:tab w:val="clear" w:pos="8640"/>
        <w:tab w:val="left" w:pos="7938"/>
        <w:tab w:val="right" w:pos="8789"/>
      </w:tabs>
      <w:rPr>
        <w:rStyle w:val="PageNumber"/>
      </w:rPr>
    </w:pPr>
    <w:r>
      <w:rPr>
        <w:lang w:val="id-ID"/>
      </w:rPr>
      <w:t>P-</w:t>
    </w:r>
    <w:r w:rsidRPr="003D5B84">
      <w:t xml:space="preserve">ISSN: </w:t>
    </w:r>
    <w:r w:rsidRPr="009C586E">
      <w:t>1410-8607</w:t>
    </w:r>
    <w:r>
      <w:rPr>
        <w:lang w:val="id-ID"/>
      </w:rPr>
      <w:t>, E-ISSN:</w:t>
    </w:r>
    <w:r w:rsidRPr="009C586E">
      <w:t xml:space="preserve"> </w:t>
    </w:r>
    <w:r w:rsidRPr="009C586E">
      <w:rPr>
        <w:lang w:val="id-ID"/>
      </w:rPr>
      <w:t>2579-9096</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80275F">
      <w:rPr>
        <w:rStyle w:val="PageNumber"/>
        <w:noProof/>
      </w:rPr>
      <w:t>11</w:t>
    </w:r>
    <w:r w:rsidRPr="003D5B84">
      <w:rPr>
        <w:rStyle w:val="PageNumber"/>
      </w:rPr>
      <w:fldChar w:fldCharType="end"/>
    </w:r>
  </w:p>
  <w:p w:rsidR="00D16CB5" w:rsidRPr="003D5B84" w:rsidRDefault="00D16CB5"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83333D"/>
    <w:multiLevelType w:val="hybridMultilevel"/>
    <w:tmpl w:val="8B7A6D6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7"/>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14A8"/>
    <w:rsid w:val="00002882"/>
    <w:rsid w:val="0000385F"/>
    <w:rsid w:val="00005EFC"/>
    <w:rsid w:val="00007744"/>
    <w:rsid w:val="000106D0"/>
    <w:rsid w:val="00012CEF"/>
    <w:rsid w:val="00014633"/>
    <w:rsid w:val="00015F2A"/>
    <w:rsid w:val="0001774B"/>
    <w:rsid w:val="00017858"/>
    <w:rsid w:val="00027142"/>
    <w:rsid w:val="000279BE"/>
    <w:rsid w:val="00034C84"/>
    <w:rsid w:val="000416A3"/>
    <w:rsid w:val="00042C03"/>
    <w:rsid w:val="000437AE"/>
    <w:rsid w:val="000474E3"/>
    <w:rsid w:val="00047710"/>
    <w:rsid w:val="000523C5"/>
    <w:rsid w:val="00053FB7"/>
    <w:rsid w:val="00056883"/>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6962"/>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5651"/>
    <w:rsid w:val="00177E2C"/>
    <w:rsid w:val="00180992"/>
    <w:rsid w:val="00180FD2"/>
    <w:rsid w:val="00180FD4"/>
    <w:rsid w:val="00181509"/>
    <w:rsid w:val="00181965"/>
    <w:rsid w:val="00184A08"/>
    <w:rsid w:val="00185202"/>
    <w:rsid w:val="00187B69"/>
    <w:rsid w:val="0019050C"/>
    <w:rsid w:val="00192E8C"/>
    <w:rsid w:val="0019391D"/>
    <w:rsid w:val="00195579"/>
    <w:rsid w:val="001A0839"/>
    <w:rsid w:val="001A33EF"/>
    <w:rsid w:val="001A6F2D"/>
    <w:rsid w:val="001A751C"/>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9F9"/>
    <w:rsid w:val="00204431"/>
    <w:rsid w:val="0020464A"/>
    <w:rsid w:val="00204A25"/>
    <w:rsid w:val="0020608E"/>
    <w:rsid w:val="00207170"/>
    <w:rsid w:val="002073B6"/>
    <w:rsid w:val="002076CA"/>
    <w:rsid w:val="002079DD"/>
    <w:rsid w:val="002117F7"/>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4EF4"/>
    <w:rsid w:val="00250442"/>
    <w:rsid w:val="00250A66"/>
    <w:rsid w:val="00254EC2"/>
    <w:rsid w:val="002550AB"/>
    <w:rsid w:val="00256322"/>
    <w:rsid w:val="002575A8"/>
    <w:rsid w:val="00260476"/>
    <w:rsid w:val="00261B88"/>
    <w:rsid w:val="0026229E"/>
    <w:rsid w:val="002622CD"/>
    <w:rsid w:val="00266574"/>
    <w:rsid w:val="002668F8"/>
    <w:rsid w:val="00270AC5"/>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7D91"/>
    <w:rsid w:val="002B0601"/>
    <w:rsid w:val="002B10C7"/>
    <w:rsid w:val="002B66EF"/>
    <w:rsid w:val="002B6EC9"/>
    <w:rsid w:val="002B7609"/>
    <w:rsid w:val="002C0665"/>
    <w:rsid w:val="002C2C92"/>
    <w:rsid w:val="002C4749"/>
    <w:rsid w:val="002C6317"/>
    <w:rsid w:val="002C74E5"/>
    <w:rsid w:val="002D07B9"/>
    <w:rsid w:val="002D0C71"/>
    <w:rsid w:val="002D0F04"/>
    <w:rsid w:val="002D31A6"/>
    <w:rsid w:val="002D4A56"/>
    <w:rsid w:val="002D797A"/>
    <w:rsid w:val="002E0BC4"/>
    <w:rsid w:val="002E184C"/>
    <w:rsid w:val="002E2CAE"/>
    <w:rsid w:val="002E53F0"/>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3FA9"/>
    <w:rsid w:val="00326170"/>
    <w:rsid w:val="003263E9"/>
    <w:rsid w:val="00326D35"/>
    <w:rsid w:val="00331183"/>
    <w:rsid w:val="00332063"/>
    <w:rsid w:val="00333AB9"/>
    <w:rsid w:val="00333C06"/>
    <w:rsid w:val="0033459B"/>
    <w:rsid w:val="00335BE8"/>
    <w:rsid w:val="00337C87"/>
    <w:rsid w:val="0034265F"/>
    <w:rsid w:val="00343A49"/>
    <w:rsid w:val="0034571D"/>
    <w:rsid w:val="00346441"/>
    <w:rsid w:val="003475EC"/>
    <w:rsid w:val="0035076B"/>
    <w:rsid w:val="00352BEB"/>
    <w:rsid w:val="00353885"/>
    <w:rsid w:val="00361800"/>
    <w:rsid w:val="00361EB1"/>
    <w:rsid w:val="003629D1"/>
    <w:rsid w:val="003637CE"/>
    <w:rsid w:val="003715EC"/>
    <w:rsid w:val="00373753"/>
    <w:rsid w:val="00374C7B"/>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1216"/>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376"/>
    <w:rsid w:val="00492E44"/>
    <w:rsid w:val="004947B9"/>
    <w:rsid w:val="0049514C"/>
    <w:rsid w:val="00496DFD"/>
    <w:rsid w:val="004A0C8B"/>
    <w:rsid w:val="004A187E"/>
    <w:rsid w:val="004A335F"/>
    <w:rsid w:val="004A3F3D"/>
    <w:rsid w:val="004A4FDB"/>
    <w:rsid w:val="004A5FC0"/>
    <w:rsid w:val="004A7C83"/>
    <w:rsid w:val="004B050D"/>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007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660CE"/>
    <w:rsid w:val="00572013"/>
    <w:rsid w:val="00573257"/>
    <w:rsid w:val="005778F7"/>
    <w:rsid w:val="00577A3F"/>
    <w:rsid w:val="005805DF"/>
    <w:rsid w:val="0058326E"/>
    <w:rsid w:val="005833B8"/>
    <w:rsid w:val="00583A03"/>
    <w:rsid w:val="005841BA"/>
    <w:rsid w:val="00584301"/>
    <w:rsid w:val="00585E24"/>
    <w:rsid w:val="00586F3A"/>
    <w:rsid w:val="005877F2"/>
    <w:rsid w:val="00592442"/>
    <w:rsid w:val="0059283B"/>
    <w:rsid w:val="00592EB5"/>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591B"/>
    <w:rsid w:val="005B60D5"/>
    <w:rsid w:val="005B693A"/>
    <w:rsid w:val="005C11D6"/>
    <w:rsid w:val="005C12EA"/>
    <w:rsid w:val="005C1759"/>
    <w:rsid w:val="005C234E"/>
    <w:rsid w:val="005C7E82"/>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5AAA"/>
    <w:rsid w:val="00636167"/>
    <w:rsid w:val="00642C25"/>
    <w:rsid w:val="00644417"/>
    <w:rsid w:val="00647075"/>
    <w:rsid w:val="00647707"/>
    <w:rsid w:val="00652EBE"/>
    <w:rsid w:val="006549EF"/>
    <w:rsid w:val="00655C14"/>
    <w:rsid w:val="00656420"/>
    <w:rsid w:val="00660859"/>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4BB4"/>
    <w:rsid w:val="006A0231"/>
    <w:rsid w:val="006A090C"/>
    <w:rsid w:val="006A1384"/>
    <w:rsid w:val="006A34DA"/>
    <w:rsid w:val="006A6AEE"/>
    <w:rsid w:val="006B027E"/>
    <w:rsid w:val="006B0965"/>
    <w:rsid w:val="006B6754"/>
    <w:rsid w:val="006B71FD"/>
    <w:rsid w:val="006C0661"/>
    <w:rsid w:val="006C0D6B"/>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C6333"/>
    <w:rsid w:val="007D0AC6"/>
    <w:rsid w:val="007D2077"/>
    <w:rsid w:val="007D7A78"/>
    <w:rsid w:val="007E3280"/>
    <w:rsid w:val="007E5812"/>
    <w:rsid w:val="007E68A5"/>
    <w:rsid w:val="007F1EC7"/>
    <w:rsid w:val="007F286F"/>
    <w:rsid w:val="007F2C82"/>
    <w:rsid w:val="007F36F4"/>
    <w:rsid w:val="007F3EAF"/>
    <w:rsid w:val="007F40B0"/>
    <w:rsid w:val="007F5F38"/>
    <w:rsid w:val="007F665B"/>
    <w:rsid w:val="0080275F"/>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0EF4"/>
    <w:rsid w:val="0085238C"/>
    <w:rsid w:val="008530DA"/>
    <w:rsid w:val="008538D0"/>
    <w:rsid w:val="00853BF4"/>
    <w:rsid w:val="00854ED5"/>
    <w:rsid w:val="00855965"/>
    <w:rsid w:val="00856356"/>
    <w:rsid w:val="008563F2"/>
    <w:rsid w:val="00860671"/>
    <w:rsid w:val="00862CD2"/>
    <w:rsid w:val="0086508B"/>
    <w:rsid w:val="00866E4F"/>
    <w:rsid w:val="0087156B"/>
    <w:rsid w:val="00871825"/>
    <w:rsid w:val="00872D7E"/>
    <w:rsid w:val="008738C2"/>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86C"/>
    <w:rsid w:val="008A6E5D"/>
    <w:rsid w:val="008B04B3"/>
    <w:rsid w:val="008B060F"/>
    <w:rsid w:val="008B144F"/>
    <w:rsid w:val="008B1A88"/>
    <w:rsid w:val="008B279B"/>
    <w:rsid w:val="008B3B85"/>
    <w:rsid w:val="008B42E3"/>
    <w:rsid w:val="008B4E8C"/>
    <w:rsid w:val="008B60B8"/>
    <w:rsid w:val="008C08F4"/>
    <w:rsid w:val="008C12BE"/>
    <w:rsid w:val="008C1B93"/>
    <w:rsid w:val="008C2072"/>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4BA7"/>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473EC"/>
    <w:rsid w:val="00950EF7"/>
    <w:rsid w:val="009512E1"/>
    <w:rsid w:val="00954DC1"/>
    <w:rsid w:val="00955462"/>
    <w:rsid w:val="00956EB6"/>
    <w:rsid w:val="00957C11"/>
    <w:rsid w:val="009617A9"/>
    <w:rsid w:val="009665BE"/>
    <w:rsid w:val="009673AB"/>
    <w:rsid w:val="00970E84"/>
    <w:rsid w:val="00971153"/>
    <w:rsid w:val="00981036"/>
    <w:rsid w:val="00981E5F"/>
    <w:rsid w:val="00983846"/>
    <w:rsid w:val="00987DE6"/>
    <w:rsid w:val="00990CC8"/>
    <w:rsid w:val="009920BC"/>
    <w:rsid w:val="0099227E"/>
    <w:rsid w:val="009949C5"/>
    <w:rsid w:val="009A19B2"/>
    <w:rsid w:val="009B2E66"/>
    <w:rsid w:val="009B3EC0"/>
    <w:rsid w:val="009B5FE8"/>
    <w:rsid w:val="009B62B1"/>
    <w:rsid w:val="009B76C2"/>
    <w:rsid w:val="009C080D"/>
    <w:rsid w:val="009C5293"/>
    <w:rsid w:val="009C586E"/>
    <w:rsid w:val="009D41DF"/>
    <w:rsid w:val="009D450B"/>
    <w:rsid w:val="009D709E"/>
    <w:rsid w:val="009E0249"/>
    <w:rsid w:val="009E055A"/>
    <w:rsid w:val="009E0F0F"/>
    <w:rsid w:val="009E36AC"/>
    <w:rsid w:val="009E4FB4"/>
    <w:rsid w:val="009E5694"/>
    <w:rsid w:val="009E585B"/>
    <w:rsid w:val="009F040E"/>
    <w:rsid w:val="00A01765"/>
    <w:rsid w:val="00A02DD3"/>
    <w:rsid w:val="00A04D6C"/>
    <w:rsid w:val="00A04E2F"/>
    <w:rsid w:val="00A05622"/>
    <w:rsid w:val="00A1136A"/>
    <w:rsid w:val="00A16250"/>
    <w:rsid w:val="00A17296"/>
    <w:rsid w:val="00A17D28"/>
    <w:rsid w:val="00A21621"/>
    <w:rsid w:val="00A22457"/>
    <w:rsid w:val="00A22900"/>
    <w:rsid w:val="00A31E71"/>
    <w:rsid w:val="00A32593"/>
    <w:rsid w:val="00A3340E"/>
    <w:rsid w:val="00A35991"/>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87752"/>
    <w:rsid w:val="00A93118"/>
    <w:rsid w:val="00AA3EC5"/>
    <w:rsid w:val="00AA48F5"/>
    <w:rsid w:val="00AA4B39"/>
    <w:rsid w:val="00AA512B"/>
    <w:rsid w:val="00AA5A1E"/>
    <w:rsid w:val="00AA608B"/>
    <w:rsid w:val="00AA77C0"/>
    <w:rsid w:val="00AB1CD7"/>
    <w:rsid w:val="00AB1F5C"/>
    <w:rsid w:val="00AB4311"/>
    <w:rsid w:val="00AB49DA"/>
    <w:rsid w:val="00AB4B4C"/>
    <w:rsid w:val="00AB59A7"/>
    <w:rsid w:val="00AB68F7"/>
    <w:rsid w:val="00AC077B"/>
    <w:rsid w:val="00AC0C82"/>
    <w:rsid w:val="00AC1F08"/>
    <w:rsid w:val="00AC60ED"/>
    <w:rsid w:val="00AC728D"/>
    <w:rsid w:val="00AD2373"/>
    <w:rsid w:val="00AD564C"/>
    <w:rsid w:val="00AD7639"/>
    <w:rsid w:val="00AE2A0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2A18"/>
    <w:rsid w:val="00BA154B"/>
    <w:rsid w:val="00BA2419"/>
    <w:rsid w:val="00BA57DC"/>
    <w:rsid w:val="00BB0F2F"/>
    <w:rsid w:val="00BB1C66"/>
    <w:rsid w:val="00BB3596"/>
    <w:rsid w:val="00BB524D"/>
    <w:rsid w:val="00BB5385"/>
    <w:rsid w:val="00BB5653"/>
    <w:rsid w:val="00BB6E3C"/>
    <w:rsid w:val="00BC06CF"/>
    <w:rsid w:val="00BC133D"/>
    <w:rsid w:val="00BC307D"/>
    <w:rsid w:val="00BC3E9C"/>
    <w:rsid w:val="00BC4AF5"/>
    <w:rsid w:val="00BC5AA5"/>
    <w:rsid w:val="00BC7CC2"/>
    <w:rsid w:val="00BD049F"/>
    <w:rsid w:val="00BD0E9D"/>
    <w:rsid w:val="00BD1292"/>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26442"/>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4E7C"/>
    <w:rsid w:val="00C8516B"/>
    <w:rsid w:val="00C854C1"/>
    <w:rsid w:val="00C85B81"/>
    <w:rsid w:val="00C9178F"/>
    <w:rsid w:val="00C93F76"/>
    <w:rsid w:val="00C9655A"/>
    <w:rsid w:val="00C96FCA"/>
    <w:rsid w:val="00C9754D"/>
    <w:rsid w:val="00C975DF"/>
    <w:rsid w:val="00CA5D84"/>
    <w:rsid w:val="00CA73CD"/>
    <w:rsid w:val="00CB413E"/>
    <w:rsid w:val="00CC1960"/>
    <w:rsid w:val="00CE1CF3"/>
    <w:rsid w:val="00CE391F"/>
    <w:rsid w:val="00CE70F3"/>
    <w:rsid w:val="00CE7659"/>
    <w:rsid w:val="00CF0451"/>
    <w:rsid w:val="00CF0E18"/>
    <w:rsid w:val="00CF29A4"/>
    <w:rsid w:val="00CF2F2E"/>
    <w:rsid w:val="00CF624D"/>
    <w:rsid w:val="00CF6E34"/>
    <w:rsid w:val="00D066D9"/>
    <w:rsid w:val="00D076EF"/>
    <w:rsid w:val="00D108C5"/>
    <w:rsid w:val="00D10D7A"/>
    <w:rsid w:val="00D1187F"/>
    <w:rsid w:val="00D11C2D"/>
    <w:rsid w:val="00D1310C"/>
    <w:rsid w:val="00D1618D"/>
    <w:rsid w:val="00D167B1"/>
    <w:rsid w:val="00D16CB5"/>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57DA4"/>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48CE"/>
    <w:rsid w:val="00D87A71"/>
    <w:rsid w:val="00D9045B"/>
    <w:rsid w:val="00D90EA9"/>
    <w:rsid w:val="00D941C3"/>
    <w:rsid w:val="00D94A99"/>
    <w:rsid w:val="00D95324"/>
    <w:rsid w:val="00D95482"/>
    <w:rsid w:val="00DA0390"/>
    <w:rsid w:val="00DA10F7"/>
    <w:rsid w:val="00DA1940"/>
    <w:rsid w:val="00DA3C3C"/>
    <w:rsid w:val="00DA78C7"/>
    <w:rsid w:val="00DB05EC"/>
    <w:rsid w:val="00DB166E"/>
    <w:rsid w:val="00DB3223"/>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27A1C"/>
    <w:rsid w:val="00E318D4"/>
    <w:rsid w:val="00E3212A"/>
    <w:rsid w:val="00E339EE"/>
    <w:rsid w:val="00E3557A"/>
    <w:rsid w:val="00E4014C"/>
    <w:rsid w:val="00E401FC"/>
    <w:rsid w:val="00E42D1B"/>
    <w:rsid w:val="00E46C0B"/>
    <w:rsid w:val="00E46FAB"/>
    <w:rsid w:val="00E474DC"/>
    <w:rsid w:val="00E5155C"/>
    <w:rsid w:val="00E55EA9"/>
    <w:rsid w:val="00E56307"/>
    <w:rsid w:val="00E563F3"/>
    <w:rsid w:val="00E56D55"/>
    <w:rsid w:val="00E56F52"/>
    <w:rsid w:val="00E57F76"/>
    <w:rsid w:val="00E60696"/>
    <w:rsid w:val="00E62028"/>
    <w:rsid w:val="00E6393C"/>
    <w:rsid w:val="00E67E51"/>
    <w:rsid w:val="00E76BE0"/>
    <w:rsid w:val="00E7790B"/>
    <w:rsid w:val="00E81714"/>
    <w:rsid w:val="00E840DD"/>
    <w:rsid w:val="00E8705B"/>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3FCF"/>
    <w:rsid w:val="00F052C6"/>
    <w:rsid w:val="00F05393"/>
    <w:rsid w:val="00F067D2"/>
    <w:rsid w:val="00F0775E"/>
    <w:rsid w:val="00F15F69"/>
    <w:rsid w:val="00F1612D"/>
    <w:rsid w:val="00F173DD"/>
    <w:rsid w:val="00F20668"/>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15A0"/>
    <w:rsid w:val="00F73E78"/>
    <w:rsid w:val="00F740C2"/>
    <w:rsid w:val="00F7591E"/>
    <w:rsid w:val="00F75EF9"/>
    <w:rsid w:val="00F77A9B"/>
    <w:rsid w:val="00F83035"/>
    <w:rsid w:val="00F8350F"/>
    <w:rsid w:val="00F866B0"/>
    <w:rsid w:val="00F869EF"/>
    <w:rsid w:val="00F86BE4"/>
    <w:rsid w:val="00F86C7B"/>
    <w:rsid w:val="00F86D61"/>
    <w:rsid w:val="00F905B6"/>
    <w:rsid w:val="00F90B31"/>
    <w:rsid w:val="00F914B2"/>
    <w:rsid w:val="00F926B9"/>
    <w:rsid w:val="00F9541D"/>
    <w:rsid w:val="00F964D6"/>
    <w:rsid w:val="00FA0403"/>
    <w:rsid w:val="00FA597D"/>
    <w:rsid w:val="00FA5B9A"/>
    <w:rsid w:val="00FB01B9"/>
    <w:rsid w:val="00FB763A"/>
    <w:rsid w:val="00FB79C0"/>
    <w:rsid w:val="00FC2EB8"/>
    <w:rsid w:val="00FC3AF1"/>
    <w:rsid w:val="00FC5C43"/>
    <w:rsid w:val="00FD1598"/>
    <w:rsid w:val="00FD576E"/>
    <w:rsid w:val="00FD596B"/>
    <w:rsid w:val="00FE58CC"/>
    <w:rsid w:val="00FE74D8"/>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rsid w:val="00270AC5"/>
    <w:rPr>
      <w:rFonts w:ascii="Courier New" w:hAnsi="Courier New" w:cs="Courier New"/>
    </w:rPr>
  </w:style>
  <w:style w:type="character" w:styleId="PlaceholderText">
    <w:name w:val="Placeholder Text"/>
    <w:basedOn w:val="DefaultParagraphFont"/>
    <w:uiPriority w:val="99"/>
    <w:semiHidden/>
    <w:rsid w:val="00D848CE"/>
    <w:rPr>
      <w:color w:val="808080"/>
    </w:rPr>
  </w:style>
  <w:style w:type="paragraph" w:customStyle="1" w:styleId="Paragraph">
    <w:name w:val="Paragraph"/>
    <w:basedOn w:val="Normal"/>
    <w:qFormat/>
    <w:rsid w:val="00207170"/>
    <w:pPr>
      <w:spacing w:line="360" w:lineRule="auto"/>
      <w:ind w:firstLine="720"/>
      <w:jc w:val="both"/>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rsid w:val="00270AC5"/>
    <w:rPr>
      <w:rFonts w:ascii="Courier New" w:hAnsi="Courier New" w:cs="Courier New"/>
    </w:rPr>
  </w:style>
  <w:style w:type="character" w:styleId="PlaceholderText">
    <w:name w:val="Placeholder Text"/>
    <w:basedOn w:val="DefaultParagraphFont"/>
    <w:uiPriority w:val="99"/>
    <w:semiHidden/>
    <w:rsid w:val="00D848CE"/>
    <w:rPr>
      <w:color w:val="808080"/>
    </w:rPr>
  </w:style>
  <w:style w:type="paragraph" w:customStyle="1" w:styleId="Paragraph">
    <w:name w:val="Paragraph"/>
    <w:basedOn w:val="Normal"/>
    <w:qFormat/>
    <w:rsid w:val="00207170"/>
    <w:pPr>
      <w:spacing w:line="360" w:lineRule="auto"/>
      <w:ind w:firstLine="720"/>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6277436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8277052">
      <w:bodyDiv w:val="1"/>
      <w:marLeft w:val="0"/>
      <w:marRight w:val="0"/>
      <w:marTop w:val="0"/>
      <w:marBottom w:val="0"/>
      <w:divBdr>
        <w:top w:val="none" w:sz="0" w:space="0" w:color="auto"/>
        <w:left w:val="none" w:sz="0" w:space="0" w:color="auto"/>
        <w:bottom w:val="none" w:sz="0" w:space="0" w:color="auto"/>
        <w:right w:val="none" w:sz="0" w:space="0" w:color="auto"/>
      </w:divBdr>
    </w:div>
    <w:div w:id="902761513">
      <w:bodyDiv w:val="1"/>
      <w:marLeft w:val="0"/>
      <w:marRight w:val="0"/>
      <w:marTop w:val="0"/>
      <w:marBottom w:val="0"/>
      <w:divBdr>
        <w:top w:val="none" w:sz="0" w:space="0" w:color="auto"/>
        <w:left w:val="none" w:sz="0" w:space="0" w:color="auto"/>
        <w:bottom w:val="none" w:sz="0" w:space="0" w:color="auto"/>
        <w:right w:val="none" w:sz="0" w:space="0" w:color="auto"/>
      </w:divBdr>
    </w:div>
    <w:div w:id="1029988170">
      <w:bodyDiv w:val="1"/>
      <w:marLeft w:val="0"/>
      <w:marRight w:val="0"/>
      <w:marTop w:val="0"/>
      <w:marBottom w:val="0"/>
      <w:divBdr>
        <w:top w:val="none" w:sz="0" w:space="0" w:color="auto"/>
        <w:left w:val="none" w:sz="0" w:space="0" w:color="auto"/>
        <w:bottom w:val="none" w:sz="0" w:space="0" w:color="auto"/>
        <w:right w:val="none" w:sz="0" w:space="0" w:color="auto"/>
      </w:divBdr>
    </w:div>
    <w:div w:id="1175918328">
      <w:bodyDiv w:val="1"/>
      <w:marLeft w:val="0"/>
      <w:marRight w:val="0"/>
      <w:marTop w:val="0"/>
      <w:marBottom w:val="0"/>
      <w:divBdr>
        <w:top w:val="none" w:sz="0" w:space="0" w:color="auto"/>
        <w:left w:val="none" w:sz="0" w:space="0" w:color="auto"/>
        <w:bottom w:val="none" w:sz="0" w:space="0" w:color="auto"/>
        <w:right w:val="none" w:sz="0" w:space="0" w:color="auto"/>
      </w:divBdr>
    </w:div>
    <w:div w:id="135850854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7482850">
      <w:bodyDiv w:val="1"/>
      <w:marLeft w:val="0"/>
      <w:marRight w:val="0"/>
      <w:marTop w:val="0"/>
      <w:marBottom w:val="0"/>
      <w:divBdr>
        <w:top w:val="none" w:sz="0" w:space="0" w:color="auto"/>
        <w:left w:val="none" w:sz="0" w:space="0" w:color="auto"/>
        <w:bottom w:val="none" w:sz="0" w:space="0" w:color="auto"/>
        <w:right w:val="none" w:sz="0" w:space="0" w:color="auto"/>
      </w:divBdr>
    </w:div>
    <w:div w:id="14800272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yosy@ittelkom-pwt.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5A91A-0204-4161-8AE2-F233E904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5679</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yossy</cp:lastModifiedBy>
  <cp:revision>8</cp:revision>
  <cp:lastPrinted>2004-12-30T03:27:00Z</cp:lastPrinted>
  <dcterms:created xsi:type="dcterms:W3CDTF">2018-08-18T11:33:00Z</dcterms:created>
  <dcterms:modified xsi:type="dcterms:W3CDTF">2018-08-20T13:56:00Z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e521f3f0-5522-3988-a671-e02b683a1e0c</vt:lpwstr>
  </property>
  <property fmtid="{D5CDD505-2E9C-101B-9397-08002B2CF9AE}" pid="24" name="Mendeley Citation Style_1">
    <vt:lpwstr>http://www.zotero.org/styles/ieee</vt:lpwstr>
  </property>
</Properties>
</file>