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EDACA4C" w:rsidR="0093400C" w:rsidRPr="00FE1D10" w:rsidRDefault="00E9585C" w:rsidP="00FE1D10">
      <w:pPr>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Upaya </w:t>
      </w:r>
      <w:proofErr w:type="spellStart"/>
      <w:r w:rsidR="00000000" w:rsidRPr="00FE1D10">
        <w:rPr>
          <w:rFonts w:ascii="Palatino Linotype" w:eastAsia="Palatino Linotype" w:hAnsi="Palatino Linotype" w:cs="Palatino Linotype"/>
          <w:b/>
          <w:sz w:val="22"/>
          <w:szCs w:val="22"/>
        </w:rPr>
        <w:t>Peningkatkan</w:t>
      </w:r>
      <w:proofErr w:type="spellEnd"/>
      <w:r w:rsidR="00000000" w:rsidRPr="00FE1D10">
        <w:rPr>
          <w:rFonts w:ascii="Palatino Linotype" w:eastAsia="Palatino Linotype" w:hAnsi="Palatino Linotype" w:cs="Palatino Linotype"/>
          <w:b/>
          <w:sz w:val="22"/>
          <w:szCs w:val="22"/>
        </w:rPr>
        <w:t xml:space="preserve"> </w:t>
      </w:r>
      <w:proofErr w:type="spellStart"/>
      <w:r w:rsidR="00000000" w:rsidRPr="00FE1D10">
        <w:rPr>
          <w:rFonts w:ascii="Palatino Linotype" w:eastAsia="Palatino Linotype" w:hAnsi="Palatino Linotype" w:cs="Palatino Linotype"/>
          <w:b/>
          <w:sz w:val="22"/>
          <w:szCs w:val="22"/>
        </w:rPr>
        <w:t>Motivasi</w:t>
      </w:r>
      <w:proofErr w:type="spellEnd"/>
      <w:r w:rsidR="00000000" w:rsidRPr="00FE1D10">
        <w:rPr>
          <w:rFonts w:ascii="Palatino Linotype" w:eastAsia="Palatino Linotype" w:hAnsi="Palatino Linotype" w:cs="Palatino Linotype"/>
          <w:b/>
          <w:sz w:val="22"/>
          <w:szCs w:val="22"/>
        </w:rPr>
        <w:t xml:space="preserve"> dan </w:t>
      </w:r>
      <w:proofErr w:type="spellStart"/>
      <w:r w:rsidR="00000000" w:rsidRPr="00FE1D10">
        <w:rPr>
          <w:rFonts w:ascii="Palatino Linotype" w:eastAsia="Palatino Linotype" w:hAnsi="Palatino Linotype" w:cs="Palatino Linotype"/>
          <w:b/>
          <w:sz w:val="22"/>
          <w:szCs w:val="22"/>
        </w:rPr>
        <w:t>Prestasi</w:t>
      </w:r>
      <w:proofErr w:type="spellEnd"/>
      <w:r w:rsidR="00000000" w:rsidRPr="00FE1D10">
        <w:rPr>
          <w:rFonts w:ascii="Palatino Linotype" w:eastAsia="Palatino Linotype" w:hAnsi="Palatino Linotype" w:cs="Palatino Linotype"/>
          <w:b/>
          <w:sz w:val="22"/>
          <w:szCs w:val="22"/>
        </w:rPr>
        <w:t xml:space="preserve"> Belajar IPA Melalui Model Pembelajaran </w:t>
      </w:r>
      <w:r w:rsidR="00000000" w:rsidRPr="00FE1D10">
        <w:rPr>
          <w:rFonts w:ascii="Palatino Linotype" w:eastAsia="Palatino Linotype" w:hAnsi="Palatino Linotype" w:cs="Palatino Linotype"/>
          <w:b/>
          <w:i/>
          <w:sz w:val="22"/>
          <w:szCs w:val="22"/>
        </w:rPr>
        <w:t>Contextual Teaching and Learning</w:t>
      </w:r>
    </w:p>
    <w:p w14:paraId="00000002" w14:textId="77777777" w:rsidR="0093400C" w:rsidRPr="00FE1D10" w:rsidRDefault="0093400C" w:rsidP="00FE1D10">
      <w:pPr>
        <w:jc w:val="center"/>
        <w:rPr>
          <w:rFonts w:ascii="Palatino Linotype" w:eastAsia="Palatino Linotype" w:hAnsi="Palatino Linotype" w:cs="Palatino Linotype"/>
          <w:b/>
          <w:sz w:val="22"/>
          <w:szCs w:val="22"/>
        </w:rPr>
      </w:pPr>
    </w:p>
    <w:p w14:paraId="00000003" w14:textId="7B98DB2C" w:rsidR="0093400C" w:rsidRPr="00FE1D10" w:rsidRDefault="00E9585C" w:rsidP="00FE1D10">
      <w:pPr>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Efforts to </w:t>
      </w:r>
      <w:r w:rsidR="00000000" w:rsidRPr="00FE1D10">
        <w:rPr>
          <w:rFonts w:ascii="Palatino Linotype" w:eastAsia="Palatino Linotype" w:hAnsi="Palatino Linotype" w:cs="Palatino Linotype"/>
          <w:b/>
          <w:i/>
          <w:sz w:val="22"/>
          <w:szCs w:val="22"/>
        </w:rPr>
        <w:t>Increas</w:t>
      </w:r>
      <w:r>
        <w:rPr>
          <w:rFonts w:ascii="Palatino Linotype" w:eastAsia="Palatino Linotype" w:hAnsi="Palatino Linotype" w:cs="Palatino Linotype"/>
          <w:b/>
          <w:i/>
          <w:sz w:val="22"/>
          <w:szCs w:val="22"/>
        </w:rPr>
        <w:t>e</w:t>
      </w:r>
      <w:r w:rsidR="00000000" w:rsidRPr="00FE1D10">
        <w:rPr>
          <w:rFonts w:ascii="Palatino Linotype" w:eastAsia="Palatino Linotype" w:hAnsi="Palatino Linotype" w:cs="Palatino Linotype"/>
          <w:b/>
          <w:i/>
          <w:sz w:val="22"/>
          <w:szCs w:val="22"/>
        </w:rPr>
        <w:t xml:space="preserve"> Motivation and Achievement In</w:t>
      </w:r>
      <w:r>
        <w:rPr>
          <w:rFonts w:ascii="Palatino Linotype" w:eastAsia="Palatino Linotype" w:hAnsi="Palatino Linotype" w:cs="Palatino Linotype"/>
          <w:b/>
          <w:i/>
          <w:sz w:val="22"/>
          <w:szCs w:val="22"/>
        </w:rPr>
        <w:t xml:space="preserve"> Science</w:t>
      </w:r>
      <w:r w:rsidR="00000000" w:rsidRPr="00FE1D10">
        <w:rPr>
          <w:rFonts w:ascii="Palatino Linotype" w:eastAsia="Palatino Linotype" w:hAnsi="Palatino Linotype" w:cs="Palatino Linotype"/>
          <w:b/>
          <w:i/>
          <w:sz w:val="22"/>
          <w:szCs w:val="22"/>
        </w:rPr>
        <w:t xml:space="preserve"> Learning Through</w:t>
      </w:r>
      <w:r>
        <w:rPr>
          <w:rFonts w:ascii="Palatino Linotype" w:eastAsia="Palatino Linotype" w:hAnsi="Palatino Linotype" w:cs="Palatino Linotype"/>
          <w:b/>
          <w:i/>
          <w:sz w:val="22"/>
          <w:szCs w:val="22"/>
        </w:rPr>
        <w:t xml:space="preserve"> the</w:t>
      </w:r>
      <w:r w:rsidR="00000000" w:rsidRPr="00FE1D10">
        <w:rPr>
          <w:rFonts w:ascii="Palatino Linotype" w:eastAsia="Palatino Linotype" w:hAnsi="Palatino Linotype" w:cs="Palatino Linotype"/>
          <w:b/>
          <w:i/>
          <w:sz w:val="22"/>
          <w:szCs w:val="22"/>
        </w:rPr>
        <w:t xml:space="preserve"> Contextual Teaching and Learning Models</w:t>
      </w:r>
      <w:r w:rsidR="00000000" w:rsidRPr="00FE1D10">
        <w:rPr>
          <w:rFonts w:ascii="Palatino Linotype" w:hAnsi="Palatino Linotype"/>
          <w:noProof/>
          <w:sz w:val="22"/>
          <w:szCs w:val="22"/>
        </w:rPr>
        <mc:AlternateContent>
          <mc:Choice Requires="wps">
            <w:drawing>
              <wp:anchor distT="0" distB="0" distL="114300" distR="114300" simplePos="0" relativeHeight="251658240" behindDoc="0" locked="0" layoutInCell="1" hidden="0" allowOverlap="1" wp14:anchorId="4BE187E3" wp14:editId="2626E2DD">
                <wp:simplePos x="0" y="0"/>
                <wp:positionH relativeFrom="column">
                  <wp:posOffset>2527300</wp:posOffset>
                </wp:positionH>
                <wp:positionV relativeFrom="paragraph">
                  <wp:posOffset>-1079499</wp:posOffset>
                </wp:positionV>
                <wp:extent cx="3555365" cy="407670"/>
                <wp:effectExtent l="0" t="0" r="0" b="0"/>
                <wp:wrapNone/>
                <wp:docPr id="5" name="Freeform: Shape 5"/>
                <wp:cNvGraphicFramePr/>
                <a:graphic xmlns:a="http://schemas.openxmlformats.org/drawingml/2006/main">
                  <a:graphicData uri="http://schemas.microsoft.com/office/word/2010/wordprocessingShape">
                    <wps:wsp>
                      <wps:cNvSpPr/>
                      <wps:spPr>
                        <a:xfrm>
                          <a:off x="3582605" y="3590453"/>
                          <a:ext cx="3526790" cy="379095"/>
                        </a:xfrm>
                        <a:custGeom>
                          <a:avLst/>
                          <a:gdLst/>
                          <a:ahLst/>
                          <a:cxnLst/>
                          <a:rect l="l" t="t" r="r" b="b"/>
                          <a:pathLst>
                            <a:path w="3526790" h="379095" extrusionOk="0">
                              <a:moveTo>
                                <a:pt x="0" y="0"/>
                              </a:moveTo>
                              <a:lnTo>
                                <a:pt x="0" y="379095"/>
                              </a:lnTo>
                              <a:lnTo>
                                <a:pt x="3526790" y="379095"/>
                              </a:lnTo>
                              <a:lnTo>
                                <a:pt x="3526790" y="0"/>
                              </a:lnTo>
                              <a:close/>
                            </a:path>
                          </a:pathLst>
                        </a:custGeom>
                        <a:solidFill>
                          <a:srgbClr val="548DD4"/>
                        </a:solidFill>
                        <a:ln>
                          <a:noFill/>
                        </a:ln>
                      </wps:spPr>
                      <wps:txbx>
                        <w:txbxContent>
                          <w:p w14:paraId="138B049A" w14:textId="77777777" w:rsidR="0093400C" w:rsidRDefault="00000000">
                            <w:pPr>
                              <w:spacing w:before="60"/>
                              <w:textDirection w:val="btLr"/>
                            </w:pPr>
                            <w:r>
                              <w:rPr>
                                <w:b/>
                                <w:color w:val="000000"/>
                                <w:sz w:val="18"/>
                              </w:rPr>
                              <w:t>MOHON ABAIKAN PAGE NUMBERING, HEADER &amp; FOOTER</w:t>
                            </w:r>
                          </w:p>
                        </w:txbxContent>
                      </wps:txbx>
                      <wps:bodyPr spcFirstLastPara="1" wrap="square" lIns="114300" tIns="0" rIns="114300" bIns="0" anchor="t" anchorCtr="0">
                        <a:noAutofit/>
                      </wps:bodyPr>
                    </wps:wsp>
                  </a:graphicData>
                </a:graphic>
              </wp:anchor>
            </w:drawing>
          </mc:Choice>
          <mc:Fallback>
            <w:pict>
              <v:shape w14:anchorId="4BE187E3" id="Freeform: Shape 5" o:spid="_x0000_s1026" style="position:absolute;left:0;text-align:left;margin-left:199pt;margin-top:-85pt;width:279.95pt;height:32.1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3526790,3790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" adj="-11796480,,5400" path="m,l,379095r3526790,l3526790,,,xe" fillcolor="#548dd4" stroked="f">
                <v:stroke joinstyle="miter"/>
                <v:formulas/>
                <v:path arrowok="t" o:extrusionok="f" o:connecttype="custom" textboxrect="0,0,3526790,379095"/>
                <v:textbox inset="9pt,0,9pt,0">
                  <w:txbxContent>
                    <w:p w14:paraId="138B049A" w14:textId="77777777" w:rsidR="0093400C" w:rsidRDefault="00000000">
                      <w:pPr>
                        <w:spacing w:before="60"/>
                        <w:textDirection w:val="btLr"/>
                      </w:pPr>
                      <w:r>
                        <w:rPr>
                          <w:b/>
                          <w:color w:val="000000"/>
                          <w:sz w:val="18"/>
                        </w:rPr>
                        <w:t>MOHON ABAIKAN PAGE NUMBERING, HEADER &amp; FOOTER</w:t>
                      </w:r>
                    </w:p>
                  </w:txbxContent>
                </v:textbox>
              </v:shape>
            </w:pict>
          </mc:Fallback>
        </mc:AlternateContent>
      </w:r>
    </w:p>
    <w:p w14:paraId="00000004" w14:textId="77777777" w:rsidR="0093400C" w:rsidRPr="00FE1D10" w:rsidRDefault="0093400C" w:rsidP="00FE1D10">
      <w:pPr>
        <w:jc w:val="center"/>
        <w:rPr>
          <w:rFonts w:ascii="Palatino Linotype" w:eastAsia="Palatino Linotype" w:hAnsi="Palatino Linotype" w:cs="Palatino Linotype"/>
          <w:b/>
          <w:sz w:val="22"/>
          <w:szCs w:val="22"/>
        </w:rPr>
      </w:pPr>
    </w:p>
    <w:p w14:paraId="00000005" w14:textId="77777777" w:rsidR="0093400C" w:rsidRPr="00FE1D10" w:rsidRDefault="00000000" w:rsidP="00FE1D10">
      <w:pPr>
        <w:jc w:val="center"/>
        <w:rPr>
          <w:rFonts w:ascii="Palatino Linotype" w:eastAsia="Palatino Linotype" w:hAnsi="Palatino Linotype" w:cs="Palatino Linotype"/>
          <w:b/>
          <w:sz w:val="22"/>
          <w:szCs w:val="22"/>
          <w:vertAlign w:val="superscript"/>
        </w:rPr>
      </w:pPr>
      <w:r w:rsidRPr="00FE1D10">
        <w:rPr>
          <w:rFonts w:ascii="Palatino Linotype" w:eastAsia="Palatino Linotype" w:hAnsi="Palatino Linotype" w:cs="Palatino Linotype"/>
          <w:b/>
          <w:sz w:val="22"/>
          <w:szCs w:val="22"/>
        </w:rPr>
        <w:t>Nabilatun Nisa</w:t>
      </w:r>
      <w:r w:rsidRPr="00FE1D10">
        <w:rPr>
          <w:rFonts w:ascii="Palatino Linotype" w:eastAsia="Palatino Linotype" w:hAnsi="Palatino Linotype" w:cs="Palatino Linotype"/>
          <w:b/>
          <w:sz w:val="22"/>
          <w:szCs w:val="22"/>
          <w:vertAlign w:val="superscript"/>
        </w:rPr>
        <w:t>1</w:t>
      </w:r>
      <w:r w:rsidRPr="00FE1D10">
        <w:rPr>
          <w:rFonts w:ascii="Palatino Linotype" w:eastAsia="Palatino Linotype" w:hAnsi="Palatino Linotype" w:cs="Palatino Linotype"/>
          <w:b/>
          <w:sz w:val="22"/>
          <w:szCs w:val="22"/>
        </w:rPr>
        <w:t>, Karma Iswasta Eka</w:t>
      </w:r>
      <w:r w:rsidRPr="00FE1D10">
        <w:rPr>
          <w:rFonts w:ascii="Palatino Linotype" w:eastAsia="Palatino Linotype" w:hAnsi="Palatino Linotype" w:cs="Palatino Linotype"/>
          <w:b/>
          <w:sz w:val="22"/>
          <w:szCs w:val="22"/>
          <w:vertAlign w:val="superscript"/>
        </w:rPr>
        <w:t>2</w:t>
      </w:r>
    </w:p>
    <w:p w14:paraId="00000006" w14:textId="77777777" w:rsidR="0093400C" w:rsidRPr="00FE1D10" w:rsidRDefault="00000000" w:rsidP="00FE1D10">
      <w:pPr>
        <w:jc w:val="center"/>
        <w:rPr>
          <w:rFonts w:ascii="Palatino Linotype" w:eastAsia="Palatino Linotype" w:hAnsi="Palatino Linotype" w:cs="Palatino Linotype"/>
          <w:sz w:val="22"/>
          <w:szCs w:val="22"/>
        </w:rPr>
      </w:pPr>
      <w:r w:rsidRPr="00FE1D10">
        <w:rPr>
          <w:rFonts w:ascii="Palatino Linotype" w:eastAsia="Palatino Linotype" w:hAnsi="Palatino Linotype" w:cs="Palatino Linotype"/>
          <w:sz w:val="22"/>
          <w:szCs w:val="22"/>
          <w:vertAlign w:val="superscript"/>
        </w:rPr>
        <w:t>1,2</w:t>
      </w:r>
      <w:r w:rsidRPr="00FE1D10">
        <w:rPr>
          <w:rFonts w:ascii="Palatino Linotype" w:eastAsia="Palatino Linotype" w:hAnsi="Palatino Linotype" w:cs="Palatino Linotype"/>
          <w:sz w:val="22"/>
          <w:szCs w:val="22"/>
        </w:rPr>
        <w:t>Universitas Muhammadiyah Purwokerto</w:t>
      </w:r>
    </w:p>
    <w:p w14:paraId="00000007" w14:textId="77777777" w:rsidR="0093400C" w:rsidRPr="00FE1D10" w:rsidRDefault="00000000" w:rsidP="00FE1D10">
      <w:pPr>
        <w:jc w:val="center"/>
        <w:rPr>
          <w:rFonts w:ascii="Palatino Linotype" w:eastAsia="Palatino Linotype" w:hAnsi="Palatino Linotype" w:cs="Palatino Linotype"/>
          <w:sz w:val="22"/>
          <w:szCs w:val="22"/>
        </w:rPr>
      </w:pPr>
      <w:r w:rsidRPr="00FE1D10">
        <w:rPr>
          <w:rFonts w:ascii="Palatino Linotype" w:eastAsia="Palatino Linotype" w:hAnsi="Palatino Linotype" w:cs="Palatino Linotype"/>
          <w:sz w:val="22"/>
          <w:szCs w:val="22"/>
        </w:rPr>
        <w:t>Jl. KH. Ahmad Dahlan, PO BOX 202 Purwokerto 53182</w:t>
      </w:r>
    </w:p>
    <w:p w14:paraId="00000008" w14:textId="3407E7D6" w:rsidR="0093400C" w:rsidRPr="00FE1D10" w:rsidRDefault="00000000" w:rsidP="00FE1D10">
      <w:pPr>
        <w:jc w:val="center"/>
        <w:rPr>
          <w:rFonts w:ascii="Palatino Linotype" w:eastAsia="Palatino Linotype" w:hAnsi="Palatino Linotype" w:cs="Palatino Linotype"/>
          <w:sz w:val="22"/>
          <w:szCs w:val="22"/>
        </w:rPr>
      </w:pPr>
      <w:r w:rsidRPr="00FE1D10">
        <w:rPr>
          <w:rFonts w:ascii="Palatino Linotype" w:eastAsia="Palatino Linotype" w:hAnsi="Palatino Linotype" w:cs="Palatino Linotype"/>
          <w:sz w:val="22"/>
          <w:szCs w:val="22"/>
        </w:rPr>
        <w:t xml:space="preserve">e-mail: </w:t>
      </w:r>
      <w:hyperlink r:id="rId9" w:history="1">
        <w:r w:rsidR="00B37A77" w:rsidRPr="00FE1D10">
          <w:rPr>
            <w:rStyle w:val="Hyperlink"/>
            <w:rFonts w:ascii="Palatino Linotype" w:eastAsia="Palatino Linotype" w:hAnsi="Palatino Linotype" w:cs="Palatino Linotype"/>
            <w:b/>
            <w:sz w:val="22"/>
            <w:szCs w:val="22"/>
          </w:rPr>
          <w:t>nabilatunnisa083@gmail.com</w:t>
        </w:r>
      </w:hyperlink>
    </w:p>
    <w:p w14:paraId="00000009" w14:textId="77777777" w:rsidR="0093400C" w:rsidRPr="00FE1D10" w:rsidRDefault="0093400C" w:rsidP="00FE1D10">
      <w:pPr>
        <w:jc w:val="both"/>
        <w:rPr>
          <w:rFonts w:ascii="Palatino Linotype" w:eastAsia="Palatino Linotype" w:hAnsi="Palatino Linotype" w:cs="Palatino Linotype"/>
          <w:b/>
          <w:i/>
          <w:sz w:val="22"/>
          <w:szCs w:val="22"/>
          <w:vertAlign w:val="superscript"/>
        </w:rPr>
      </w:pPr>
    </w:p>
    <w:p w14:paraId="0000000A" w14:textId="77777777" w:rsidR="0093400C" w:rsidRPr="00FE1D10" w:rsidRDefault="0093400C" w:rsidP="00FE1D10">
      <w:pPr>
        <w:jc w:val="both"/>
        <w:rPr>
          <w:rFonts w:ascii="Palatino Linotype" w:eastAsia="Palatino Linotype" w:hAnsi="Palatino Linotype" w:cs="Palatino Linotype"/>
          <w:sz w:val="22"/>
          <w:szCs w:val="22"/>
        </w:rPr>
      </w:pPr>
    </w:p>
    <w:p w14:paraId="73C66651" w14:textId="5B230DC5" w:rsidR="00470307" w:rsidRPr="00FE1D10" w:rsidRDefault="00000000" w:rsidP="00FE1D10">
      <w:pPr>
        <w:jc w:val="both"/>
        <w:rPr>
          <w:rFonts w:ascii="Palatino Linotype" w:eastAsia="Palatino Linotype" w:hAnsi="Palatino Linotype" w:cs="Palatino Linotype"/>
          <w:i/>
          <w:sz w:val="22"/>
          <w:szCs w:val="22"/>
          <w:lang w:val="en-ID"/>
        </w:rPr>
      </w:pPr>
      <w:r w:rsidRPr="00FE1D10">
        <w:rPr>
          <w:rFonts w:ascii="Palatino Linotype" w:eastAsia="Palatino Linotype" w:hAnsi="Palatino Linotype" w:cs="Palatino Linotype"/>
          <w:b/>
          <w:color w:val="000000"/>
          <w:sz w:val="22"/>
          <w:szCs w:val="22"/>
        </w:rPr>
        <w:t>Abstract</w:t>
      </w:r>
      <w:r w:rsidRPr="00FE1D10">
        <w:rPr>
          <w:rFonts w:ascii="Palatino Linotype" w:eastAsia="Palatino Linotype" w:hAnsi="Palatino Linotype" w:cs="Palatino Linotype"/>
          <w:color w:val="000000"/>
          <w:sz w:val="22"/>
          <w:szCs w:val="22"/>
        </w:rPr>
        <w:t>. </w:t>
      </w:r>
      <w:r w:rsidR="00B30966" w:rsidRPr="00FE1D10">
        <w:rPr>
          <w:rFonts w:ascii="Palatino Linotype" w:eastAsia="Palatino Linotype" w:hAnsi="Palatino Linotype" w:cs="Palatino Linotype"/>
          <w:i/>
          <w:sz w:val="22"/>
          <w:szCs w:val="22"/>
        </w:rPr>
        <w:t xml:space="preserve">Classroom Action Research examines science and aims to increase students' motivation and learning achievement. The research was conducted in two cycles on 27 fifth grade students of SD Negeri </w:t>
      </w:r>
      <w:proofErr w:type="spellStart"/>
      <w:r w:rsidR="00B30966" w:rsidRPr="00FE1D10">
        <w:rPr>
          <w:rFonts w:ascii="Palatino Linotype" w:eastAsia="Palatino Linotype" w:hAnsi="Palatino Linotype" w:cs="Palatino Linotype"/>
          <w:i/>
          <w:sz w:val="22"/>
          <w:szCs w:val="22"/>
        </w:rPr>
        <w:t>Dukuhbenda</w:t>
      </w:r>
      <w:proofErr w:type="spellEnd"/>
      <w:r w:rsidR="00B30966" w:rsidRPr="00FE1D10">
        <w:rPr>
          <w:rFonts w:ascii="Palatino Linotype" w:eastAsia="Palatino Linotype" w:hAnsi="Palatino Linotype" w:cs="Palatino Linotype"/>
          <w:i/>
          <w:sz w:val="22"/>
          <w:szCs w:val="22"/>
        </w:rPr>
        <w:t xml:space="preserve"> 01. Each cycle consisted of planning, action, observation, and reflection activities. This study used tests, observations, and questionnaires as data collection techniques. The results showed that the students' science learning motivation in cycle I included good criteria, with an average score of 2.80. In cycle II, students' learning motivation increased to 3.20, with excellent criteria. This study also showed an increase in students' learning achievement, where in cycle I the percentage of completeness was at 68.85% with good criteria and experienced a significant increase in cycle II the percentage of completeness to 94.37% with excellent criteria. These results prove that the </w:t>
      </w:r>
      <w:r w:rsidR="00B30966" w:rsidRPr="00FE1D10">
        <w:rPr>
          <w:rFonts w:ascii="Palatino Linotype" w:eastAsia="Palatino Linotype" w:hAnsi="Palatino Linotype" w:cs="Palatino Linotype"/>
          <w:i/>
          <w:iCs/>
          <w:sz w:val="22"/>
          <w:szCs w:val="22"/>
        </w:rPr>
        <w:t xml:space="preserve">Contextual Teaching and Learning </w:t>
      </w:r>
      <w:proofErr w:type="spellStart"/>
      <w:r w:rsidR="00B30966" w:rsidRPr="00FE1D10">
        <w:rPr>
          <w:rFonts w:ascii="Palatino Linotype" w:eastAsia="Palatino Linotype" w:hAnsi="Palatino Linotype" w:cs="Palatino Linotype"/>
          <w:i/>
          <w:iCs/>
          <w:sz w:val="22"/>
          <w:szCs w:val="22"/>
        </w:rPr>
        <w:t>learning</w:t>
      </w:r>
      <w:proofErr w:type="spellEnd"/>
      <w:r w:rsidR="00B30966" w:rsidRPr="00FE1D10">
        <w:rPr>
          <w:rFonts w:ascii="Palatino Linotype" w:eastAsia="Palatino Linotype" w:hAnsi="Palatino Linotype" w:cs="Palatino Linotype"/>
          <w:i/>
          <w:iCs/>
          <w:sz w:val="22"/>
          <w:szCs w:val="22"/>
        </w:rPr>
        <w:t xml:space="preserve"> </w:t>
      </w:r>
      <w:r w:rsidR="00B30966" w:rsidRPr="00FE1D10">
        <w:rPr>
          <w:rFonts w:ascii="Palatino Linotype" w:eastAsia="Palatino Linotype" w:hAnsi="Palatino Linotype" w:cs="Palatino Linotype"/>
          <w:i/>
          <w:sz w:val="22"/>
          <w:szCs w:val="22"/>
        </w:rPr>
        <w:t>model can increase the motivation and learning achievement of students in science lessons.</w:t>
      </w:r>
    </w:p>
    <w:p w14:paraId="0000000C" w14:textId="77777777" w:rsidR="0093400C" w:rsidRPr="00FE1D10" w:rsidRDefault="0093400C" w:rsidP="00FE1D10">
      <w:pPr>
        <w:jc w:val="both"/>
        <w:rPr>
          <w:rFonts w:ascii="Palatino Linotype" w:eastAsia="Palatino Linotype" w:hAnsi="Palatino Linotype" w:cs="Palatino Linotype"/>
          <w:color w:val="000000"/>
          <w:sz w:val="22"/>
          <w:szCs w:val="22"/>
        </w:rPr>
      </w:pPr>
    </w:p>
    <w:p w14:paraId="0000000D" w14:textId="14031572" w:rsidR="0093400C" w:rsidRPr="00FE1D10" w:rsidRDefault="00000000" w:rsidP="00FE1D10">
      <w:pPr>
        <w:jc w:val="both"/>
        <w:rPr>
          <w:rFonts w:ascii="Palatino Linotype" w:eastAsia="Palatino Linotype" w:hAnsi="Palatino Linotype" w:cs="Palatino Linotype"/>
          <w:i/>
          <w:sz w:val="22"/>
          <w:szCs w:val="22"/>
        </w:rPr>
      </w:pPr>
      <w:r w:rsidRPr="00FE1D10">
        <w:rPr>
          <w:rFonts w:ascii="Palatino Linotype" w:eastAsia="Palatino Linotype" w:hAnsi="Palatino Linotype" w:cs="Palatino Linotype"/>
          <w:b/>
          <w:i/>
          <w:sz w:val="22"/>
          <w:szCs w:val="22"/>
        </w:rPr>
        <w:t xml:space="preserve">Keywords: </w:t>
      </w:r>
      <w:r w:rsidRPr="00FE1D10">
        <w:rPr>
          <w:rFonts w:ascii="Palatino Linotype" w:eastAsia="Palatino Linotype" w:hAnsi="Palatino Linotype" w:cs="Palatino Linotype"/>
          <w:i/>
          <w:sz w:val="22"/>
          <w:szCs w:val="22"/>
        </w:rPr>
        <w:t xml:space="preserve">Science; Learning Motivation; Learning Achievement; Contextual Teaching </w:t>
      </w:r>
      <w:r w:rsidR="00470307" w:rsidRPr="00FE1D10">
        <w:rPr>
          <w:rFonts w:ascii="Palatino Linotype" w:eastAsia="Palatino Linotype" w:hAnsi="Palatino Linotype" w:cs="Palatino Linotype"/>
          <w:i/>
          <w:sz w:val="22"/>
          <w:szCs w:val="22"/>
        </w:rPr>
        <w:t>a</w:t>
      </w:r>
      <w:r w:rsidRPr="00FE1D10">
        <w:rPr>
          <w:rFonts w:ascii="Palatino Linotype" w:eastAsia="Palatino Linotype" w:hAnsi="Palatino Linotype" w:cs="Palatino Linotype"/>
          <w:i/>
          <w:sz w:val="22"/>
          <w:szCs w:val="22"/>
        </w:rPr>
        <w:t>nd Learning Models</w:t>
      </w:r>
    </w:p>
    <w:p w14:paraId="0000000E" w14:textId="77777777" w:rsidR="0093400C" w:rsidRPr="00FE1D10" w:rsidRDefault="0093400C" w:rsidP="00FE1D10">
      <w:pPr>
        <w:jc w:val="both"/>
        <w:rPr>
          <w:rFonts w:ascii="Palatino Linotype" w:eastAsia="Palatino Linotype" w:hAnsi="Palatino Linotype" w:cs="Palatino Linotype"/>
          <w:b/>
          <w:sz w:val="22"/>
          <w:szCs w:val="22"/>
        </w:rPr>
      </w:pPr>
    </w:p>
    <w:p w14:paraId="0000000F" w14:textId="35F28CDD" w:rsidR="0093400C" w:rsidRPr="00FE1D10" w:rsidRDefault="00000000" w:rsidP="00FE1D10">
      <w:pPr>
        <w:jc w:val="both"/>
        <w:rPr>
          <w:rFonts w:ascii="Palatino Linotype" w:eastAsia="Palatino Linotype" w:hAnsi="Palatino Linotype" w:cs="Palatino Linotype"/>
          <w:sz w:val="22"/>
          <w:szCs w:val="22"/>
          <w:highlight w:val="white"/>
          <w:lang w:val="en-ID"/>
        </w:rPr>
      </w:pPr>
      <w:r w:rsidRPr="00FE1D10">
        <w:rPr>
          <w:rFonts w:ascii="Palatino Linotype" w:eastAsia="Palatino Linotype" w:hAnsi="Palatino Linotype" w:cs="Palatino Linotype"/>
          <w:b/>
          <w:sz w:val="22"/>
          <w:szCs w:val="22"/>
        </w:rPr>
        <w:t>Abstrak.</w:t>
      </w:r>
      <w:r w:rsidRPr="00FE1D10">
        <w:rPr>
          <w:rFonts w:ascii="Palatino Linotype" w:eastAsia="Palatino Linotype" w:hAnsi="Palatino Linotype" w:cs="Palatino Linotype"/>
          <w:sz w:val="22"/>
          <w:szCs w:val="22"/>
          <w:highlight w:val="white"/>
        </w:rPr>
        <w:t xml:space="preserve"> </w:t>
      </w:r>
      <w:bookmarkStart w:id="0" w:name="_Hlk155147336"/>
      <w:r w:rsidR="00470307" w:rsidRPr="00FE1D10">
        <w:rPr>
          <w:rFonts w:ascii="Palatino Linotype" w:eastAsia="Palatino Linotype" w:hAnsi="Palatino Linotype" w:cs="Palatino Linotype"/>
          <w:sz w:val="22"/>
          <w:szCs w:val="22"/>
          <w:highlight w:val="white"/>
          <w:lang w:val="en-ID"/>
        </w:rPr>
        <w:t>Penelitian Tindakan Kelas meneliti IPA dan bertujuan untuk meningkatkan motivasi dan prestasi belajar</w:t>
      </w:r>
      <w:r w:rsidR="009D62F4" w:rsidRPr="00FE1D10">
        <w:rPr>
          <w:rFonts w:ascii="Palatino Linotype" w:eastAsia="Palatino Linotype" w:hAnsi="Palatino Linotype" w:cs="Palatino Linotype"/>
          <w:sz w:val="22"/>
          <w:szCs w:val="22"/>
          <w:highlight w:val="white"/>
          <w:lang w:val="en-ID"/>
        </w:rPr>
        <w:t xml:space="preserve"> peserta didik</w:t>
      </w:r>
      <w:r w:rsidR="00470307" w:rsidRPr="00FE1D10">
        <w:rPr>
          <w:rFonts w:ascii="Palatino Linotype" w:eastAsia="Palatino Linotype" w:hAnsi="Palatino Linotype" w:cs="Palatino Linotype"/>
          <w:sz w:val="22"/>
          <w:szCs w:val="22"/>
          <w:highlight w:val="white"/>
          <w:lang w:val="en-ID"/>
        </w:rPr>
        <w:t xml:space="preserve">. Penelitian dilakukan pada dua siklus pada 27 </w:t>
      </w:r>
      <w:r w:rsidR="009D62F4" w:rsidRPr="00FE1D10">
        <w:rPr>
          <w:rFonts w:ascii="Palatino Linotype" w:eastAsia="Palatino Linotype" w:hAnsi="Palatino Linotype" w:cs="Palatino Linotype"/>
          <w:sz w:val="22"/>
          <w:szCs w:val="22"/>
          <w:highlight w:val="white"/>
          <w:lang w:val="en-ID"/>
        </w:rPr>
        <w:t>peserta didik kelas V</w:t>
      </w:r>
      <w:r w:rsidR="00470307" w:rsidRPr="00FE1D10">
        <w:rPr>
          <w:rFonts w:ascii="Palatino Linotype" w:eastAsia="Palatino Linotype" w:hAnsi="Palatino Linotype" w:cs="Palatino Linotype"/>
          <w:sz w:val="22"/>
          <w:szCs w:val="22"/>
          <w:highlight w:val="white"/>
          <w:lang w:val="en-ID"/>
        </w:rPr>
        <w:t xml:space="preserve"> SD Negeri Dukuhbenda 01. Masing-masing siklus terdiri dari kegiatan perencanaan, tindakan, observasi, dan </w:t>
      </w:r>
      <w:r w:rsidR="009D62F4" w:rsidRPr="00FE1D10">
        <w:rPr>
          <w:rFonts w:ascii="Palatino Linotype" w:eastAsia="Palatino Linotype" w:hAnsi="Palatino Linotype" w:cs="Palatino Linotype"/>
          <w:sz w:val="22"/>
          <w:szCs w:val="22"/>
          <w:highlight w:val="white"/>
          <w:lang w:val="en-ID"/>
        </w:rPr>
        <w:t>refleksi</w:t>
      </w:r>
      <w:r w:rsidR="00470307" w:rsidRPr="00FE1D10">
        <w:rPr>
          <w:rFonts w:ascii="Palatino Linotype" w:eastAsia="Palatino Linotype" w:hAnsi="Palatino Linotype" w:cs="Palatino Linotype"/>
          <w:sz w:val="22"/>
          <w:szCs w:val="22"/>
          <w:highlight w:val="white"/>
          <w:lang w:val="en-ID"/>
        </w:rPr>
        <w:t xml:space="preserve">. Penelitian ini menggunakan tes, observasi, dan angket sebagai teknik pengumpulan data. Hasil penelitian menunjukkan bahwa motivasi belajar IPA peserta didik dalam siklus I termasuk kriteria baik, dengan rata-rata skor 2,80. Pada siklus II, motivasi belajar peserta didik meningkat menjadi 3,20, dengan kriteria baik sekali. Penelitian ini juga menunjukan peningkatan pada prestasi belajar peserta didik, dimana pada siklus I persentase ketuntasan berada pada 68,85% dengan kriteria baik dan mengalami peningkatan yang signifikan pada siklus II persentase ketuntasan menjadi 94,37% dengan kriteria baik sekali. Hasil tersebut membuktikan bahwa model pembelajaran </w:t>
      </w:r>
      <w:r w:rsidR="00470307" w:rsidRPr="00FE1D10">
        <w:rPr>
          <w:rFonts w:ascii="Palatino Linotype" w:eastAsia="Palatino Linotype" w:hAnsi="Palatino Linotype" w:cs="Palatino Linotype"/>
          <w:i/>
          <w:iCs/>
          <w:sz w:val="22"/>
          <w:szCs w:val="22"/>
          <w:highlight w:val="white"/>
          <w:lang w:val="en-ID"/>
        </w:rPr>
        <w:t>Contextual Te</w:t>
      </w:r>
      <w:r w:rsidR="009D62F4" w:rsidRPr="00FE1D10">
        <w:rPr>
          <w:rFonts w:ascii="Palatino Linotype" w:eastAsia="Palatino Linotype" w:hAnsi="Palatino Linotype" w:cs="Palatino Linotype"/>
          <w:i/>
          <w:iCs/>
          <w:sz w:val="22"/>
          <w:szCs w:val="22"/>
          <w:highlight w:val="white"/>
          <w:lang w:val="en-ID"/>
        </w:rPr>
        <w:t>a</w:t>
      </w:r>
      <w:r w:rsidR="00470307" w:rsidRPr="00FE1D10">
        <w:rPr>
          <w:rFonts w:ascii="Palatino Linotype" w:eastAsia="Palatino Linotype" w:hAnsi="Palatino Linotype" w:cs="Palatino Linotype"/>
          <w:i/>
          <w:iCs/>
          <w:sz w:val="22"/>
          <w:szCs w:val="22"/>
          <w:highlight w:val="white"/>
          <w:lang w:val="en-ID"/>
        </w:rPr>
        <w:t>ching and Learning</w:t>
      </w:r>
      <w:r w:rsidR="00470307" w:rsidRPr="00FE1D10">
        <w:rPr>
          <w:rFonts w:ascii="Palatino Linotype" w:eastAsia="Palatino Linotype" w:hAnsi="Palatino Linotype" w:cs="Palatino Linotype"/>
          <w:sz w:val="22"/>
          <w:szCs w:val="22"/>
          <w:highlight w:val="white"/>
          <w:lang w:val="en-ID"/>
        </w:rPr>
        <w:t xml:space="preserve"> dapat meningkatkan motivasi dan prestasi belajar peserta didik pada </w:t>
      </w:r>
      <w:r w:rsidR="009D62F4" w:rsidRPr="00FE1D10">
        <w:rPr>
          <w:rFonts w:ascii="Palatino Linotype" w:eastAsia="Palatino Linotype" w:hAnsi="Palatino Linotype" w:cs="Palatino Linotype"/>
          <w:sz w:val="22"/>
          <w:szCs w:val="22"/>
          <w:highlight w:val="white"/>
          <w:lang w:val="en-ID"/>
        </w:rPr>
        <w:t>p</w:t>
      </w:r>
      <w:r w:rsidR="00470307" w:rsidRPr="00FE1D10">
        <w:rPr>
          <w:rFonts w:ascii="Palatino Linotype" w:eastAsia="Palatino Linotype" w:hAnsi="Palatino Linotype" w:cs="Palatino Linotype"/>
          <w:sz w:val="22"/>
          <w:szCs w:val="22"/>
          <w:highlight w:val="white"/>
          <w:lang w:val="en-ID"/>
        </w:rPr>
        <w:t>elajaran IPA.</w:t>
      </w:r>
      <w:bookmarkEnd w:id="0"/>
    </w:p>
    <w:p w14:paraId="00000010" w14:textId="77777777" w:rsidR="0093400C" w:rsidRPr="00FE1D10" w:rsidRDefault="00000000" w:rsidP="00FE1D10">
      <w:pPr>
        <w:tabs>
          <w:tab w:val="left" w:pos="5580"/>
        </w:tabs>
        <w:jc w:val="both"/>
        <w:rPr>
          <w:rFonts w:ascii="Palatino Linotype" w:eastAsia="Palatino Linotype" w:hAnsi="Palatino Linotype" w:cs="Palatino Linotype"/>
          <w:b/>
          <w:sz w:val="22"/>
          <w:szCs w:val="22"/>
        </w:rPr>
      </w:pPr>
      <w:r w:rsidRPr="00FE1D10">
        <w:rPr>
          <w:rFonts w:ascii="Palatino Linotype" w:eastAsia="Palatino Linotype" w:hAnsi="Palatino Linotype" w:cs="Palatino Linotype"/>
          <w:b/>
          <w:sz w:val="22"/>
          <w:szCs w:val="22"/>
        </w:rPr>
        <w:tab/>
      </w:r>
    </w:p>
    <w:p w14:paraId="00000011" w14:textId="0A0A3114" w:rsidR="0093400C" w:rsidRPr="00FE1D10" w:rsidRDefault="00000000" w:rsidP="00FE1D10">
      <w:pPr>
        <w:jc w:val="both"/>
        <w:rPr>
          <w:rFonts w:ascii="Palatino Linotype" w:eastAsia="Palatino Linotype" w:hAnsi="Palatino Linotype" w:cs="Palatino Linotype"/>
          <w:i/>
          <w:sz w:val="22"/>
          <w:szCs w:val="22"/>
        </w:rPr>
      </w:pPr>
      <w:r w:rsidRPr="00FE1D10">
        <w:rPr>
          <w:rFonts w:ascii="Palatino Linotype" w:eastAsia="Palatino Linotype" w:hAnsi="Palatino Linotype" w:cs="Palatino Linotype"/>
          <w:b/>
          <w:i/>
          <w:sz w:val="22"/>
          <w:szCs w:val="22"/>
        </w:rPr>
        <w:t>Kata kunci:</w:t>
      </w:r>
      <w:r w:rsidRPr="00FE1D10">
        <w:rPr>
          <w:rFonts w:ascii="Palatino Linotype" w:eastAsia="Palatino Linotype" w:hAnsi="Palatino Linotype" w:cs="Palatino Linotype"/>
          <w:i/>
          <w:sz w:val="22"/>
          <w:szCs w:val="22"/>
        </w:rPr>
        <w:t xml:space="preserve"> IPA; Motivasi Belajar; Prestasi Belajar; Model Contextual Teaching </w:t>
      </w:r>
      <w:r w:rsidR="00470307" w:rsidRPr="00FE1D10">
        <w:rPr>
          <w:rFonts w:ascii="Palatino Linotype" w:eastAsia="Palatino Linotype" w:hAnsi="Palatino Linotype" w:cs="Palatino Linotype"/>
          <w:i/>
          <w:sz w:val="22"/>
          <w:szCs w:val="22"/>
        </w:rPr>
        <w:t>a</w:t>
      </w:r>
      <w:r w:rsidRPr="00FE1D10">
        <w:rPr>
          <w:rFonts w:ascii="Palatino Linotype" w:eastAsia="Palatino Linotype" w:hAnsi="Palatino Linotype" w:cs="Palatino Linotype"/>
          <w:i/>
          <w:sz w:val="22"/>
          <w:szCs w:val="22"/>
        </w:rPr>
        <w:t>nd Learning</w:t>
      </w:r>
    </w:p>
    <w:p w14:paraId="00000013" w14:textId="77777777" w:rsidR="0093400C" w:rsidRPr="00FE1D10" w:rsidRDefault="0093400C" w:rsidP="00FE1D10">
      <w:pPr>
        <w:jc w:val="both"/>
        <w:rPr>
          <w:rFonts w:ascii="Palatino Linotype" w:eastAsia="Palatino Linotype" w:hAnsi="Palatino Linotype" w:cs="Palatino Linotype"/>
          <w:i/>
          <w:sz w:val="22"/>
          <w:szCs w:val="22"/>
        </w:rPr>
        <w:sectPr w:rsidR="0093400C" w:rsidRPr="00FE1D10">
          <w:headerReference w:type="even" r:id="rId10"/>
          <w:headerReference w:type="default" r:id="rId11"/>
          <w:footerReference w:type="even" r:id="rId12"/>
          <w:footerReference w:type="default" r:id="rId13"/>
          <w:headerReference w:type="first" r:id="rId14"/>
          <w:footerReference w:type="first" r:id="rId15"/>
          <w:pgSz w:w="12240" w:h="15840"/>
          <w:pgMar w:top="1805" w:right="1440" w:bottom="1440" w:left="1440" w:header="720" w:footer="720" w:gutter="0"/>
          <w:pgNumType w:start="1"/>
          <w:cols w:space="720"/>
          <w:titlePg/>
        </w:sectPr>
      </w:pPr>
    </w:p>
    <w:p w14:paraId="0E3B4558" w14:textId="77777777" w:rsidR="00470307" w:rsidRPr="00FE1D10" w:rsidRDefault="00470307" w:rsidP="00FE1D10">
      <w:pPr>
        <w:spacing w:after="120"/>
        <w:jc w:val="both"/>
        <w:rPr>
          <w:rFonts w:ascii="Palatino Linotype" w:eastAsia="Palatino Linotype" w:hAnsi="Palatino Linotype" w:cs="Palatino Linotype"/>
          <w:b/>
          <w:sz w:val="22"/>
          <w:szCs w:val="22"/>
        </w:rPr>
      </w:pPr>
    </w:p>
    <w:p w14:paraId="35EADCFE" w14:textId="77777777" w:rsidR="00470307" w:rsidRPr="00FE1D10" w:rsidRDefault="00470307" w:rsidP="00FE1D10">
      <w:pPr>
        <w:spacing w:after="120"/>
        <w:jc w:val="both"/>
        <w:rPr>
          <w:rFonts w:ascii="Palatino Linotype" w:eastAsia="Palatino Linotype" w:hAnsi="Palatino Linotype" w:cs="Palatino Linotype"/>
          <w:b/>
          <w:sz w:val="22"/>
          <w:szCs w:val="22"/>
        </w:rPr>
      </w:pPr>
    </w:p>
    <w:p w14:paraId="00000016" w14:textId="12DFFC9D" w:rsidR="0093400C" w:rsidRPr="00FE1D10" w:rsidRDefault="00000000" w:rsidP="00FE1D10">
      <w:pPr>
        <w:spacing w:after="120"/>
        <w:jc w:val="both"/>
        <w:rPr>
          <w:rFonts w:ascii="Palatino Linotype" w:eastAsia="Palatino Linotype" w:hAnsi="Palatino Linotype" w:cs="Palatino Linotype"/>
          <w:b/>
          <w:sz w:val="22"/>
          <w:szCs w:val="22"/>
        </w:rPr>
      </w:pPr>
      <w:r w:rsidRPr="00FE1D10">
        <w:rPr>
          <w:rFonts w:ascii="Palatino Linotype" w:eastAsia="Palatino Linotype" w:hAnsi="Palatino Linotype" w:cs="Palatino Linotype"/>
          <w:b/>
          <w:sz w:val="22"/>
          <w:szCs w:val="22"/>
        </w:rPr>
        <w:lastRenderedPageBreak/>
        <w:t xml:space="preserve">PENDAHULUAN </w:t>
      </w:r>
    </w:p>
    <w:p w14:paraId="00000017" w14:textId="51AC1267" w:rsidR="0093400C" w:rsidRPr="00FE1D10" w:rsidRDefault="002D4EC4" w:rsidP="00FE1D10">
      <w:pPr>
        <w:ind w:left="360" w:firstLine="720"/>
        <w:jc w:val="both"/>
        <w:rPr>
          <w:rFonts w:ascii="Palatino Linotype" w:eastAsia="Palatino Linotype" w:hAnsi="Palatino Linotype" w:cs="Palatino Linotype"/>
          <w:color w:val="000000"/>
          <w:sz w:val="22"/>
          <w:szCs w:val="22"/>
        </w:rPr>
      </w:pPr>
      <w:r w:rsidRPr="00FE1D10">
        <w:rPr>
          <w:rFonts w:ascii="Palatino Linotype" w:eastAsia="Palatino Linotype" w:hAnsi="Palatino Linotype" w:cs="Palatino Linotype"/>
          <w:color w:val="000000"/>
          <w:sz w:val="22"/>
          <w:szCs w:val="22"/>
        </w:rPr>
        <w:t>Bidang pendidikan menjadi salah satu kegiatan yang dinamis dalam proses berkesinambungan dimana dapat membangkitkan keaktifan dan potensi peserta didik yang dilakukan secara sadar. Potensi diri manusia dapat dikembangkan melalui kegiatan yang relative lama seperti pendidikan, dalam pendidikan seseorang dapat memperoleh suatu ilmu pengetahuan dan pengalaman yang berharga. Pendidikan adalah upaya untuk meningkatkan kesempaan dalam membentuk karakter dalam diri manusia, kepribadian manusia dapat dikendalikan dan diciptakan melalui kegiatan yang disebut pendidikan, salah satu fa</w:t>
      </w:r>
      <w:r w:rsidR="00DF77AA" w:rsidRPr="00FE1D10">
        <w:rPr>
          <w:rFonts w:ascii="Palatino Linotype" w:eastAsia="Palatino Linotype" w:hAnsi="Palatino Linotype" w:cs="Palatino Linotype"/>
          <w:color w:val="000000"/>
          <w:sz w:val="22"/>
          <w:szCs w:val="22"/>
        </w:rPr>
        <w:t>k</w:t>
      </w:r>
      <w:r w:rsidRPr="00FE1D10">
        <w:rPr>
          <w:rFonts w:ascii="Palatino Linotype" w:eastAsia="Palatino Linotype" w:hAnsi="Palatino Linotype" w:cs="Palatino Linotype"/>
          <w:color w:val="000000"/>
          <w:sz w:val="22"/>
          <w:szCs w:val="22"/>
        </w:rPr>
        <w:t>tor yang mempengaruhi dan menentukan kemajuan negara ke</w:t>
      </w:r>
      <w:r w:rsidR="00DF77AA" w:rsidRPr="00FE1D10">
        <w:rPr>
          <w:rFonts w:ascii="Palatino Linotype" w:eastAsia="Palatino Linotype" w:hAnsi="Palatino Linotype" w:cs="Palatino Linotype"/>
          <w:color w:val="000000"/>
          <w:sz w:val="22"/>
          <w:szCs w:val="22"/>
        </w:rPr>
        <w:t xml:space="preserve"> </w:t>
      </w:r>
      <w:r w:rsidRPr="00FE1D10">
        <w:rPr>
          <w:rFonts w:ascii="Palatino Linotype" w:eastAsia="Palatino Linotype" w:hAnsi="Palatino Linotype" w:cs="Palatino Linotype"/>
          <w:color w:val="000000"/>
          <w:sz w:val="22"/>
          <w:szCs w:val="22"/>
        </w:rPr>
        <w:t>arah lebih baik, yaitu dengan pendidikan (Widyaiswara, dkk., 2019:390)</w:t>
      </w:r>
    </w:p>
    <w:p w14:paraId="5E9FCCD4" w14:textId="77777777" w:rsidR="00BB6AAA" w:rsidRPr="00FE1D10" w:rsidRDefault="002D4EC4" w:rsidP="00FE1D10">
      <w:pPr>
        <w:ind w:left="360" w:firstLine="720"/>
        <w:jc w:val="both"/>
        <w:rPr>
          <w:rFonts w:ascii="Palatino Linotype" w:eastAsia="Palatino Linotype" w:hAnsi="Palatino Linotype" w:cs="Palatino Linotype"/>
          <w:color w:val="000000"/>
          <w:sz w:val="22"/>
          <w:szCs w:val="22"/>
        </w:rPr>
      </w:pPr>
      <w:r w:rsidRPr="00FE1D10">
        <w:rPr>
          <w:rFonts w:ascii="Palatino Linotype" w:eastAsia="Palatino Linotype" w:hAnsi="Palatino Linotype" w:cs="Palatino Linotype"/>
          <w:color w:val="000000"/>
          <w:sz w:val="22"/>
          <w:szCs w:val="22"/>
        </w:rPr>
        <w:t xml:space="preserve">Hakikat pembelajaran menurut Arafat (2018: 57) merupakan interaksi lingkungan bersama dengan manusia sebagai bentuk upaya untuk meningkatkan kemampuan manusia dalam diri untuk menjadi lebih bermanfaat. Kegiatan aktif, kreatif dan menyenangkan peserta didik sangat penting dalam proses kegiatan pengajaran di kelas, aktivitas dan kreativitas guru menjadi pendorong utama untuk memperoleh suasana belajar yang kondusif. Belajar secara psikologis menjelaskan bahwa suatu proses perubahan tingkah laku menghasilkan produk dari kegiatan timbal balik sekitar untuk bertahan hidup di </w:t>
      </w:r>
      <w:r w:rsidR="00DF77AA" w:rsidRPr="00FE1D10">
        <w:rPr>
          <w:rFonts w:ascii="Palatino Linotype" w:eastAsia="Palatino Linotype" w:hAnsi="Palatino Linotype" w:cs="Palatino Linotype"/>
          <w:color w:val="000000"/>
          <w:sz w:val="22"/>
          <w:szCs w:val="22"/>
        </w:rPr>
        <w:t>m</w:t>
      </w:r>
      <w:r w:rsidRPr="00FE1D10">
        <w:rPr>
          <w:rFonts w:ascii="Palatino Linotype" w:eastAsia="Palatino Linotype" w:hAnsi="Palatino Linotype" w:cs="Palatino Linotype"/>
          <w:color w:val="000000"/>
          <w:sz w:val="22"/>
          <w:szCs w:val="22"/>
        </w:rPr>
        <w:t xml:space="preserve">asyarakat. </w:t>
      </w:r>
    </w:p>
    <w:p w14:paraId="43E1F5E1" w14:textId="77777777" w:rsidR="00BB6AAA" w:rsidRPr="00FE1D10" w:rsidRDefault="00BB6AAA" w:rsidP="00FE1D10">
      <w:pPr>
        <w:ind w:left="360"/>
        <w:jc w:val="both"/>
        <w:rPr>
          <w:rFonts w:ascii="Palatino Linotype" w:eastAsia="Palatino Linotype" w:hAnsi="Palatino Linotype" w:cs="Palatino Linotype"/>
          <w:color w:val="000000"/>
          <w:sz w:val="22"/>
          <w:szCs w:val="22"/>
        </w:rPr>
      </w:pPr>
    </w:p>
    <w:p w14:paraId="0BCCEC85" w14:textId="37B8B419" w:rsidR="002D4EC4" w:rsidRPr="00FE1D10" w:rsidRDefault="002D4EC4" w:rsidP="00FE1D10">
      <w:pPr>
        <w:ind w:left="360"/>
        <w:jc w:val="both"/>
        <w:rPr>
          <w:rFonts w:ascii="Palatino Linotype" w:eastAsia="Palatino Linotype" w:hAnsi="Palatino Linotype" w:cs="Palatino Linotype"/>
          <w:color w:val="000000"/>
          <w:sz w:val="22"/>
          <w:szCs w:val="22"/>
        </w:rPr>
      </w:pPr>
      <w:proofErr w:type="spellStart"/>
      <w:r w:rsidRPr="00FE1D10">
        <w:rPr>
          <w:rFonts w:ascii="Palatino Linotype" w:eastAsia="Palatino Linotype" w:hAnsi="Palatino Linotype" w:cs="Palatino Linotype"/>
          <w:color w:val="000000"/>
          <w:sz w:val="22"/>
          <w:szCs w:val="22"/>
        </w:rPr>
        <w:t>Tugas</w:t>
      </w:r>
      <w:proofErr w:type="spellEnd"/>
      <w:r w:rsidRPr="00FE1D10">
        <w:rPr>
          <w:rFonts w:ascii="Palatino Linotype" w:eastAsia="Palatino Linotype" w:hAnsi="Palatino Linotype" w:cs="Palatino Linotype"/>
          <w:color w:val="000000"/>
          <w:sz w:val="22"/>
          <w:szCs w:val="22"/>
        </w:rPr>
        <w:t xml:space="preserve"> professional guru </w:t>
      </w:r>
      <w:proofErr w:type="spellStart"/>
      <w:r w:rsidRPr="00FE1D10">
        <w:rPr>
          <w:rFonts w:ascii="Palatino Linotype" w:eastAsia="Palatino Linotype" w:hAnsi="Palatino Linotype" w:cs="Palatino Linotype"/>
          <w:color w:val="000000"/>
          <w:sz w:val="22"/>
          <w:szCs w:val="22"/>
        </w:rPr>
        <w:t>menjadikan</w:t>
      </w:r>
      <w:proofErr w:type="spellEnd"/>
      <w:r w:rsidRPr="00FE1D10">
        <w:rPr>
          <w:rFonts w:ascii="Palatino Linotype" w:eastAsia="Palatino Linotype" w:hAnsi="Palatino Linotype" w:cs="Palatino Linotype"/>
          <w:color w:val="000000"/>
          <w:sz w:val="22"/>
          <w:szCs w:val="22"/>
        </w:rPr>
        <w:t xml:space="preserve"> </w:t>
      </w:r>
      <w:proofErr w:type="spellStart"/>
      <w:r w:rsidRPr="00FE1D10">
        <w:rPr>
          <w:rFonts w:ascii="Palatino Linotype" w:eastAsia="Palatino Linotype" w:hAnsi="Palatino Linotype" w:cs="Palatino Linotype"/>
          <w:color w:val="000000"/>
          <w:sz w:val="22"/>
          <w:szCs w:val="22"/>
        </w:rPr>
        <w:t>pembelajaran</w:t>
      </w:r>
      <w:proofErr w:type="spellEnd"/>
      <w:r w:rsidRPr="00FE1D10">
        <w:rPr>
          <w:rFonts w:ascii="Palatino Linotype" w:eastAsia="Palatino Linotype" w:hAnsi="Palatino Linotype" w:cs="Palatino Linotype"/>
          <w:color w:val="000000"/>
          <w:sz w:val="22"/>
          <w:szCs w:val="22"/>
        </w:rPr>
        <w:t xml:space="preserve"> yang dirasakan sulit menjadi mudah dan bermakna agar aktivitas belajar berhasil. Mata pelajaran IPA menjadi salah satu dari sekian banyak mata pelajaran yang mampu meningkatkan dan menumbuhkan kemampuan dasar peserta didik yang bermanfaat.</w:t>
      </w:r>
    </w:p>
    <w:p w14:paraId="64D389EF" w14:textId="4D8BCCAF" w:rsidR="00392A7F" w:rsidRPr="00FE1D10" w:rsidRDefault="00392A7F" w:rsidP="00FE1D10">
      <w:pPr>
        <w:ind w:left="360" w:firstLine="720"/>
        <w:jc w:val="both"/>
        <w:rPr>
          <w:rFonts w:ascii="Palatino Linotype" w:eastAsia="Palatino Linotype" w:hAnsi="Palatino Linotype" w:cs="Palatino Linotype"/>
          <w:color w:val="000000"/>
          <w:sz w:val="22"/>
          <w:szCs w:val="22"/>
        </w:rPr>
      </w:pPr>
      <w:r w:rsidRPr="00FE1D10">
        <w:rPr>
          <w:rFonts w:ascii="Palatino Linotype" w:eastAsia="Palatino Linotype" w:hAnsi="Palatino Linotype" w:cs="Palatino Linotype"/>
          <w:color w:val="000000"/>
          <w:sz w:val="22"/>
          <w:szCs w:val="22"/>
        </w:rPr>
        <w:t xml:space="preserve">Ilmu Pengetahuan Alam (IPA) menurut Asmoro &amp; Mukti (2019:116) merupakan salah satu mata pelajaran primer di lingkungan sekolah dasar. IPA menjadi rancangan pembelajaran yang bersifat alamiah serta memiliki keterkaitan dalam jangkauan besar untuk keberlangsungan manusia. Mata pelajaran ini penting dalam memegang peranan keberlangsungan pendidikan, diharapkan mata pelajaran ini dapat menjadi sarana untuk mempelajari diri dan lingkungannya, bagi peserta didik mengembangkan penerapan dalam kesehariannya. Mata pelajaran IPA masih dirasa sulit bagi peserta didik, bukan hanya materi yang rumit, materi ini turut mengandung pemahaman tidak tertulis. Penyedia kegiatan belajar seperti guru sebaiknya menyediakan sarana untuk belajar bagi peserta didik.  </w:t>
      </w:r>
    </w:p>
    <w:p w14:paraId="4C377C73" w14:textId="77777777" w:rsidR="00BB6AAA" w:rsidRPr="00FE1D10" w:rsidRDefault="00392A7F" w:rsidP="00FE1D10">
      <w:pPr>
        <w:ind w:left="360" w:firstLine="720"/>
        <w:jc w:val="both"/>
        <w:rPr>
          <w:rFonts w:ascii="Palatino Linotype" w:eastAsia="Palatino Linotype" w:hAnsi="Palatino Linotype" w:cs="Palatino Linotype"/>
          <w:color w:val="000000"/>
          <w:sz w:val="22"/>
          <w:szCs w:val="22"/>
        </w:rPr>
      </w:pPr>
      <w:r w:rsidRPr="00FE1D10">
        <w:rPr>
          <w:rFonts w:ascii="Palatino Linotype" w:eastAsia="Palatino Linotype" w:hAnsi="Palatino Linotype" w:cs="Palatino Linotype"/>
          <w:color w:val="000000"/>
          <w:sz w:val="22"/>
          <w:szCs w:val="22"/>
        </w:rPr>
        <w:t>Guru diharapkan dapat menciptakan materi pembelajaran yang menyenangkan, materi pembelajaran mudah diterima peserta didik dan dapat menjadikan motivas</w:t>
      </w:r>
      <w:r w:rsidR="007513A2" w:rsidRPr="00FE1D10">
        <w:rPr>
          <w:rFonts w:ascii="Palatino Linotype" w:eastAsia="Palatino Linotype" w:hAnsi="Palatino Linotype" w:cs="Palatino Linotype"/>
          <w:color w:val="000000"/>
          <w:sz w:val="22"/>
          <w:szCs w:val="22"/>
        </w:rPr>
        <w:t>i, j</w:t>
      </w:r>
      <w:r w:rsidRPr="00FE1D10">
        <w:rPr>
          <w:rFonts w:ascii="Palatino Linotype" w:eastAsia="Palatino Linotype" w:hAnsi="Palatino Linotype" w:cs="Palatino Linotype"/>
          <w:color w:val="000000"/>
          <w:sz w:val="22"/>
          <w:szCs w:val="22"/>
        </w:rPr>
        <w:t>ika seseorang mempunyai motivasi, secara tidak langsung akan berdampak pada p</w:t>
      </w:r>
      <w:r w:rsidR="007513A2" w:rsidRPr="00FE1D10">
        <w:rPr>
          <w:rFonts w:ascii="Palatino Linotype" w:eastAsia="Palatino Linotype" w:hAnsi="Palatino Linotype" w:cs="Palatino Linotype"/>
          <w:color w:val="000000"/>
          <w:sz w:val="22"/>
          <w:szCs w:val="22"/>
        </w:rPr>
        <w:t>res</w:t>
      </w:r>
      <w:r w:rsidRPr="00FE1D10">
        <w:rPr>
          <w:rFonts w:ascii="Palatino Linotype" w:eastAsia="Palatino Linotype" w:hAnsi="Palatino Linotype" w:cs="Palatino Linotype"/>
          <w:color w:val="000000"/>
          <w:sz w:val="22"/>
          <w:szCs w:val="22"/>
        </w:rPr>
        <w:t xml:space="preserve">tasi belajarnya. Motivasi dan prestasi saling terhubung dengan pembelajaran. </w:t>
      </w:r>
    </w:p>
    <w:p w14:paraId="5C8193D9" w14:textId="77777777" w:rsidR="00BB6AAA" w:rsidRPr="00FE1D10" w:rsidRDefault="00BB6AAA" w:rsidP="00FE1D10">
      <w:pPr>
        <w:ind w:left="360"/>
        <w:jc w:val="both"/>
        <w:rPr>
          <w:rFonts w:ascii="Palatino Linotype" w:eastAsia="Palatino Linotype" w:hAnsi="Palatino Linotype" w:cs="Palatino Linotype"/>
          <w:color w:val="000000"/>
          <w:sz w:val="22"/>
          <w:szCs w:val="22"/>
        </w:rPr>
      </w:pPr>
    </w:p>
    <w:p w14:paraId="32AD5D0F" w14:textId="77777777" w:rsidR="00BB6AAA" w:rsidRPr="00FE1D10" w:rsidRDefault="00BB6AAA" w:rsidP="00FE1D10">
      <w:pPr>
        <w:ind w:left="360"/>
        <w:jc w:val="both"/>
        <w:rPr>
          <w:rFonts w:ascii="Palatino Linotype" w:eastAsia="Palatino Linotype" w:hAnsi="Palatino Linotype" w:cs="Palatino Linotype"/>
          <w:color w:val="000000"/>
          <w:sz w:val="22"/>
          <w:szCs w:val="22"/>
        </w:rPr>
      </w:pPr>
    </w:p>
    <w:p w14:paraId="04CB7767" w14:textId="7211DF38" w:rsidR="003B3203" w:rsidRPr="00FE1D10" w:rsidRDefault="00392A7F" w:rsidP="00FE1D10">
      <w:pPr>
        <w:ind w:left="360"/>
        <w:jc w:val="both"/>
        <w:rPr>
          <w:rFonts w:ascii="Palatino Linotype" w:eastAsia="Palatino Linotype" w:hAnsi="Palatino Linotype" w:cs="Palatino Linotype"/>
          <w:color w:val="000000"/>
          <w:sz w:val="22"/>
          <w:szCs w:val="22"/>
        </w:rPr>
      </w:pPr>
      <w:proofErr w:type="spellStart"/>
      <w:r w:rsidRPr="00FE1D10">
        <w:rPr>
          <w:rFonts w:ascii="Palatino Linotype" w:eastAsia="Palatino Linotype" w:hAnsi="Palatino Linotype" w:cs="Palatino Linotype"/>
          <w:color w:val="000000"/>
          <w:sz w:val="22"/>
          <w:szCs w:val="22"/>
        </w:rPr>
        <w:lastRenderedPageBreak/>
        <w:t>Kurangnya</w:t>
      </w:r>
      <w:proofErr w:type="spellEnd"/>
      <w:r w:rsidRPr="00FE1D10">
        <w:rPr>
          <w:rFonts w:ascii="Palatino Linotype" w:eastAsia="Palatino Linotype" w:hAnsi="Palatino Linotype" w:cs="Palatino Linotype"/>
          <w:color w:val="000000"/>
          <w:sz w:val="22"/>
          <w:szCs w:val="22"/>
        </w:rPr>
        <w:t xml:space="preserve"> </w:t>
      </w:r>
      <w:proofErr w:type="spellStart"/>
      <w:r w:rsidRPr="00FE1D10">
        <w:rPr>
          <w:rFonts w:ascii="Palatino Linotype" w:eastAsia="Palatino Linotype" w:hAnsi="Palatino Linotype" w:cs="Palatino Linotype"/>
          <w:color w:val="000000"/>
          <w:sz w:val="22"/>
          <w:szCs w:val="22"/>
        </w:rPr>
        <w:t>motivasi</w:t>
      </w:r>
      <w:proofErr w:type="spellEnd"/>
      <w:r w:rsidRPr="00FE1D10">
        <w:rPr>
          <w:rFonts w:ascii="Palatino Linotype" w:eastAsia="Palatino Linotype" w:hAnsi="Palatino Linotype" w:cs="Palatino Linotype"/>
          <w:color w:val="000000"/>
          <w:sz w:val="22"/>
          <w:szCs w:val="22"/>
        </w:rPr>
        <w:t xml:space="preserve"> </w:t>
      </w:r>
      <w:proofErr w:type="spellStart"/>
      <w:r w:rsidRPr="00FE1D10">
        <w:rPr>
          <w:rFonts w:ascii="Palatino Linotype" w:eastAsia="Palatino Linotype" w:hAnsi="Palatino Linotype" w:cs="Palatino Linotype"/>
          <w:color w:val="000000"/>
          <w:sz w:val="22"/>
          <w:szCs w:val="22"/>
        </w:rPr>
        <w:t>peserta</w:t>
      </w:r>
      <w:proofErr w:type="spellEnd"/>
      <w:r w:rsidRPr="00FE1D10">
        <w:rPr>
          <w:rFonts w:ascii="Palatino Linotype" w:eastAsia="Palatino Linotype" w:hAnsi="Palatino Linotype" w:cs="Palatino Linotype"/>
          <w:color w:val="000000"/>
          <w:sz w:val="22"/>
          <w:szCs w:val="22"/>
        </w:rPr>
        <w:t xml:space="preserve"> </w:t>
      </w:r>
      <w:proofErr w:type="spellStart"/>
      <w:r w:rsidRPr="00FE1D10">
        <w:rPr>
          <w:rFonts w:ascii="Palatino Linotype" w:eastAsia="Palatino Linotype" w:hAnsi="Palatino Linotype" w:cs="Palatino Linotype"/>
          <w:color w:val="000000"/>
          <w:sz w:val="22"/>
          <w:szCs w:val="22"/>
        </w:rPr>
        <w:t>didik</w:t>
      </w:r>
      <w:proofErr w:type="spellEnd"/>
      <w:r w:rsidRPr="00FE1D10">
        <w:rPr>
          <w:rFonts w:ascii="Palatino Linotype" w:eastAsia="Palatino Linotype" w:hAnsi="Palatino Linotype" w:cs="Palatino Linotype"/>
          <w:color w:val="000000"/>
          <w:sz w:val="22"/>
          <w:szCs w:val="22"/>
        </w:rPr>
        <w:t xml:space="preserve"> </w:t>
      </w:r>
      <w:proofErr w:type="spellStart"/>
      <w:r w:rsidRPr="00FE1D10">
        <w:rPr>
          <w:rFonts w:ascii="Palatino Linotype" w:eastAsia="Palatino Linotype" w:hAnsi="Palatino Linotype" w:cs="Palatino Linotype"/>
          <w:color w:val="000000"/>
          <w:sz w:val="22"/>
          <w:szCs w:val="22"/>
        </w:rPr>
        <w:t>menyebabkan</w:t>
      </w:r>
      <w:proofErr w:type="spellEnd"/>
      <w:r w:rsidRPr="00FE1D10">
        <w:rPr>
          <w:rFonts w:ascii="Palatino Linotype" w:eastAsia="Palatino Linotype" w:hAnsi="Palatino Linotype" w:cs="Palatino Linotype"/>
          <w:color w:val="000000"/>
          <w:sz w:val="22"/>
          <w:szCs w:val="22"/>
        </w:rPr>
        <w:t xml:space="preserve"> prestasi belajar rendah, karena pendidikan IPA bergantung pada kepribadian dan sikap ilmiah peserta d</w:t>
      </w:r>
      <w:r w:rsidR="003B3203" w:rsidRPr="00FE1D10">
        <w:rPr>
          <w:rFonts w:ascii="Palatino Linotype" w:eastAsia="Palatino Linotype" w:hAnsi="Palatino Linotype" w:cs="Palatino Linotype"/>
          <w:color w:val="000000"/>
          <w:sz w:val="22"/>
          <w:szCs w:val="22"/>
        </w:rPr>
        <w:t>idik. Tujuan pendidikan adalah untuk menumbuhkan kepribadian dan sikap ilmiah sesuai dengan orang-orang yang akan di didik, untuk meningkatkan motivasi dan prestasi pembelajaran IPA, agar pendidikan IPA saat ini dapat terlaksana sebagaimana tujuan yang diharapkan</w:t>
      </w:r>
      <w:r w:rsidR="007513A2" w:rsidRPr="00FE1D10">
        <w:rPr>
          <w:rFonts w:ascii="Palatino Linotype" w:eastAsia="Palatino Linotype" w:hAnsi="Palatino Linotype" w:cs="Palatino Linotype"/>
          <w:color w:val="000000"/>
          <w:sz w:val="22"/>
          <w:szCs w:val="22"/>
        </w:rPr>
        <w:t>, k</w:t>
      </w:r>
      <w:r w:rsidR="003B3203" w:rsidRPr="00FE1D10">
        <w:rPr>
          <w:rFonts w:ascii="Palatino Linotype" w:eastAsia="Palatino Linotype" w:hAnsi="Palatino Linotype" w:cs="Palatino Linotype"/>
          <w:color w:val="000000"/>
          <w:sz w:val="22"/>
          <w:szCs w:val="22"/>
        </w:rPr>
        <w:t>eberhasilan seorang guru dipengaruhi oleh pemilihan model pembelajaran. Proses pembelajaran menjadi efektif jika menggunakan model pembelajaran yang tepat. (Marta, dkk., 2020:150)</w:t>
      </w:r>
    </w:p>
    <w:p w14:paraId="54622CF9" w14:textId="77777777" w:rsidR="00BB6AAA" w:rsidRPr="00FE1D10" w:rsidRDefault="003B3203" w:rsidP="00FE1D10">
      <w:pPr>
        <w:ind w:left="360" w:firstLine="720"/>
        <w:jc w:val="both"/>
        <w:rPr>
          <w:rFonts w:ascii="Palatino Linotype" w:eastAsia="Palatino Linotype" w:hAnsi="Palatino Linotype" w:cs="Palatino Linotype"/>
          <w:color w:val="000000"/>
          <w:sz w:val="22"/>
          <w:szCs w:val="22"/>
        </w:rPr>
      </w:pPr>
      <w:r w:rsidRPr="00FE1D10">
        <w:rPr>
          <w:rFonts w:ascii="Palatino Linotype" w:eastAsia="Palatino Linotype" w:hAnsi="Palatino Linotype" w:cs="Palatino Linotype"/>
          <w:color w:val="000000"/>
          <w:sz w:val="22"/>
          <w:szCs w:val="22"/>
        </w:rPr>
        <w:t>Berdasarkan wawancara dan observasi awal di kelas V SD Negeri Dukuhbenda 01, peneliti menemukan sejumlah masalah yang melatarbelakangi rendahnya motivasi dan prestasi belajar peserta didik di kelas V SD Negeri Dukuhbenda 01, peneliti mendapati bahwa peserta didik tidak semangat karena cara pengajaran guru yang kurang menarik tidak menggunakan media belajar. Peserta didik tidak menyukai mata pelajaran tertentu, kurangnya sarana dan prasarana demi menunjang pemahaman peserta didik dalam proses pembelajaran</w:t>
      </w:r>
      <w:r w:rsidR="00B40F70" w:rsidRPr="00FE1D10">
        <w:rPr>
          <w:rFonts w:ascii="Palatino Linotype" w:eastAsia="Palatino Linotype" w:hAnsi="Palatino Linotype" w:cs="Palatino Linotype"/>
          <w:color w:val="000000"/>
          <w:sz w:val="22"/>
          <w:szCs w:val="22"/>
        </w:rPr>
        <w:t>, t</w:t>
      </w:r>
      <w:r w:rsidRPr="00FE1D10">
        <w:rPr>
          <w:rFonts w:ascii="Palatino Linotype" w:eastAsia="Palatino Linotype" w:hAnsi="Palatino Linotype" w:cs="Palatino Linotype"/>
          <w:color w:val="000000"/>
          <w:sz w:val="22"/>
          <w:szCs w:val="22"/>
        </w:rPr>
        <w:t>idak adanya dorongan dalam belajar, terdapat sejumlah peserta didik lebih memilih pergi bersama orang tua daripada berangkat ke sekolah</w:t>
      </w:r>
      <w:r w:rsidR="007B1A9B" w:rsidRPr="00FE1D10">
        <w:rPr>
          <w:rFonts w:ascii="Palatino Linotype" w:eastAsia="Palatino Linotype" w:hAnsi="Palatino Linotype" w:cs="Palatino Linotype"/>
          <w:color w:val="000000"/>
          <w:sz w:val="22"/>
          <w:szCs w:val="22"/>
        </w:rPr>
        <w:t>.</w:t>
      </w:r>
      <w:r w:rsidR="00B40F70" w:rsidRPr="00FE1D10">
        <w:rPr>
          <w:rFonts w:ascii="Palatino Linotype" w:eastAsia="Palatino Linotype" w:hAnsi="Palatino Linotype" w:cs="Palatino Linotype"/>
          <w:color w:val="000000"/>
          <w:sz w:val="22"/>
          <w:szCs w:val="22"/>
        </w:rPr>
        <w:t xml:space="preserve"> </w:t>
      </w:r>
      <w:r w:rsidR="007B1A9B" w:rsidRPr="00FE1D10">
        <w:rPr>
          <w:rFonts w:ascii="Palatino Linotype" w:eastAsia="Palatino Linotype" w:hAnsi="Palatino Linotype" w:cs="Palatino Linotype"/>
          <w:color w:val="000000"/>
          <w:sz w:val="22"/>
          <w:szCs w:val="22"/>
        </w:rPr>
        <w:t xml:space="preserve">Guru kurang mengapresiasi peserta didik yang aktif sebagai bentuk penghargaan untuk peserta didik. Pemahaman pelajaran IPA yang dimiliki masih rendah karena guru hanya mengajarkan </w:t>
      </w:r>
    </w:p>
    <w:p w14:paraId="38523FAF" w14:textId="55642ED6" w:rsidR="007B1A9B" w:rsidRPr="00FE1D10" w:rsidRDefault="007B1A9B" w:rsidP="00FE1D10">
      <w:pPr>
        <w:ind w:left="360"/>
        <w:jc w:val="both"/>
        <w:rPr>
          <w:rFonts w:ascii="Palatino Linotype" w:eastAsia="Palatino Linotype" w:hAnsi="Palatino Linotype" w:cs="Palatino Linotype"/>
          <w:color w:val="000000"/>
          <w:sz w:val="22"/>
          <w:szCs w:val="22"/>
        </w:rPr>
      </w:pPr>
      <w:proofErr w:type="spellStart"/>
      <w:r w:rsidRPr="00FE1D10">
        <w:rPr>
          <w:rFonts w:ascii="Palatino Linotype" w:eastAsia="Palatino Linotype" w:hAnsi="Palatino Linotype" w:cs="Palatino Linotype"/>
          <w:color w:val="000000"/>
          <w:sz w:val="22"/>
          <w:szCs w:val="22"/>
        </w:rPr>
        <w:t>materi</w:t>
      </w:r>
      <w:proofErr w:type="spellEnd"/>
      <w:r w:rsidRPr="00FE1D10">
        <w:rPr>
          <w:rFonts w:ascii="Palatino Linotype" w:eastAsia="Palatino Linotype" w:hAnsi="Palatino Linotype" w:cs="Palatino Linotype"/>
          <w:color w:val="000000"/>
          <w:sz w:val="22"/>
          <w:szCs w:val="22"/>
        </w:rPr>
        <w:t xml:space="preserve"> </w:t>
      </w:r>
      <w:proofErr w:type="spellStart"/>
      <w:r w:rsidRPr="00FE1D10">
        <w:rPr>
          <w:rFonts w:ascii="Palatino Linotype" w:eastAsia="Palatino Linotype" w:hAnsi="Palatino Linotype" w:cs="Palatino Linotype"/>
          <w:color w:val="000000"/>
          <w:sz w:val="22"/>
          <w:szCs w:val="22"/>
        </w:rPr>
        <w:t>pembelajaran</w:t>
      </w:r>
      <w:proofErr w:type="spellEnd"/>
      <w:r w:rsidRPr="00FE1D10">
        <w:rPr>
          <w:rFonts w:ascii="Palatino Linotype" w:eastAsia="Palatino Linotype" w:hAnsi="Palatino Linotype" w:cs="Palatino Linotype"/>
          <w:color w:val="000000"/>
          <w:sz w:val="22"/>
          <w:szCs w:val="22"/>
        </w:rPr>
        <w:t xml:space="preserve"> </w:t>
      </w:r>
      <w:proofErr w:type="spellStart"/>
      <w:r w:rsidRPr="00FE1D10">
        <w:rPr>
          <w:rFonts w:ascii="Palatino Linotype" w:eastAsia="Palatino Linotype" w:hAnsi="Palatino Linotype" w:cs="Palatino Linotype"/>
          <w:color w:val="000000"/>
          <w:sz w:val="22"/>
          <w:szCs w:val="22"/>
        </w:rPr>
        <w:t>menggunakan</w:t>
      </w:r>
      <w:proofErr w:type="spellEnd"/>
      <w:r w:rsidRPr="00FE1D10">
        <w:rPr>
          <w:rFonts w:ascii="Palatino Linotype" w:eastAsia="Palatino Linotype" w:hAnsi="Palatino Linotype" w:cs="Palatino Linotype"/>
          <w:color w:val="000000"/>
          <w:sz w:val="22"/>
          <w:szCs w:val="22"/>
        </w:rPr>
        <w:t xml:space="preserve"> </w:t>
      </w:r>
      <w:proofErr w:type="spellStart"/>
      <w:r w:rsidRPr="00FE1D10">
        <w:rPr>
          <w:rFonts w:ascii="Palatino Linotype" w:eastAsia="Palatino Linotype" w:hAnsi="Palatino Linotype" w:cs="Palatino Linotype"/>
          <w:color w:val="000000"/>
          <w:sz w:val="22"/>
          <w:szCs w:val="22"/>
        </w:rPr>
        <w:t>metode</w:t>
      </w:r>
      <w:proofErr w:type="spellEnd"/>
      <w:r w:rsidRPr="00FE1D10">
        <w:rPr>
          <w:rFonts w:ascii="Palatino Linotype" w:eastAsia="Palatino Linotype" w:hAnsi="Palatino Linotype" w:cs="Palatino Linotype"/>
          <w:color w:val="000000"/>
          <w:sz w:val="22"/>
          <w:szCs w:val="22"/>
        </w:rPr>
        <w:t xml:space="preserve"> </w:t>
      </w:r>
      <w:proofErr w:type="spellStart"/>
      <w:r w:rsidRPr="00FE1D10">
        <w:rPr>
          <w:rFonts w:ascii="Palatino Linotype" w:eastAsia="Palatino Linotype" w:hAnsi="Palatino Linotype" w:cs="Palatino Linotype"/>
          <w:color w:val="000000"/>
          <w:sz w:val="22"/>
          <w:szCs w:val="22"/>
        </w:rPr>
        <w:t>ceramah</w:t>
      </w:r>
      <w:proofErr w:type="spellEnd"/>
      <w:r w:rsidRPr="00FE1D10">
        <w:rPr>
          <w:rFonts w:ascii="Palatino Linotype" w:eastAsia="Palatino Linotype" w:hAnsi="Palatino Linotype" w:cs="Palatino Linotype"/>
          <w:color w:val="000000"/>
          <w:sz w:val="22"/>
          <w:szCs w:val="22"/>
        </w:rPr>
        <w:t xml:space="preserve"> dimana kegiatan pelajaran IPA yang dimiliki masih rendah karena guru hanya mengajarkan materi pembelajaran menggunakan metode ceramah dimana kegiatan pembelajaran hanya berpusat pada guru, menyebabkan prestasi belajar peserta didik belum</w:t>
      </w:r>
      <w:r w:rsidR="00B40F70" w:rsidRPr="00FE1D10">
        <w:rPr>
          <w:rFonts w:ascii="Palatino Linotype" w:eastAsia="Palatino Linotype" w:hAnsi="Palatino Linotype" w:cs="Palatino Linotype"/>
          <w:color w:val="000000"/>
          <w:sz w:val="22"/>
          <w:szCs w:val="22"/>
        </w:rPr>
        <w:t xml:space="preserve"> </w:t>
      </w:r>
      <w:r w:rsidRPr="00FE1D10">
        <w:rPr>
          <w:rFonts w:ascii="Palatino Linotype" w:eastAsia="Palatino Linotype" w:hAnsi="Palatino Linotype" w:cs="Palatino Linotype"/>
          <w:color w:val="000000"/>
          <w:sz w:val="22"/>
          <w:szCs w:val="22"/>
        </w:rPr>
        <w:t>maksimal.</w:t>
      </w:r>
      <w:r w:rsidR="00B40F70" w:rsidRPr="00FE1D10">
        <w:rPr>
          <w:rFonts w:ascii="Palatino Linotype" w:eastAsia="Palatino Linotype" w:hAnsi="Palatino Linotype" w:cs="Palatino Linotype"/>
          <w:color w:val="000000"/>
          <w:sz w:val="22"/>
          <w:szCs w:val="22"/>
        </w:rPr>
        <w:t xml:space="preserve"> </w:t>
      </w:r>
      <w:r w:rsidRPr="00FE1D10">
        <w:rPr>
          <w:rFonts w:ascii="Palatino Linotype" w:eastAsia="Palatino Linotype" w:hAnsi="Palatino Linotype" w:cs="Palatino Linotype"/>
          <w:color w:val="000000"/>
          <w:sz w:val="22"/>
          <w:szCs w:val="22"/>
        </w:rPr>
        <w:t>Temuan-temuan tersebut didukung dengan hasil belajar mata pelajaran IPA rendah dapat dilihat melalui Penilaian Tengah Semester</w:t>
      </w:r>
      <w:r w:rsidR="00B40F70" w:rsidRPr="00FE1D10">
        <w:rPr>
          <w:rFonts w:ascii="Palatino Linotype" w:eastAsia="Palatino Linotype" w:hAnsi="Palatino Linotype" w:cs="Palatino Linotype"/>
          <w:color w:val="000000"/>
          <w:sz w:val="22"/>
          <w:szCs w:val="22"/>
        </w:rPr>
        <w:t xml:space="preserve"> (PTS) </w:t>
      </w:r>
      <w:r w:rsidRPr="00FE1D10">
        <w:rPr>
          <w:rFonts w:ascii="Palatino Linotype" w:eastAsia="Palatino Linotype" w:hAnsi="Palatino Linotype" w:cs="Palatino Linotype"/>
          <w:color w:val="000000"/>
          <w:sz w:val="22"/>
          <w:szCs w:val="22"/>
        </w:rPr>
        <w:t xml:space="preserve">tahun ajaran 2023/2024 </w:t>
      </w:r>
      <w:r w:rsidR="003B3203" w:rsidRPr="00FE1D10">
        <w:rPr>
          <w:rFonts w:ascii="Palatino Linotype" w:eastAsia="Palatino Linotype" w:hAnsi="Palatino Linotype" w:cs="Palatino Linotype"/>
          <w:color w:val="000000"/>
          <w:sz w:val="22"/>
          <w:szCs w:val="22"/>
        </w:rPr>
        <w:t>menunjukan dari 27 peserta didik hanya 13 peserta didik yang tuntas mencapai KKM dan 14 peserta didik tidak tuntas.</w:t>
      </w:r>
    </w:p>
    <w:p w14:paraId="00000022" w14:textId="70B28288" w:rsidR="0093400C" w:rsidRPr="00FE1D10" w:rsidRDefault="007B1A9B" w:rsidP="00FE1D10">
      <w:pPr>
        <w:ind w:left="360" w:firstLine="720"/>
        <w:jc w:val="both"/>
        <w:rPr>
          <w:rFonts w:ascii="Palatino Linotype" w:eastAsia="Palatino Linotype" w:hAnsi="Palatino Linotype" w:cs="Palatino Linotype"/>
          <w:color w:val="000000"/>
          <w:sz w:val="22"/>
          <w:szCs w:val="22"/>
        </w:rPr>
      </w:pPr>
      <w:r w:rsidRPr="00FE1D10">
        <w:rPr>
          <w:rFonts w:ascii="Palatino Linotype" w:eastAsia="Palatino Linotype" w:hAnsi="Palatino Linotype" w:cs="Palatino Linotype"/>
          <w:color w:val="000000"/>
          <w:sz w:val="22"/>
          <w:szCs w:val="22"/>
        </w:rPr>
        <w:t xml:space="preserve">Data hasil penilaian </w:t>
      </w:r>
      <w:r w:rsidR="00B40F70" w:rsidRPr="00FE1D10">
        <w:rPr>
          <w:rFonts w:ascii="Palatino Linotype" w:eastAsia="Palatino Linotype" w:hAnsi="Palatino Linotype" w:cs="Palatino Linotype"/>
          <w:color w:val="000000"/>
          <w:sz w:val="22"/>
          <w:szCs w:val="22"/>
        </w:rPr>
        <w:t>t</w:t>
      </w:r>
      <w:r w:rsidRPr="00FE1D10">
        <w:rPr>
          <w:rFonts w:ascii="Palatino Linotype" w:eastAsia="Palatino Linotype" w:hAnsi="Palatino Linotype" w:cs="Palatino Linotype"/>
          <w:color w:val="000000"/>
          <w:sz w:val="22"/>
          <w:szCs w:val="22"/>
        </w:rPr>
        <w:t>engah semester mata pelajaran IPA menunjukan bahwa nilai rata-rata peserta didik dalam mata pelajaran IPA rendah, hal ini dilatarbelakangi rendahnya motivasi untuk belajar peserta didik yang menyebabkan peserta didik tidak memperhatikan dan tidak konsentrasi selama kegiatan pembelajaran berlangsung, mereka merasa kegiatan pembelajaran tidak menarik dan membosankan. Kegiatan pembelajaran yang tidak berkesan tersebut ber</w:t>
      </w:r>
      <w:r w:rsidR="00B40F70" w:rsidRPr="00FE1D10">
        <w:rPr>
          <w:rFonts w:ascii="Palatino Linotype" w:eastAsia="Palatino Linotype" w:hAnsi="Palatino Linotype" w:cs="Palatino Linotype"/>
          <w:color w:val="000000"/>
          <w:sz w:val="22"/>
          <w:szCs w:val="22"/>
        </w:rPr>
        <w:t>dampak</w:t>
      </w:r>
      <w:r w:rsidRPr="00FE1D10">
        <w:rPr>
          <w:rFonts w:ascii="Palatino Linotype" w:eastAsia="Palatino Linotype" w:hAnsi="Palatino Linotype" w:cs="Palatino Linotype"/>
          <w:color w:val="000000"/>
          <w:sz w:val="22"/>
          <w:szCs w:val="22"/>
        </w:rPr>
        <w:t xml:space="preserve"> pada kurang maksimalnya prestasi belajar.  </w:t>
      </w:r>
    </w:p>
    <w:p w14:paraId="57AD1246" w14:textId="77777777" w:rsidR="00BB6AAA" w:rsidRPr="00FE1D10" w:rsidRDefault="00FC0F58" w:rsidP="00FE1D10">
      <w:pPr>
        <w:ind w:left="363" w:firstLine="708"/>
        <w:jc w:val="both"/>
        <w:rPr>
          <w:rFonts w:ascii="Palatino Linotype" w:eastAsia="Palatino Linotype" w:hAnsi="Palatino Linotype" w:cs="Palatino Linotype"/>
          <w:color w:val="000000"/>
          <w:sz w:val="22"/>
          <w:szCs w:val="22"/>
        </w:rPr>
      </w:pPr>
      <w:r w:rsidRPr="00FE1D10">
        <w:rPr>
          <w:rFonts w:ascii="Palatino Linotype" w:eastAsia="Palatino Linotype" w:hAnsi="Palatino Linotype" w:cs="Palatino Linotype"/>
          <w:color w:val="000000"/>
          <w:sz w:val="22"/>
          <w:szCs w:val="22"/>
        </w:rPr>
        <w:t>Upaya dilakukan demi meningkatkan motivasi serta prestasi belajar yaitu dengan adanya upaya perbaikan untuk menggunakan sebuah model pembelajara</w:t>
      </w:r>
      <w:r w:rsidR="0050051E" w:rsidRPr="00FE1D10">
        <w:rPr>
          <w:rFonts w:ascii="Palatino Linotype" w:eastAsia="Palatino Linotype" w:hAnsi="Palatino Linotype" w:cs="Palatino Linotype"/>
          <w:color w:val="000000"/>
          <w:sz w:val="22"/>
          <w:szCs w:val="22"/>
        </w:rPr>
        <w:t xml:space="preserve"> </w:t>
      </w:r>
      <w:r w:rsidRPr="00FE1D10">
        <w:rPr>
          <w:rFonts w:ascii="Palatino Linotype" w:eastAsia="Palatino Linotype" w:hAnsi="Palatino Linotype" w:cs="Palatino Linotype"/>
          <w:color w:val="000000"/>
          <w:sz w:val="22"/>
          <w:szCs w:val="22"/>
        </w:rPr>
        <w:t>yang tidak hanya terfokus dengan pengetahuan, tetapi juga pada pengalaman belajar yang didapatkan</w:t>
      </w:r>
      <w:r w:rsidR="0050051E" w:rsidRPr="00FE1D10">
        <w:rPr>
          <w:rFonts w:ascii="Palatino Linotype" w:eastAsia="Palatino Linotype" w:hAnsi="Palatino Linotype" w:cs="Palatino Linotype"/>
          <w:color w:val="000000"/>
          <w:sz w:val="22"/>
          <w:szCs w:val="22"/>
        </w:rPr>
        <w:t xml:space="preserve"> peserta didik </w:t>
      </w:r>
      <w:r w:rsidRPr="00FE1D10">
        <w:rPr>
          <w:rFonts w:ascii="Palatino Linotype" w:eastAsia="Palatino Linotype" w:hAnsi="Palatino Linotype" w:cs="Palatino Linotype"/>
          <w:color w:val="000000"/>
          <w:sz w:val="22"/>
          <w:szCs w:val="22"/>
        </w:rPr>
        <w:t xml:space="preserve">melalui kehidupan sehari-hari. </w:t>
      </w:r>
    </w:p>
    <w:p w14:paraId="76AE4E75" w14:textId="77777777" w:rsidR="00BB6AAA" w:rsidRPr="00FE1D10" w:rsidRDefault="00BB6AAA" w:rsidP="00FE1D10">
      <w:pPr>
        <w:ind w:left="363"/>
        <w:jc w:val="both"/>
        <w:rPr>
          <w:rFonts w:ascii="Palatino Linotype" w:eastAsia="Palatino Linotype" w:hAnsi="Palatino Linotype" w:cs="Palatino Linotype"/>
          <w:color w:val="000000"/>
          <w:sz w:val="22"/>
          <w:szCs w:val="22"/>
        </w:rPr>
      </w:pPr>
    </w:p>
    <w:p w14:paraId="029A33D2" w14:textId="25A2EEC2" w:rsidR="0050051E" w:rsidRPr="00FE1D10" w:rsidRDefault="00FC0F58" w:rsidP="00FE1D10">
      <w:pPr>
        <w:ind w:left="363"/>
        <w:jc w:val="both"/>
        <w:rPr>
          <w:rFonts w:ascii="Palatino Linotype" w:eastAsia="Palatino Linotype" w:hAnsi="Palatino Linotype" w:cs="Palatino Linotype"/>
          <w:color w:val="000000"/>
          <w:sz w:val="22"/>
          <w:szCs w:val="22"/>
        </w:rPr>
      </w:pPr>
      <w:r w:rsidRPr="00FE1D10">
        <w:rPr>
          <w:rFonts w:ascii="Palatino Linotype" w:eastAsia="Palatino Linotype" w:hAnsi="Palatino Linotype" w:cs="Palatino Linotype"/>
          <w:color w:val="000000"/>
          <w:sz w:val="22"/>
          <w:szCs w:val="22"/>
        </w:rPr>
        <w:lastRenderedPageBreak/>
        <w:t xml:space="preserve">Model yang </w:t>
      </w:r>
      <w:proofErr w:type="spellStart"/>
      <w:r w:rsidRPr="00FE1D10">
        <w:rPr>
          <w:rFonts w:ascii="Palatino Linotype" w:eastAsia="Palatino Linotype" w:hAnsi="Palatino Linotype" w:cs="Palatino Linotype"/>
          <w:color w:val="000000"/>
          <w:sz w:val="22"/>
          <w:szCs w:val="22"/>
        </w:rPr>
        <w:t>mungkin</w:t>
      </w:r>
      <w:proofErr w:type="spellEnd"/>
      <w:r w:rsidRPr="00FE1D10">
        <w:rPr>
          <w:rFonts w:ascii="Palatino Linotype" w:eastAsia="Palatino Linotype" w:hAnsi="Palatino Linotype" w:cs="Palatino Linotype"/>
          <w:color w:val="000000"/>
          <w:sz w:val="22"/>
          <w:szCs w:val="22"/>
        </w:rPr>
        <w:t xml:space="preserve"> </w:t>
      </w:r>
      <w:proofErr w:type="spellStart"/>
      <w:r w:rsidRPr="00FE1D10">
        <w:rPr>
          <w:rFonts w:ascii="Palatino Linotype" w:eastAsia="Palatino Linotype" w:hAnsi="Palatino Linotype" w:cs="Palatino Linotype"/>
          <w:color w:val="000000"/>
          <w:sz w:val="22"/>
          <w:szCs w:val="22"/>
        </w:rPr>
        <w:t>dapat</w:t>
      </w:r>
      <w:proofErr w:type="spellEnd"/>
      <w:r w:rsidRPr="00FE1D10">
        <w:rPr>
          <w:rFonts w:ascii="Palatino Linotype" w:eastAsia="Palatino Linotype" w:hAnsi="Palatino Linotype" w:cs="Palatino Linotype"/>
          <w:color w:val="000000"/>
          <w:sz w:val="22"/>
          <w:szCs w:val="22"/>
        </w:rPr>
        <w:t xml:space="preserve"> </w:t>
      </w:r>
      <w:proofErr w:type="spellStart"/>
      <w:r w:rsidRPr="00FE1D10">
        <w:rPr>
          <w:rFonts w:ascii="Palatino Linotype" w:eastAsia="Palatino Linotype" w:hAnsi="Palatino Linotype" w:cs="Palatino Linotype"/>
          <w:color w:val="000000"/>
          <w:sz w:val="22"/>
          <w:szCs w:val="22"/>
        </w:rPr>
        <w:t>diterapkan</w:t>
      </w:r>
      <w:proofErr w:type="spellEnd"/>
      <w:r w:rsidRPr="00FE1D10">
        <w:rPr>
          <w:rFonts w:ascii="Palatino Linotype" w:eastAsia="Palatino Linotype" w:hAnsi="Palatino Linotype" w:cs="Palatino Linotype"/>
          <w:color w:val="000000"/>
          <w:sz w:val="22"/>
          <w:szCs w:val="22"/>
        </w:rPr>
        <w:t xml:space="preserve"> yaitu, </w:t>
      </w:r>
      <w:r w:rsidRPr="00FE1D10">
        <w:rPr>
          <w:rFonts w:ascii="Palatino Linotype" w:eastAsia="Palatino Linotype" w:hAnsi="Palatino Linotype" w:cs="Palatino Linotype"/>
          <w:i/>
          <w:iCs/>
          <w:color w:val="000000"/>
          <w:sz w:val="22"/>
          <w:szCs w:val="22"/>
        </w:rPr>
        <w:t>Contextual Teaching and Learning</w:t>
      </w:r>
      <w:r w:rsidRPr="00FE1D10">
        <w:rPr>
          <w:rFonts w:ascii="Palatino Linotype" w:eastAsia="Palatino Linotype" w:hAnsi="Palatino Linotype" w:cs="Palatino Linotype"/>
          <w:color w:val="000000"/>
          <w:sz w:val="22"/>
          <w:szCs w:val="22"/>
        </w:rPr>
        <w:t xml:space="preserve">.  CTL menurut Priyono (2021:5) </w:t>
      </w:r>
      <w:r w:rsidRPr="00FE1D10">
        <w:rPr>
          <w:rFonts w:ascii="Palatino Linotype" w:eastAsia="Palatino Linotype" w:hAnsi="Palatino Linotype" w:cs="Palatino Linotype"/>
          <w:i/>
          <w:iCs/>
          <w:color w:val="000000"/>
          <w:sz w:val="22"/>
          <w:szCs w:val="22"/>
        </w:rPr>
        <w:t>Contextual Teaching and Learning</w:t>
      </w:r>
      <w:r w:rsidRPr="00FE1D10">
        <w:rPr>
          <w:rFonts w:ascii="Palatino Linotype" w:eastAsia="Palatino Linotype" w:hAnsi="Palatino Linotype" w:cs="Palatino Linotype"/>
          <w:color w:val="000000"/>
          <w:sz w:val="22"/>
          <w:szCs w:val="22"/>
        </w:rPr>
        <w:t xml:space="preserve"> merupakan model belajar yang mendorong pendidik untuk menghubungkan kehidupan nyata siswa dengan materi yang disampaikan, mendorong siswa untuk mengaitkan</w:t>
      </w:r>
    </w:p>
    <w:p w14:paraId="00000025" w14:textId="79490D90" w:rsidR="0093400C" w:rsidRPr="00FE1D10" w:rsidRDefault="00FC0F58" w:rsidP="00FE1D10">
      <w:pPr>
        <w:ind w:left="363"/>
        <w:jc w:val="both"/>
        <w:rPr>
          <w:rFonts w:ascii="Palatino Linotype" w:eastAsia="Palatino Linotype" w:hAnsi="Palatino Linotype" w:cs="Palatino Linotype"/>
          <w:color w:val="000000"/>
          <w:sz w:val="22"/>
          <w:szCs w:val="22"/>
        </w:rPr>
      </w:pPr>
      <w:r w:rsidRPr="00FE1D10">
        <w:rPr>
          <w:rFonts w:ascii="Palatino Linotype" w:eastAsia="Palatino Linotype" w:hAnsi="Palatino Linotype" w:cs="Palatino Linotype"/>
          <w:color w:val="000000"/>
          <w:sz w:val="22"/>
          <w:szCs w:val="22"/>
        </w:rPr>
        <w:t>pengetahuan mereka dengan</w:t>
      </w:r>
      <w:r w:rsidR="0050051E" w:rsidRPr="00FE1D10">
        <w:rPr>
          <w:rFonts w:ascii="Palatino Linotype" w:eastAsia="Palatino Linotype" w:hAnsi="Palatino Linotype" w:cs="Palatino Linotype"/>
          <w:color w:val="000000"/>
          <w:sz w:val="22"/>
          <w:szCs w:val="22"/>
        </w:rPr>
        <w:t xml:space="preserve"> </w:t>
      </w:r>
      <w:r w:rsidRPr="00FE1D10">
        <w:rPr>
          <w:rFonts w:ascii="Palatino Linotype" w:eastAsia="Palatino Linotype" w:hAnsi="Palatino Linotype" w:cs="Palatino Linotype"/>
          <w:color w:val="000000"/>
          <w:sz w:val="22"/>
          <w:szCs w:val="22"/>
        </w:rPr>
        <w:t xml:space="preserve">kehidupan. </w:t>
      </w:r>
      <w:r w:rsidRPr="00FE1D10">
        <w:rPr>
          <w:rFonts w:ascii="Palatino Linotype" w:eastAsia="Palatino Linotype" w:hAnsi="Palatino Linotype" w:cs="Palatino Linotype"/>
          <w:i/>
          <w:iCs/>
          <w:color w:val="000000"/>
          <w:sz w:val="22"/>
          <w:szCs w:val="22"/>
        </w:rPr>
        <w:t xml:space="preserve">Contextual Teaching and Learning </w:t>
      </w:r>
      <w:r w:rsidRPr="00FE1D10">
        <w:rPr>
          <w:rFonts w:ascii="Palatino Linotype" w:eastAsia="Palatino Linotype" w:hAnsi="Palatino Linotype" w:cs="Palatino Linotype"/>
          <w:color w:val="000000"/>
          <w:sz w:val="22"/>
          <w:szCs w:val="22"/>
        </w:rPr>
        <w:t xml:space="preserve">(CTL) proses pendidikan dengan tujuan untuk melihat makna yang dipelajari dengan cara menghubungkan konteks keadaan di kehidupan nyata. </w:t>
      </w:r>
    </w:p>
    <w:p w14:paraId="00000028" w14:textId="49F27C24" w:rsidR="0093400C" w:rsidRPr="00FE1D10" w:rsidRDefault="00000000" w:rsidP="00FE1D10">
      <w:pPr>
        <w:ind w:left="360" w:firstLine="720"/>
        <w:jc w:val="both"/>
        <w:rPr>
          <w:rFonts w:ascii="Palatino Linotype" w:eastAsia="Palatino Linotype" w:hAnsi="Palatino Linotype" w:cs="Palatino Linotype"/>
          <w:color w:val="000000"/>
          <w:sz w:val="22"/>
          <w:szCs w:val="22"/>
        </w:rPr>
      </w:pPr>
      <w:r w:rsidRPr="00FE1D10">
        <w:rPr>
          <w:rFonts w:ascii="Palatino Linotype" w:eastAsia="Palatino Linotype" w:hAnsi="Palatino Linotype" w:cs="Palatino Linotype"/>
          <w:i/>
          <w:color w:val="000000"/>
          <w:sz w:val="22"/>
          <w:szCs w:val="22"/>
        </w:rPr>
        <w:t>Contextual Teaching and Learning</w:t>
      </w:r>
      <w:r w:rsidRPr="00FE1D10">
        <w:rPr>
          <w:rFonts w:ascii="Palatino Linotype" w:eastAsia="Palatino Linotype" w:hAnsi="Palatino Linotype" w:cs="Palatino Linotype"/>
          <w:color w:val="000000"/>
          <w:sz w:val="22"/>
          <w:szCs w:val="22"/>
        </w:rPr>
        <w:t xml:space="preserve"> </w:t>
      </w:r>
      <w:r w:rsidR="008441CF" w:rsidRPr="00FE1D10">
        <w:rPr>
          <w:rFonts w:ascii="Palatino Linotype" w:eastAsia="Palatino Linotype" w:hAnsi="Palatino Linotype" w:cs="Palatino Linotype"/>
          <w:color w:val="000000"/>
          <w:sz w:val="22"/>
          <w:szCs w:val="22"/>
        </w:rPr>
        <w:t xml:space="preserve">menurut Johnson (2011:58) </w:t>
      </w:r>
      <w:r w:rsidRPr="00FE1D10">
        <w:rPr>
          <w:rFonts w:ascii="Palatino Linotype" w:eastAsia="Palatino Linotype" w:hAnsi="Palatino Linotype" w:cs="Palatino Linotype"/>
          <w:color w:val="000000"/>
          <w:sz w:val="22"/>
          <w:szCs w:val="22"/>
        </w:rPr>
        <w:t>merupakan</w:t>
      </w:r>
      <w:r w:rsidR="00FC0F58" w:rsidRPr="00FE1D10">
        <w:rPr>
          <w:rFonts w:ascii="Palatino Linotype" w:eastAsia="Palatino Linotype" w:hAnsi="Palatino Linotype" w:cs="Palatino Linotype"/>
          <w:color w:val="000000"/>
          <w:sz w:val="22"/>
          <w:szCs w:val="22"/>
        </w:rPr>
        <w:t xml:space="preserve"> suatu kesatuan</w:t>
      </w:r>
      <w:r w:rsidRPr="00FE1D10">
        <w:rPr>
          <w:rFonts w:ascii="Palatino Linotype" w:eastAsia="Palatino Linotype" w:hAnsi="Palatino Linotype" w:cs="Palatino Linotype"/>
          <w:color w:val="000000"/>
          <w:sz w:val="22"/>
          <w:szCs w:val="22"/>
        </w:rPr>
        <w:t xml:space="preserve"> yang merangsang otak untuk menyusun pola-pola yang mewujudkan makna, </w:t>
      </w:r>
      <w:r w:rsidRPr="00FE1D10">
        <w:rPr>
          <w:rFonts w:ascii="Palatino Linotype" w:eastAsia="Palatino Linotype" w:hAnsi="Palatino Linotype" w:cs="Palatino Linotype"/>
          <w:i/>
          <w:color w:val="000000"/>
          <w:sz w:val="22"/>
          <w:szCs w:val="22"/>
        </w:rPr>
        <w:t>Contextual Teaching and Learning</w:t>
      </w:r>
      <w:r w:rsidRPr="00FE1D10">
        <w:rPr>
          <w:rFonts w:ascii="Palatino Linotype" w:eastAsia="Palatino Linotype" w:hAnsi="Palatino Linotype" w:cs="Palatino Linotype"/>
          <w:color w:val="000000"/>
          <w:sz w:val="22"/>
          <w:szCs w:val="22"/>
        </w:rPr>
        <w:t xml:space="preserve"> adalah suatu sistem pengajaran yang cocok dengan otak yang menghasilkan makna dengan menghubungkan muatan akademik dengan konteks dari kehidupan sehari-hari peserta didik, dapat ditarik kesimpulan bahwa mewujudkan makna CTL adalah</w:t>
      </w:r>
      <w:r w:rsidR="008441CF" w:rsidRPr="00FE1D10">
        <w:rPr>
          <w:rFonts w:ascii="Palatino Linotype" w:eastAsia="Palatino Linotype" w:hAnsi="Palatino Linotype" w:cs="Palatino Linotype"/>
          <w:color w:val="000000"/>
          <w:sz w:val="22"/>
          <w:szCs w:val="22"/>
        </w:rPr>
        <w:t xml:space="preserve"> yang sesuai dengan otak karena menghubungkan materi akademik dengan kehidupan nyata. </w:t>
      </w:r>
      <w:r w:rsidRPr="00FE1D10">
        <w:rPr>
          <w:rFonts w:ascii="Palatino Linotype" w:eastAsia="Palatino Linotype" w:hAnsi="Palatino Linotype" w:cs="Palatino Linotype"/>
          <w:color w:val="000000"/>
          <w:sz w:val="22"/>
          <w:szCs w:val="22"/>
        </w:rPr>
        <w:t xml:space="preserve">Sistem </w:t>
      </w:r>
      <w:r w:rsidRPr="00FE1D10">
        <w:rPr>
          <w:rFonts w:ascii="Palatino Linotype" w:eastAsia="Palatino Linotype" w:hAnsi="Palatino Linotype" w:cs="Palatino Linotype"/>
          <w:i/>
          <w:color w:val="000000"/>
          <w:sz w:val="22"/>
          <w:szCs w:val="22"/>
        </w:rPr>
        <w:t>Contextual Teaching and Learning</w:t>
      </w:r>
      <w:r w:rsidRPr="00FE1D10">
        <w:rPr>
          <w:rFonts w:ascii="Palatino Linotype" w:eastAsia="Palatino Linotype" w:hAnsi="Palatino Linotype" w:cs="Palatino Linotype"/>
          <w:color w:val="000000"/>
          <w:sz w:val="22"/>
          <w:szCs w:val="22"/>
        </w:rPr>
        <w:t xml:space="preserve"> sebuah proses pendidikan bertujuan</w:t>
      </w:r>
      <w:r w:rsidR="008441CF" w:rsidRPr="00FE1D10">
        <w:rPr>
          <w:rFonts w:ascii="Palatino Linotype" w:eastAsia="Palatino Linotype" w:hAnsi="Palatino Linotype" w:cs="Palatino Linotype"/>
          <w:color w:val="000000"/>
          <w:sz w:val="22"/>
          <w:szCs w:val="22"/>
        </w:rPr>
        <w:t xml:space="preserve"> mampu</w:t>
      </w:r>
      <w:r w:rsidRPr="00FE1D10">
        <w:rPr>
          <w:rFonts w:ascii="Palatino Linotype" w:eastAsia="Palatino Linotype" w:hAnsi="Palatino Linotype" w:cs="Palatino Linotype"/>
          <w:color w:val="000000"/>
          <w:sz w:val="22"/>
          <w:szCs w:val="22"/>
        </w:rPr>
        <w:t xml:space="preserve"> menolong para peserta didik untuk melihat makna materi akademik</w:t>
      </w:r>
      <w:r w:rsidR="008441CF" w:rsidRPr="00FE1D10">
        <w:rPr>
          <w:rFonts w:ascii="Palatino Linotype" w:eastAsia="Palatino Linotype" w:hAnsi="Palatino Linotype" w:cs="Palatino Linotype"/>
          <w:color w:val="000000"/>
          <w:sz w:val="22"/>
          <w:szCs w:val="22"/>
        </w:rPr>
        <w:t xml:space="preserve"> menghubungkan dengan situasi pribadi, so</w:t>
      </w:r>
      <w:r w:rsidR="0050051E" w:rsidRPr="00FE1D10">
        <w:rPr>
          <w:rFonts w:ascii="Palatino Linotype" w:eastAsia="Palatino Linotype" w:hAnsi="Palatino Linotype" w:cs="Palatino Linotype"/>
          <w:color w:val="000000"/>
          <w:sz w:val="22"/>
          <w:szCs w:val="22"/>
        </w:rPr>
        <w:t>s</w:t>
      </w:r>
      <w:r w:rsidR="008441CF" w:rsidRPr="00FE1D10">
        <w:rPr>
          <w:rFonts w:ascii="Palatino Linotype" w:eastAsia="Palatino Linotype" w:hAnsi="Palatino Linotype" w:cs="Palatino Linotype"/>
          <w:color w:val="000000"/>
          <w:sz w:val="22"/>
          <w:szCs w:val="22"/>
        </w:rPr>
        <w:t xml:space="preserve">ial dan budaya mereka. Peserta didik diharapkan dapat memahami bahan ajar yang bermakna serta memiliki korelasi lingkungannya. </w:t>
      </w:r>
    </w:p>
    <w:p w14:paraId="0BE0EE86" w14:textId="77777777" w:rsidR="00BB6AAA" w:rsidRPr="00FE1D10" w:rsidRDefault="00BB6AAA" w:rsidP="00FE1D10">
      <w:pPr>
        <w:ind w:left="360" w:firstLine="720"/>
        <w:jc w:val="both"/>
        <w:rPr>
          <w:rFonts w:ascii="Palatino Linotype" w:eastAsia="Palatino Linotype" w:hAnsi="Palatino Linotype" w:cs="Palatino Linotype"/>
          <w:iCs/>
          <w:color w:val="000000"/>
          <w:sz w:val="22"/>
          <w:szCs w:val="22"/>
        </w:rPr>
      </w:pPr>
    </w:p>
    <w:p w14:paraId="53E31231" w14:textId="1804D15F" w:rsidR="00F52BF7" w:rsidRPr="00FE1D10" w:rsidRDefault="00F52BF7" w:rsidP="00FE1D10">
      <w:pPr>
        <w:ind w:left="360" w:firstLine="720"/>
        <w:jc w:val="both"/>
        <w:rPr>
          <w:rFonts w:ascii="Palatino Linotype" w:eastAsia="Palatino Linotype" w:hAnsi="Palatino Linotype" w:cs="Palatino Linotype"/>
          <w:iCs/>
          <w:color w:val="000000"/>
          <w:sz w:val="22"/>
          <w:szCs w:val="22"/>
        </w:rPr>
      </w:pPr>
      <w:proofErr w:type="spellStart"/>
      <w:r w:rsidRPr="00FE1D10">
        <w:rPr>
          <w:rFonts w:ascii="Palatino Linotype" w:eastAsia="Palatino Linotype" w:hAnsi="Palatino Linotype" w:cs="Palatino Linotype"/>
          <w:iCs/>
          <w:color w:val="000000"/>
          <w:sz w:val="22"/>
          <w:szCs w:val="22"/>
        </w:rPr>
        <w:t>Motivasi</w:t>
      </w:r>
      <w:proofErr w:type="spellEnd"/>
      <w:r w:rsidRPr="00FE1D10">
        <w:rPr>
          <w:rFonts w:ascii="Palatino Linotype" w:eastAsia="Palatino Linotype" w:hAnsi="Palatino Linotype" w:cs="Palatino Linotype"/>
          <w:iCs/>
          <w:color w:val="000000"/>
          <w:sz w:val="22"/>
          <w:szCs w:val="22"/>
        </w:rPr>
        <w:t xml:space="preserve"> </w:t>
      </w:r>
      <w:proofErr w:type="spellStart"/>
      <w:r w:rsidRPr="00FE1D10">
        <w:rPr>
          <w:rFonts w:ascii="Palatino Linotype" w:eastAsia="Palatino Linotype" w:hAnsi="Palatino Linotype" w:cs="Palatino Linotype"/>
          <w:iCs/>
          <w:color w:val="000000"/>
          <w:sz w:val="22"/>
          <w:szCs w:val="22"/>
        </w:rPr>
        <w:t>belajar</w:t>
      </w:r>
      <w:proofErr w:type="spellEnd"/>
      <w:r w:rsidRPr="00FE1D10">
        <w:rPr>
          <w:rFonts w:ascii="Palatino Linotype" w:eastAsia="Palatino Linotype" w:hAnsi="Palatino Linotype" w:cs="Palatino Linotype"/>
          <w:iCs/>
          <w:color w:val="000000"/>
          <w:sz w:val="22"/>
          <w:szCs w:val="22"/>
        </w:rPr>
        <w:t xml:space="preserve"> </w:t>
      </w:r>
      <w:proofErr w:type="spellStart"/>
      <w:r w:rsidRPr="00FE1D10">
        <w:rPr>
          <w:rFonts w:ascii="Palatino Linotype" w:eastAsia="Palatino Linotype" w:hAnsi="Palatino Linotype" w:cs="Palatino Linotype"/>
          <w:iCs/>
          <w:color w:val="000000"/>
          <w:sz w:val="22"/>
          <w:szCs w:val="22"/>
        </w:rPr>
        <w:t>menurut</w:t>
      </w:r>
      <w:proofErr w:type="spellEnd"/>
      <w:r w:rsidRPr="00FE1D10">
        <w:rPr>
          <w:rFonts w:ascii="Palatino Linotype" w:eastAsia="Palatino Linotype" w:hAnsi="Palatino Linotype" w:cs="Palatino Linotype"/>
          <w:iCs/>
          <w:color w:val="000000"/>
          <w:sz w:val="22"/>
          <w:szCs w:val="22"/>
        </w:rPr>
        <w:t xml:space="preserve"> Uno (2016: 3) merupakan dorongan utama yang mendorong perilaku seseorang, keinginan tersebut ada pada diri seseorang yang berusaha melakukan sesuatu yang sesuai dengan keinginannya tersebut. Perbuatan manusia </w:t>
      </w:r>
      <w:r w:rsidR="00755090" w:rsidRPr="00FE1D10">
        <w:rPr>
          <w:rFonts w:ascii="Palatino Linotype" w:eastAsia="Palatino Linotype" w:hAnsi="Palatino Linotype" w:cs="Palatino Linotype"/>
          <w:iCs/>
          <w:color w:val="000000"/>
          <w:sz w:val="22"/>
          <w:szCs w:val="22"/>
        </w:rPr>
        <w:t>bergantung pada motivasi-motivasi tertentu, motivasi tersebut melandasinya menentukan tema yang dimuat. Motivasi dan belajar memiliki keterkaitan yang saling terhubung.</w:t>
      </w:r>
    </w:p>
    <w:p w14:paraId="5AA5DDC2" w14:textId="4564E590" w:rsidR="00755090" w:rsidRPr="00FE1D10" w:rsidRDefault="00755090" w:rsidP="00FE1D10">
      <w:pPr>
        <w:ind w:left="360" w:firstLine="720"/>
        <w:jc w:val="both"/>
        <w:rPr>
          <w:rFonts w:ascii="Palatino Linotype" w:eastAsia="Palatino Linotype" w:hAnsi="Palatino Linotype" w:cs="Palatino Linotype"/>
          <w:iCs/>
          <w:color w:val="000000"/>
          <w:sz w:val="22"/>
          <w:szCs w:val="22"/>
        </w:rPr>
      </w:pPr>
      <w:r w:rsidRPr="00FE1D10">
        <w:rPr>
          <w:rFonts w:ascii="Palatino Linotype" w:eastAsia="Palatino Linotype" w:hAnsi="Palatino Linotype" w:cs="Palatino Linotype"/>
          <w:iCs/>
          <w:color w:val="000000"/>
          <w:sz w:val="22"/>
          <w:szCs w:val="22"/>
        </w:rPr>
        <w:t>Motivasi merupakan kegiatan yang membangkitkan suatu kekuatan yang berasal dari diri peserta didik, yang memastikan keberlanjutan proses belajar untuk mencapai tujuan yang diinginkan. Lestari (2020: 7) mengatakan bahwa motivasi dapat didefinisikan daya penggerak internal yang mendorong kegiatan belajar serta mengarahkan kegiatan belajar ke tujuan yang diinginkan.</w:t>
      </w:r>
      <w:r w:rsidR="00511B4E" w:rsidRPr="00FE1D10">
        <w:rPr>
          <w:rFonts w:ascii="Palatino Linotype" w:eastAsia="Palatino Linotype" w:hAnsi="Palatino Linotype" w:cs="Palatino Linotype"/>
          <w:iCs/>
          <w:color w:val="000000"/>
          <w:sz w:val="22"/>
          <w:szCs w:val="22"/>
        </w:rPr>
        <w:t xml:space="preserve"> M</w:t>
      </w:r>
      <w:r w:rsidRPr="00FE1D10">
        <w:rPr>
          <w:rFonts w:ascii="Palatino Linotype" w:eastAsia="Palatino Linotype" w:hAnsi="Palatino Linotype" w:cs="Palatino Linotype"/>
          <w:iCs/>
          <w:color w:val="000000"/>
          <w:sz w:val="22"/>
          <w:szCs w:val="22"/>
        </w:rPr>
        <w:t xml:space="preserve">otivasi didefinisikan sebagai usaha atau paksaan secara sadar untuk mencapai tujuan dan mendorong hasrat seseorang untuk mencapai tujuannya. </w:t>
      </w:r>
    </w:p>
    <w:p w14:paraId="4AA8A2EF" w14:textId="77777777" w:rsidR="00BB6AAA" w:rsidRPr="00FE1D10" w:rsidRDefault="00A357C8" w:rsidP="00FE1D10">
      <w:pPr>
        <w:pBdr>
          <w:top w:val="nil"/>
          <w:left w:val="nil"/>
          <w:bottom w:val="nil"/>
          <w:right w:val="nil"/>
          <w:between w:val="nil"/>
        </w:pBdr>
        <w:ind w:left="360" w:firstLine="720"/>
        <w:jc w:val="both"/>
        <w:rPr>
          <w:rFonts w:ascii="Palatino Linotype" w:hAnsi="Palatino Linotype"/>
          <w:color w:val="000000"/>
          <w:sz w:val="22"/>
          <w:szCs w:val="22"/>
        </w:rPr>
      </w:pPr>
      <w:r w:rsidRPr="00FE1D10">
        <w:rPr>
          <w:rFonts w:ascii="Palatino Linotype" w:hAnsi="Palatino Linotype"/>
          <w:color w:val="000000"/>
          <w:sz w:val="22"/>
          <w:szCs w:val="22"/>
        </w:rPr>
        <w:t>Belajar menurut Rosyid, dkk (2019: 6) menyebutkan definisi belajar sebagai perubahan atau penguatan tingkah laku melalui pengalaman</w:t>
      </w:r>
      <w:r w:rsidR="00B77CF6" w:rsidRPr="00FE1D10">
        <w:rPr>
          <w:rFonts w:ascii="Palatino Linotype" w:hAnsi="Palatino Linotype"/>
          <w:color w:val="000000"/>
          <w:sz w:val="22"/>
          <w:szCs w:val="22"/>
        </w:rPr>
        <w:t>, d</w:t>
      </w:r>
      <w:r w:rsidRPr="00FE1D10">
        <w:rPr>
          <w:rFonts w:ascii="Palatino Linotype" w:hAnsi="Palatino Linotype"/>
          <w:color w:val="000000"/>
          <w:sz w:val="22"/>
          <w:szCs w:val="22"/>
        </w:rPr>
        <w:t>efinisi belajar dapat mencakup bahwa belajar adalah suatu proses tindakan, bukan suatu hasil atau tujuan. Belajar bukan sekedar menghafal, tetapi sesuatu yang lebih dalam yaitu mengalami pengalaman memperoleh ilmu</w:t>
      </w:r>
      <w:r w:rsidR="00B77CF6" w:rsidRPr="00FE1D10">
        <w:rPr>
          <w:rFonts w:ascii="Palatino Linotype" w:hAnsi="Palatino Linotype"/>
          <w:color w:val="000000"/>
          <w:sz w:val="22"/>
          <w:szCs w:val="22"/>
        </w:rPr>
        <w:t xml:space="preserve">, </w:t>
      </w:r>
      <w:r w:rsidRPr="00FE1D10">
        <w:rPr>
          <w:rFonts w:ascii="Palatino Linotype" w:hAnsi="Palatino Linotype"/>
          <w:color w:val="000000"/>
          <w:sz w:val="22"/>
          <w:szCs w:val="22"/>
        </w:rPr>
        <w:t xml:space="preserve">Semua pengetahuan atau keterampilan yang dipelajari di sekolah dinilai sebagai kemajuan pembelajaran, yang disebut sebagai prestasi belajar. </w:t>
      </w:r>
    </w:p>
    <w:p w14:paraId="14601D55" w14:textId="4F2B4952" w:rsidR="00F52BF7" w:rsidRPr="00FE1D10" w:rsidRDefault="00A357C8" w:rsidP="00FE1D10">
      <w:pPr>
        <w:pBdr>
          <w:top w:val="nil"/>
          <w:left w:val="nil"/>
          <w:bottom w:val="nil"/>
          <w:right w:val="nil"/>
          <w:between w:val="nil"/>
        </w:pBdr>
        <w:ind w:left="360"/>
        <w:jc w:val="both"/>
        <w:rPr>
          <w:rFonts w:ascii="Palatino Linotype" w:hAnsi="Palatino Linotype"/>
          <w:color w:val="000000"/>
          <w:sz w:val="22"/>
          <w:szCs w:val="22"/>
        </w:rPr>
      </w:pPr>
      <w:proofErr w:type="spellStart"/>
      <w:r w:rsidRPr="00FE1D10">
        <w:rPr>
          <w:rFonts w:ascii="Palatino Linotype" w:hAnsi="Palatino Linotype"/>
          <w:color w:val="000000"/>
          <w:sz w:val="22"/>
          <w:szCs w:val="22"/>
        </w:rPr>
        <w:lastRenderedPageBreak/>
        <w:t>Prestasi</w:t>
      </w:r>
      <w:proofErr w:type="spellEnd"/>
      <w:r w:rsidRPr="00FE1D10">
        <w:rPr>
          <w:rFonts w:ascii="Palatino Linotype" w:hAnsi="Palatino Linotype"/>
          <w:color w:val="000000"/>
          <w:sz w:val="22"/>
          <w:szCs w:val="22"/>
        </w:rPr>
        <w:t xml:space="preserve"> </w:t>
      </w:r>
      <w:proofErr w:type="spellStart"/>
      <w:r w:rsidRPr="00FE1D10">
        <w:rPr>
          <w:rFonts w:ascii="Palatino Linotype" w:hAnsi="Palatino Linotype"/>
          <w:color w:val="000000"/>
          <w:sz w:val="22"/>
          <w:szCs w:val="22"/>
        </w:rPr>
        <w:t>belajar</w:t>
      </w:r>
      <w:proofErr w:type="spellEnd"/>
      <w:r w:rsidRPr="00FE1D10">
        <w:rPr>
          <w:rFonts w:ascii="Palatino Linotype" w:hAnsi="Palatino Linotype"/>
          <w:color w:val="000000"/>
          <w:sz w:val="22"/>
          <w:szCs w:val="22"/>
        </w:rPr>
        <w:t xml:space="preserve"> </w:t>
      </w:r>
      <w:proofErr w:type="spellStart"/>
      <w:r w:rsidRPr="00FE1D10">
        <w:rPr>
          <w:rFonts w:ascii="Palatino Linotype" w:hAnsi="Palatino Linotype"/>
          <w:color w:val="000000"/>
          <w:sz w:val="22"/>
          <w:szCs w:val="22"/>
        </w:rPr>
        <w:t>merupakan</w:t>
      </w:r>
      <w:proofErr w:type="spellEnd"/>
      <w:r w:rsidRPr="00FE1D10">
        <w:rPr>
          <w:rFonts w:ascii="Palatino Linotype" w:hAnsi="Palatino Linotype"/>
          <w:color w:val="000000"/>
          <w:sz w:val="22"/>
          <w:szCs w:val="22"/>
        </w:rPr>
        <w:t xml:space="preserve"> </w:t>
      </w:r>
      <w:proofErr w:type="spellStart"/>
      <w:r w:rsidRPr="00FE1D10">
        <w:rPr>
          <w:rFonts w:ascii="Palatino Linotype" w:hAnsi="Palatino Linotype"/>
          <w:color w:val="000000"/>
          <w:sz w:val="22"/>
          <w:szCs w:val="22"/>
        </w:rPr>
        <w:t>hasil</w:t>
      </w:r>
      <w:proofErr w:type="spellEnd"/>
      <w:r w:rsidRPr="00FE1D10">
        <w:rPr>
          <w:rFonts w:ascii="Palatino Linotype" w:hAnsi="Palatino Linotype"/>
          <w:color w:val="000000"/>
          <w:sz w:val="22"/>
          <w:szCs w:val="22"/>
        </w:rPr>
        <w:t xml:space="preserve"> yang dicapai peserta didik selama waktu pembelajaran tertentu. Hasil ini dinyatakan dalam bentuk angka, huruf, simbol, dan kalimat yang menunjukan seberapa baik peserta didik berhasil dalam proses belajar. </w:t>
      </w:r>
    </w:p>
    <w:p w14:paraId="0000002F" w14:textId="6CD0D895" w:rsidR="0093400C" w:rsidRPr="00FE1D10" w:rsidRDefault="001771DA" w:rsidP="00FE1D10">
      <w:pPr>
        <w:pBdr>
          <w:top w:val="nil"/>
          <w:left w:val="nil"/>
          <w:bottom w:val="nil"/>
          <w:right w:val="nil"/>
          <w:between w:val="nil"/>
        </w:pBdr>
        <w:ind w:left="363" w:firstLine="720"/>
        <w:jc w:val="both"/>
        <w:rPr>
          <w:rFonts w:ascii="Palatino Linotype" w:hAnsi="Palatino Linotype"/>
          <w:color w:val="000000"/>
          <w:sz w:val="22"/>
          <w:szCs w:val="22"/>
        </w:rPr>
      </w:pPr>
      <w:r w:rsidRPr="00FE1D10">
        <w:rPr>
          <w:rFonts w:ascii="Palatino Linotype" w:hAnsi="Palatino Linotype"/>
          <w:color w:val="000000"/>
          <w:sz w:val="22"/>
          <w:szCs w:val="22"/>
        </w:rPr>
        <w:t xml:space="preserve">Mata pelajaran IPA identik dengan pembelajaran yang sulit dipelajari serta cenderung membosankan, diharapkan adanya suatu model pembelajaran dalam pembelajaran IPA yang </w:t>
      </w:r>
      <w:r w:rsidRPr="00FE1D10">
        <w:rPr>
          <w:rFonts w:ascii="Palatino Linotype" w:hAnsi="Palatino Linotype"/>
          <w:sz w:val="22"/>
          <w:szCs w:val="22"/>
        </w:rPr>
        <w:t>mampu</w:t>
      </w:r>
      <w:r w:rsidRPr="00FE1D10">
        <w:rPr>
          <w:rFonts w:ascii="Palatino Linotype" w:hAnsi="Palatino Linotype"/>
          <w:color w:val="000000"/>
          <w:sz w:val="22"/>
          <w:szCs w:val="22"/>
        </w:rPr>
        <w:t xml:space="preserve"> memotivasi peserta didik agar lebih aktif. Ilmu pengetahuan Alam sebagai salah satu disiplin ilmu yang memiliki hubungan erat dengan lingkungan sekitar dan keseharian, </w:t>
      </w:r>
      <w:r w:rsidRPr="00FE1D10">
        <w:rPr>
          <w:rFonts w:ascii="Palatino Linotype" w:hAnsi="Palatino Linotype"/>
          <w:sz w:val="22"/>
          <w:szCs w:val="22"/>
        </w:rPr>
        <w:t>pendekatan</w:t>
      </w:r>
      <w:r w:rsidRPr="00FE1D10">
        <w:rPr>
          <w:rFonts w:ascii="Palatino Linotype" w:hAnsi="Palatino Linotype"/>
          <w:color w:val="000000"/>
          <w:sz w:val="22"/>
          <w:szCs w:val="22"/>
        </w:rPr>
        <w:t xml:space="preserve"> pembelajaran yang dipilih adalah </w:t>
      </w:r>
      <w:r w:rsidRPr="00FE1D10">
        <w:rPr>
          <w:rFonts w:ascii="Palatino Linotype" w:hAnsi="Palatino Linotype"/>
          <w:i/>
          <w:color w:val="000000"/>
          <w:sz w:val="22"/>
          <w:szCs w:val="22"/>
        </w:rPr>
        <w:t>Contextual Teaching and Learning</w:t>
      </w:r>
      <w:r w:rsidRPr="00FE1D10">
        <w:rPr>
          <w:rFonts w:ascii="Palatino Linotype" w:hAnsi="Palatino Linotype"/>
          <w:color w:val="000000"/>
          <w:sz w:val="22"/>
          <w:szCs w:val="22"/>
        </w:rPr>
        <w:t xml:space="preserve"> sebagai upaya meningkatkan motivasi dan prestasi peserta didik serta dapat membantu guru untuk menghubungkan materi dengan lingkungan dunia nyata pada kehidupan sehari-hari dan menuntun peserta didik agar menemukan pengetahuannya sendiri dan lebih aktif dalam proses belajar. </w:t>
      </w:r>
      <w:r w:rsidRPr="00FE1D10">
        <w:rPr>
          <w:rFonts w:ascii="Palatino Linotype" w:hAnsi="Palatino Linotype"/>
          <w:i/>
          <w:color w:val="000000"/>
          <w:sz w:val="22"/>
          <w:szCs w:val="22"/>
        </w:rPr>
        <w:t>Contextual Teaching and Learning</w:t>
      </w:r>
      <w:r w:rsidRPr="00FE1D10">
        <w:rPr>
          <w:rFonts w:ascii="Palatino Linotype" w:hAnsi="Palatino Linotype"/>
          <w:color w:val="000000"/>
          <w:sz w:val="22"/>
          <w:szCs w:val="22"/>
        </w:rPr>
        <w:t xml:space="preserve"> adalah suatu pendekatan yang mengaitkan materi dengan kehidupan dunia nyata peserta didik.</w:t>
      </w:r>
    </w:p>
    <w:p w14:paraId="00000030" w14:textId="77777777" w:rsidR="0093400C" w:rsidRPr="00FE1D10" w:rsidRDefault="0093400C" w:rsidP="00FE1D10">
      <w:pPr>
        <w:jc w:val="both"/>
        <w:rPr>
          <w:rFonts w:ascii="Palatino Linotype" w:eastAsia="Palatino Linotype" w:hAnsi="Palatino Linotype" w:cs="Palatino Linotype"/>
          <w:color w:val="000000"/>
          <w:sz w:val="22"/>
          <w:szCs w:val="22"/>
        </w:rPr>
      </w:pPr>
    </w:p>
    <w:p w14:paraId="00000031" w14:textId="77777777" w:rsidR="0093400C" w:rsidRPr="00FE1D10" w:rsidRDefault="00000000" w:rsidP="00FE1D10">
      <w:pPr>
        <w:spacing w:after="120"/>
        <w:jc w:val="both"/>
        <w:rPr>
          <w:rFonts w:ascii="Palatino Linotype" w:eastAsia="Palatino Linotype" w:hAnsi="Palatino Linotype" w:cs="Palatino Linotype"/>
          <w:b/>
          <w:sz w:val="22"/>
          <w:szCs w:val="22"/>
        </w:rPr>
      </w:pPr>
      <w:r w:rsidRPr="00FE1D10">
        <w:rPr>
          <w:rFonts w:ascii="Palatino Linotype" w:eastAsia="Palatino Linotype" w:hAnsi="Palatino Linotype" w:cs="Palatino Linotype"/>
          <w:b/>
          <w:sz w:val="22"/>
          <w:szCs w:val="22"/>
        </w:rPr>
        <w:t>METODE</w:t>
      </w:r>
    </w:p>
    <w:p w14:paraId="30F76098" w14:textId="77777777" w:rsidR="00BB6AAA" w:rsidRPr="00FE1D10" w:rsidRDefault="00000000" w:rsidP="00FE1D10">
      <w:pPr>
        <w:spacing w:after="120"/>
        <w:ind w:left="426" w:firstLine="708"/>
        <w:jc w:val="both"/>
        <w:rPr>
          <w:rFonts w:ascii="Palatino Linotype" w:eastAsia="Palatino Linotype" w:hAnsi="Palatino Linotype" w:cs="Palatino Linotype"/>
          <w:iCs/>
          <w:color w:val="000000"/>
          <w:sz w:val="22"/>
          <w:szCs w:val="22"/>
        </w:rPr>
      </w:pPr>
      <w:r w:rsidRPr="00FE1D10">
        <w:rPr>
          <w:rFonts w:ascii="Palatino Linotype" w:eastAsia="Palatino Linotype" w:hAnsi="Palatino Linotype" w:cs="Palatino Linotype"/>
          <w:color w:val="000000"/>
          <w:sz w:val="22"/>
          <w:szCs w:val="22"/>
        </w:rPr>
        <w:t xml:space="preserve">Penelitian ini merupakan jenis Penelitian Tindakan Kelas PTK atau </w:t>
      </w:r>
      <w:r w:rsidRPr="00FE1D10">
        <w:rPr>
          <w:rFonts w:ascii="Palatino Linotype" w:eastAsia="Palatino Linotype" w:hAnsi="Palatino Linotype" w:cs="Palatino Linotype"/>
          <w:i/>
          <w:color w:val="000000"/>
          <w:sz w:val="22"/>
          <w:szCs w:val="22"/>
        </w:rPr>
        <w:t>classroom action research</w:t>
      </w:r>
      <w:r w:rsidR="00F73139" w:rsidRPr="00FE1D10">
        <w:rPr>
          <w:rFonts w:ascii="Palatino Linotype" w:eastAsia="Palatino Linotype" w:hAnsi="Palatino Linotype" w:cs="Palatino Linotype"/>
          <w:i/>
          <w:color w:val="000000"/>
          <w:sz w:val="22"/>
          <w:szCs w:val="22"/>
        </w:rPr>
        <w:t xml:space="preserve">, </w:t>
      </w:r>
      <w:r w:rsidR="00F73139" w:rsidRPr="00FE1D10">
        <w:rPr>
          <w:rFonts w:ascii="Palatino Linotype" w:eastAsia="Palatino Linotype" w:hAnsi="Palatino Linotype" w:cs="Palatino Linotype"/>
          <w:iCs/>
          <w:color w:val="000000"/>
          <w:sz w:val="22"/>
          <w:szCs w:val="22"/>
        </w:rPr>
        <w:t xml:space="preserve">digunakan sebagai metode pemecah masalah. Desain penelitian tindakan kelas berbentuk dua siklus, </w:t>
      </w:r>
    </w:p>
    <w:p w14:paraId="00000034" w14:textId="427F83FD" w:rsidR="0093400C" w:rsidRPr="00FE1D10" w:rsidRDefault="00F73139" w:rsidP="00FE1D10">
      <w:pPr>
        <w:spacing w:after="120"/>
        <w:ind w:left="426"/>
        <w:jc w:val="both"/>
        <w:rPr>
          <w:rFonts w:ascii="Palatino Linotype" w:eastAsia="Palatino Linotype" w:hAnsi="Palatino Linotype" w:cs="Palatino Linotype"/>
          <w:b/>
          <w:sz w:val="22"/>
          <w:szCs w:val="22"/>
        </w:rPr>
      </w:pPr>
      <w:proofErr w:type="spellStart"/>
      <w:r w:rsidRPr="00FE1D10">
        <w:rPr>
          <w:rFonts w:ascii="Palatino Linotype" w:eastAsia="Palatino Linotype" w:hAnsi="Palatino Linotype" w:cs="Palatino Linotype"/>
          <w:iCs/>
          <w:color w:val="000000"/>
          <w:sz w:val="22"/>
          <w:szCs w:val="22"/>
        </w:rPr>
        <w:t>dimana</w:t>
      </w:r>
      <w:proofErr w:type="spellEnd"/>
      <w:r w:rsidRPr="00FE1D10">
        <w:rPr>
          <w:rFonts w:ascii="Palatino Linotype" w:eastAsia="Palatino Linotype" w:hAnsi="Palatino Linotype" w:cs="Palatino Linotype"/>
          <w:iCs/>
          <w:color w:val="000000"/>
          <w:sz w:val="22"/>
          <w:szCs w:val="22"/>
        </w:rPr>
        <w:t xml:space="preserve"> </w:t>
      </w:r>
      <w:proofErr w:type="spellStart"/>
      <w:r w:rsidRPr="00FE1D10">
        <w:rPr>
          <w:rFonts w:ascii="Palatino Linotype" w:eastAsia="Palatino Linotype" w:hAnsi="Palatino Linotype" w:cs="Palatino Linotype"/>
          <w:iCs/>
          <w:color w:val="000000"/>
          <w:sz w:val="22"/>
          <w:szCs w:val="22"/>
        </w:rPr>
        <w:t>jika</w:t>
      </w:r>
      <w:proofErr w:type="spellEnd"/>
      <w:r w:rsidRPr="00FE1D10">
        <w:rPr>
          <w:rFonts w:ascii="Palatino Linotype" w:eastAsia="Palatino Linotype" w:hAnsi="Palatino Linotype" w:cs="Palatino Linotype"/>
          <w:iCs/>
          <w:color w:val="000000"/>
          <w:sz w:val="22"/>
          <w:szCs w:val="22"/>
        </w:rPr>
        <w:t xml:space="preserve"> </w:t>
      </w:r>
      <w:proofErr w:type="spellStart"/>
      <w:r w:rsidRPr="00FE1D10">
        <w:rPr>
          <w:rFonts w:ascii="Palatino Linotype" w:eastAsia="Palatino Linotype" w:hAnsi="Palatino Linotype" w:cs="Palatino Linotype"/>
          <w:iCs/>
          <w:color w:val="000000"/>
          <w:sz w:val="22"/>
          <w:szCs w:val="22"/>
        </w:rPr>
        <w:t>siklus</w:t>
      </w:r>
      <w:proofErr w:type="spellEnd"/>
      <w:r w:rsidRPr="00FE1D10">
        <w:rPr>
          <w:rFonts w:ascii="Palatino Linotype" w:eastAsia="Palatino Linotype" w:hAnsi="Palatino Linotype" w:cs="Palatino Linotype"/>
          <w:iCs/>
          <w:color w:val="000000"/>
          <w:sz w:val="22"/>
          <w:szCs w:val="22"/>
        </w:rPr>
        <w:t xml:space="preserve"> </w:t>
      </w:r>
      <w:proofErr w:type="spellStart"/>
      <w:r w:rsidRPr="00FE1D10">
        <w:rPr>
          <w:rFonts w:ascii="Palatino Linotype" w:eastAsia="Palatino Linotype" w:hAnsi="Palatino Linotype" w:cs="Palatino Linotype"/>
          <w:iCs/>
          <w:color w:val="000000"/>
          <w:sz w:val="22"/>
          <w:szCs w:val="22"/>
        </w:rPr>
        <w:t>pertama</w:t>
      </w:r>
      <w:proofErr w:type="spellEnd"/>
      <w:r w:rsidRPr="00FE1D10">
        <w:rPr>
          <w:rFonts w:ascii="Palatino Linotype" w:eastAsia="Palatino Linotype" w:hAnsi="Palatino Linotype" w:cs="Palatino Linotype"/>
          <w:iCs/>
          <w:color w:val="000000"/>
          <w:sz w:val="22"/>
          <w:szCs w:val="22"/>
        </w:rPr>
        <w:t xml:space="preserve"> </w:t>
      </w:r>
      <w:proofErr w:type="spellStart"/>
      <w:r w:rsidRPr="00FE1D10">
        <w:rPr>
          <w:rFonts w:ascii="Palatino Linotype" w:eastAsia="Palatino Linotype" w:hAnsi="Palatino Linotype" w:cs="Palatino Linotype"/>
          <w:iCs/>
          <w:color w:val="000000"/>
          <w:sz w:val="22"/>
          <w:szCs w:val="22"/>
        </w:rPr>
        <w:t>belum</w:t>
      </w:r>
      <w:proofErr w:type="spellEnd"/>
      <w:r w:rsidRPr="00FE1D10">
        <w:rPr>
          <w:rFonts w:ascii="Palatino Linotype" w:eastAsia="Palatino Linotype" w:hAnsi="Palatino Linotype" w:cs="Palatino Linotype"/>
          <w:iCs/>
          <w:color w:val="000000"/>
          <w:sz w:val="22"/>
          <w:szCs w:val="22"/>
        </w:rPr>
        <w:t xml:space="preserve"> berhasil maka akan dilanjutkan dengan siklus selanjutnya. </w:t>
      </w:r>
      <w:r w:rsidR="00000000" w:rsidRPr="00FE1D10">
        <w:rPr>
          <w:rFonts w:ascii="Palatino Linotype" w:eastAsia="Palatino Linotype" w:hAnsi="Palatino Linotype" w:cs="Palatino Linotype"/>
          <w:i/>
          <w:iCs/>
          <w:color w:val="000000"/>
          <w:sz w:val="22"/>
          <w:szCs w:val="22"/>
        </w:rPr>
        <w:t>Contextual Teaching and Learning</w:t>
      </w:r>
      <w:r w:rsidR="00000000" w:rsidRPr="00FE1D10">
        <w:rPr>
          <w:rFonts w:ascii="Palatino Linotype" w:eastAsia="Palatino Linotype" w:hAnsi="Palatino Linotype" w:cs="Palatino Linotype"/>
          <w:color w:val="000000"/>
          <w:sz w:val="22"/>
          <w:szCs w:val="22"/>
        </w:rPr>
        <w:t xml:space="preserve"> (CTL)</w:t>
      </w:r>
      <w:r w:rsidRPr="00FE1D10">
        <w:rPr>
          <w:rFonts w:ascii="Palatino Linotype" w:eastAsia="Palatino Linotype" w:hAnsi="Palatino Linotype" w:cs="Palatino Linotype"/>
          <w:color w:val="000000"/>
          <w:sz w:val="22"/>
          <w:szCs w:val="22"/>
        </w:rPr>
        <w:t xml:space="preserve"> akan digunakan sebagai model pembelajaran, dalam penelitian tindakan kelas ini subjek yang akan diteliti ialah </w:t>
      </w:r>
      <w:r w:rsidR="00000000" w:rsidRPr="00FE1D10">
        <w:rPr>
          <w:rFonts w:ascii="Palatino Linotype" w:eastAsia="Palatino Linotype" w:hAnsi="Palatino Linotype" w:cs="Palatino Linotype"/>
          <w:color w:val="000000"/>
          <w:sz w:val="22"/>
          <w:szCs w:val="22"/>
        </w:rPr>
        <w:t xml:space="preserve">kelas V SD Negeri Dukuhbenda 01 pada tahun ajaran 2023/2024. </w:t>
      </w:r>
      <w:r w:rsidRPr="00FE1D10">
        <w:rPr>
          <w:rFonts w:ascii="Palatino Linotype" w:eastAsia="Palatino Linotype" w:hAnsi="Palatino Linotype" w:cs="Palatino Linotype"/>
          <w:color w:val="000000"/>
          <w:sz w:val="22"/>
          <w:szCs w:val="22"/>
        </w:rPr>
        <w:t>K</w:t>
      </w:r>
      <w:r w:rsidR="00000000" w:rsidRPr="00FE1D10">
        <w:rPr>
          <w:rFonts w:ascii="Palatino Linotype" w:eastAsia="Palatino Linotype" w:hAnsi="Palatino Linotype" w:cs="Palatino Linotype"/>
          <w:color w:val="000000"/>
          <w:sz w:val="22"/>
          <w:szCs w:val="22"/>
        </w:rPr>
        <w:t xml:space="preserve">elas V SD Negeri Dukuhbenda 01 yang berjumlah 27 peserta didik, yang terdiri dari 12 peserta didik laki-laki dan 15 peserta didik perempuan. Penelitian </w:t>
      </w:r>
      <w:r w:rsidRPr="00FE1D10">
        <w:rPr>
          <w:rFonts w:ascii="Palatino Linotype" w:eastAsia="Palatino Linotype" w:hAnsi="Palatino Linotype" w:cs="Palatino Linotype"/>
          <w:color w:val="000000"/>
          <w:sz w:val="22"/>
          <w:szCs w:val="22"/>
        </w:rPr>
        <w:t>dilakukan secara kolaboratif, dimana peneliti akan bekerja sama dengan guru kelas</w:t>
      </w:r>
      <w:r w:rsidR="00000000" w:rsidRPr="00FE1D10">
        <w:rPr>
          <w:rFonts w:ascii="Palatino Linotype" w:eastAsia="Palatino Linotype" w:hAnsi="Palatino Linotype" w:cs="Palatino Linotype"/>
          <w:color w:val="000000"/>
          <w:sz w:val="22"/>
          <w:szCs w:val="22"/>
        </w:rPr>
        <w:t>. Tahapan penelitian</w:t>
      </w:r>
      <w:r w:rsidRPr="00FE1D10">
        <w:rPr>
          <w:rFonts w:ascii="Palatino Linotype" w:eastAsia="Palatino Linotype" w:hAnsi="Palatino Linotype" w:cs="Palatino Linotype"/>
          <w:color w:val="000000"/>
          <w:sz w:val="22"/>
          <w:szCs w:val="22"/>
        </w:rPr>
        <w:t xml:space="preserve"> terbagi menjadi empat tahapan seperti yang dijabarkan oleh Saur Tampubolon (2014: 154) yaitu perencanaan tindakan, pelaksanaan, observasi dan rekleksi. </w:t>
      </w:r>
      <w:r w:rsidR="00000000" w:rsidRPr="00FE1D10">
        <w:rPr>
          <w:rFonts w:ascii="Palatino Linotype" w:eastAsia="Palatino Linotype" w:hAnsi="Palatino Linotype" w:cs="Palatino Linotype"/>
          <w:color w:val="000000"/>
          <w:sz w:val="22"/>
          <w:szCs w:val="22"/>
        </w:rPr>
        <w:t xml:space="preserve">Hasil penelitian tindakan kelas diperoleh berdasarkan data </w:t>
      </w:r>
      <w:r w:rsidR="00000000" w:rsidRPr="00FE1D10">
        <w:rPr>
          <w:rFonts w:ascii="Palatino Linotype" w:eastAsia="Palatino Linotype" w:hAnsi="Palatino Linotype" w:cs="Palatino Linotype"/>
          <w:sz w:val="22"/>
          <w:szCs w:val="22"/>
        </w:rPr>
        <w:t>instrumen</w:t>
      </w:r>
      <w:r w:rsidR="00000000" w:rsidRPr="00FE1D10">
        <w:rPr>
          <w:rFonts w:ascii="Palatino Linotype" w:eastAsia="Palatino Linotype" w:hAnsi="Palatino Linotype" w:cs="Palatino Linotype"/>
          <w:color w:val="000000"/>
          <w:sz w:val="22"/>
          <w:szCs w:val="22"/>
        </w:rPr>
        <w:t xml:space="preserve"> tes</w:t>
      </w:r>
      <w:r w:rsidRPr="00FE1D10">
        <w:rPr>
          <w:rFonts w:ascii="Palatino Linotype" w:eastAsia="Palatino Linotype" w:hAnsi="Palatino Linotype" w:cs="Palatino Linotype"/>
          <w:color w:val="000000"/>
          <w:sz w:val="22"/>
          <w:szCs w:val="22"/>
        </w:rPr>
        <w:t xml:space="preserve"> dan non tes, tes</w:t>
      </w:r>
      <w:r w:rsidR="00000000" w:rsidRPr="00FE1D10">
        <w:rPr>
          <w:rFonts w:ascii="Palatino Linotype" w:eastAsia="Palatino Linotype" w:hAnsi="Palatino Linotype" w:cs="Palatino Linotype"/>
          <w:color w:val="000000"/>
          <w:sz w:val="22"/>
          <w:szCs w:val="22"/>
        </w:rPr>
        <w:t xml:space="preserve"> evaluasi terdiri dari 5 soal uraian setiap pertemuan yang diberikan setiap akhir pertemuan serta data </w:t>
      </w:r>
      <w:r w:rsidR="00000000" w:rsidRPr="00FE1D10">
        <w:rPr>
          <w:rFonts w:ascii="Palatino Linotype" w:eastAsia="Palatino Linotype" w:hAnsi="Palatino Linotype" w:cs="Palatino Linotype"/>
          <w:sz w:val="22"/>
          <w:szCs w:val="22"/>
        </w:rPr>
        <w:t>instrumen</w:t>
      </w:r>
      <w:r w:rsidR="00000000" w:rsidRPr="00FE1D10">
        <w:rPr>
          <w:rFonts w:ascii="Palatino Linotype" w:eastAsia="Palatino Linotype" w:hAnsi="Palatino Linotype" w:cs="Palatino Linotype"/>
          <w:color w:val="000000"/>
          <w:sz w:val="22"/>
          <w:szCs w:val="22"/>
        </w:rPr>
        <w:t xml:space="preserve"> non tes berupa lembar observasi aktivitas guru, lembar observasi aktivitas peserta didik, lembar angket motivasi dan dokumentasi. </w:t>
      </w:r>
      <w:r w:rsidR="00000000" w:rsidRPr="00FE1D10">
        <w:rPr>
          <w:rFonts w:ascii="Palatino Linotype" w:eastAsia="Palatino Linotype" w:hAnsi="Palatino Linotype" w:cs="Palatino Linotype"/>
          <w:sz w:val="22"/>
          <w:szCs w:val="22"/>
        </w:rPr>
        <w:t>Indikator</w:t>
      </w:r>
      <w:r w:rsidR="00000000" w:rsidRPr="00FE1D10">
        <w:rPr>
          <w:rFonts w:ascii="Palatino Linotype" w:eastAsia="Palatino Linotype" w:hAnsi="Palatino Linotype" w:cs="Palatino Linotype"/>
          <w:color w:val="000000"/>
          <w:sz w:val="22"/>
          <w:szCs w:val="22"/>
        </w:rPr>
        <w:t xml:space="preserve"> keberhasilan penelitian </w:t>
      </w:r>
      <w:r w:rsidRPr="00FE1D10">
        <w:rPr>
          <w:rFonts w:ascii="Palatino Linotype" w:eastAsia="Palatino Linotype" w:hAnsi="Palatino Linotype" w:cs="Palatino Linotype"/>
          <w:color w:val="000000"/>
          <w:sz w:val="22"/>
          <w:szCs w:val="22"/>
        </w:rPr>
        <w:t xml:space="preserve">tindakan kelas ini dinyatakan berhasil jika terdapat pengaruh model </w:t>
      </w:r>
      <w:r w:rsidRPr="00FE1D10">
        <w:rPr>
          <w:rFonts w:ascii="Palatino Linotype" w:eastAsia="Palatino Linotype" w:hAnsi="Palatino Linotype" w:cs="Palatino Linotype"/>
          <w:i/>
          <w:iCs/>
          <w:color w:val="000000"/>
          <w:sz w:val="22"/>
          <w:szCs w:val="22"/>
        </w:rPr>
        <w:t>Contextual Teaching and Learning</w:t>
      </w:r>
      <w:r w:rsidRPr="00FE1D10">
        <w:rPr>
          <w:rFonts w:ascii="Palatino Linotype" w:eastAsia="Palatino Linotype" w:hAnsi="Palatino Linotype" w:cs="Palatino Linotype"/>
          <w:color w:val="000000"/>
          <w:sz w:val="22"/>
          <w:szCs w:val="22"/>
        </w:rPr>
        <w:t xml:space="preserve"> pada motivasi dan prestasi belajar sekurang-kurangnya </w:t>
      </w:r>
      <w:r w:rsidR="00000000" w:rsidRPr="00FE1D10">
        <w:rPr>
          <w:rFonts w:ascii="Palatino Linotype" w:eastAsia="Palatino Linotype" w:hAnsi="Palatino Linotype" w:cs="Palatino Linotype"/>
          <w:sz w:val="22"/>
          <w:szCs w:val="22"/>
        </w:rPr>
        <w:t xml:space="preserve">75% </w:t>
      </w:r>
      <w:r w:rsidR="0027063D" w:rsidRPr="00FE1D10">
        <w:rPr>
          <w:rFonts w:ascii="Palatino Linotype" w:eastAsia="Palatino Linotype" w:hAnsi="Palatino Linotype" w:cs="Palatino Linotype"/>
          <w:sz w:val="22"/>
          <w:szCs w:val="22"/>
        </w:rPr>
        <w:t>a</w:t>
      </w:r>
      <w:r w:rsidR="00000000" w:rsidRPr="00FE1D10">
        <w:rPr>
          <w:rFonts w:ascii="Palatino Linotype" w:eastAsia="Palatino Linotype" w:hAnsi="Palatino Linotype" w:cs="Palatino Linotype"/>
          <w:sz w:val="22"/>
          <w:szCs w:val="22"/>
        </w:rPr>
        <w:t>danya peningkatan motivasi dan prestasi belajar peserta didik kelas V SD Negeri Dukuhbenda 0</w:t>
      </w:r>
      <w:r w:rsidR="0027063D" w:rsidRPr="00FE1D10">
        <w:rPr>
          <w:rFonts w:ascii="Palatino Linotype" w:eastAsia="Palatino Linotype" w:hAnsi="Palatino Linotype" w:cs="Palatino Linotype"/>
          <w:sz w:val="22"/>
          <w:szCs w:val="22"/>
        </w:rPr>
        <w:t xml:space="preserve">1 </w:t>
      </w:r>
      <w:r w:rsidR="00000000" w:rsidRPr="00FE1D10">
        <w:rPr>
          <w:rFonts w:ascii="Palatino Linotype" w:eastAsia="Palatino Linotype" w:hAnsi="Palatino Linotype" w:cs="Palatino Linotype"/>
          <w:sz w:val="22"/>
          <w:szCs w:val="22"/>
        </w:rPr>
        <w:t>dengan kriteria ketuntasan</w:t>
      </w:r>
      <w:r w:rsidR="0027063D" w:rsidRPr="00FE1D10">
        <w:rPr>
          <w:rFonts w:ascii="Palatino Linotype" w:eastAsia="Palatino Linotype" w:hAnsi="Palatino Linotype" w:cs="Palatino Linotype"/>
          <w:sz w:val="22"/>
          <w:szCs w:val="22"/>
        </w:rPr>
        <w:t xml:space="preserve"> minimal 75% dari keseluruhan peserta didik yang memenuhi KKM yang </w:t>
      </w:r>
      <w:proofErr w:type="spellStart"/>
      <w:r w:rsidR="0027063D" w:rsidRPr="00FE1D10">
        <w:rPr>
          <w:rFonts w:ascii="Palatino Linotype" w:eastAsia="Palatino Linotype" w:hAnsi="Palatino Linotype" w:cs="Palatino Linotype"/>
          <w:sz w:val="22"/>
          <w:szCs w:val="22"/>
        </w:rPr>
        <w:t>telah</w:t>
      </w:r>
      <w:proofErr w:type="spellEnd"/>
      <w:r w:rsidR="0027063D" w:rsidRPr="00FE1D10">
        <w:rPr>
          <w:rFonts w:ascii="Palatino Linotype" w:eastAsia="Palatino Linotype" w:hAnsi="Palatino Linotype" w:cs="Palatino Linotype"/>
          <w:sz w:val="22"/>
          <w:szCs w:val="22"/>
        </w:rPr>
        <w:t xml:space="preserve"> </w:t>
      </w:r>
      <w:proofErr w:type="spellStart"/>
      <w:r w:rsidR="0027063D" w:rsidRPr="00FE1D10">
        <w:rPr>
          <w:rFonts w:ascii="Palatino Linotype" w:eastAsia="Palatino Linotype" w:hAnsi="Palatino Linotype" w:cs="Palatino Linotype"/>
          <w:sz w:val="22"/>
          <w:szCs w:val="22"/>
        </w:rPr>
        <w:t>ditentukan</w:t>
      </w:r>
      <w:proofErr w:type="spellEnd"/>
      <w:r w:rsidR="00000000" w:rsidRPr="00FE1D10">
        <w:rPr>
          <w:rFonts w:ascii="Palatino Linotype" w:eastAsia="Palatino Linotype" w:hAnsi="Palatino Linotype" w:cs="Palatino Linotype"/>
          <w:sz w:val="22"/>
          <w:szCs w:val="22"/>
        </w:rPr>
        <w:t xml:space="preserve"> </w:t>
      </w:r>
      <w:proofErr w:type="spellStart"/>
      <w:r w:rsidR="00000000" w:rsidRPr="00FE1D10">
        <w:rPr>
          <w:rFonts w:ascii="Palatino Linotype" w:eastAsia="Palatino Linotype" w:hAnsi="Palatino Linotype" w:cs="Palatino Linotype"/>
          <w:sz w:val="22"/>
          <w:szCs w:val="22"/>
        </w:rPr>
        <w:t>yaitu</w:t>
      </w:r>
      <w:proofErr w:type="spellEnd"/>
      <w:r w:rsidR="00000000" w:rsidRPr="00FE1D10">
        <w:rPr>
          <w:rFonts w:ascii="Palatino Linotype" w:eastAsia="Palatino Linotype" w:hAnsi="Palatino Linotype" w:cs="Palatino Linotype"/>
          <w:sz w:val="22"/>
          <w:szCs w:val="22"/>
        </w:rPr>
        <w:t xml:space="preserve"> 60</w:t>
      </w:r>
      <w:r w:rsidR="00000000" w:rsidRPr="00FE1D10">
        <w:rPr>
          <w:rFonts w:ascii="Palatino Linotype" w:eastAsia="Palatino Linotype" w:hAnsi="Palatino Linotype" w:cs="Palatino Linotype"/>
          <w:b/>
          <w:sz w:val="22"/>
          <w:szCs w:val="22"/>
        </w:rPr>
        <w:t>.</w:t>
      </w:r>
    </w:p>
    <w:p w14:paraId="74BED118" w14:textId="77777777" w:rsidR="00BB6AAA" w:rsidRPr="00FE1D10" w:rsidRDefault="00BB6AAA" w:rsidP="00FE1D10">
      <w:pPr>
        <w:spacing w:after="120"/>
        <w:ind w:left="426"/>
        <w:jc w:val="both"/>
        <w:rPr>
          <w:rFonts w:ascii="Palatino Linotype" w:eastAsia="Palatino Linotype" w:hAnsi="Palatino Linotype" w:cs="Palatino Linotype"/>
          <w:color w:val="000000"/>
          <w:sz w:val="22"/>
          <w:szCs w:val="22"/>
        </w:rPr>
      </w:pPr>
    </w:p>
    <w:p w14:paraId="00000035" w14:textId="77777777" w:rsidR="0093400C" w:rsidRPr="00FE1D10" w:rsidRDefault="00000000" w:rsidP="00FE1D10">
      <w:pPr>
        <w:spacing w:after="120"/>
        <w:jc w:val="both"/>
        <w:rPr>
          <w:rFonts w:ascii="Palatino Linotype" w:eastAsia="Palatino Linotype" w:hAnsi="Palatino Linotype" w:cs="Palatino Linotype"/>
          <w:b/>
          <w:sz w:val="22"/>
          <w:szCs w:val="22"/>
        </w:rPr>
      </w:pPr>
      <w:r w:rsidRPr="00FE1D10">
        <w:rPr>
          <w:rFonts w:ascii="Palatino Linotype" w:eastAsia="Palatino Linotype" w:hAnsi="Palatino Linotype" w:cs="Palatino Linotype"/>
          <w:b/>
          <w:sz w:val="22"/>
          <w:szCs w:val="22"/>
        </w:rPr>
        <w:lastRenderedPageBreak/>
        <w:t>H A S I L</w:t>
      </w:r>
    </w:p>
    <w:p w14:paraId="26D835E8" w14:textId="5CCA4461" w:rsidR="00391B87" w:rsidRPr="00FE1D10" w:rsidRDefault="00000000" w:rsidP="00FE1D10">
      <w:pPr>
        <w:ind w:firstLine="720"/>
        <w:jc w:val="both"/>
        <w:rPr>
          <w:rFonts w:ascii="Palatino Linotype" w:eastAsia="Palatino Linotype" w:hAnsi="Palatino Linotype" w:cs="Palatino Linotype"/>
          <w:sz w:val="22"/>
          <w:szCs w:val="22"/>
        </w:rPr>
      </w:pPr>
      <w:r w:rsidRPr="00FE1D10">
        <w:rPr>
          <w:rFonts w:ascii="Palatino Linotype" w:eastAsia="Palatino Linotype" w:hAnsi="Palatino Linotype" w:cs="Palatino Linotype"/>
          <w:sz w:val="22"/>
          <w:szCs w:val="22"/>
        </w:rPr>
        <w:t xml:space="preserve">Hasil </w:t>
      </w:r>
      <w:proofErr w:type="spellStart"/>
      <w:r w:rsidRPr="00FE1D10">
        <w:rPr>
          <w:rFonts w:ascii="Palatino Linotype" w:eastAsia="Palatino Linotype" w:hAnsi="Palatino Linotype" w:cs="Palatino Linotype"/>
          <w:sz w:val="22"/>
          <w:szCs w:val="22"/>
        </w:rPr>
        <w:t>Penelitian</w:t>
      </w:r>
      <w:proofErr w:type="spellEnd"/>
      <w:r w:rsidRPr="00FE1D10">
        <w:rPr>
          <w:rFonts w:ascii="Palatino Linotype" w:eastAsia="Palatino Linotype" w:hAnsi="Palatino Linotype" w:cs="Palatino Linotype"/>
          <w:sz w:val="22"/>
          <w:szCs w:val="22"/>
        </w:rPr>
        <w:t xml:space="preserve"> Tindakan </w:t>
      </w:r>
      <w:proofErr w:type="spellStart"/>
      <w:r w:rsidRPr="00FE1D10">
        <w:rPr>
          <w:rFonts w:ascii="Palatino Linotype" w:eastAsia="Palatino Linotype" w:hAnsi="Palatino Linotype" w:cs="Palatino Linotype"/>
          <w:sz w:val="22"/>
          <w:szCs w:val="22"/>
        </w:rPr>
        <w:t>Kelas</w:t>
      </w:r>
      <w:proofErr w:type="spellEnd"/>
      <w:r w:rsidRPr="00FE1D10">
        <w:rPr>
          <w:rFonts w:ascii="Palatino Linotype" w:eastAsia="Palatino Linotype" w:hAnsi="Palatino Linotype" w:cs="Palatino Linotype"/>
          <w:sz w:val="22"/>
          <w:szCs w:val="22"/>
        </w:rPr>
        <w:t xml:space="preserve"> </w:t>
      </w:r>
      <w:proofErr w:type="spellStart"/>
      <w:r w:rsidR="00065E43" w:rsidRPr="00FE1D10">
        <w:rPr>
          <w:rFonts w:ascii="Palatino Linotype" w:eastAsia="Palatino Linotype" w:hAnsi="Palatino Linotype" w:cs="Palatino Linotype"/>
          <w:sz w:val="22"/>
          <w:szCs w:val="22"/>
        </w:rPr>
        <w:t>digunakan</w:t>
      </w:r>
      <w:proofErr w:type="spellEnd"/>
      <w:r w:rsidR="00065E43" w:rsidRPr="00FE1D10">
        <w:rPr>
          <w:rFonts w:ascii="Palatino Linotype" w:eastAsia="Palatino Linotype" w:hAnsi="Palatino Linotype" w:cs="Palatino Linotype"/>
          <w:sz w:val="22"/>
          <w:szCs w:val="22"/>
        </w:rPr>
        <w:t xml:space="preserve"> </w:t>
      </w:r>
      <w:proofErr w:type="spellStart"/>
      <w:r w:rsidR="00065E43" w:rsidRPr="00FE1D10">
        <w:rPr>
          <w:rFonts w:ascii="Palatino Linotype" w:eastAsia="Palatino Linotype" w:hAnsi="Palatino Linotype" w:cs="Palatino Linotype"/>
          <w:sz w:val="22"/>
          <w:szCs w:val="22"/>
        </w:rPr>
        <w:t>untuk</w:t>
      </w:r>
      <w:proofErr w:type="spellEnd"/>
      <w:r w:rsidR="00065E43" w:rsidRPr="00FE1D10">
        <w:rPr>
          <w:rFonts w:ascii="Palatino Linotype" w:eastAsia="Palatino Linotype" w:hAnsi="Palatino Linotype" w:cs="Palatino Linotype"/>
          <w:sz w:val="22"/>
          <w:szCs w:val="22"/>
        </w:rPr>
        <w:t xml:space="preserve"> </w:t>
      </w:r>
      <w:proofErr w:type="spellStart"/>
      <w:r w:rsidR="00065E43" w:rsidRPr="00FE1D10">
        <w:rPr>
          <w:rFonts w:ascii="Palatino Linotype" w:eastAsia="Palatino Linotype" w:hAnsi="Palatino Linotype" w:cs="Palatino Linotype"/>
          <w:sz w:val="22"/>
          <w:szCs w:val="22"/>
        </w:rPr>
        <w:t>menentukan</w:t>
      </w:r>
      <w:proofErr w:type="spellEnd"/>
      <w:r w:rsidR="00065E43" w:rsidRPr="00FE1D10">
        <w:rPr>
          <w:rFonts w:ascii="Palatino Linotype" w:eastAsia="Palatino Linotype" w:hAnsi="Palatino Linotype" w:cs="Palatino Linotype"/>
          <w:sz w:val="22"/>
          <w:szCs w:val="22"/>
        </w:rPr>
        <w:t xml:space="preserve"> </w:t>
      </w:r>
      <w:proofErr w:type="spellStart"/>
      <w:r w:rsidR="00065E43" w:rsidRPr="00FE1D10">
        <w:rPr>
          <w:rFonts w:ascii="Palatino Linotype" w:eastAsia="Palatino Linotype" w:hAnsi="Palatino Linotype" w:cs="Palatino Linotype"/>
          <w:sz w:val="22"/>
          <w:szCs w:val="22"/>
        </w:rPr>
        <w:t>apakah</w:t>
      </w:r>
      <w:proofErr w:type="spellEnd"/>
      <w:r w:rsidR="00065E43" w:rsidRPr="00FE1D10">
        <w:rPr>
          <w:rFonts w:ascii="Palatino Linotype" w:eastAsia="Palatino Linotype" w:hAnsi="Palatino Linotype" w:cs="Palatino Linotype"/>
          <w:sz w:val="22"/>
          <w:szCs w:val="22"/>
        </w:rPr>
        <w:t xml:space="preserve"> motivasi dan prestasi belajar peserta didik meningkat selama kegiatan pembelajaran IPA materi harmoni dalam ekosistem model pembelajaran </w:t>
      </w:r>
      <w:r w:rsidRPr="00FE1D10">
        <w:rPr>
          <w:rFonts w:ascii="Palatino Linotype" w:eastAsia="Palatino Linotype" w:hAnsi="Palatino Linotype" w:cs="Palatino Linotype"/>
          <w:i/>
          <w:iCs/>
          <w:sz w:val="22"/>
          <w:szCs w:val="22"/>
        </w:rPr>
        <w:t>Contextual Teaching and Learning</w:t>
      </w:r>
      <w:r w:rsidRPr="00FE1D10">
        <w:rPr>
          <w:rFonts w:ascii="Palatino Linotype" w:eastAsia="Palatino Linotype" w:hAnsi="Palatino Linotype" w:cs="Palatino Linotype"/>
          <w:sz w:val="22"/>
          <w:szCs w:val="22"/>
        </w:rPr>
        <w:t xml:space="preserve"> CTL</w:t>
      </w:r>
      <w:r w:rsidR="00065E43" w:rsidRPr="00FE1D10">
        <w:rPr>
          <w:rFonts w:ascii="Palatino Linotype" w:eastAsia="Palatino Linotype" w:hAnsi="Palatino Linotype" w:cs="Palatino Linotype"/>
          <w:sz w:val="22"/>
          <w:szCs w:val="22"/>
        </w:rPr>
        <w:t xml:space="preserve">. </w:t>
      </w:r>
      <w:r w:rsidRPr="00FE1D10">
        <w:rPr>
          <w:rFonts w:ascii="Palatino Linotype" w:eastAsia="Palatino Linotype" w:hAnsi="Palatino Linotype" w:cs="Palatino Linotype"/>
          <w:sz w:val="22"/>
          <w:szCs w:val="22"/>
        </w:rPr>
        <w:t>Hasil</w:t>
      </w:r>
      <w:r w:rsidR="00065E43" w:rsidRPr="00FE1D10">
        <w:rPr>
          <w:rFonts w:ascii="Palatino Linotype" w:eastAsia="Palatino Linotype" w:hAnsi="Palatino Linotype" w:cs="Palatino Linotype"/>
          <w:sz w:val="22"/>
          <w:szCs w:val="22"/>
        </w:rPr>
        <w:t xml:space="preserve"> analisis data menunjukan bahwa model pembelajaran dan pengajaran CTL meningkatkan motivasi belajar. Hasil observasi motivasi belajar disajikan dalam </w:t>
      </w:r>
      <w:proofErr w:type="spellStart"/>
      <w:r w:rsidRPr="00FE1D10">
        <w:rPr>
          <w:rFonts w:ascii="Palatino Linotype" w:eastAsia="Palatino Linotype" w:hAnsi="Palatino Linotype" w:cs="Palatino Linotype"/>
          <w:sz w:val="22"/>
          <w:szCs w:val="22"/>
        </w:rPr>
        <w:t>tabel</w:t>
      </w:r>
      <w:proofErr w:type="spellEnd"/>
      <w:r w:rsidRPr="00FE1D10">
        <w:rPr>
          <w:rFonts w:ascii="Palatino Linotype" w:eastAsia="Palatino Linotype" w:hAnsi="Palatino Linotype" w:cs="Palatino Linotype"/>
          <w:sz w:val="22"/>
          <w:szCs w:val="22"/>
        </w:rPr>
        <w:t xml:space="preserve"> 1 </w:t>
      </w:r>
      <w:proofErr w:type="spellStart"/>
      <w:r w:rsidRPr="00FE1D10">
        <w:rPr>
          <w:rFonts w:ascii="Palatino Linotype" w:eastAsia="Palatino Linotype" w:hAnsi="Palatino Linotype" w:cs="Palatino Linotype"/>
          <w:sz w:val="22"/>
          <w:szCs w:val="22"/>
        </w:rPr>
        <w:t>sebagai</w:t>
      </w:r>
      <w:proofErr w:type="spellEnd"/>
      <w:r w:rsidRPr="00FE1D10">
        <w:rPr>
          <w:rFonts w:ascii="Palatino Linotype" w:eastAsia="Palatino Linotype" w:hAnsi="Palatino Linotype" w:cs="Palatino Linotype"/>
          <w:sz w:val="22"/>
          <w:szCs w:val="22"/>
        </w:rPr>
        <w:t xml:space="preserve"> </w:t>
      </w:r>
      <w:proofErr w:type="spellStart"/>
      <w:r w:rsidRPr="00FE1D10">
        <w:rPr>
          <w:rFonts w:ascii="Palatino Linotype" w:eastAsia="Palatino Linotype" w:hAnsi="Palatino Linotype" w:cs="Palatino Linotype"/>
          <w:sz w:val="22"/>
          <w:szCs w:val="22"/>
        </w:rPr>
        <w:t>berikut</w:t>
      </w:r>
      <w:proofErr w:type="spellEnd"/>
      <w:r w:rsidRPr="00FE1D10">
        <w:rPr>
          <w:rFonts w:ascii="Palatino Linotype" w:eastAsia="Palatino Linotype" w:hAnsi="Palatino Linotype" w:cs="Palatino Linotype"/>
          <w:sz w:val="22"/>
          <w:szCs w:val="22"/>
        </w:rPr>
        <w:t>:</w:t>
      </w:r>
    </w:p>
    <w:p w14:paraId="35082D34" w14:textId="77777777" w:rsidR="00391B87" w:rsidRPr="00FE1D10" w:rsidRDefault="00391B87" w:rsidP="00FE1D10">
      <w:pPr>
        <w:jc w:val="center"/>
        <w:rPr>
          <w:rFonts w:ascii="Palatino Linotype" w:eastAsia="Palatino Linotype" w:hAnsi="Palatino Linotype" w:cs="Palatino Linotype"/>
          <w:b/>
          <w:sz w:val="22"/>
          <w:szCs w:val="22"/>
        </w:rPr>
      </w:pPr>
    </w:p>
    <w:p w14:paraId="00000038" w14:textId="4F98D3F5" w:rsidR="0093400C" w:rsidRPr="00FE1D10" w:rsidRDefault="00000000" w:rsidP="00FE1D10">
      <w:pPr>
        <w:jc w:val="center"/>
        <w:rPr>
          <w:rFonts w:ascii="Palatino Linotype" w:eastAsia="Palatino Linotype" w:hAnsi="Palatino Linotype" w:cs="Palatino Linotype"/>
          <w:b/>
          <w:sz w:val="22"/>
          <w:szCs w:val="22"/>
        </w:rPr>
      </w:pPr>
      <w:r w:rsidRPr="00FE1D10">
        <w:rPr>
          <w:rFonts w:ascii="Palatino Linotype" w:eastAsia="Palatino Linotype" w:hAnsi="Palatino Linotype" w:cs="Palatino Linotype"/>
          <w:b/>
          <w:sz w:val="22"/>
          <w:szCs w:val="22"/>
        </w:rPr>
        <w:t>Tabel 1. Hasil Observasi Motivasi Belajar IPA</w:t>
      </w:r>
    </w:p>
    <w:tbl>
      <w:tblPr>
        <w:tblStyle w:val="a"/>
        <w:tblW w:w="41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50"/>
        <w:gridCol w:w="1168"/>
        <w:gridCol w:w="1748"/>
      </w:tblGrid>
      <w:tr w:rsidR="0093400C" w:rsidRPr="00FE1D10" w14:paraId="4B5A5D91" w14:textId="77777777">
        <w:trPr>
          <w:trHeight w:val="503"/>
          <w:jc w:val="center"/>
        </w:trPr>
        <w:tc>
          <w:tcPr>
            <w:tcW w:w="992" w:type="dxa"/>
            <w:tcBorders>
              <w:left w:val="nil"/>
              <w:bottom w:val="single" w:sz="4" w:space="0" w:color="000000"/>
              <w:right w:val="nil"/>
            </w:tcBorders>
            <w:shd w:val="clear" w:color="auto" w:fill="D9D9D9"/>
          </w:tcPr>
          <w:p w14:paraId="00000039" w14:textId="77777777" w:rsidR="0093400C" w:rsidRPr="00FE1D10" w:rsidRDefault="00000000" w:rsidP="00FE1D10">
            <w:pPr>
              <w:jc w:val="center"/>
              <w:rPr>
                <w:rFonts w:ascii="Palatino Linotype" w:eastAsia="Palatino Linotype" w:hAnsi="Palatino Linotype" w:cs="Palatino Linotype"/>
                <w:b/>
                <w:sz w:val="22"/>
                <w:szCs w:val="22"/>
              </w:rPr>
            </w:pPr>
            <w:r w:rsidRPr="00FE1D10">
              <w:rPr>
                <w:rFonts w:ascii="Palatino Linotype" w:eastAsia="Palatino Linotype" w:hAnsi="Palatino Linotype" w:cs="Palatino Linotype"/>
                <w:b/>
                <w:sz w:val="22"/>
                <w:szCs w:val="22"/>
              </w:rPr>
              <w:t>Siklus</w:t>
            </w:r>
          </w:p>
          <w:p w14:paraId="0000003A" w14:textId="77777777" w:rsidR="0093400C" w:rsidRPr="00FE1D10" w:rsidRDefault="0093400C" w:rsidP="00FE1D10">
            <w:pPr>
              <w:jc w:val="center"/>
              <w:rPr>
                <w:rFonts w:ascii="Palatino Linotype" w:eastAsia="Palatino Linotype" w:hAnsi="Palatino Linotype" w:cs="Palatino Linotype"/>
                <w:b/>
                <w:sz w:val="22"/>
                <w:szCs w:val="22"/>
              </w:rPr>
            </w:pPr>
          </w:p>
        </w:tc>
        <w:tc>
          <w:tcPr>
            <w:tcW w:w="1418" w:type="dxa"/>
            <w:gridSpan w:val="2"/>
            <w:tcBorders>
              <w:left w:val="nil"/>
              <w:right w:val="nil"/>
            </w:tcBorders>
            <w:shd w:val="clear" w:color="auto" w:fill="D9D9D9"/>
          </w:tcPr>
          <w:p w14:paraId="0000003B" w14:textId="77777777" w:rsidR="0093400C" w:rsidRPr="00FE1D10" w:rsidRDefault="00000000" w:rsidP="00FE1D10">
            <w:pPr>
              <w:jc w:val="center"/>
              <w:rPr>
                <w:rFonts w:ascii="Palatino Linotype" w:eastAsia="Palatino Linotype" w:hAnsi="Palatino Linotype" w:cs="Palatino Linotype"/>
                <w:b/>
                <w:sz w:val="22"/>
                <w:szCs w:val="22"/>
              </w:rPr>
            </w:pPr>
            <w:r w:rsidRPr="00FE1D10">
              <w:rPr>
                <w:rFonts w:ascii="Palatino Linotype" w:eastAsia="Palatino Linotype" w:hAnsi="Palatino Linotype" w:cs="Palatino Linotype"/>
                <w:b/>
                <w:sz w:val="22"/>
                <w:szCs w:val="22"/>
              </w:rPr>
              <w:t>Presentase</w:t>
            </w:r>
          </w:p>
        </w:tc>
        <w:tc>
          <w:tcPr>
            <w:tcW w:w="1748" w:type="dxa"/>
            <w:tcBorders>
              <w:left w:val="nil"/>
              <w:right w:val="nil"/>
            </w:tcBorders>
            <w:shd w:val="clear" w:color="auto" w:fill="D9D9D9"/>
          </w:tcPr>
          <w:p w14:paraId="0000003D" w14:textId="77777777" w:rsidR="0093400C" w:rsidRPr="00FE1D10" w:rsidRDefault="00000000" w:rsidP="00FE1D10">
            <w:pPr>
              <w:jc w:val="center"/>
              <w:rPr>
                <w:rFonts w:ascii="Palatino Linotype" w:eastAsia="Palatino Linotype" w:hAnsi="Palatino Linotype" w:cs="Palatino Linotype"/>
                <w:b/>
                <w:sz w:val="22"/>
                <w:szCs w:val="22"/>
              </w:rPr>
            </w:pPr>
            <w:r w:rsidRPr="00FE1D10">
              <w:rPr>
                <w:rFonts w:ascii="Palatino Linotype" w:eastAsia="Palatino Linotype" w:hAnsi="Palatino Linotype" w:cs="Palatino Linotype"/>
                <w:b/>
                <w:sz w:val="22"/>
                <w:szCs w:val="22"/>
              </w:rPr>
              <w:t>Kriteria</w:t>
            </w:r>
          </w:p>
        </w:tc>
      </w:tr>
      <w:tr w:rsidR="0093400C" w:rsidRPr="00FE1D10" w14:paraId="64C471AB" w14:textId="77777777">
        <w:trPr>
          <w:jc w:val="center"/>
        </w:trPr>
        <w:tc>
          <w:tcPr>
            <w:tcW w:w="992" w:type="dxa"/>
            <w:tcBorders>
              <w:left w:val="nil"/>
              <w:right w:val="single" w:sz="4" w:space="0" w:color="000000"/>
            </w:tcBorders>
            <w:shd w:val="clear" w:color="auto" w:fill="auto"/>
          </w:tcPr>
          <w:p w14:paraId="0000003E" w14:textId="77777777" w:rsidR="0093400C" w:rsidRPr="00FE1D10" w:rsidRDefault="00000000" w:rsidP="00FE1D10">
            <w:pPr>
              <w:jc w:val="center"/>
              <w:rPr>
                <w:rFonts w:ascii="Palatino Linotype" w:eastAsia="Palatino Linotype" w:hAnsi="Palatino Linotype" w:cs="Palatino Linotype"/>
                <w:sz w:val="22"/>
                <w:szCs w:val="22"/>
              </w:rPr>
            </w:pPr>
            <w:r w:rsidRPr="00FE1D10">
              <w:rPr>
                <w:rFonts w:ascii="Palatino Linotype" w:eastAsia="Palatino Linotype" w:hAnsi="Palatino Linotype" w:cs="Palatino Linotype"/>
                <w:sz w:val="22"/>
                <w:szCs w:val="22"/>
              </w:rPr>
              <w:t>Siklus I</w:t>
            </w:r>
          </w:p>
          <w:p w14:paraId="0000003F" w14:textId="77777777" w:rsidR="0093400C" w:rsidRPr="00FE1D10" w:rsidRDefault="0093400C" w:rsidP="00FE1D10">
            <w:pPr>
              <w:jc w:val="center"/>
              <w:rPr>
                <w:rFonts w:ascii="Palatino Linotype" w:eastAsia="Palatino Linotype" w:hAnsi="Palatino Linotype" w:cs="Palatino Linotype"/>
                <w:sz w:val="22"/>
                <w:szCs w:val="22"/>
              </w:rPr>
            </w:pPr>
          </w:p>
        </w:tc>
        <w:tc>
          <w:tcPr>
            <w:tcW w:w="250" w:type="dxa"/>
            <w:tcBorders>
              <w:left w:val="single" w:sz="4" w:space="0" w:color="000000"/>
              <w:right w:val="nil"/>
            </w:tcBorders>
            <w:shd w:val="clear" w:color="auto" w:fill="auto"/>
          </w:tcPr>
          <w:p w14:paraId="00000040" w14:textId="77777777" w:rsidR="0093400C" w:rsidRPr="00FE1D10" w:rsidRDefault="0093400C" w:rsidP="00FE1D10">
            <w:pPr>
              <w:jc w:val="both"/>
              <w:rPr>
                <w:rFonts w:ascii="Palatino Linotype" w:eastAsia="Palatino Linotype" w:hAnsi="Palatino Linotype" w:cs="Palatino Linotype"/>
                <w:sz w:val="22"/>
                <w:szCs w:val="22"/>
              </w:rPr>
            </w:pPr>
          </w:p>
        </w:tc>
        <w:tc>
          <w:tcPr>
            <w:tcW w:w="1168" w:type="dxa"/>
            <w:tcBorders>
              <w:left w:val="nil"/>
              <w:right w:val="nil"/>
            </w:tcBorders>
            <w:shd w:val="clear" w:color="auto" w:fill="auto"/>
          </w:tcPr>
          <w:p w14:paraId="00000041" w14:textId="77777777" w:rsidR="0093400C" w:rsidRPr="00FE1D10" w:rsidRDefault="0093400C" w:rsidP="00FE1D10">
            <w:pPr>
              <w:jc w:val="both"/>
              <w:rPr>
                <w:rFonts w:ascii="Palatino Linotype" w:eastAsia="Palatino Linotype" w:hAnsi="Palatino Linotype" w:cs="Palatino Linotype"/>
                <w:sz w:val="22"/>
                <w:szCs w:val="22"/>
              </w:rPr>
            </w:pPr>
          </w:p>
        </w:tc>
        <w:tc>
          <w:tcPr>
            <w:tcW w:w="1748" w:type="dxa"/>
            <w:tcBorders>
              <w:left w:val="nil"/>
              <w:right w:val="nil"/>
            </w:tcBorders>
          </w:tcPr>
          <w:p w14:paraId="00000042" w14:textId="77777777" w:rsidR="0093400C" w:rsidRPr="00FE1D10" w:rsidRDefault="0093400C" w:rsidP="00FE1D10">
            <w:pPr>
              <w:jc w:val="both"/>
              <w:rPr>
                <w:rFonts w:ascii="Palatino Linotype" w:eastAsia="Palatino Linotype" w:hAnsi="Palatino Linotype" w:cs="Palatino Linotype"/>
                <w:sz w:val="22"/>
                <w:szCs w:val="22"/>
              </w:rPr>
            </w:pPr>
          </w:p>
        </w:tc>
      </w:tr>
      <w:tr w:rsidR="0093400C" w:rsidRPr="00FE1D10" w14:paraId="5F499FD6" w14:textId="77777777">
        <w:trPr>
          <w:jc w:val="center"/>
        </w:trPr>
        <w:tc>
          <w:tcPr>
            <w:tcW w:w="992" w:type="dxa"/>
            <w:tcBorders>
              <w:left w:val="nil"/>
              <w:right w:val="single" w:sz="4" w:space="0" w:color="000000"/>
            </w:tcBorders>
            <w:shd w:val="clear" w:color="auto" w:fill="auto"/>
          </w:tcPr>
          <w:p w14:paraId="00000043" w14:textId="77777777" w:rsidR="0093400C" w:rsidRPr="00FE1D10" w:rsidRDefault="00000000" w:rsidP="00FE1D10">
            <w:pPr>
              <w:jc w:val="center"/>
              <w:rPr>
                <w:rFonts w:ascii="Palatino Linotype" w:eastAsia="Palatino Linotype" w:hAnsi="Palatino Linotype" w:cs="Palatino Linotype"/>
                <w:sz w:val="22"/>
                <w:szCs w:val="22"/>
              </w:rPr>
            </w:pPr>
            <w:r w:rsidRPr="00FE1D10">
              <w:rPr>
                <w:rFonts w:ascii="Palatino Linotype" w:eastAsia="Palatino Linotype" w:hAnsi="Palatino Linotype" w:cs="Palatino Linotype"/>
                <w:sz w:val="22"/>
                <w:szCs w:val="22"/>
              </w:rPr>
              <w:t>P1</w:t>
            </w:r>
          </w:p>
        </w:tc>
        <w:tc>
          <w:tcPr>
            <w:tcW w:w="250" w:type="dxa"/>
            <w:tcBorders>
              <w:left w:val="single" w:sz="4" w:space="0" w:color="000000"/>
              <w:right w:val="nil"/>
            </w:tcBorders>
            <w:shd w:val="clear" w:color="auto" w:fill="auto"/>
          </w:tcPr>
          <w:p w14:paraId="00000044" w14:textId="77777777" w:rsidR="0093400C" w:rsidRPr="00FE1D10" w:rsidRDefault="0093400C" w:rsidP="00FE1D10">
            <w:pPr>
              <w:jc w:val="both"/>
              <w:rPr>
                <w:rFonts w:ascii="Palatino Linotype" w:eastAsia="Palatino Linotype" w:hAnsi="Palatino Linotype" w:cs="Palatino Linotype"/>
                <w:sz w:val="22"/>
                <w:szCs w:val="22"/>
              </w:rPr>
            </w:pPr>
          </w:p>
        </w:tc>
        <w:tc>
          <w:tcPr>
            <w:tcW w:w="1168" w:type="dxa"/>
            <w:tcBorders>
              <w:left w:val="nil"/>
              <w:right w:val="nil"/>
            </w:tcBorders>
            <w:shd w:val="clear" w:color="auto" w:fill="auto"/>
          </w:tcPr>
          <w:p w14:paraId="00000045" w14:textId="77777777" w:rsidR="0093400C" w:rsidRPr="00FE1D10" w:rsidRDefault="00000000" w:rsidP="00FE1D10">
            <w:pPr>
              <w:jc w:val="center"/>
              <w:rPr>
                <w:rFonts w:ascii="Palatino Linotype" w:eastAsia="Palatino Linotype" w:hAnsi="Palatino Linotype" w:cs="Palatino Linotype"/>
                <w:sz w:val="22"/>
                <w:szCs w:val="22"/>
              </w:rPr>
            </w:pPr>
            <w:r w:rsidRPr="00FE1D10">
              <w:rPr>
                <w:rFonts w:ascii="Palatino Linotype" w:eastAsia="Palatino Linotype" w:hAnsi="Palatino Linotype" w:cs="Palatino Linotype"/>
                <w:sz w:val="22"/>
                <w:szCs w:val="22"/>
              </w:rPr>
              <w:t>50,62%</w:t>
            </w:r>
          </w:p>
        </w:tc>
        <w:tc>
          <w:tcPr>
            <w:tcW w:w="1748" w:type="dxa"/>
            <w:tcBorders>
              <w:left w:val="nil"/>
              <w:right w:val="nil"/>
            </w:tcBorders>
          </w:tcPr>
          <w:p w14:paraId="00000046" w14:textId="77777777" w:rsidR="0093400C" w:rsidRPr="00FE1D10" w:rsidRDefault="00000000" w:rsidP="00FE1D10">
            <w:pPr>
              <w:jc w:val="center"/>
              <w:rPr>
                <w:rFonts w:ascii="Palatino Linotype" w:eastAsia="Palatino Linotype" w:hAnsi="Palatino Linotype" w:cs="Palatino Linotype"/>
                <w:sz w:val="22"/>
                <w:szCs w:val="22"/>
              </w:rPr>
            </w:pPr>
            <w:r w:rsidRPr="00FE1D10">
              <w:rPr>
                <w:rFonts w:ascii="Palatino Linotype" w:eastAsia="Palatino Linotype" w:hAnsi="Palatino Linotype" w:cs="Palatino Linotype"/>
                <w:sz w:val="22"/>
                <w:szCs w:val="22"/>
              </w:rPr>
              <w:t>Kurang</w:t>
            </w:r>
          </w:p>
        </w:tc>
      </w:tr>
      <w:tr w:rsidR="0093400C" w:rsidRPr="00FE1D10" w14:paraId="2685B21B" w14:textId="77777777">
        <w:trPr>
          <w:jc w:val="center"/>
        </w:trPr>
        <w:tc>
          <w:tcPr>
            <w:tcW w:w="992" w:type="dxa"/>
            <w:tcBorders>
              <w:left w:val="nil"/>
              <w:right w:val="single" w:sz="4" w:space="0" w:color="000000"/>
            </w:tcBorders>
            <w:shd w:val="clear" w:color="auto" w:fill="auto"/>
          </w:tcPr>
          <w:p w14:paraId="00000047" w14:textId="77777777" w:rsidR="0093400C" w:rsidRPr="00FE1D10" w:rsidRDefault="00000000" w:rsidP="00FE1D10">
            <w:pPr>
              <w:jc w:val="center"/>
              <w:rPr>
                <w:rFonts w:ascii="Palatino Linotype" w:eastAsia="Palatino Linotype" w:hAnsi="Palatino Linotype" w:cs="Palatino Linotype"/>
                <w:sz w:val="22"/>
                <w:szCs w:val="22"/>
              </w:rPr>
            </w:pPr>
            <w:r w:rsidRPr="00FE1D10">
              <w:rPr>
                <w:rFonts w:ascii="Palatino Linotype" w:eastAsia="Palatino Linotype" w:hAnsi="Palatino Linotype" w:cs="Palatino Linotype"/>
                <w:sz w:val="22"/>
                <w:szCs w:val="22"/>
              </w:rPr>
              <w:t>P2</w:t>
            </w:r>
          </w:p>
        </w:tc>
        <w:tc>
          <w:tcPr>
            <w:tcW w:w="250" w:type="dxa"/>
            <w:tcBorders>
              <w:left w:val="single" w:sz="4" w:space="0" w:color="000000"/>
              <w:right w:val="nil"/>
            </w:tcBorders>
            <w:shd w:val="clear" w:color="auto" w:fill="auto"/>
          </w:tcPr>
          <w:p w14:paraId="00000048" w14:textId="77777777" w:rsidR="0093400C" w:rsidRPr="00FE1D10" w:rsidRDefault="0093400C" w:rsidP="00FE1D10">
            <w:pPr>
              <w:jc w:val="both"/>
              <w:rPr>
                <w:rFonts w:ascii="Palatino Linotype" w:eastAsia="Palatino Linotype" w:hAnsi="Palatino Linotype" w:cs="Palatino Linotype"/>
                <w:sz w:val="22"/>
                <w:szCs w:val="22"/>
              </w:rPr>
            </w:pPr>
          </w:p>
        </w:tc>
        <w:tc>
          <w:tcPr>
            <w:tcW w:w="1168" w:type="dxa"/>
            <w:tcBorders>
              <w:left w:val="nil"/>
              <w:right w:val="nil"/>
            </w:tcBorders>
            <w:shd w:val="clear" w:color="auto" w:fill="auto"/>
          </w:tcPr>
          <w:p w14:paraId="00000049" w14:textId="755C71F4" w:rsidR="0093400C" w:rsidRPr="00FE1D10" w:rsidRDefault="00000000" w:rsidP="00FE1D10">
            <w:pPr>
              <w:jc w:val="center"/>
              <w:rPr>
                <w:rFonts w:ascii="Palatino Linotype" w:eastAsia="Palatino Linotype" w:hAnsi="Palatino Linotype" w:cs="Palatino Linotype"/>
                <w:sz w:val="22"/>
                <w:szCs w:val="22"/>
              </w:rPr>
            </w:pPr>
            <w:r w:rsidRPr="00FE1D10">
              <w:rPr>
                <w:rFonts w:ascii="Palatino Linotype" w:eastAsia="Palatino Linotype" w:hAnsi="Palatino Linotype" w:cs="Palatino Linotype"/>
                <w:sz w:val="22"/>
                <w:szCs w:val="22"/>
              </w:rPr>
              <w:t>5</w:t>
            </w:r>
            <w:r w:rsidR="00065E43" w:rsidRPr="00FE1D10">
              <w:rPr>
                <w:rFonts w:ascii="Palatino Linotype" w:eastAsia="Palatino Linotype" w:hAnsi="Palatino Linotype" w:cs="Palatino Linotype"/>
                <w:sz w:val="22"/>
                <w:szCs w:val="22"/>
              </w:rPr>
              <w:t>9</w:t>
            </w:r>
            <w:r w:rsidRPr="00FE1D10">
              <w:rPr>
                <w:rFonts w:ascii="Palatino Linotype" w:eastAsia="Palatino Linotype" w:hAnsi="Palatino Linotype" w:cs="Palatino Linotype"/>
                <w:sz w:val="22"/>
                <w:szCs w:val="22"/>
              </w:rPr>
              <w:t>,26%</w:t>
            </w:r>
          </w:p>
        </w:tc>
        <w:tc>
          <w:tcPr>
            <w:tcW w:w="1748" w:type="dxa"/>
            <w:tcBorders>
              <w:left w:val="nil"/>
              <w:right w:val="nil"/>
            </w:tcBorders>
          </w:tcPr>
          <w:p w14:paraId="0000004A" w14:textId="77777777" w:rsidR="0093400C" w:rsidRPr="00FE1D10" w:rsidRDefault="00000000" w:rsidP="00FE1D10">
            <w:pPr>
              <w:jc w:val="center"/>
              <w:rPr>
                <w:rFonts w:ascii="Palatino Linotype" w:eastAsia="Palatino Linotype" w:hAnsi="Palatino Linotype" w:cs="Palatino Linotype"/>
                <w:sz w:val="22"/>
                <w:szCs w:val="22"/>
              </w:rPr>
            </w:pPr>
            <w:r w:rsidRPr="00FE1D10">
              <w:rPr>
                <w:rFonts w:ascii="Palatino Linotype" w:eastAsia="Palatino Linotype" w:hAnsi="Palatino Linotype" w:cs="Palatino Linotype"/>
                <w:sz w:val="22"/>
                <w:szCs w:val="22"/>
              </w:rPr>
              <w:t>Cukup</w:t>
            </w:r>
          </w:p>
        </w:tc>
      </w:tr>
      <w:tr w:rsidR="0093400C" w:rsidRPr="00FE1D10" w14:paraId="720E75B8" w14:textId="77777777">
        <w:trPr>
          <w:jc w:val="center"/>
        </w:trPr>
        <w:tc>
          <w:tcPr>
            <w:tcW w:w="992" w:type="dxa"/>
            <w:tcBorders>
              <w:left w:val="nil"/>
              <w:right w:val="single" w:sz="4" w:space="0" w:color="000000"/>
            </w:tcBorders>
            <w:shd w:val="clear" w:color="auto" w:fill="auto"/>
          </w:tcPr>
          <w:p w14:paraId="0000004B" w14:textId="77777777" w:rsidR="0093400C" w:rsidRPr="00FE1D10" w:rsidRDefault="00000000" w:rsidP="00FE1D10">
            <w:pPr>
              <w:jc w:val="center"/>
              <w:rPr>
                <w:rFonts w:ascii="Palatino Linotype" w:eastAsia="Palatino Linotype" w:hAnsi="Palatino Linotype" w:cs="Palatino Linotype"/>
                <w:sz w:val="22"/>
                <w:szCs w:val="22"/>
              </w:rPr>
            </w:pPr>
            <w:r w:rsidRPr="00FE1D10">
              <w:rPr>
                <w:rFonts w:ascii="Palatino Linotype" w:eastAsia="Palatino Linotype" w:hAnsi="Palatino Linotype" w:cs="Palatino Linotype"/>
                <w:sz w:val="22"/>
                <w:szCs w:val="22"/>
              </w:rPr>
              <w:t>Siklus II</w:t>
            </w:r>
          </w:p>
        </w:tc>
        <w:tc>
          <w:tcPr>
            <w:tcW w:w="250" w:type="dxa"/>
            <w:tcBorders>
              <w:left w:val="single" w:sz="4" w:space="0" w:color="000000"/>
              <w:right w:val="nil"/>
            </w:tcBorders>
            <w:shd w:val="clear" w:color="auto" w:fill="auto"/>
          </w:tcPr>
          <w:p w14:paraId="0000004C" w14:textId="77777777" w:rsidR="0093400C" w:rsidRPr="00FE1D10" w:rsidRDefault="0093400C" w:rsidP="00FE1D10">
            <w:pPr>
              <w:jc w:val="both"/>
              <w:rPr>
                <w:rFonts w:ascii="Palatino Linotype" w:eastAsia="Palatino Linotype" w:hAnsi="Palatino Linotype" w:cs="Palatino Linotype"/>
                <w:sz w:val="22"/>
                <w:szCs w:val="22"/>
                <w:vertAlign w:val="subscript"/>
              </w:rPr>
            </w:pPr>
          </w:p>
        </w:tc>
        <w:tc>
          <w:tcPr>
            <w:tcW w:w="1168" w:type="dxa"/>
            <w:tcBorders>
              <w:left w:val="nil"/>
              <w:right w:val="nil"/>
            </w:tcBorders>
            <w:shd w:val="clear" w:color="auto" w:fill="auto"/>
          </w:tcPr>
          <w:p w14:paraId="0000004D" w14:textId="77777777" w:rsidR="0093400C" w:rsidRPr="00FE1D10" w:rsidRDefault="0093400C" w:rsidP="00FE1D10">
            <w:pPr>
              <w:jc w:val="center"/>
              <w:rPr>
                <w:rFonts w:ascii="Palatino Linotype" w:eastAsia="Palatino Linotype" w:hAnsi="Palatino Linotype" w:cs="Palatino Linotype"/>
                <w:sz w:val="22"/>
                <w:szCs w:val="22"/>
              </w:rPr>
            </w:pPr>
          </w:p>
        </w:tc>
        <w:tc>
          <w:tcPr>
            <w:tcW w:w="1748" w:type="dxa"/>
            <w:tcBorders>
              <w:left w:val="nil"/>
              <w:right w:val="nil"/>
            </w:tcBorders>
          </w:tcPr>
          <w:p w14:paraId="0000004E" w14:textId="77777777" w:rsidR="0093400C" w:rsidRPr="00FE1D10" w:rsidRDefault="0093400C" w:rsidP="00FE1D10">
            <w:pPr>
              <w:jc w:val="center"/>
              <w:rPr>
                <w:rFonts w:ascii="Palatino Linotype" w:eastAsia="Palatino Linotype" w:hAnsi="Palatino Linotype" w:cs="Palatino Linotype"/>
                <w:color w:val="000000"/>
                <w:sz w:val="22"/>
                <w:szCs w:val="22"/>
              </w:rPr>
            </w:pPr>
          </w:p>
        </w:tc>
      </w:tr>
      <w:tr w:rsidR="0093400C" w:rsidRPr="00FE1D10" w14:paraId="2FC711B9" w14:textId="77777777">
        <w:trPr>
          <w:jc w:val="center"/>
        </w:trPr>
        <w:tc>
          <w:tcPr>
            <w:tcW w:w="992" w:type="dxa"/>
            <w:tcBorders>
              <w:left w:val="nil"/>
              <w:right w:val="single" w:sz="4" w:space="0" w:color="000000"/>
            </w:tcBorders>
            <w:shd w:val="clear" w:color="auto" w:fill="auto"/>
          </w:tcPr>
          <w:p w14:paraId="0000004F" w14:textId="77777777" w:rsidR="0093400C" w:rsidRPr="00FE1D10" w:rsidRDefault="00000000" w:rsidP="00FE1D10">
            <w:pPr>
              <w:jc w:val="center"/>
              <w:rPr>
                <w:rFonts w:ascii="Palatino Linotype" w:eastAsia="Palatino Linotype" w:hAnsi="Palatino Linotype" w:cs="Palatino Linotype"/>
                <w:sz w:val="22"/>
                <w:szCs w:val="22"/>
              </w:rPr>
            </w:pPr>
            <w:r w:rsidRPr="00FE1D10">
              <w:rPr>
                <w:rFonts w:ascii="Palatino Linotype" w:eastAsia="Palatino Linotype" w:hAnsi="Palatino Linotype" w:cs="Palatino Linotype"/>
                <w:sz w:val="22"/>
                <w:szCs w:val="22"/>
              </w:rPr>
              <w:t>P1</w:t>
            </w:r>
          </w:p>
        </w:tc>
        <w:tc>
          <w:tcPr>
            <w:tcW w:w="250" w:type="dxa"/>
            <w:tcBorders>
              <w:left w:val="single" w:sz="4" w:space="0" w:color="000000"/>
              <w:right w:val="nil"/>
            </w:tcBorders>
            <w:shd w:val="clear" w:color="auto" w:fill="auto"/>
          </w:tcPr>
          <w:p w14:paraId="00000050" w14:textId="77777777" w:rsidR="0093400C" w:rsidRPr="00FE1D10" w:rsidRDefault="0093400C" w:rsidP="00FE1D10">
            <w:pPr>
              <w:jc w:val="both"/>
              <w:rPr>
                <w:rFonts w:ascii="Palatino Linotype" w:eastAsia="Palatino Linotype" w:hAnsi="Palatino Linotype" w:cs="Palatino Linotype"/>
                <w:sz w:val="22"/>
                <w:szCs w:val="22"/>
                <w:vertAlign w:val="subscript"/>
              </w:rPr>
            </w:pPr>
          </w:p>
        </w:tc>
        <w:tc>
          <w:tcPr>
            <w:tcW w:w="1168" w:type="dxa"/>
            <w:tcBorders>
              <w:left w:val="nil"/>
              <w:right w:val="nil"/>
            </w:tcBorders>
            <w:shd w:val="clear" w:color="auto" w:fill="auto"/>
          </w:tcPr>
          <w:p w14:paraId="00000051" w14:textId="77777777" w:rsidR="0093400C" w:rsidRPr="00FE1D10" w:rsidRDefault="00000000" w:rsidP="00FE1D10">
            <w:pPr>
              <w:jc w:val="center"/>
              <w:rPr>
                <w:rFonts w:ascii="Palatino Linotype" w:eastAsia="Palatino Linotype" w:hAnsi="Palatino Linotype" w:cs="Palatino Linotype"/>
                <w:color w:val="000000"/>
                <w:sz w:val="22"/>
                <w:szCs w:val="22"/>
              </w:rPr>
            </w:pPr>
            <w:r w:rsidRPr="00FE1D10">
              <w:rPr>
                <w:rFonts w:ascii="Palatino Linotype" w:eastAsia="Palatino Linotype" w:hAnsi="Palatino Linotype" w:cs="Palatino Linotype"/>
                <w:color w:val="000000"/>
                <w:sz w:val="22"/>
                <w:szCs w:val="22"/>
              </w:rPr>
              <w:t>75,93%</w:t>
            </w:r>
          </w:p>
        </w:tc>
        <w:tc>
          <w:tcPr>
            <w:tcW w:w="1748" w:type="dxa"/>
            <w:tcBorders>
              <w:left w:val="nil"/>
              <w:right w:val="nil"/>
            </w:tcBorders>
          </w:tcPr>
          <w:p w14:paraId="00000052" w14:textId="77777777" w:rsidR="0093400C" w:rsidRPr="00FE1D10" w:rsidRDefault="00000000" w:rsidP="00FE1D10">
            <w:pPr>
              <w:jc w:val="center"/>
              <w:rPr>
                <w:rFonts w:ascii="Palatino Linotype" w:eastAsia="Palatino Linotype" w:hAnsi="Palatino Linotype" w:cs="Palatino Linotype"/>
                <w:color w:val="000000"/>
                <w:sz w:val="22"/>
                <w:szCs w:val="22"/>
              </w:rPr>
            </w:pPr>
            <w:r w:rsidRPr="00FE1D10">
              <w:rPr>
                <w:rFonts w:ascii="Palatino Linotype" w:eastAsia="Palatino Linotype" w:hAnsi="Palatino Linotype" w:cs="Palatino Linotype"/>
                <w:color w:val="000000"/>
                <w:sz w:val="22"/>
                <w:szCs w:val="22"/>
              </w:rPr>
              <w:t>Baik</w:t>
            </w:r>
          </w:p>
        </w:tc>
      </w:tr>
      <w:tr w:rsidR="0093400C" w:rsidRPr="00FE1D10" w14:paraId="02FFC60B" w14:textId="77777777">
        <w:trPr>
          <w:jc w:val="center"/>
        </w:trPr>
        <w:tc>
          <w:tcPr>
            <w:tcW w:w="992" w:type="dxa"/>
            <w:tcBorders>
              <w:left w:val="nil"/>
              <w:right w:val="single" w:sz="4" w:space="0" w:color="000000"/>
            </w:tcBorders>
            <w:shd w:val="clear" w:color="auto" w:fill="auto"/>
          </w:tcPr>
          <w:p w14:paraId="00000053" w14:textId="77777777" w:rsidR="0093400C" w:rsidRPr="00FE1D10" w:rsidRDefault="00000000" w:rsidP="00FE1D10">
            <w:pPr>
              <w:jc w:val="center"/>
              <w:rPr>
                <w:rFonts w:ascii="Palatino Linotype" w:eastAsia="Palatino Linotype" w:hAnsi="Palatino Linotype" w:cs="Palatino Linotype"/>
                <w:sz w:val="22"/>
                <w:szCs w:val="22"/>
              </w:rPr>
            </w:pPr>
            <w:r w:rsidRPr="00FE1D10">
              <w:rPr>
                <w:rFonts w:ascii="Palatino Linotype" w:eastAsia="Palatino Linotype" w:hAnsi="Palatino Linotype" w:cs="Palatino Linotype"/>
                <w:sz w:val="22"/>
                <w:szCs w:val="22"/>
              </w:rPr>
              <w:t>P2</w:t>
            </w:r>
          </w:p>
        </w:tc>
        <w:tc>
          <w:tcPr>
            <w:tcW w:w="250" w:type="dxa"/>
            <w:tcBorders>
              <w:left w:val="single" w:sz="4" w:space="0" w:color="000000"/>
              <w:right w:val="nil"/>
            </w:tcBorders>
            <w:shd w:val="clear" w:color="auto" w:fill="auto"/>
          </w:tcPr>
          <w:p w14:paraId="00000054" w14:textId="77777777" w:rsidR="0093400C" w:rsidRPr="00FE1D10" w:rsidRDefault="0093400C" w:rsidP="00FE1D10">
            <w:pPr>
              <w:jc w:val="both"/>
              <w:rPr>
                <w:rFonts w:ascii="Palatino Linotype" w:eastAsia="Palatino Linotype" w:hAnsi="Palatino Linotype" w:cs="Palatino Linotype"/>
                <w:sz w:val="22"/>
                <w:szCs w:val="22"/>
                <w:vertAlign w:val="subscript"/>
              </w:rPr>
            </w:pPr>
          </w:p>
        </w:tc>
        <w:tc>
          <w:tcPr>
            <w:tcW w:w="1168" w:type="dxa"/>
            <w:tcBorders>
              <w:left w:val="nil"/>
              <w:right w:val="nil"/>
            </w:tcBorders>
            <w:shd w:val="clear" w:color="auto" w:fill="auto"/>
          </w:tcPr>
          <w:p w14:paraId="00000055" w14:textId="77777777" w:rsidR="0093400C" w:rsidRPr="00FE1D10" w:rsidRDefault="00000000" w:rsidP="00FE1D10">
            <w:pPr>
              <w:jc w:val="center"/>
              <w:rPr>
                <w:rFonts w:ascii="Palatino Linotype" w:eastAsia="Palatino Linotype" w:hAnsi="Palatino Linotype" w:cs="Palatino Linotype"/>
                <w:color w:val="000000"/>
                <w:sz w:val="22"/>
                <w:szCs w:val="22"/>
              </w:rPr>
            </w:pPr>
            <w:r w:rsidRPr="00FE1D10">
              <w:rPr>
                <w:rFonts w:ascii="Palatino Linotype" w:eastAsia="Palatino Linotype" w:hAnsi="Palatino Linotype" w:cs="Palatino Linotype"/>
                <w:color w:val="000000"/>
                <w:sz w:val="22"/>
                <w:szCs w:val="22"/>
              </w:rPr>
              <w:t>80,25%</w:t>
            </w:r>
          </w:p>
        </w:tc>
        <w:tc>
          <w:tcPr>
            <w:tcW w:w="1748" w:type="dxa"/>
            <w:tcBorders>
              <w:left w:val="nil"/>
              <w:right w:val="nil"/>
            </w:tcBorders>
          </w:tcPr>
          <w:p w14:paraId="00000056" w14:textId="77777777" w:rsidR="0093400C" w:rsidRPr="00FE1D10" w:rsidRDefault="00000000" w:rsidP="00FE1D10">
            <w:pPr>
              <w:jc w:val="center"/>
              <w:rPr>
                <w:rFonts w:ascii="Palatino Linotype" w:eastAsia="Palatino Linotype" w:hAnsi="Palatino Linotype" w:cs="Palatino Linotype"/>
                <w:color w:val="000000"/>
                <w:sz w:val="22"/>
                <w:szCs w:val="22"/>
              </w:rPr>
            </w:pPr>
            <w:r w:rsidRPr="00FE1D10">
              <w:rPr>
                <w:rFonts w:ascii="Palatino Linotype" w:eastAsia="Palatino Linotype" w:hAnsi="Palatino Linotype" w:cs="Palatino Linotype"/>
                <w:color w:val="000000"/>
                <w:sz w:val="22"/>
                <w:szCs w:val="22"/>
              </w:rPr>
              <w:t>Baik Sekali</w:t>
            </w:r>
          </w:p>
        </w:tc>
      </w:tr>
    </w:tbl>
    <w:p w14:paraId="0B7C1A0D" w14:textId="77777777" w:rsidR="00065E43" w:rsidRPr="00FE1D10" w:rsidRDefault="00065E43" w:rsidP="00FE1D10">
      <w:pPr>
        <w:jc w:val="both"/>
        <w:rPr>
          <w:rFonts w:ascii="Palatino Linotype" w:eastAsia="Palatino Linotype" w:hAnsi="Palatino Linotype" w:cs="Palatino Linotype"/>
          <w:color w:val="000000"/>
          <w:sz w:val="22"/>
          <w:szCs w:val="22"/>
        </w:rPr>
      </w:pPr>
    </w:p>
    <w:p w14:paraId="0000005A" w14:textId="7C89A49D" w:rsidR="0093400C" w:rsidRPr="00FE1D10" w:rsidRDefault="00065E43" w:rsidP="00FE1D10">
      <w:pPr>
        <w:ind w:firstLine="720"/>
        <w:jc w:val="both"/>
        <w:rPr>
          <w:rFonts w:ascii="Palatino Linotype" w:eastAsia="Palatino Linotype" w:hAnsi="Palatino Linotype" w:cs="Palatino Linotype"/>
          <w:color w:val="000000"/>
          <w:sz w:val="22"/>
          <w:szCs w:val="22"/>
        </w:rPr>
      </w:pPr>
      <w:r w:rsidRPr="00FE1D10">
        <w:rPr>
          <w:rFonts w:ascii="Palatino Linotype" w:eastAsia="Palatino Linotype" w:hAnsi="Palatino Linotype" w:cs="Palatino Linotype"/>
          <w:color w:val="000000"/>
          <w:sz w:val="22"/>
          <w:szCs w:val="22"/>
        </w:rPr>
        <w:t>Tabel di atas menunjukan bahwa motivasi belajar siswa meningkat dari siklus 1 ke siklus 2, siklus 1 pertemuan 1 diperoleh p</w:t>
      </w:r>
      <w:r w:rsidR="00391B87" w:rsidRPr="00FE1D10">
        <w:rPr>
          <w:rFonts w:ascii="Palatino Linotype" w:eastAsia="Palatino Linotype" w:hAnsi="Palatino Linotype" w:cs="Palatino Linotype"/>
          <w:color w:val="000000"/>
          <w:sz w:val="22"/>
          <w:szCs w:val="22"/>
        </w:rPr>
        <w:t>er</w:t>
      </w:r>
      <w:r w:rsidRPr="00FE1D10">
        <w:rPr>
          <w:rFonts w:ascii="Palatino Linotype" w:eastAsia="Palatino Linotype" w:hAnsi="Palatino Linotype" w:cs="Palatino Linotype"/>
          <w:color w:val="000000"/>
          <w:sz w:val="22"/>
          <w:szCs w:val="22"/>
        </w:rPr>
        <w:t>sentase ketuntasan sebesar 50,62% kriteria kurang pertemuan II terjadi peningkatan p</w:t>
      </w:r>
      <w:r w:rsidR="00391B87" w:rsidRPr="00FE1D10">
        <w:rPr>
          <w:rFonts w:ascii="Palatino Linotype" w:eastAsia="Palatino Linotype" w:hAnsi="Palatino Linotype" w:cs="Palatino Linotype"/>
          <w:color w:val="000000"/>
          <w:sz w:val="22"/>
          <w:szCs w:val="22"/>
        </w:rPr>
        <w:t>er</w:t>
      </w:r>
      <w:r w:rsidRPr="00FE1D10">
        <w:rPr>
          <w:rFonts w:ascii="Palatino Linotype" w:eastAsia="Palatino Linotype" w:hAnsi="Palatino Linotype" w:cs="Palatino Linotype"/>
          <w:color w:val="000000"/>
          <w:sz w:val="22"/>
          <w:szCs w:val="22"/>
        </w:rPr>
        <w:t>sentase ketuntasan menjadi 59,26% dengan kriteria cukup. Pada siklus 2 pertemuan 1 diperoleh p</w:t>
      </w:r>
      <w:r w:rsidR="00391B87" w:rsidRPr="00FE1D10">
        <w:rPr>
          <w:rFonts w:ascii="Palatino Linotype" w:eastAsia="Palatino Linotype" w:hAnsi="Palatino Linotype" w:cs="Palatino Linotype"/>
          <w:color w:val="000000"/>
          <w:sz w:val="22"/>
          <w:szCs w:val="22"/>
        </w:rPr>
        <w:t>er</w:t>
      </w:r>
      <w:r w:rsidRPr="00FE1D10">
        <w:rPr>
          <w:rFonts w:ascii="Palatino Linotype" w:eastAsia="Palatino Linotype" w:hAnsi="Palatino Linotype" w:cs="Palatino Linotype"/>
          <w:color w:val="000000"/>
          <w:sz w:val="22"/>
          <w:szCs w:val="22"/>
        </w:rPr>
        <w:t>sentase ketuntasan sebesar 75,93% kriteria baik dan pada pertemuan II terjadi peningkatan p</w:t>
      </w:r>
      <w:r w:rsidR="00391B87" w:rsidRPr="00FE1D10">
        <w:rPr>
          <w:rFonts w:ascii="Palatino Linotype" w:eastAsia="Palatino Linotype" w:hAnsi="Palatino Linotype" w:cs="Palatino Linotype"/>
          <w:color w:val="000000"/>
          <w:sz w:val="22"/>
          <w:szCs w:val="22"/>
        </w:rPr>
        <w:t>er</w:t>
      </w:r>
      <w:r w:rsidRPr="00FE1D10">
        <w:rPr>
          <w:rFonts w:ascii="Palatino Linotype" w:eastAsia="Palatino Linotype" w:hAnsi="Palatino Linotype" w:cs="Palatino Linotype"/>
          <w:color w:val="000000"/>
          <w:sz w:val="22"/>
          <w:szCs w:val="22"/>
        </w:rPr>
        <w:t>sentase ketuntasan menjadi 80,25% kriteria baik sekali. Gambar</w:t>
      </w:r>
      <w:r w:rsidR="00391B87" w:rsidRPr="00FE1D10">
        <w:rPr>
          <w:rFonts w:ascii="Palatino Linotype" w:eastAsia="Palatino Linotype" w:hAnsi="Palatino Linotype" w:cs="Palatino Linotype"/>
          <w:color w:val="000000"/>
          <w:sz w:val="22"/>
          <w:szCs w:val="22"/>
        </w:rPr>
        <w:t xml:space="preserve"> 1 </w:t>
      </w:r>
      <w:r w:rsidRPr="00FE1D10">
        <w:rPr>
          <w:rFonts w:ascii="Palatino Linotype" w:eastAsia="Palatino Linotype" w:hAnsi="Palatino Linotype" w:cs="Palatino Linotype"/>
          <w:color w:val="000000"/>
          <w:sz w:val="22"/>
          <w:szCs w:val="22"/>
        </w:rPr>
        <w:t xml:space="preserve">histogram berikut menunjukan peningkatan motivasi </w:t>
      </w:r>
      <w:r w:rsidRPr="00FE1D10">
        <w:rPr>
          <w:rFonts w:ascii="Palatino Linotype" w:eastAsia="Palatino Linotype" w:hAnsi="Palatino Linotype" w:cs="Palatino Linotype"/>
          <w:color w:val="000000"/>
          <w:sz w:val="22"/>
          <w:szCs w:val="22"/>
        </w:rPr>
        <w:t>belajar berdasarkan data peningkatan tersebut:</w:t>
      </w:r>
    </w:p>
    <w:p w14:paraId="592E9001" w14:textId="77777777" w:rsidR="00EA593B" w:rsidRPr="00FE1D10" w:rsidRDefault="00EA593B" w:rsidP="00FE1D10">
      <w:pPr>
        <w:ind w:firstLine="720"/>
        <w:jc w:val="both"/>
        <w:rPr>
          <w:rFonts w:ascii="Palatino Linotype" w:eastAsia="Palatino Linotype" w:hAnsi="Palatino Linotype" w:cs="Palatino Linotype"/>
          <w:color w:val="000000"/>
          <w:sz w:val="22"/>
          <w:szCs w:val="22"/>
        </w:rPr>
      </w:pPr>
    </w:p>
    <w:p w14:paraId="0000005B" w14:textId="77777777" w:rsidR="0093400C" w:rsidRPr="00FE1D10" w:rsidRDefault="00000000" w:rsidP="00FE1D10">
      <w:pPr>
        <w:spacing w:after="120"/>
        <w:jc w:val="both"/>
        <w:rPr>
          <w:rFonts w:ascii="Palatino Linotype" w:eastAsia="Palatino Linotype" w:hAnsi="Palatino Linotype" w:cs="Palatino Linotype"/>
          <w:sz w:val="22"/>
          <w:szCs w:val="22"/>
        </w:rPr>
      </w:pPr>
      <w:r w:rsidRPr="00FE1D10">
        <w:rPr>
          <w:rFonts w:ascii="Palatino Linotype" w:eastAsia="Palatino Linotype" w:hAnsi="Palatino Linotype" w:cs="Palatino Linotype"/>
          <w:noProof/>
          <w:sz w:val="22"/>
          <w:szCs w:val="22"/>
        </w:rPr>
        <w:drawing>
          <wp:inline distT="0" distB="0" distL="0" distR="0" wp14:anchorId="3CD9F221" wp14:editId="102ABE86">
            <wp:extent cx="2743200" cy="1649095"/>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2743200" cy="1649095"/>
                    </a:xfrm>
                    <a:prstGeom prst="rect">
                      <a:avLst/>
                    </a:prstGeom>
                    <a:ln/>
                  </pic:spPr>
                </pic:pic>
              </a:graphicData>
            </a:graphic>
          </wp:inline>
        </w:drawing>
      </w:r>
    </w:p>
    <w:p w14:paraId="0000005C" w14:textId="1DC45FF7" w:rsidR="0093400C" w:rsidRPr="00FE1D10" w:rsidRDefault="00000000" w:rsidP="00FE1D10">
      <w:pPr>
        <w:jc w:val="center"/>
        <w:rPr>
          <w:rFonts w:ascii="Palatino Linotype" w:eastAsia="Palatino Linotype" w:hAnsi="Palatino Linotype" w:cs="Palatino Linotype"/>
          <w:sz w:val="22"/>
          <w:szCs w:val="22"/>
        </w:rPr>
      </w:pPr>
      <w:r w:rsidRPr="00FE1D10">
        <w:rPr>
          <w:rFonts w:ascii="Palatino Linotype" w:eastAsia="Palatino Linotype" w:hAnsi="Palatino Linotype" w:cs="Palatino Linotype"/>
          <w:sz w:val="22"/>
          <w:szCs w:val="22"/>
        </w:rPr>
        <w:t xml:space="preserve">Gambar 1. Histogram </w:t>
      </w:r>
      <w:r w:rsidR="000A03BC" w:rsidRPr="00FE1D10">
        <w:rPr>
          <w:rFonts w:ascii="Palatino Linotype" w:eastAsia="Palatino Linotype" w:hAnsi="Palatino Linotype" w:cs="Palatino Linotype"/>
          <w:sz w:val="22"/>
          <w:szCs w:val="22"/>
        </w:rPr>
        <w:t xml:space="preserve">Hasil Observasi Motivasi </w:t>
      </w:r>
      <w:r w:rsidRPr="00FE1D10">
        <w:rPr>
          <w:rFonts w:ascii="Palatino Linotype" w:eastAsia="Palatino Linotype" w:hAnsi="Palatino Linotype" w:cs="Palatino Linotype"/>
          <w:sz w:val="22"/>
          <w:szCs w:val="22"/>
        </w:rPr>
        <w:t>Belajar Peserta Didik</w:t>
      </w:r>
    </w:p>
    <w:p w14:paraId="00000062" w14:textId="41031BD4" w:rsidR="0093400C" w:rsidRPr="00FE1D10" w:rsidRDefault="00000000" w:rsidP="00FE1D10">
      <w:pPr>
        <w:ind w:firstLine="720"/>
        <w:jc w:val="both"/>
        <w:rPr>
          <w:rFonts w:ascii="Palatino Linotype" w:eastAsia="Palatino Linotype" w:hAnsi="Palatino Linotype" w:cs="Palatino Linotype"/>
          <w:sz w:val="22"/>
          <w:szCs w:val="22"/>
        </w:rPr>
      </w:pPr>
      <w:r w:rsidRPr="00FE1D10">
        <w:rPr>
          <w:rFonts w:ascii="Palatino Linotype" w:eastAsia="Palatino Linotype" w:hAnsi="Palatino Linotype" w:cs="Palatino Linotype"/>
          <w:sz w:val="22"/>
          <w:szCs w:val="22"/>
        </w:rPr>
        <w:t>Gambar 1 menunjukan adanya peningkatan motivasi belajar peserta didik dari siklus I ke siklus II. Hasil angket motivasi belajar peserta didik sudah menunjukan kriteria baik sekali dari pelaksanaan siklus I dan siklus II. Hasil peningkatan motivasi belajar peserta didik dapat dilihat melalui tabel 2 berikut:</w:t>
      </w:r>
    </w:p>
    <w:p w14:paraId="62E53537" w14:textId="77777777" w:rsidR="00391B87" w:rsidRPr="00FE1D10" w:rsidRDefault="00391B87" w:rsidP="00FE1D10">
      <w:pPr>
        <w:ind w:firstLine="720"/>
        <w:jc w:val="both"/>
        <w:rPr>
          <w:rFonts w:ascii="Palatino Linotype" w:eastAsia="Palatino Linotype" w:hAnsi="Palatino Linotype" w:cs="Palatino Linotype"/>
          <w:sz w:val="22"/>
          <w:szCs w:val="22"/>
        </w:rPr>
      </w:pPr>
    </w:p>
    <w:p w14:paraId="00000064" w14:textId="15BAFD82" w:rsidR="0093400C" w:rsidRPr="00FE1D10" w:rsidRDefault="00000000" w:rsidP="00FE1D10">
      <w:pPr>
        <w:jc w:val="both"/>
        <w:rPr>
          <w:rFonts w:ascii="Palatino Linotype" w:eastAsia="Palatino Linotype" w:hAnsi="Palatino Linotype" w:cs="Palatino Linotype"/>
          <w:b/>
          <w:sz w:val="22"/>
          <w:szCs w:val="22"/>
        </w:rPr>
      </w:pPr>
      <w:r w:rsidRPr="00FE1D10">
        <w:rPr>
          <w:rFonts w:ascii="Palatino Linotype" w:eastAsia="Palatino Linotype" w:hAnsi="Palatino Linotype" w:cs="Palatino Linotype"/>
          <w:b/>
          <w:sz w:val="22"/>
          <w:szCs w:val="22"/>
        </w:rPr>
        <w:t>Tabel 2. Peningkatan Motivasi Belajar IPA</w:t>
      </w:r>
    </w:p>
    <w:tbl>
      <w:tblPr>
        <w:tblStyle w:val="a0"/>
        <w:tblW w:w="41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559"/>
        <w:gridCol w:w="1323"/>
      </w:tblGrid>
      <w:tr w:rsidR="0093400C" w:rsidRPr="00FE1D10" w14:paraId="295D53B0" w14:textId="77777777">
        <w:trPr>
          <w:jc w:val="center"/>
        </w:trPr>
        <w:tc>
          <w:tcPr>
            <w:tcW w:w="1276" w:type="dxa"/>
            <w:tcBorders>
              <w:left w:val="nil"/>
              <w:right w:val="nil"/>
            </w:tcBorders>
            <w:shd w:val="clear" w:color="auto" w:fill="D9D9D9"/>
          </w:tcPr>
          <w:p w14:paraId="00000065" w14:textId="77777777" w:rsidR="0093400C" w:rsidRPr="00FE1D10" w:rsidRDefault="00000000" w:rsidP="00FE1D10">
            <w:pPr>
              <w:jc w:val="both"/>
              <w:rPr>
                <w:rFonts w:ascii="Palatino Linotype" w:eastAsia="Palatino Linotype" w:hAnsi="Palatino Linotype" w:cs="Palatino Linotype"/>
                <w:b/>
                <w:sz w:val="22"/>
                <w:szCs w:val="22"/>
              </w:rPr>
            </w:pPr>
            <w:r w:rsidRPr="00FE1D10">
              <w:rPr>
                <w:rFonts w:ascii="Palatino Linotype" w:eastAsia="Palatino Linotype" w:hAnsi="Palatino Linotype" w:cs="Palatino Linotype"/>
                <w:b/>
                <w:sz w:val="22"/>
                <w:szCs w:val="22"/>
              </w:rPr>
              <w:t>Siklus</w:t>
            </w:r>
          </w:p>
        </w:tc>
        <w:tc>
          <w:tcPr>
            <w:tcW w:w="1559" w:type="dxa"/>
            <w:tcBorders>
              <w:left w:val="nil"/>
              <w:right w:val="nil"/>
            </w:tcBorders>
            <w:shd w:val="clear" w:color="auto" w:fill="D9D9D9"/>
          </w:tcPr>
          <w:p w14:paraId="00000066" w14:textId="77777777" w:rsidR="0093400C" w:rsidRPr="00FE1D10" w:rsidRDefault="00000000" w:rsidP="00FE1D10">
            <w:pPr>
              <w:jc w:val="both"/>
              <w:rPr>
                <w:rFonts w:ascii="Palatino Linotype" w:eastAsia="Palatino Linotype" w:hAnsi="Palatino Linotype" w:cs="Palatino Linotype"/>
                <w:b/>
                <w:sz w:val="22"/>
                <w:szCs w:val="22"/>
              </w:rPr>
            </w:pPr>
            <w:r w:rsidRPr="00FE1D10">
              <w:rPr>
                <w:rFonts w:ascii="Palatino Linotype" w:eastAsia="Palatino Linotype" w:hAnsi="Palatino Linotype" w:cs="Palatino Linotype"/>
                <w:b/>
                <w:sz w:val="22"/>
                <w:szCs w:val="22"/>
              </w:rPr>
              <w:t xml:space="preserve">Rata-Rata </w:t>
            </w:r>
          </w:p>
        </w:tc>
        <w:tc>
          <w:tcPr>
            <w:tcW w:w="1323" w:type="dxa"/>
            <w:tcBorders>
              <w:left w:val="nil"/>
              <w:right w:val="nil"/>
            </w:tcBorders>
            <w:shd w:val="clear" w:color="auto" w:fill="D9D9D9"/>
          </w:tcPr>
          <w:p w14:paraId="00000067" w14:textId="77777777" w:rsidR="0093400C" w:rsidRPr="00FE1D10" w:rsidRDefault="00000000" w:rsidP="00FE1D10">
            <w:pPr>
              <w:jc w:val="both"/>
              <w:rPr>
                <w:rFonts w:ascii="Palatino Linotype" w:eastAsia="Palatino Linotype" w:hAnsi="Palatino Linotype" w:cs="Palatino Linotype"/>
                <w:b/>
                <w:sz w:val="22"/>
                <w:szCs w:val="22"/>
              </w:rPr>
            </w:pPr>
            <w:r w:rsidRPr="00FE1D10">
              <w:rPr>
                <w:rFonts w:ascii="Palatino Linotype" w:eastAsia="Palatino Linotype" w:hAnsi="Palatino Linotype" w:cs="Palatino Linotype"/>
                <w:b/>
                <w:sz w:val="22"/>
                <w:szCs w:val="22"/>
              </w:rPr>
              <w:t>Kriteria</w:t>
            </w:r>
          </w:p>
        </w:tc>
      </w:tr>
      <w:tr w:rsidR="0093400C" w:rsidRPr="00FE1D10" w14:paraId="7C60498C" w14:textId="77777777">
        <w:trPr>
          <w:jc w:val="center"/>
        </w:trPr>
        <w:tc>
          <w:tcPr>
            <w:tcW w:w="1276" w:type="dxa"/>
            <w:tcBorders>
              <w:left w:val="nil"/>
              <w:right w:val="nil"/>
            </w:tcBorders>
            <w:shd w:val="clear" w:color="auto" w:fill="auto"/>
          </w:tcPr>
          <w:p w14:paraId="00000068" w14:textId="77777777" w:rsidR="0093400C" w:rsidRPr="00FE1D10" w:rsidRDefault="00000000" w:rsidP="00FE1D10">
            <w:pPr>
              <w:jc w:val="both"/>
              <w:rPr>
                <w:rFonts w:ascii="Palatino Linotype" w:eastAsia="Palatino Linotype" w:hAnsi="Palatino Linotype" w:cs="Palatino Linotype"/>
                <w:sz w:val="22"/>
                <w:szCs w:val="22"/>
                <w:vertAlign w:val="subscript"/>
              </w:rPr>
            </w:pPr>
            <w:r w:rsidRPr="00FE1D10">
              <w:rPr>
                <w:rFonts w:ascii="Palatino Linotype" w:eastAsia="Palatino Linotype" w:hAnsi="Palatino Linotype" w:cs="Palatino Linotype"/>
                <w:sz w:val="22"/>
                <w:szCs w:val="22"/>
              </w:rPr>
              <w:t>Siklus I</w:t>
            </w:r>
          </w:p>
        </w:tc>
        <w:tc>
          <w:tcPr>
            <w:tcW w:w="1559" w:type="dxa"/>
            <w:tcBorders>
              <w:left w:val="nil"/>
              <w:right w:val="nil"/>
            </w:tcBorders>
            <w:shd w:val="clear" w:color="auto" w:fill="auto"/>
          </w:tcPr>
          <w:p w14:paraId="00000069" w14:textId="77777777" w:rsidR="0093400C" w:rsidRPr="00FE1D10" w:rsidRDefault="00000000" w:rsidP="00FE1D10">
            <w:pPr>
              <w:jc w:val="both"/>
              <w:rPr>
                <w:rFonts w:ascii="Palatino Linotype" w:eastAsia="Palatino Linotype" w:hAnsi="Palatino Linotype" w:cs="Palatino Linotype"/>
                <w:sz w:val="22"/>
                <w:szCs w:val="22"/>
              </w:rPr>
            </w:pPr>
            <w:r w:rsidRPr="00FE1D10">
              <w:rPr>
                <w:rFonts w:ascii="Palatino Linotype" w:eastAsia="Palatino Linotype" w:hAnsi="Palatino Linotype" w:cs="Palatino Linotype"/>
                <w:sz w:val="22"/>
                <w:szCs w:val="22"/>
              </w:rPr>
              <w:t>2,80</w:t>
            </w:r>
          </w:p>
        </w:tc>
        <w:tc>
          <w:tcPr>
            <w:tcW w:w="1323" w:type="dxa"/>
            <w:tcBorders>
              <w:left w:val="nil"/>
              <w:right w:val="nil"/>
            </w:tcBorders>
          </w:tcPr>
          <w:p w14:paraId="0000006A" w14:textId="77777777" w:rsidR="0093400C" w:rsidRPr="00FE1D10" w:rsidRDefault="00000000" w:rsidP="00FE1D10">
            <w:pPr>
              <w:jc w:val="both"/>
              <w:rPr>
                <w:rFonts w:ascii="Palatino Linotype" w:eastAsia="Palatino Linotype" w:hAnsi="Palatino Linotype" w:cs="Palatino Linotype"/>
                <w:sz w:val="22"/>
                <w:szCs w:val="22"/>
              </w:rPr>
            </w:pPr>
            <w:r w:rsidRPr="00FE1D10">
              <w:rPr>
                <w:rFonts w:ascii="Palatino Linotype" w:eastAsia="Palatino Linotype" w:hAnsi="Palatino Linotype" w:cs="Palatino Linotype"/>
                <w:sz w:val="22"/>
                <w:szCs w:val="22"/>
              </w:rPr>
              <w:t>Baik</w:t>
            </w:r>
          </w:p>
        </w:tc>
      </w:tr>
      <w:tr w:rsidR="0093400C" w:rsidRPr="00FE1D10" w14:paraId="14F28310" w14:textId="77777777">
        <w:trPr>
          <w:jc w:val="center"/>
        </w:trPr>
        <w:tc>
          <w:tcPr>
            <w:tcW w:w="1276" w:type="dxa"/>
            <w:tcBorders>
              <w:left w:val="nil"/>
              <w:right w:val="nil"/>
            </w:tcBorders>
            <w:shd w:val="clear" w:color="auto" w:fill="auto"/>
          </w:tcPr>
          <w:p w14:paraId="0000006B" w14:textId="77777777" w:rsidR="0093400C" w:rsidRPr="00FE1D10" w:rsidRDefault="00000000" w:rsidP="00FE1D10">
            <w:pPr>
              <w:jc w:val="both"/>
              <w:rPr>
                <w:rFonts w:ascii="Palatino Linotype" w:eastAsia="Palatino Linotype" w:hAnsi="Palatino Linotype" w:cs="Palatino Linotype"/>
                <w:sz w:val="22"/>
                <w:szCs w:val="22"/>
                <w:vertAlign w:val="subscript"/>
              </w:rPr>
            </w:pPr>
            <w:r w:rsidRPr="00FE1D10">
              <w:rPr>
                <w:rFonts w:ascii="Palatino Linotype" w:eastAsia="Palatino Linotype" w:hAnsi="Palatino Linotype" w:cs="Palatino Linotype"/>
                <w:sz w:val="22"/>
                <w:szCs w:val="22"/>
              </w:rPr>
              <w:t>Siklus II</w:t>
            </w:r>
          </w:p>
        </w:tc>
        <w:tc>
          <w:tcPr>
            <w:tcW w:w="1559" w:type="dxa"/>
            <w:tcBorders>
              <w:left w:val="nil"/>
              <w:right w:val="nil"/>
            </w:tcBorders>
            <w:shd w:val="clear" w:color="auto" w:fill="auto"/>
          </w:tcPr>
          <w:p w14:paraId="0000006C" w14:textId="77777777" w:rsidR="0093400C" w:rsidRPr="00FE1D10" w:rsidRDefault="00000000" w:rsidP="00FE1D10">
            <w:pPr>
              <w:jc w:val="both"/>
              <w:rPr>
                <w:rFonts w:ascii="Palatino Linotype" w:eastAsia="Palatino Linotype" w:hAnsi="Palatino Linotype" w:cs="Palatino Linotype"/>
                <w:sz w:val="22"/>
                <w:szCs w:val="22"/>
              </w:rPr>
            </w:pPr>
            <w:r w:rsidRPr="00FE1D10">
              <w:rPr>
                <w:rFonts w:ascii="Palatino Linotype" w:eastAsia="Palatino Linotype" w:hAnsi="Palatino Linotype" w:cs="Palatino Linotype"/>
                <w:color w:val="000000"/>
                <w:sz w:val="22"/>
                <w:szCs w:val="22"/>
              </w:rPr>
              <w:t>3,20</w:t>
            </w:r>
          </w:p>
        </w:tc>
        <w:tc>
          <w:tcPr>
            <w:tcW w:w="1323" w:type="dxa"/>
            <w:tcBorders>
              <w:left w:val="nil"/>
              <w:right w:val="nil"/>
            </w:tcBorders>
          </w:tcPr>
          <w:p w14:paraId="0000006D" w14:textId="77777777" w:rsidR="0093400C" w:rsidRPr="00FE1D10" w:rsidRDefault="00000000" w:rsidP="00FE1D10">
            <w:pPr>
              <w:jc w:val="both"/>
              <w:rPr>
                <w:rFonts w:ascii="Palatino Linotype" w:eastAsia="Palatino Linotype" w:hAnsi="Palatino Linotype" w:cs="Palatino Linotype"/>
                <w:color w:val="000000"/>
                <w:sz w:val="22"/>
                <w:szCs w:val="22"/>
              </w:rPr>
            </w:pPr>
            <w:r w:rsidRPr="00FE1D10">
              <w:rPr>
                <w:rFonts w:ascii="Palatino Linotype" w:eastAsia="Palatino Linotype" w:hAnsi="Palatino Linotype" w:cs="Palatino Linotype"/>
                <w:color w:val="000000"/>
                <w:sz w:val="22"/>
                <w:szCs w:val="22"/>
              </w:rPr>
              <w:t>Baik Sekali</w:t>
            </w:r>
          </w:p>
        </w:tc>
      </w:tr>
    </w:tbl>
    <w:p w14:paraId="0000006E" w14:textId="77777777" w:rsidR="0093400C" w:rsidRPr="00FE1D10" w:rsidRDefault="0093400C" w:rsidP="00FE1D10">
      <w:pPr>
        <w:ind w:firstLine="720"/>
        <w:jc w:val="both"/>
        <w:rPr>
          <w:rFonts w:ascii="Palatino Linotype" w:eastAsia="Palatino Linotype" w:hAnsi="Palatino Linotype" w:cs="Palatino Linotype"/>
          <w:sz w:val="22"/>
          <w:szCs w:val="22"/>
        </w:rPr>
      </w:pPr>
    </w:p>
    <w:p w14:paraId="0000006F" w14:textId="1E2F04CA" w:rsidR="0093400C" w:rsidRPr="00FE1D10" w:rsidRDefault="00000000" w:rsidP="00FE1D10">
      <w:pPr>
        <w:ind w:firstLine="720"/>
        <w:jc w:val="both"/>
        <w:rPr>
          <w:rFonts w:ascii="Palatino Linotype" w:eastAsia="Palatino Linotype" w:hAnsi="Palatino Linotype" w:cs="Palatino Linotype"/>
          <w:color w:val="000000"/>
          <w:sz w:val="22"/>
          <w:szCs w:val="22"/>
        </w:rPr>
      </w:pPr>
      <w:r w:rsidRPr="00FE1D10">
        <w:rPr>
          <w:rFonts w:ascii="Palatino Linotype" w:eastAsia="Palatino Linotype" w:hAnsi="Palatino Linotype" w:cs="Palatino Linotype"/>
          <w:color w:val="000000"/>
          <w:sz w:val="22"/>
          <w:szCs w:val="22"/>
        </w:rPr>
        <w:t>Hasil dari siklus</w:t>
      </w:r>
      <w:r w:rsidR="00745995" w:rsidRPr="00FE1D10">
        <w:rPr>
          <w:rFonts w:ascii="Palatino Linotype" w:eastAsia="Palatino Linotype" w:hAnsi="Palatino Linotype" w:cs="Palatino Linotype"/>
          <w:color w:val="000000"/>
          <w:sz w:val="22"/>
          <w:szCs w:val="22"/>
        </w:rPr>
        <w:t xml:space="preserve"> 1 dan 2 menunjukan bahwa pe</w:t>
      </w:r>
      <w:r w:rsidR="00391B87" w:rsidRPr="00FE1D10">
        <w:rPr>
          <w:rFonts w:ascii="Palatino Linotype" w:eastAsia="Palatino Linotype" w:hAnsi="Palatino Linotype" w:cs="Palatino Linotype"/>
          <w:color w:val="000000"/>
          <w:sz w:val="22"/>
          <w:szCs w:val="22"/>
        </w:rPr>
        <w:t>serta didik</w:t>
      </w:r>
      <w:r w:rsidR="00745995" w:rsidRPr="00FE1D10">
        <w:rPr>
          <w:rFonts w:ascii="Palatino Linotype" w:eastAsia="Palatino Linotype" w:hAnsi="Palatino Linotype" w:cs="Palatino Linotype"/>
          <w:color w:val="000000"/>
          <w:sz w:val="22"/>
          <w:szCs w:val="22"/>
        </w:rPr>
        <w:t xml:space="preserve"> lebih tertarik untuk belajar karena materi penyajian data diberikan setiap pertemuan. Angket juga digunakan guna mengetahui motivasi belajar. Hasil angket peserta didik siklus 1 rata-rata 2,80 siklus 2 rata-rata 3,20 kriteria baik sekali, terjadi kenaikan berdasarkan perolehan angket motivasi.</w:t>
      </w:r>
      <w:r w:rsidRPr="00FE1D10">
        <w:rPr>
          <w:rFonts w:ascii="Palatino Linotype" w:eastAsia="Palatino Linotype" w:hAnsi="Palatino Linotype" w:cs="Palatino Linotype"/>
          <w:color w:val="000000"/>
          <w:sz w:val="22"/>
          <w:szCs w:val="22"/>
        </w:rPr>
        <w:t xml:space="preserve"> </w:t>
      </w:r>
    </w:p>
    <w:p w14:paraId="470A6260" w14:textId="77777777" w:rsidR="00BB6AAA" w:rsidRPr="00FE1D10" w:rsidRDefault="00BB6AAA" w:rsidP="00FE1D10">
      <w:pPr>
        <w:ind w:firstLine="720"/>
        <w:jc w:val="both"/>
        <w:rPr>
          <w:rFonts w:ascii="Palatino Linotype" w:eastAsia="Palatino Linotype" w:hAnsi="Palatino Linotype" w:cs="Palatino Linotype"/>
          <w:color w:val="000000"/>
          <w:sz w:val="22"/>
          <w:szCs w:val="22"/>
        </w:rPr>
      </w:pPr>
    </w:p>
    <w:p w14:paraId="0DB564D2" w14:textId="77777777" w:rsidR="00BB6AAA" w:rsidRPr="00FE1D10" w:rsidRDefault="00BB6AAA" w:rsidP="00FE1D10">
      <w:pPr>
        <w:ind w:firstLine="720"/>
        <w:jc w:val="both"/>
        <w:rPr>
          <w:rFonts w:ascii="Palatino Linotype" w:eastAsia="Palatino Linotype" w:hAnsi="Palatino Linotype" w:cs="Palatino Linotype"/>
          <w:color w:val="000000"/>
          <w:sz w:val="22"/>
          <w:szCs w:val="22"/>
        </w:rPr>
      </w:pPr>
    </w:p>
    <w:p w14:paraId="53EB4775" w14:textId="77777777" w:rsidR="00BB6AAA" w:rsidRPr="00FE1D10" w:rsidRDefault="00BB6AAA" w:rsidP="00FE1D10">
      <w:pPr>
        <w:ind w:firstLine="720"/>
        <w:jc w:val="both"/>
        <w:rPr>
          <w:rFonts w:ascii="Palatino Linotype" w:eastAsia="Palatino Linotype" w:hAnsi="Palatino Linotype" w:cs="Palatino Linotype"/>
          <w:color w:val="000000"/>
          <w:sz w:val="22"/>
          <w:szCs w:val="22"/>
        </w:rPr>
      </w:pPr>
    </w:p>
    <w:p w14:paraId="00000075" w14:textId="04214746" w:rsidR="0093400C" w:rsidRPr="00FE1D10" w:rsidRDefault="00000000" w:rsidP="00FE1D10">
      <w:pPr>
        <w:ind w:firstLine="720"/>
        <w:jc w:val="both"/>
        <w:rPr>
          <w:rFonts w:ascii="Palatino Linotype" w:eastAsia="Palatino Linotype" w:hAnsi="Palatino Linotype" w:cs="Palatino Linotype"/>
          <w:color w:val="000000"/>
          <w:sz w:val="22"/>
          <w:szCs w:val="22"/>
        </w:rPr>
      </w:pPr>
      <w:r w:rsidRPr="00FE1D10">
        <w:rPr>
          <w:rFonts w:ascii="Palatino Linotype" w:eastAsia="Palatino Linotype" w:hAnsi="Palatino Linotype" w:cs="Palatino Linotype"/>
          <w:color w:val="000000"/>
          <w:sz w:val="22"/>
          <w:szCs w:val="22"/>
        </w:rPr>
        <w:lastRenderedPageBreak/>
        <w:t xml:space="preserve">Motivasi yang kuat saat belajar hasilnya akan lebih baik, seseorang yang mendapatkan prestasi dilandasi usaha yang </w:t>
      </w:r>
      <w:proofErr w:type="spellStart"/>
      <w:r w:rsidRPr="00FE1D10">
        <w:rPr>
          <w:rFonts w:ascii="Palatino Linotype" w:eastAsia="Palatino Linotype" w:hAnsi="Palatino Linotype" w:cs="Palatino Linotype"/>
          <w:color w:val="000000"/>
          <w:sz w:val="22"/>
          <w:szCs w:val="22"/>
        </w:rPr>
        <w:t>tekun</w:t>
      </w:r>
      <w:proofErr w:type="spellEnd"/>
      <w:r w:rsidRPr="00FE1D10">
        <w:rPr>
          <w:rFonts w:ascii="Palatino Linotype" w:eastAsia="Palatino Linotype" w:hAnsi="Palatino Linotype" w:cs="Palatino Linotype"/>
          <w:color w:val="000000"/>
          <w:sz w:val="22"/>
          <w:szCs w:val="22"/>
        </w:rPr>
        <w:t xml:space="preserve"> dan </w:t>
      </w:r>
      <w:proofErr w:type="spellStart"/>
      <w:r w:rsidRPr="00FE1D10">
        <w:rPr>
          <w:rFonts w:ascii="Palatino Linotype" w:eastAsia="Palatino Linotype" w:hAnsi="Palatino Linotype" w:cs="Palatino Linotype"/>
          <w:color w:val="000000"/>
          <w:sz w:val="22"/>
          <w:szCs w:val="22"/>
        </w:rPr>
        <w:t>kuat</w:t>
      </w:r>
      <w:proofErr w:type="spellEnd"/>
      <w:r w:rsidRPr="00FE1D10">
        <w:rPr>
          <w:rFonts w:ascii="Palatino Linotype" w:eastAsia="Palatino Linotype" w:hAnsi="Palatino Linotype" w:cs="Palatino Linotype"/>
          <w:color w:val="000000"/>
          <w:sz w:val="22"/>
          <w:szCs w:val="22"/>
        </w:rPr>
        <w:t>,</w:t>
      </w:r>
      <w:r w:rsidR="00BB6AAA" w:rsidRPr="00FE1D10">
        <w:rPr>
          <w:rFonts w:ascii="Palatino Linotype" w:eastAsia="Palatino Linotype" w:hAnsi="Palatino Linotype" w:cs="Palatino Linotype"/>
          <w:color w:val="000000"/>
          <w:sz w:val="22"/>
          <w:szCs w:val="22"/>
        </w:rPr>
        <w:t xml:space="preserve"> </w:t>
      </w:r>
      <w:proofErr w:type="spellStart"/>
      <w:r w:rsidRPr="00FE1D10">
        <w:rPr>
          <w:rFonts w:ascii="Palatino Linotype" w:eastAsia="Palatino Linotype" w:hAnsi="Palatino Linotype" w:cs="Palatino Linotype"/>
          <w:color w:val="000000"/>
          <w:sz w:val="22"/>
          <w:szCs w:val="22"/>
        </w:rPr>
        <w:t>seperti</w:t>
      </w:r>
      <w:proofErr w:type="spellEnd"/>
      <w:r w:rsidRPr="00FE1D10">
        <w:rPr>
          <w:rFonts w:ascii="Palatino Linotype" w:eastAsia="Palatino Linotype" w:hAnsi="Palatino Linotype" w:cs="Palatino Linotype"/>
          <w:color w:val="000000"/>
          <w:sz w:val="22"/>
          <w:szCs w:val="22"/>
        </w:rPr>
        <w:t xml:space="preserve"> </w:t>
      </w:r>
      <w:proofErr w:type="spellStart"/>
      <w:r w:rsidRPr="00FE1D10">
        <w:rPr>
          <w:rFonts w:ascii="Palatino Linotype" w:eastAsia="Palatino Linotype" w:hAnsi="Palatino Linotype" w:cs="Palatino Linotype"/>
          <w:color w:val="000000"/>
          <w:sz w:val="22"/>
          <w:szCs w:val="22"/>
        </w:rPr>
        <w:t>pendapat</w:t>
      </w:r>
      <w:proofErr w:type="spellEnd"/>
      <w:r w:rsidRPr="00FE1D10">
        <w:rPr>
          <w:rFonts w:ascii="Palatino Linotype" w:eastAsia="Palatino Linotype" w:hAnsi="Palatino Linotype" w:cs="Palatino Linotype"/>
          <w:color w:val="000000"/>
          <w:sz w:val="22"/>
          <w:szCs w:val="22"/>
        </w:rPr>
        <w:t xml:space="preserve"> </w:t>
      </w:r>
      <w:proofErr w:type="spellStart"/>
      <w:r w:rsidRPr="00FE1D10">
        <w:rPr>
          <w:rFonts w:ascii="Palatino Linotype" w:eastAsia="Palatino Linotype" w:hAnsi="Palatino Linotype" w:cs="Palatino Linotype"/>
          <w:color w:val="000000"/>
          <w:sz w:val="22"/>
          <w:szCs w:val="22"/>
        </w:rPr>
        <w:t>Emda</w:t>
      </w:r>
      <w:proofErr w:type="spellEnd"/>
      <w:r w:rsidRPr="00FE1D10">
        <w:rPr>
          <w:rFonts w:ascii="Palatino Linotype" w:eastAsia="Palatino Linotype" w:hAnsi="Palatino Linotype" w:cs="Palatino Linotype"/>
          <w:color w:val="000000"/>
          <w:sz w:val="22"/>
          <w:szCs w:val="22"/>
        </w:rPr>
        <w:t xml:space="preserve"> (2017) </w:t>
      </w:r>
      <w:proofErr w:type="spellStart"/>
      <w:r w:rsidRPr="00FE1D10">
        <w:rPr>
          <w:rFonts w:ascii="Palatino Linotype" w:eastAsia="Palatino Linotype" w:hAnsi="Palatino Linotype" w:cs="Palatino Linotype"/>
          <w:color w:val="000000"/>
          <w:sz w:val="22"/>
          <w:szCs w:val="22"/>
        </w:rPr>
        <w:t>motivasi</w:t>
      </w:r>
      <w:proofErr w:type="spellEnd"/>
      <w:r w:rsidRPr="00FE1D10">
        <w:rPr>
          <w:rFonts w:ascii="Palatino Linotype" w:eastAsia="Palatino Linotype" w:hAnsi="Palatino Linotype" w:cs="Palatino Linotype"/>
          <w:color w:val="000000"/>
          <w:sz w:val="22"/>
          <w:szCs w:val="22"/>
        </w:rPr>
        <w:t xml:space="preserve"> berfungsi sebagai penggerak atau usaha </w:t>
      </w:r>
      <w:r w:rsidR="00745995" w:rsidRPr="00FE1D10">
        <w:rPr>
          <w:rFonts w:ascii="Palatino Linotype" w:eastAsia="Palatino Linotype" w:hAnsi="Palatino Linotype" w:cs="Palatino Linotype"/>
          <w:color w:val="000000"/>
          <w:sz w:val="22"/>
          <w:szCs w:val="22"/>
        </w:rPr>
        <w:t>guna meraih</w:t>
      </w:r>
      <w:r w:rsidRPr="00FE1D10">
        <w:rPr>
          <w:rFonts w:ascii="Palatino Linotype" w:eastAsia="Palatino Linotype" w:hAnsi="Palatino Linotype" w:cs="Palatino Linotype"/>
          <w:color w:val="000000"/>
          <w:sz w:val="22"/>
          <w:szCs w:val="22"/>
        </w:rPr>
        <w:t xml:space="preserve"> prestasi</w:t>
      </w:r>
      <w:r w:rsidR="00745995" w:rsidRPr="00FE1D10">
        <w:rPr>
          <w:rFonts w:ascii="Palatino Linotype" w:eastAsia="Palatino Linotype" w:hAnsi="Palatino Linotype" w:cs="Palatino Linotype"/>
          <w:color w:val="000000"/>
          <w:sz w:val="22"/>
          <w:szCs w:val="22"/>
        </w:rPr>
        <w:t xml:space="preserve">, </w:t>
      </w:r>
      <w:r w:rsidRPr="00FE1D10">
        <w:rPr>
          <w:rFonts w:ascii="Palatino Linotype" w:eastAsia="Palatino Linotype" w:hAnsi="Palatino Linotype" w:cs="Palatino Linotype"/>
          <w:color w:val="000000"/>
          <w:sz w:val="22"/>
          <w:szCs w:val="22"/>
        </w:rPr>
        <w:t>seseorang harus</w:t>
      </w:r>
      <w:r w:rsidR="00745995" w:rsidRPr="00FE1D10">
        <w:rPr>
          <w:rFonts w:ascii="Palatino Linotype" w:eastAsia="Palatino Linotype" w:hAnsi="Palatino Linotype" w:cs="Palatino Linotype"/>
          <w:color w:val="000000"/>
          <w:sz w:val="22"/>
          <w:szCs w:val="22"/>
        </w:rPr>
        <w:t xml:space="preserve"> ter</w:t>
      </w:r>
      <w:r w:rsidRPr="00FE1D10">
        <w:rPr>
          <w:rFonts w:ascii="Palatino Linotype" w:eastAsia="Palatino Linotype" w:hAnsi="Palatino Linotype" w:cs="Palatino Linotype"/>
          <w:color w:val="000000"/>
          <w:sz w:val="22"/>
          <w:szCs w:val="22"/>
        </w:rPr>
        <w:t>dorong</w:t>
      </w:r>
      <w:r w:rsidR="00745995" w:rsidRPr="00FE1D10">
        <w:rPr>
          <w:rFonts w:ascii="Palatino Linotype" w:eastAsia="Palatino Linotype" w:hAnsi="Palatino Linotype" w:cs="Palatino Linotype"/>
          <w:color w:val="000000"/>
          <w:sz w:val="22"/>
          <w:szCs w:val="22"/>
        </w:rPr>
        <w:t xml:space="preserve"> meraih</w:t>
      </w:r>
      <w:r w:rsidRPr="00FE1D10">
        <w:rPr>
          <w:rFonts w:ascii="Palatino Linotype" w:eastAsia="Palatino Linotype" w:hAnsi="Palatino Linotype" w:cs="Palatino Linotype"/>
          <w:color w:val="000000"/>
          <w:sz w:val="22"/>
          <w:szCs w:val="22"/>
        </w:rPr>
        <w:t xml:space="preserve"> keinginannya untuk mencapainya </w:t>
      </w:r>
      <w:r w:rsidR="00745995" w:rsidRPr="00FE1D10">
        <w:rPr>
          <w:rFonts w:ascii="Palatino Linotype" w:eastAsia="Palatino Linotype" w:hAnsi="Palatino Linotype" w:cs="Palatino Linotype"/>
          <w:color w:val="000000"/>
          <w:sz w:val="22"/>
          <w:szCs w:val="22"/>
        </w:rPr>
        <w:t>dengan</w:t>
      </w:r>
      <w:r w:rsidRPr="00FE1D10">
        <w:rPr>
          <w:rFonts w:ascii="Palatino Linotype" w:eastAsia="Palatino Linotype" w:hAnsi="Palatino Linotype" w:cs="Palatino Linotype"/>
          <w:color w:val="000000"/>
          <w:sz w:val="22"/>
          <w:szCs w:val="22"/>
        </w:rPr>
        <w:t xml:space="preserve"> menetapkan</w:t>
      </w:r>
      <w:r w:rsidR="00745995" w:rsidRPr="00FE1D10">
        <w:rPr>
          <w:rFonts w:ascii="Palatino Linotype" w:eastAsia="Palatino Linotype" w:hAnsi="Palatino Linotype" w:cs="Palatino Linotype"/>
          <w:color w:val="000000"/>
          <w:sz w:val="22"/>
          <w:szCs w:val="22"/>
        </w:rPr>
        <w:t xml:space="preserve"> sesuatu yang </w:t>
      </w:r>
      <w:r w:rsidRPr="00FE1D10">
        <w:rPr>
          <w:rFonts w:ascii="Palatino Linotype" w:eastAsia="Palatino Linotype" w:hAnsi="Palatino Linotype" w:cs="Palatino Linotype"/>
          <w:color w:val="000000"/>
          <w:sz w:val="22"/>
          <w:szCs w:val="22"/>
        </w:rPr>
        <w:t xml:space="preserve">ingin dicapai, </w:t>
      </w:r>
      <w:r w:rsidR="00745995" w:rsidRPr="00FE1D10">
        <w:rPr>
          <w:rFonts w:ascii="Palatino Linotype" w:eastAsia="Palatino Linotype" w:hAnsi="Palatino Linotype" w:cs="Palatino Linotype"/>
          <w:color w:val="000000"/>
          <w:sz w:val="22"/>
          <w:szCs w:val="22"/>
        </w:rPr>
        <w:t>seseorang boleh memilih perilaku usaha</w:t>
      </w:r>
      <w:r w:rsidR="00391B87" w:rsidRPr="00FE1D10">
        <w:rPr>
          <w:rFonts w:ascii="Palatino Linotype" w:eastAsia="Palatino Linotype" w:hAnsi="Palatino Linotype" w:cs="Palatino Linotype"/>
          <w:color w:val="000000"/>
          <w:sz w:val="22"/>
          <w:szCs w:val="22"/>
        </w:rPr>
        <w:t xml:space="preserve"> yang</w:t>
      </w:r>
      <w:r w:rsidR="00745995" w:rsidRPr="00FE1D10">
        <w:rPr>
          <w:rFonts w:ascii="Palatino Linotype" w:eastAsia="Palatino Linotype" w:hAnsi="Palatino Linotype" w:cs="Palatino Linotype"/>
          <w:color w:val="000000"/>
          <w:sz w:val="22"/>
          <w:szCs w:val="22"/>
        </w:rPr>
        <w:t xml:space="preserve"> akan membantu orang tersebut mencapai tujuan yang diinginkan. Sejalan dengan pendapat </w:t>
      </w:r>
      <w:r w:rsidRPr="00FE1D10">
        <w:rPr>
          <w:rFonts w:ascii="Palatino Linotype" w:eastAsia="Palatino Linotype" w:hAnsi="Palatino Linotype" w:cs="Palatino Linotype"/>
          <w:color w:val="000000"/>
          <w:sz w:val="22"/>
          <w:szCs w:val="22"/>
        </w:rPr>
        <w:t>Sardiman (2016) dalam Laras, S.A.,</w:t>
      </w:r>
      <w:r w:rsidRPr="00FE1D10">
        <w:rPr>
          <w:rFonts w:ascii="Palatino Linotype" w:eastAsia="Palatino Linotype" w:hAnsi="Palatino Linotype" w:cs="Palatino Linotype"/>
          <w:sz w:val="22"/>
          <w:szCs w:val="22"/>
        </w:rPr>
        <w:t xml:space="preserve"> &amp; Rifai, A. (2019) Motivasi adalah kekuatan utama yang mendorong peserta didik menjamin pembelajaran </w:t>
      </w:r>
      <w:r w:rsidR="008C518A" w:rsidRPr="00FE1D10">
        <w:rPr>
          <w:rFonts w:ascii="Palatino Linotype" w:eastAsia="Palatino Linotype" w:hAnsi="Palatino Linotype" w:cs="Palatino Linotype"/>
          <w:sz w:val="22"/>
          <w:szCs w:val="22"/>
        </w:rPr>
        <w:t xml:space="preserve">serta </w:t>
      </w:r>
      <w:r w:rsidRPr="00FE1D10">
        <w:rPr>
          <w:rFonts w:ascii="Palatino Linotype" w:eastAsia="Palatino Linotype" w:hAnsi="Palatino Linotype" w:cs="Palatino Linotype"/>
          <w:sz w:val="22"/>
          <w:szCs w:val="22"/>
        </w:rPr>
        <w:t xml:space="preserve">memberikan arahan pada kegiatan </w:t>
      </w:r>
      <w:r w:rsidR="008C518A" w:rsidRPr="00FE1D10">
        <w:rPr>
          <w:rFonts w:ascii="Palatino Linotype" w:eastAsia="Palatino Linotype" w:hAnsi="Palatino Linotype" w:cs="Palatino Linotype"/>
          <w:sz w:val="22"/>
          <w:szCs w:val="22"/>
        </w:rPr>
        <w:t>mencari ilmu agar tujuan yang dingin dicapai dapat terwujudkan.</w:t>
      </w:r>
    </w:p>
    <w:p w14:paraId="00000076" w14:textId="0EB9B8E4" w:rsidR="0093400C" w:rsidRPr="00FE1D10" w:rsidRDefault="00000000" w:rsidP="00FE1D10">
      <w:pPr>
        <w:ind w:firstLine="720"/>
        <w:jc w:val="both"/>
        <w:rPr>
          <w:rFonts w:ascii="Palatino Linotype" w:eastAsia="Palatino Linotype" w:hAnsi="Palatino Linotype" w:cs="Palatino Linotype"/>
          <w:color w:val="000000"/>
          <w:sz w:val="22"/>
          <w:szCs w:val="22"/>
        </w:rPr>
      </w:pPr>
      <w:r w:rsidRPr="00FE1D10">
        <w:rPr>
          <w:rFonts w:ascii="Palatino Linotype" w:eastAsia="Palatino Linotype" w:hAnsi="Palatino Linotype" w:cs="Palatino Linotype"/>
          <w:color w:val="000000"/>
          <w:sz w:val="22"/>
          <w:szCs w:val="22"/>
        </w:rPr>
        <w:t xml:space="preserve">Hasil prestasi belajar </w:t>
      </w:r>
      <w:r w:rsidR="008C518A" w:rsidRPr="00FE1D10">
        <w:rPr>
          <w:rFonts w:ascii="Palatino Linotype" w:eastAsia="Palatino Linotype" w:hAnsi="Palatino Linotype" w:cs="Palatino Linotype"/>
          <w:color w:val="000000"/>
          <w:sz w:val="22"/>
          <w:szCs w:val="22"/>
        </w:rPr>
        <w:t xml:space="preserve">penelitian dilaksanakan selama 2 siklus dengan 2 pertemuan persiklusnya, pada akhir </w:t>
      </w:r>
      <w:r w:rsidR="00391B87" w:rsidRPr="00FE1D10">
        <w:rPr>
          <w:rFonts w:ascii="Palatino Linotype" w:eastAsia="Palatino Linotype" w:hAnsi="Palatino Linotype" w:cs="Palatino Linotype"/>
          <w:color w:val="000000"/>
          <w:sz w:val="22"/>
          <w:szCs w:val="22"/>
        </w:rPr>
        <w:t>p</w:t>
      </w:r>
      <w:r w:rsidR="008C518A" w:rsidRPr="00FE1D10">
        <w:rPr>
          <w:rFonts w:ascii="Palatino Linotype" w:eastAsia="Palatino Linotype" w:hAnsi="Palatino Linotype" w:cs="Palatino Linotype"/>
          <w:color w:val="000000"/>
          <w:sz w:val="22"/>
          <w:szCs w:val="22"/>
        </w:rPr>
        <w:t>ertemuan soal evaluasi digunakan untuk mengevaluasi prestasi belajar peserta didik, nilai evaluasi peserta didik disajikan dalam tabel 3 berikut</w:t>
      </w:r>
      <w:r w:rsidRPr="00FE1D10">
        <w:rPr>
          <w:rFonts w:ascii="Palatino Linotype" w:eastAsia="Palatino Linotype" w:hAnsi="Palatino Linotype" w:cs="Palatino Linotype"/>
          <w:color w:val="000000"/>
          <w:sz w:val="22"/>
          <w:szCs w:val="22"/>
        </w:rPr>
        <w:t>:</w:t>
      </w:r>
    </w:p>
    <w:p w14:paraId="00000077" w14:textId="77777777" w:rsidR="0093400C" w:rsidRPr="00FE1D10" w:rsidRDefault="0093400C" w:rsidP="00FE1D10">
      <w:pPr>
        <w:jc w:val="both"/>
        <w:rPr>
          <w:rFonts w:ascii="Palatino Linotype" w:eastAsia="Palatino Linotype" w:hAnsi="Palatino Linotype" w:cs="Palatino Linotype"/>
          <w:color w:val="000000"/>
          <w:sz w:val="22"/>
          <w:szCs w:val="22"/>
        </w:rPr>
      </w:pPr>
    </w:p>
    <w:p w14:paraId="00000079" w14:textId="1AB29843" w:rsidR="0093400C" w:rsidRPr="00FE1D10" w:rsidRDefault="00000000" w:rsidP="00FE1D10">
      <w:pPr>
        <w:jc w:val="both"/>
        <w:rPr>
          <w:rFonts w:ascii="Palatino Linotype" w:eastAsia="Palatino Linotype" w:hAnsi="Palatino Linotype" w:cs="Palatino Linotype"/>
          <w:b/>
          <w:sz w:val="22"/>
          <w:szCs w:val="22"/>
        </w:rPr>
      </w:pPr>
      <w:r w:rsidRPr="00FE1D10">
        <w:rPr>
          <w:rFonts w:ascii="Palatino Linotype" w:eastAsia="Palatino Linotype" w:hAnsi="Palatino Linotype" w:cs="Palatino Linotype"/>
          <w:b/>
          <w:sz w:val="22"/>
          <w:szCs w:val="22"/>
        </w:rPr>
        <w:t>Tabel 3. Peningkatan Prestasi Belajar IPA</w:t>
      </w:r>
    </w:p>
    <w:tbl>
      <w:tblPr>
        <w:tblStyle w:val="a1"/>
        <w:tblW w:w="42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418"/>
        <w:gridCol w:w="567"/>
        <w:gridCol w:w="567"/>
        <w:gridCol w:w="567"/>
        <w:gridCol w:w="567"/>
      </w:tblGrid>
      <w:tr w:rsidR="0093400C" w:rsidRPr="00FE1D10" w14:paraId="369AB263" w14:textId="77777777">
        <w:trPr>
          <w:trHeight w:val="346"/>
          <w:jc w:val="center"/>
        </w:trPr>
        <w:tc>
          <w:tcPr>
            <w:tcW w:w="567" w:type="dxa"/>
            <w:vMerge w:val="restart"/>
            <w:tcBorders>
              <w:left w:val="nil"/>
              <w:right w:val="nil"/>
            </w:tcBorders>
            <w:shd w:val="clear" w:color="auto" w:fill="D9D9D9"/>
          </w:tcPr>
          <w:p w14:paraId="0000007A" w14:textId="77777777" w:rsidR="0093400C" w:rsidRPr="00FE1D10" w:rsidRDefault="00000000" w:rsidP="00FE1D10">
            <w:pPr>
              <w:jc w:val="center"/>
              <w:rPr>
                <w:rFonts w:ascii="Palatino Linotype" w:eastAsia="Palatino Linotype" w:hAnsi="Palatino Linotype" w:cs="Palatino Linotype"/>
                <w:b/>
                <w:sz w:val="22"/>
                <w:szCs w:val="22"/>
              </w:rPr>
            </w:pPr>
            <w:r w:rsidRPr="00FE1D10">
              <w:rPr>
                <w:rFonts w:ascii="Palatino Linotype" w:eastAsia="Palatino Linotype" w:hAnsi="Palatino Linotype" w:cs="Palatino Linotype"/>
                <w:b/>
                <w:sz w:val="22"/>
                <w:szCs w:val="22"/>
              </w:rPr>
              <w:t>No</w:t>
            </w:r>
          </w:p>
        </w:tc>
        <w:tc>
          <w:tcPr>
            <w:tcW w:w="1418" w:type="dxa"/>
            <w:vMerge w:val="restart"/>
            <w:tcBorders>
              <w:left w:val="nil"/>
              <w:right w:val="nil"/>
            </w:tcBorders>
            <w:shd w:val="clear" w:color="auto" w:fill="D9D9D9"/>
          </w:tcPr>
          <w:p w14:paraId="0000007B" w14:textId="77777777" w:rsidR="0093400C" w:rsidRPr="00FE1D10" w:rsidRDefault="00000000" w:rsidP="00FE1D10">
            <w:pPr>
              <w:jc w:val="center"/>
              <w:rPr>
                <w:rFonts w:ascii="Palatino Linotype" w:eastAsia="Palatino Linotype" w:hAnsi="Palatino Linotype" w:cs="Palatino Linotype"/>
                <w:b/>
                <w:sz w:val="22"/>
                <w:szCs w:val="22"/>
              </w:rPr>
            </w:pPr>
            <w:r w:rsidRPr="00FE1D10">
              <w:rPr>
                <w:rFonts w:ascii="Palatino Linotype" w:eastAsia="Palatino Linotype" w:hAnsi="Palatino Linotype" w:cs="Palatino Linotype"/>
                <w:b/>
                <w:sz w:val="22"/>
                <w:szCs w:val="22"/>
              </w:rPr>
              <w:t>Hasil Pencapaian</w:t>
            </w:r>
          </w:p>
        </w:tc>
        <w:tc>
          <w:tcPr>
            <w:tcW w:w="1134" w:type="dxa"/>
            <w:gridSpan w:val="2"/>
            <w:tcBorders>
              <w:left w:val="nil"/>
              <w:bottom w:val="single" w:sz="4" w:space="0" w:color="000000"/>
              <w:right w:val="nil"/>
            </w:tcBorders>
            <w:shd w:val="clear" w:color="auto" w:fill="D9D9D9"/>
          </w:tcPr>
          <w:p w14:paraId="0000007C" w14:textId="77777777" w:rsidR="0093400C" w:rsidRPr="00FE1D10" w:rsidRDefault="00000000" w:rsidP="00FE1D10">
            <w:pPr>
              <w:jc w:val="center"/>
              <w:rPr>
                <w:rFonts w:ascii="Palatino Linotype" w:eastAsia="Palatino Linotype" w:hAnsi="Palatino Linotype" w:cs="Palatino Linotype"/>
                <w:b/>
                <w:sz w:val="22"/>
                <w:szCs w:val="22"/>
              </w:rPr>
            </w:pPr>
            <w:r w:rsidRPr="00FE1D10">
              <w:rPr>
                <w:rFonts w:ascii="Palatino Linotype" w:eastAsia="Palatino Linotype" w:hAnsi="Palatino Linotype" w:cs="Palatino Linotype"/>
                <w:b/>
                <w:sz w:val="22"/>
                <w:szCs w:val="22"/>
              </w:rPr>
              <w:t>Siklus I</w:t>
            </w:r>
          </w:p>
        </w:tc>
        <w:tc>
          <w:tcPr>
            <w:tcW w:w="1134" w:type="dxa"/>
            <w:gridSpan w:val="2"/>
            <w:tcBorders>
              <w:left w:val="nil"/>
              <w:bottom w:val="single" w:sz="4" w:space="0" w:color="000000"/>
              <w:right w:val="nil"/>
            </w:tcBorders>
            <w:shd w:val="clear" w:color="auto" w:fill="D9D9D9"/>
          </w:tcPr>
          <w:p w14:paraId="0000007E" w14:textId="77777777" w:rsidR="0093400C" w:rsidRPr="00FE1D10" w:rsidRDefault="00000000" w:rsidP="00FE1D10">
            <w:pPr>
              <w:jc w:val="center"/>
              <w:rPr>
                <w:rFonts w:ascii="Palatino Linotype" w:eastAsia="Palatino Linotype" w:hAnsi="Palatino Linotype" w:cs="Palatino Linotype"/>
                <w:b/>
                <w:sz w:val="22"/>
                <w:szCs w:val="22"/>
              </w:rPr>
            </w:pPr>
            <w:r w:rsidRPr="00FE1D10">
              <w:rPr>
                <w:rFonts w:ascii="Palatino Linotype" w:eastAsia="Palatino Linotype" w:hAnsi="Palatino Linotype" w:cs="Palatino Linotype"/>
                <w:b/>
                <w:sz w:val="22"/>
                <w:szCs w:val="22"/>
              </w:rPr>
              <w:t>Siklus II</w:t>
            </w:r>
          </w:p>
        </w:tc>
      </w:tr>
      <w:tr w:rsidR="0093400C" w:rsidRPr="00FE1D10" w14:paraId="67BA54EE" w14:textId="77777777">
        <w:trPr>
          <w:trHeight w:val="201"/>
          <w:jc w:val="center"/>
        </w:trPr>
        <w:tc>
          <w:tcPr>
            <w:tcW w:w="567" w:type="dxa"/>
            <w:vMerge/>
            <w:tcBorders>
              <w:left w:val="nil"/>
              <w:right w:val="nil"/>
            </w:tcBorders>
            <w:shd w:val="clear" w:color="auto" w:fill="D9D9D9"/>
          </w:tcPr>
          <w:p w14:paraId="00000080" w14:textId="77777777" w:rsidR="0093400C" w:rsidRPr="00FE1D10" w:rsidRDefault="0093400C" w:rsidP="00FE1D10">
            <w:pPr>
              <w:widowControl w:val="0"/>
              <w:pBdr>
                <w:top w:val="nil"/>
                <w:left w:val="nil"/>
                <w:bottom w:val="nil"/>
                <w:right w:val="nil"/>
                <w:between w:val="nil"/>
              </w:pBdr>
              <w:rPr>
                <w:rFonts w:ascii="Palatino Linotype" w:eastAsia="Palatino Linotype" w:hAnsi="Palatino Linotype" w:cs="Palatino Linotype"/>
                <w:b/>
                <w:sz w:val="22"/>
                <w:szCs w:val="22"/>
              </w:rPr>
            </w:pPr>
          </w:p>
        </w:tc>
        <w:tc>
          <w:tcPr>
            <w:tcW w:w="1418" w:type="dxa"/>
            <w:vMerge/>
            <w:tcBorders>
              <w:left w:val="nil"/>
              <w:right w:val="nil"/>
            </w:tcBorders>
            <w:shd w:val="clear" w:color="auto" w:fill="D9D9D9"/>
          </w:tcPr>
          <w:p w14:paraId="00000081" w14:textId="77777777" w:rsidR="0093400C" w:rsidRPr="00FE1D10" w:rsidRDefault="0093400C" w:rsidP="00FE1D10">
            <w:pPr>
              <w:widowControl w:val="0"/>
              <w:pBdr>
                <w:top w:val="nil"/>
                <w:left w:val="nil"/>
                <w:bottom w:val="nil"/>
                <w:right w:val="nil"/>
                <w:between w:val="nil"/>
              </w:pBdr>
              <w:rPr>
                <w:rFonts w:ascii="Palatino Linotype" w:eastAsia="Palatino Linotype" w:hAnsi="Palatino Linotype" w:cs="Palatino Linotype"/>
                <w:b/>
                <w:sz w:val="22"/>
                <w:szCs w:val="22"/>
              </w:rPr>
            </w:pPr>
          </w:p>
        </w:tc>
        <w:tc>
          <w:tcPr>
            <w:tcW w:w="567" w:type="dxa"/>
            <w:tcBorders>
              <w:top w:val="single" w:sz="4" w:space="0" w:color="000000"/>
              <w:left w:val="nil"/>
              <w:right w:val="single" w:sz="4" w:space="0" w:color="000000"/>
            </w:tcBorders>
            <w:shd w:val="clear" w:color="auto" w:fill="D9D9D9"/>
          </w:tcPr>
          <w:p w14:paraId="00000082" w14:textId="77777777" w:rsidR="0093400C" w:rsidRPr="00FE1D10" w:rsidRDefault="00000000" w:rsidP="00FE1D10">
            <w:pPr>
              <w:jc w:val="center"/>
              <w:rPr>
                <w:rFonts w:ascii="Palatino Linotype" w:eastAsia="Palatino Linotype" w:hAnsi="Palatino Linotype" w:cs="Palatino Linotype"/>
                <w:b/>
                <w:sz w:val="22"/>
                <w:szCs w:val="22"/>
              </w:rPr>
            </w:pPr>
            <w:r w:rsidRPr="00FE1D10">
              <w:rPr>
                <w:rFonts w:ascii="Palatino Linotype" w:eastAsia="Palatino Linotype" w:hAnsi="Palatino Linotype" w:cs="Palatino Linotype"/>
                <w:b/>
                <w:sz w:val="22"/>
                <w:szCs w:val="22"/>
              </w:rPr>
              <w:t>P1</w:t>
            </w:r>
          </w:p>
        </w:tc>
        <w:tc>
          <w:tcPr>
            <w:tcW w:w="567" w:type="dxa"/>
            <w:tcBorders>
              <w:top w:val="single" w:sz="4" w:space="0" w:color="000000"/>
              <w:left w:val="single" w:sz="4" w:space="0" w:color="000000"/>
              <w:right w:val="nil"/>
            </w:tcBorders>
            <w:shd w:val="clear" w:color="auto" w:fill="D9D9D9"/>
          </w:tcPr>
          <w:p w14:paraId="00000083" w14:textId="77777777" w:rsidR="0093400C" w:rsidRPr="00FE1D10" w:rsidRDefault="00000000" w:rsidP="00FE1D10">
            <w:pPr>
              <w:jc w:val="center"/>
              <w:rPr>
                <w:rFonts w:ascii="Palatino Linotype" w:eastAsia="Palatino Linotype" w:hAnsi="Palatino Linotype" w:cs="Palatino Linotype"/>
                <w:b/>
                <w:sz w:val="22"/>
                <w:szCs w:val="22"/>
              </w:rPr>
            </w:pPr>
            <w:r w:rsidRPr="00FE1D10">
              <w:rPr>
                <w:rFonts w:ascii="Palatino Linotype" w:eastAsia="Palatino Linotype" w:hAnsi="Palatino Linotype" w:cs="Palatino Linotype"/>
                <w:b/>
                <w:sz w:val="22"/>
                <w:szCs w:val="22"/>
              </w:rPr>
              <w:t>P2</w:t>
            </w:r>
          </w:p>
        </w:tc>
        <w:tc>
          <w:tcPr>
            <w:tcW w:w="567" w:type="dxa"/>
            <w:tcBorders>
              <w:top w:val="single" w:sz="4" w:space="0" w:color="000000"/>
              <w:left w:val="nil"/>
              <w:right w:val="single" w:sz="4" w:space="0" w:color="000000"/>
            </w:tcBorders>
            <w:shd w:val="clear" w:color="auto" w:fill="D9D9D9"/>
          </w:tcPr>
          <w:p w14:paraId="00000084" w14:textId="77777777" w:rsidR="0093400C" w:rsidRPr="00FE1D10" w:rsidRDefault="00000000" w:rsidP="00FE1D10">
            <w:pPr>
              <w:jc w:val="center"/>
              <w:rPr>
                <w:rFonts w:ascii="Palatino Linotype" w:eastAsia="Palatino Linotype" w:hAnsi="Palatino Linotype" w:cs="Palatino Linotype"/>
                <w:b/>
                <w:sz w:val="22"/>
                <w:szCs w:val="22"/>
              </w:rPr>
            </w:pPr>
            <w:r w:rsidRPr="00FE1D10">
              <w:rPr>
                <w:rFonts w:ascii="Palatino Linotype" w:eastAsia="Palatino Linotype" w:hAnsi="Palatino Linotype" w:cs="Palatino Linotype"/>
                <w:b/>
                <w:sz w:val="22"/>
                <w:szCs w:val="22"/>
              </w:rPr>
              <w:t>P1</w:t>
            </w:r>
          </w:p>
        </w:tc>
        <w:tc>
          <w:tcPr>
            <w:tcW w:w="567" w:type="dxa"/>
            <w:tcBorders>
              <w:top w:val="single" w:sz="4" w:space="0" w:color="000000"/>
              <w:left w:val="single" w:sz="4" w:space="0" w:color="000000"/>
              <w:right w:val="nil"/>
            </w:tcBorders>
            <w:shd w:val="clear" w:color="auto" w:fill="D9D9D9"/>
          </w:tcPr>
          <w:p w14:paraId="00000085" w14:textId="77777777" w:rsidR="0093400C" w:rsidRPr="00FE1D10" w:rsidRDefault="00000000" w:rsidP="00FE1D10">
            <w:pPr>
              <w:jc w:val="center"/>
              <w:rPr>
                <w:rFonts w:ascii="Palatino Linotype" w:eastAsia="Palatino Linotype" w:hAnsi="Palatino Linotype" w:cs="Palatino Linotype"/>
                <w:b/>
                <w:sz w:val="22"/>
                <w:szCs w:val="22"/>
              </w:rPr>
            </w:pPr>
            <w:r w:rsidRPr="00FE1D10">
              <w:rPr>
                <w:rFonts w:ascii="Palatino Linotype" w:eastAsia="Palatino Linotype" w:hAnsi="Palatino Linotype" w:cs="Palatino Linotype"/>
                <w:b/>
                <w:sz w:val="22"/>
                <w:szCs w:val="22"/>
              </w:rPr>
              <w:t>P2</w:t>
            </w:r>
          </w:p>
        </w:tc>
      </w:tr>
      <w:tr w:rsidR="0093400C" w:rsidRPr="00FE1D10" w14:paraId="72592DE9" w14:textId="77777777">
        <w:trPr>
          <w:trHeight w:val="387"/>
          <w:jc w:val="center"/>
        </w:trPr>
        <w:tc>
          <w:tcPr>
            <w:tcW w:w="567" w:type="dxa"/>
            <w:tcBorders>
              <w:left w:val="nil"/>
              <w:right w:val="nil"/>
            </w:tcBorders>
            <w:shd w:val="clear" w:color="auto" w:fill="auto"/>
          </w:tcPr>
          <w:p w14:paraId="00000086" w14:textId="77777777" w:rsidR="0093400C" w:rsidRPr="00FE1D10" w:rsidRDefault="00000000" w:rsidP="00FE1D10">
            <w:pPr>
              <w:jc w:val="center"/>
              <w:rPr>
                <w:rFonts w:ascii="Palatino Linotype" w:eastAsia="Palatino Linotype" w:hAnsi="Palatino Linotype" w:cs="Palatino Linotype"/>
                <w:sz w:val="22"/>
                <w:szCs w:val="22"/>
                <w:vertAlign w:val="subscript"/>
              </w:rPr>
            </w:pPr>
            <w:r w:rsidRPr="00FE1D10">
              <w:rPr>
                <w:rFonts w:ascii="Palatino Linotype" w:eastAsia="Palatino Linotype" w:hAnsi="Palatino Linotype" w:cs="Palatino Linotype"/>
                <w:sz w:val="22"/>
                <w:szCs w:val="22"/>
              </w:rPr>
              <w:t>1.</w:t>
            </w:r>
          </w:p>
        </w:tc>
        <w:tc>
          <w:tcPr>
            <w:tcW w:w="1418" w:type="dxa"/>
            <w:tcBorders>
              <w:left w:val="nil"/>
              <w:right w:val="nil"/>
            </w:tcBorders>
          </w:tcPr>
          <w:p w14:paraId="00000087" w14:textId="77777777" w:rsidR="0093400C" w:rsidRPr="00FE1D10" w:rsidRDefault="00000000" w:rsidP="00FE1D10">
            <w:pPr>
              <w:jc w:val="both"/>
              <w:rPr>
                <w:rFonts w:ascii="Palatino Linotype" w:eastAsia="Palatino Linotype" w:hAnsi="Palatino Linotype" w:cs="Palatino Linotype"/>
                <w:sz w:val="22"/>
                <w:szCs w:val="22"/>
              </w:rPr>
            </w:pPr>
            <w:r w:rsidRPr="00FE1D10">
              <w:rPr>
                <w:rFonts w:ascii="Palatino Linotype" w:eastAsia="Palatino Linotype" w:hAnsi="Palatino Linotype" w:cs="Palatino Linotype"/>
                <w:sz w:val="22"/>
                <w:szCs w:val="22"/>
              </w:rPr>
              <w:t>Rata-Rata Tiap Pertemuan</w:t>
            </w:r>
          </w:p>
        </w:tc>
        <w:tc>
          <w:tcPr>
            <w:tcW w:w="567" w:type="dxa"/>
            <w:tcBorders>
              <w:left w:val="nil"/>
              <w:right w:val="single" w:sz="4" w:space="0" w:color="000000"/>
            </w:tcBorders>
          </w:tcPr>
          <w:p w14:paraId="00000088" w14:textId="77777777" w:rsidR="0093400C" w:rsidRPr="00FE1D10" w:rsidRDefault="00000000" w:rsidP="00FE1D10">
            <w:pPr>
              <w:jc w:val="center"/>
              <w:rPr>
                <w:rFonts w:ascii="Palatino Linotype" w:eastAsia="Palatino Linotype" w:hAnsi="Palatino Linotype" w:cs="Palatino Linotype"/>
                <w:sz w:val="22"/>
                <w:szCs w:val="22"/>
              </w:rPr>
            </w:pPr>
            <w:r w:rsidRPr="00FE1D10">
              <w:rPr>
                <w:rFonts w:ascii="Palatino Linotype" w:eastAsia="Palatino Linotype" w:hAnsi="Palatino Linotype" w:cs="Palatino Linotype"/>
                <w:sz w:val="22"/>
                <w:szCs w:val="22"/>
              </w:rPr>
              <w:t>59,26</w:t>
            </w:r>
          </w:p>
        </w:tc>
        <w:tc>
          <w:tcPr>
            <w:tcW w:w="567" w:type="dxa"/>
            <w:tcBorders>
              <w:left w:val="single" w:sz="4" w:space="0" w:color="000000"/>
              <w:right w:val="nil"/>
            </w:tcBorders>
          </w:tcPr>
          <w:p w14:paraId="00000089" w14:textId="77777777" w:rsidR="0093400C" w:rsidRPr="00FE1D10" w:rsidRDefault="00000000" w:rsidP="00FE1D10">
            <w:pPr>
              <w:jc w:val="center"/>
              <w:rPr>
                <w:rFonts w:ascii="Palatino Linotype" w:eastAsia="Palatino Linotype" w:hAnsi="Palatino Linotype" w:cs="Palatino Linotype"/>
                <w:sz w:val="22"/>
                <w:szCs w:val="22"/>
              </w:rPr>
            </w:pPr>
            <w:r w:rsidRPr="00FE1D10">
              <w:rPr>
                <w:rFonts w:ascii="Palatino Linotype" w:eastAsia="Palatino Linotype" w:hAnsi="Palatino Linotype" w:cs="Palatino Linotype"/>
                <w:sz w:val="22"/>
                <w:szCs w:val="22"/>
              </w:rPr>
              <w:t>67,78</w:t>
            </w:r>
          </w:p>
        </w:tc>
        <w:tc>
          <w:tcPr>
            <w:tcW w:w="567" w:type="dxa"/>
            <w:tcBorders>
              <w:left w:val="nil"/>
              <w:right w:val="single" w:sz="4" w:space="0" w:color="000000"/>
            </w:tcBorders>
            <w:shd w:val="clear" w:color="auto" w:fill="auto"/>
          </w:tcPr>
          <w:p w14:paraId="0000008A" w14:textId="77777777" w:rsidR="0093400C" w:rsidRPr="00FE1D10" w:rsidRDefault="00000000" w:rsidP="00FE1D10">
            <w:pPr>
              <w:jc w:val="center"/>
              <w:rPr>
                <w:rFonts w:ascii="Palatino Linotype" w:eastAsia="Palatino Linotype" w:hAnsi="Palatino Linotype" w:cs="Palatino Linotype"/>
                <w:sz w:val="22"/>
                <w:szCs w:val="22"/>
              </w:rPr>
            </w:pPr>
            <w:r w:rsidRPr="00FE1D10">
              <w:rPr>
                <w:rFonts w:ascii="Palatino Linotype" w:eastAsia="Palatino Linotype" w:hAnsi="Palatino Linotype" w:cs="Palatino Linotype"/>
                <w:sz w:val="22"/>
                <w:szCs w:val="22"/>
              </w:rPr>
              <w:t>80,00</w:t>
            </w:r>
          </w:p>
        </w:tc>
        <w:tc>
          <w:tcPr>
            <w:tcW w:w="567" w:type="dxa"/>
            <w:tcBorders>
              <w:left w:val="single" w:sz="4" w:space="0" w:color="000000"/>
              <w:right w:val="nil"/>
            </w:tcBorders>
            <w:shd w:val="clear" w:color="auto" w:fill="auto"/>
          </w:tcPr>
          <w:p w14:paraId="0000008B" w14:textId="77777777" w:rsidR="0093400C" w:rsidRPr="00FE1D10" w:rsidRDefault="00000000" w:rsidP="00FE1D10">
            <w:pPr>
              <w:jc w:val="center"/>
              <w:rPr>
                <w:rFonts w:ascii="Palatino Linotype" w:eastAsia="Palatino Linotype" w:hAnsi="Palatino Linotype" w:cs="Palatino Linotype"/>
                <w:sz w:val="22"/>
                <w:szCs w:val="22"/>
              </w:rPr>
            </w:pPr>
            <w:r w:rsidRPr="00FE1D10">
              <w:rPr>
                <w:rFonts w:ascii="Palatino Linotype" w:eastAsia="Palatino Linotype" w:hAnsi="Palatino Linotype" w:cs="Palatino Linotype"/>
                <w:sz w:val="22"/>
                <w:szCs w:val="22"/>
              </w:rPr>
              <w:t>80,37</w:t>
            </w:r>
          </w:p>
        </w:tc>
      </w:tr>
      <w:tr w:rsidR="0093400C" w:rsidRPr="00FE1D10" w14:paraId="624342B9" w14:textId="77777777">
        <w:trPr>
          <w:trHeight w:val="410"/>
          <w:jc w:val="center"/>
        </w:trPr>
        <w:tc>
          <w:tcPr>
            <w:tcW w:w="567" w:type="dxa"/>
            <w:tcBorders>
              <w:left w:val="nil"/>
              <w:right w:val="nil"/>
            </w:tcBorders>
            <w:shd w:val="clear" w:color="auto" w:fill="auto"/>
          </w:tcPr>
          <w:p w14:paraId="0000008C" w14:textId="77777777" w:rsidR="0093400C" w:rsidRPr="00FE1D10" w:rsidRDefault="00000000" w:rsidP="00FE1D10">
            <w:pPr>
              <w:jc w:val="center"/>
              <w:rPr>
                <w:rFonts w:ascii="Palatino Linotype" w:eastAsia="Palatino Linotype" w:hAnsi="Palatino Linotype" w:cs="Palatino Linotype"/>
                <w:sz w:val="22"/>
                <w:szCs w:val="22"/>
                <w:vertAlign w:val="subscript"/>
              </w:rPr>
            </w:pPr>
            <w:r w:rsidRPr="00FE1D10">
              <w:rPr>
                <w:rFonts w:ascii="Palatino Linotype" w:eastAsia="Palatino Linotype" w:hAnsi="Palatino Linotype" w:cs="Palatino Linotype"/>
                <w:sz w:val="22"/>
                <w:szCs w:val="22"/>
              </w:rPr>
              <w:t>2.</w:t>
            </w:r>
          </w:p>
        </w:tc>
        <w:tc>
          <w:tcPr>
            <w:tcW w:w="1418" w:type="dxa"/>
            <w:tcBorders>
              <w:left w:val="nil"/>
              <w:right w:val="nil"/>
            </w:tcBorders>
          </w:tcPr>
          <w:p w14:paraId="0000008D" w14:textId="77777777" w:rsidR="0093400C" w:rsidRPr="00FE1D10" w:rsidRDefault="00000000" w:rsidP="00FE1D10">
            <w:pPr>
              <w:jc w:val="both"/>
              <w:rPr>
                <w:rFonts w:ascii="Palatino Linotype" w:eastAsia="Palatino Linotype" w:hAnsi="Palatino Linotype" w:cs="Palatino Linotype"/>
                <w:color w:val="000000"/>
                <w:sz w:val="22"/>
                <w:szCs w:val="22"/>
              </w:rPr>
            </w:pPr>
            <w:r w:rsidRPr="00FE1D10">
              <w:rPr>
                <w:rFonts w:ascii="Palatino Linotype" w:eastAsia="Palatino Linotype" w:hAnsi="Palatino Linotype" w:cs="Palatino Linotype"/>
                <w:color w:val="000000"/>
                <w:sz w:val="22"/>
                <w:szCs w:val="22"/>
              </w:rPr>
              <w:t>Rata-Rata Tiap Siklus</w:t>
            </w:r>
          </w:p>
        </w:tc>
        <w:tc>
          <w:tcPr>
            <w:tcW w:w="1134" w:type="dxa"/>
            <w:gridSpan w:val="2"/>
            <w:tcBorders>
              <w:left w:val="nil"/>
              <w:right w:val="nil"/>
            </w:tcBorders>
          </w:tcPr>
          <w:p w14:paraId="0000008E" w14:textId="77777777" w:rsidR="0093400C" w:rsidRPr="00FE1D10" w:rsidRDefault="00000000" w:rsidP="00FE1D10">
            <w:pPr>
              <w:jc w:val="center"/>
              <w:rPr>
                <w:rFonts w:ascii="Palatino Linotype" w:eastAsia="Palatino Linotype" w:hAnsi="Palatino Linotype" w:cs="Palatino Linotype"/>
                <w:color w:val="000000"/>
                <w:sz w:val="22"/>
                <w:szCs w:val="22"/>
              </w:rPr>
            </w:pPr>
            <w:r w:rsidRPr="00FE1D10">
              <w:rPr>
                <w:rFonts w:ascii="Palatino Linotype" w:eastAsia="Palatino Linotype" w:hAnsi="Palatino Linotype" w:cs="Palatino Linotype"/>
                <w:color w:val="000000"/>
                <w:sz w:val="22"/>
                <w:szCs w:val="22"/>
              </w:rPr>
              <w:t>63,52</w:t>
            </w:r>
          </w:p>
        </w:tc>
        <w:tc>
          <w:tcPr>
            <w:tcW w:w="1134" w:type="dxa"/>
            <w:gridSpan w:val="2"/>
            <w:tcBorders>
              <w:left w:val="nil"/>
              <w:right w:val="nil"/>
            </w:tcBorders>
            <w:shd w:val="clear" w:color="auto" w:fill="auto"/>
          </w:tcPr>
          <w:p w14:paraId="00000090" w14:textId="77777777" w:rsidR="0093400C" w:rsidRPr="00FE1D10" w:rsidRDefault="00000000" w:rsidP="00FE1D10">
            <w:pPr>
              <w:jc w:val="center"/>
              <w:rPr>
                <w:rFonts w:ascii="Palatino Linotype" w:eastAsia="Palatino Linotype" w:hAnsi="Palatino Linotype" w:cs="Palatino Linotype"/>
                <w:sz w:val="22"/>
                <w:szCs w:val="22"/>
              </w:rPr>
            </w:pPr>
            <w:r w:rsidRPr="00FE1D10">
              <w:rPr>
                <w:rFonts w:ascii="Palatino Linotype" w:eastAsia="Palatino Linotype" w:hAnsi="Palatino Linotype" w:cs="Palatino Linotype"/>
                <w:sz w:val="22"/>
                <w:szCs w:val="22"/>
              </w:rPr>
              <w:t>80,19</w:t>
            </w:r>
          </w:p>
        </w:tc>
      </w:tr>
      <w:tr w:rsidR="0093400C" w:rsidRPr="00FE1D10" w14:paraId="49638F72" w14:textId="77777777">
        <w:trPr>
          <w:trHeight w:val="387"/>
          <w:jc w:val="center"/>
        </w:trPr>
        <w:tc>
          <w:tcPr>
            <w:tcW w:w="567" w:type="dxa"/>
            <w:tcBorders>
              <w:left w:val="nil"/>
              <w:right w:val="nil"/>
            </w:tcBorders>
            <w:shd w:val="clear" w:color="auto" w:fill="auto"/>
          </w:tcPr>
          <w:p w14:paraId="00000092" w14:textId="77777777" w:rsidR="0093400C" w:rsidRPr="00FE1D10" w:rsidRDefault="00000000" w:rsidP="00FE1D10">
            <w:pPr>
              <w:jc w:val="center"/>
              <w:rPr>
                <w:rFonts w:ascii="Palatino Linotype" w:eastAsia="Palatino Linotype" w:hAnsi="Palatino Linotype" w:cs="Palatino Linotype"/>
                <w:sz w:val="22"/>
                <w:szCs w:val="22"/>
                <w:vertAlign w:val="subscript"/>
              </w:rPr>
            </w:pPr>
            <w:r w:rsidRPr="00FE1D10">
              <w:rPr>
                <w:rFonts w:ascii="Palatino Linotype" w:eastAsia="Palatino Linotype" w:hAnsi="Palatino Linotype" w:cs="Palatino Linotype"/>
                <w:sz w:val="22"/>
                <w:szCs w:val="22"/>
              </w:rPr>
              <w:t>3.</w:t>
            </w:r>
          </w:p>
        </w:tc>
        <w:tc>
          <w:tcPr>
            <w:tcW w:w="1418" w:type="dxa"/>
            <w:tcBorders>
              <w:left w:val="nil"/>
              <w:right w:val="nil"/>
            </w:tcBorders>
          </w:tcPr>
          <w:p w14:paraId="00000093" w14:textId="662526A2" w:rsidR="0093400C" w:rsidRPr="00FE1D10" w:rsidRDefault="00000000" w:rsidP="00FE1D10">
            <w:pPr>
              <w:jc w:val="both"/>
              <w:rPr>
                <w:rFonts w:ascii="Palatino Linotype" w:eastAsia="Palatino Linotype" w:hAnsi="Palatino Linotype" w:cs="Palatino Linotype"/>
                <w:sz w:val="22"/>
                <w:szCs w:val="22"/>
              </w:rPr>
            </w:pPr>
            <w:r w:rsidRPr="00FE1D10">
              <w:rPr>
                <w:rFonts w:ascii="Palatino Linotype" w:eastAsia="Palatino Linotype" w:hAnsi="Palatino Linotype" w:cs="Palatino Linotype"/>
                <w:sz w:val="22"/>
                <w:szCs w:val="22"/>
              </w:rPr>
              <w:t>P</w:t>
            </w:r>
            <w:r w:rsidR="00391B87" w:rsidRPr="00FE1D10">
              <w:rPr>
                <w:rFonts w:ascii="Palatino Linotype" w:eastAsia="Palatino Linotype" w:hAnsi="Palatino Linotype" w:cs="Palatino Linotype"/>
                <w:sz w:val="22"/>
                <w:szCs w:val="22"/>
              </w:rPr>
              <w:t>er</w:t>
            </w:r>
            <w:r w:rsidRPr="00FE1D10">
              <w:rPr>
                <w:rFonts w:ascii="Palatino Linotype" w:eastAsia="Palatino Linotype" w:hAnsi="Palatino Linotype" w:cs="Palatino Linotype"/>
                <w:sz w:val="22"/>
                <w:szCs w:val="22"/>
              </w:rPr>
              <w:t>sentase Ketuntasan</w:t>
            </w:r>
          </w:p>
        </w:tc>
        <w:tc>
          <w:tcPr>
            <w:tcW w:w="1134" w:type="dxa"/>
            <w:gridSpan w:val="2"/>
            <w:tcBorders>
              <w:left w:val="nil"/>
              <w:right w:val="nil"/>
            </w:tcBorders>
          </w:tcPr>
          <w:p w14:paraId="00000094" w14:textId="77777777" w:rsidR="0093400C" w:rsidRPr="00FE1D10" w:rsidRDefault="00000000" w:rsidP="00FE1D10">
            <w:pPr>
              <w:jc w:val="center"/>
              <w:rPr>
                <w:rFonts w:ascii="Palatino Linotype" w:eastAsia="Palatino Linotype" w:hAnsi="Palatino Linotype" w:cs="Palatino Linotype"/>
                <w:sz w:val="22"/>
                <w:szCs w:val="22"/>
              </w:rPr>
            </w:pPr>
            <w:r w:rsidRPr="00FE1D10">
              <w:rPr>
                <w:rFonts w:ascii="Palatino Linotype" w:eastAsia="Palatino Linotype" w:hAnsi="Palatino Linotype" w:cs="Palatino Linotype"/>
                <w:sz w:val="22"/>
                <w:szCs w:val="22"/>
              </w:rPr>
              <w:t>68,85%</w:t>
            </w:r>
          </w:p>
        </w:tc>
        <w:tc>
          <w:tcPr>
            <w:tcW w:w="1134" w:type="dxa"/>
            <w:gridSpan w:val="2"/>
            <w:tcBorders>
              <w:left w:val="nil"/>
              <w:right w:val="nil"/>
            </w:tcBorders>
            <w:shd w:val="clear" w:color="auto" w:fill="auto"/>
          </w:tcPr>
          <w:p w14:paraId="00000096" w14:textId="77777777" w:rsidR="0093400C" w:rsidRPr="00FE1D10" w:rsidRDefault="00000000" w:rsidP="00FE1D10">
            <w:pPr>
              <w:jc w:val="center"/>
              <w:rPr>
                <w:rFonts w:ascii="Palatino Linotype" w:eastAsia="Palatino Linotype" w:hAnsi="Palatino Linotype" w:cs="Palatino Linotype"/>
                <w:sz w:val="22"/>
                <w:szCs w:val="22"/>
              </w:rPr>
            </w:pPr>
            <w:r w:rsidRPr="00FE1D10">
              <w:rPr>
                <w:rFonts w:ascii="Palatino Linotype" w:eastAsia="Palatino Linotype" w:hAnsi="Palatino Linotype" w:cs="Palatino Linotype"/>
                <w:sz w:val="22"/>
                <w:szCs w:val="22"/>
              </w:rPr>
              <w:t>94,37%</w:t>
            </w:r>
          </w:p>
        </w:tc>
      </w:tr>
      <w:tr w:rsidR="0093400C" w:rsidRPr="00FE1D10" w14:paraId="0B82D2E5" w14:textId="77777777">
        <w:trPr>
          <w:trHeight w:val="387"/>
          <w:jc w:val="center"/>
        </w:trPr>
        <w:tc>
          <w:tcPr>
            <w:tcW w:w="567" w:type="dxa"/>
            <w:tcBorders>
              <w:left w:val="nil"/>
              <w:right w:val="nil"/>
            </w:tcBorders>
            <w:shd w:val="clear" w:color="auto" w:fill="auto"/>
          </w:tcPr>
          <w:p w14:paraId="00000098" w14:textId="77777777" w:rsidR="0093400C" w:rsidRPr="00FE1D10" w:rsidRDefault="00000000" w:rsidP="00FE1D10">
            <w:pPr>
              <w:jc w:val="center"/>
              <w:rPr>
                <w:rFonts w:ascii="Palatino Linotype" w:eastAsia="Palatino Linotype" w:hAnsi="Palatino Linotype" w:cs="Palatino Linotype"/>
                <w:sz w:val="22"/>
                <w:szCs w:val="22"/>
              </w:rPr>
            </w:pPr>
            <w:r w:rsidRPr="00FE1D10">
              <w:rPr>
                <w:rFonts w:ascii="Palatino Linotype" w:eastAsia="Palatino Linotype" w:hAnsi="Palatino Linotype" w:cs="Palatino Linotype"/>
                <w:sz w:val="22"/>
                <w:szCs w:val="22"/>
              </w:rPr>
              <w:t>4.</w:t>
            </w:r>
          </w:p>
        </w:tc>
        <w:tc>
          <w:tcPr>
            <w:tcW w:w="1418" w:type="dxa"/>
            <w:tcBorders>
              <w:left w:val="nil"/>
              <w:right w:val="nil"/>
            </w:tcBorders>
          </w:tcPr>
          <w:p w14:paraId="00000099" w14:textId="77777777" w:rsidR="0093400C" w:rsidRPr="00FE1D10" w:rsidRDefault="00000000" w:rsidP="00FE1D10">
            <w:pPr>
              <w:jc w:val="both"/>
              <w:rPr>
                <w:rFonts w:ascii="Palatino Linotype" w:eastAsia="Palatino Linotype" w:hAnsi="Palatino Linotype" w:cs="Palatino Linotype"/>
                <w:sz w:val="22"/>
                <w:szCs w:val="22"/>
              </w:rPr>
            </w:pPr>
            <w:r w:rsidRPr="00FE1D10">
              <w:rPr>
                <w:rFonts w:ascii="Palatino Linotype" w:eastAsia="Palatino Linotype" w:hAnsi="Palatino Linotype" w:cs="Palatino Linotype"/>
                <w:sz w:val="22"/>
                <w:szCs w:val="22"/>
              </w:rPr>
              <w:t>Kriteria</w:t>
            </w:r>
          </w:p>
        </w:tc>
        <w:tc>
          <w:tcPr>
            <w:tcW w:w="1134" w:type="dxa"/>
            <w:gridSpan w:val="2"/>
            <w:tcBorders>
              <w:left w:val="nil"/>
              <w:right w:val="nil"/>
            </w:tcBorders>
          </w:tcPr>
          <w:p w14:paraId="0000009A" w14:textId="77777777" w:rsidR="0093400C" w:rsidRPr="00FE1D10" w:rsidRDefault="00000000" w:rsidP="00FE1D10">
            <w:pPr>
              <w:jc w:val="center"/>
              <w:rPr>
                <w:rFonts w:ascii="Palatino Linotype" w:eastAsia="Palatino Linotype" w:hAnsi="Palatino Linotype" w:cs="Palatino Linotype"/>
                <w:sz w:val="22"/>
                <w:szCs w:val="22"/>
              </w:rPr>
            </w:pPr>
            <w:r w:rsidRPr="00FE1D10">
              <w:rPr>
                <w:rFonts w:ascii="Palatino Linotype" w:eastAsia="Palatino Linotype" w:hAnsi="Palatino Linotype" w:cs="Palatino Linotype"/>
                <w:sz w:val="22"/>
                <w:szCs w:val="22"/>
              </w:rPr>
              <w:t>Baik</w:t>
            </w:r>
          </w:p>
        </w:tc>
        <w:tc>
          <w:tcPr>
            <w:tcW w:w="1134" w:type="dxa"/>
            <w:gridSpan w:val="2"/>
            <w:tcBorders>
              <w:left w:val="nil"/>
              <w:right w:val="nil"/>
            </w:tcBorders>
            <w:shd w:val="clear" w:color="auto" w:fill="auto"/>
          </w:tcPr>
          <w:p w14:paraId="0000009C" w14:textId="77777777" w:rsidR="0093400C" w:rsidRPr="00FE1D10" w:rsidRDefault="00000000" w:rsidP="00FE1D10">
            <w:pPr>
              <w:jc w:val="center"/>
              <w:rPr>
                <w:rFonts w:ascii="Palatino Linotype" w:eastAsia="Palatino Linotype" w:hAnsi="Palatino Linotype" w:cs="Palatino Linotype"/>
                <w:sz w:val="22"/>
                <w:szCs w:val="22"/>
              </w:rPr>
            </w:pPr>
            <w:r w:rsidRPr="00FE1D10">
              <w:rPr>
                <w:rFonts w:ascii="Palatino Linotype" w:eastAsia="Palatino Linotype" w:hAnsi="Palatino Linotype" w:cs="Palatino Linotype"/>
                <w:sz w:val="22"/>
                <w:szCs w:val="22"/>
              </w:rPr>
              <w:t>Baik Sekali</w:t>
            </w:r>
          </w:p>
        </w:tc>
      </w:tr>
    </w:tbl>
    <w:p w14:paraId="000000A0" w14:textId="77777777" w:rsidR="0093400C" w:rsidRPr="00FE1D10" w:rsidRDefault="0093400C" w:rsidP="00FE1D10">
      <w:pPr>
        <w:jc w:val="both"/>
        <w:rPr>
          <w:rFonts w:ascii="Palatino Linotype" w:eastAsia="Palatino Linotype" w:hAnsi="Palatino Linotype" w:cs="Palatino Linotype"/>
          <w:sz w:val="22"/>
          <w:szCs w:val="22"/>
        </w:rPr>
      </w:pPr>
    </w:p>
    <w:p w14:paraId="76AAD64E" w14:textId="3B44D161" w:rsidR="00391B87" w:rsidRPr="00FE1D10" w:rsidRDefault="00391B87" w:rsidP="00FE1D10">
      <w:pPr>
        <w:jc w:val="both"/>
        <w:rPr>
          <w:rFonts w:ascii="Palatino Linotype" w:eastAsia="Palatino Linotype" w:hAnsi="Palatino Linotype" w:cs="Palatino Linotype"/>
          <w:sz w:val="22"/>
          <w:szCs w:val="22"/>
        </w:rPr>
      </w:pPr>
      <w:r w:rsidRPr="00FE1D10">
        <w:rPr>
          <w:rFonts w:ascii="Palatino Linotype" w:eastAsia="Palatino Linotype" w:hAnsi="Palatino Linotype" w:cs="Palatino Linotype"/>
          <w:sz w:val="22"/>
          <w:szCs w:val="22"/>
        </w:rPr>
        <w:t xml:space="preserve">Tabel 3 menunjukan adanya peningkatan hasil prestasi belajar IPA </w:t>
      </w:r>
      <w:r w:rsidR="00EA593B" w:rsidRPr="00FE1D10">
        <w:rPr>
          <w:rFonts w:ascii="Palatino Linotype" w:eastAsia="Palatino Linotype" w:hAnsi="Palatino Linotype" w:cs="Palatino Linotype"/>
          <w:sz w:val="22"/>
          <w:szCs w:val="22"/>
        </w:rPr>
        <w:t>peserta duduj dari siklus 1 ke siklus 2. Hasil perolehan peningkatan prestasi belajar IPA peserta didik dapat dilihat pada gambar 2 histogram di bawah ini:</w:t>
      </w:r>
    </w:p>
    <w:p w14:paraId="4A4C2979" w14:textId="77777777" w:rsidR="00EA593B" w:rsidRPr="00FE1D10" w:rsidRDefault="00EA593B" w:rsidP="00FE1D10">
      <w:pPr>
        <w:jc w:val="both"/>
        <w:rPr>
          <w:rFonts w:ascii="Palatino Linotype" w:eastAsia="Palatino Linotype" w:hAnsi="Palatino Linotype" w:cs="Palatino Linotype"/>
          <w:sz w:val="22"/>
          <w:szCs w:val="22"/>
        </w:rPr>
      </w:pPr>
    </w:p>
    <w:p w14:paraId="000000A2" w14:textId="66DFE3CB" w:rsidR="0093400C" w:rsidRPr="00FE1D10" w:rsidRDefault="00000000" w:rsidP="00FE1D10">
      <w:pPr>
        <w:jc w:val="both"/>
        <w:rPr>
          <w:rFonts w:ascii="Palatino Linotype" w:eastAsia="Palatino Linotype" w:hAnsi="Palatino Linotype" w:cs="Palatino Linotype"/>
          <w:sz w:val="22"/>
          <w:szCs w:val="22"/>
        </w:rPr>
      </w:pPr>
      <w:r w:rsidRPr="00FE1D10">
        <w:rPr>
          <w:rFonts w:ascii="Palatino Linotype" w:eastAsia="Palatino Linotype" w:hAnsi="Palatino Linotype" w:cs="Palatino Linotype"/>
          <w:noProof/>
          <w:sz w:val="22"/>
          <w:szCs w:val="22"/>
        </w:rPr>
        <w:drawing>
          <wp:inline distT="0" distB="0" distL="0" distR="0" wp14:anchorId="52DBC8AF" wp14:editId="54AECFA5">
            <wp:extent cx="2745600" cy="1412840"/>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2745600" cy="1412840"/>
                    </a:xfrm>
                    <a:prstGeom prst="rect">
                      <a:avLst/>
                    </a:prstGeom>
                    <a:ln/>
                  </pic:spPr>
                </pic:pic>
              </a:graphicData>
            </a:graphic>
          </wp:inline>
        </w:drawing>
      </w:r>
    </w:p>
    <w:p w14:paraId="000000A3" w14:textId="77777777" w:rsidR="0093400C" w:rsidRPr="00FE1D10" w:rsidRDefault="00000000" w:rsidP="00FE1D10">
      <w:pPr>
        <w:jc w:val="center"/>
        <w:rPr>
          <w:rFonts w:ascii="Palatino Linotype" w:eastAsia="Palatino Linotype" w:hAnsi="Palatino Linotype" w:cs="Palatino Linotype"/>
          <w:sz w:val="22"/>
          <w:szCs w:val="22"/>
        </w:rPr>
      </w:pPr>
      <w:r w:rsidRPr="00FE1D10">
        <w:rPr>
          <w:rFonts w:ascii="Palatino Linotype" w:eastAsia="Palatino Linotype" w:hAnsi="Palatino Linotype" w:cs="Palatino Linotype"/>
          <w:sz w:val="22"/>
          <w:szCs w:val="22"/>
        </w:rPr>
        <w:t>Gambar 2. Histogram Peningkatan Prestasi Belajar Peserta Didik</w:t>
      </w:r>
    </w:p>
    <w:p w14:paraId="53C734AC" w14:textId="77777777" w:rsidR="00EA593B" w:rsidRPr="00FE1D10" w:rsidRDefault="00EA593B" w:rsidP="00FE1D10">
      <w:pPr>
        <w:jc w:val="center"/>
        <w:rPr>
          <w:rFonts w:ascii="Palatino Linotype" w:eastAsia="Palatino Linotype" w:hAnsi="Palatino Linotype" w:cs="Palatino Linotype"/>
          <w:sz w:val="22"/>
          <w:szCs w:val="22"/>
        </w:rPr>
      </w:pPr>
    </w:p>
    <w:p w14:paraId="116498C7" w14:textId="77777777" w:rsidR="00284320" w:rsidRPr="00FE1D10" w:rsidRDefault="00000000" w:rsidP="00FE1D10">
      <w:pPr>
        <w:ind w:firstLine="720"/>
        <w:jc w:val="both"/>
        <w:rPr>
          <w:rFonts w:ascii="Palatino Linotype" w:eastAsia="Palatino Linotype" w:hAnsi="Palatino Linotype" w:cs="Palatino Linotype"/>
          <w:color w:val="000000"/>
          <w:sz w:val="22"/>
          <w:szCs w:val="22"/>
        </w:rPr>
      </w:pPr>
      <w:r w:rsidRPr="00FE1D10">
        <w:rPr>
          <w:rFonts w:ascii="Palatino Linotype" w:eastAsia="Palatino Linotype" w:hAnsi="Palatino Linotype" w:cs="Palatino Linotype"/>
          <w:color w:val="000000"/>
          <w:sz w:val="22"/>
          <w:szCs w:val="22"/>
        </w:rPr>
        <w:t>Berdasarkan hasil dari tabel</w:t>
      </w:r>
      <w:r w:rsidR="00EA593B" w:rsidRPr="00FE1D10">
        <w:rPr>
          <w:rFonts w:ascii="Palatino Linotype" w:eastAsia="Palatino Linotype" w:hAnsi="Palatino Linotype" w:cs="Palatino Linotype"/>
          <w:color w:val="000000"/>
          <w:sz w:val="22"/>
          <w:szCs w:val="22"/>
        </w:rPr>
        <w:t xml:space="preserve"> 3</w:t>
      </w:r>
      <w:r w:rsidRPr="00FE1D10">
        <w:rPr>
          <w:rFonts w:ascii="Palatino Linotype" w:eastAsia="Palatino Linotype" w:hAnsi="Palatino Linotype" w:cs="Palatino Linotype"/>
          <w:color w:val="000000"/>
          <w:sz w:val="22"/>
          <w:szCs w:val="22"/>
        </w:rPr>
        <w:t xml:space="preserve"> dan gambar </w:t>
      </w:r>
      <w:r w:rsidR="00EA593B" w:rsidRPr="00FE1D10">
        <w:rPr>
          <w:rFonts w:ascii="Palatino Linotype" w:eastAsia="Palatino Linotype" w:hAnsi="Palatino Linotype" w:cs="Palatino Linotype"/>
          <w:color w:val="000000"/>
          <w:sz w:val="22"/>
          <w:szCs w:val="22"/>
        </w:rPr>
        <w:t xml:space="preserve">2 </w:t>
      </w:r>
      <w:r w:rsidRPr="00FE1D10">
        <w:rPr>
          <w:rFonts w:ascii="Palatino Linotype" w:eastAsia="Palatino Linotype" w:hAnsi="Palatino Linotype" w:cs="Palatino Linotype"/>
          <w:color w:val="000000"/>
          <w:sz w:val="22"/>
          <w:szCs w:val="22"/>
        </w:rPr>
        <w:t>di</w:t>
      </w:r>
      <w:r w:rsidR="00EA593B" w:rsidRPr="00FE1D10">
        <w:rPr>
          <w:rFonts w:ascii="Palatino Linotype" w:eastAsia="Palatino Linotype" w:hAnsi="Palatino Linotype" w:cs="Palatino Linotype"/>
          <w:color w:val="000000"/>
          <w:sz w:val="22"/>
          <w:szCs w:val="22"/>
        </w:rPr>
        <w:t xml:space="preserve"> </w:t>
      </w:r>
      <w:r w:rsidRPr="00FE1D10">
        <w:rPr>
          <w:rFonts w:ascii="Palatino Linotype" w:eastAsia="Palatino Linotype" w:hAnsi="Palatino Linotype" w:cs="Palatino Linotype"/>
          <w:color w:val="000000"/>
          <w:sz w:val="22"/>
          <w:szCs w:val="22"/>
        </w:rPr>
        <w:t>atas, dapat</w:t>
      </w:r>
      <w:r w:rsidR="008C518A" w:rsidRPr="00FE1D10">
        <w:rPr>
          <w:rFonts w:ascii="Palatino Linotype" w:eastAsia="Palatino Linotype" w:hAnsi="Palatino Linotype" w:cs="Palatino Linotype"/>
          <w:color w:val="000000"/>
          <w:sz w:val="22"/>
          <w:szCs w:val="22"/>
        </w:rPr>
        <w:t xml:space="preserve"> disimpulkan b</w:t>
      </w:r>
      <w:r w:rsidR="00EA593B" w:rsidRPr="00FE1D10">
        <w:rPr>
          <w:rFonts w:ascii="Palatino Linotype" w:eastAsia="Palatino Linotype" w:hAnsi="Palatino Linotype" w:cs="Palatino Linotype"/>
          <w:color w:val="000000"/>
          <w:sz w:val="22"/>
          <w:szCs w:val="22"/>
        </w:rPr>
        <w:t>a</w:t>
      </w:r>
      <w:r w:rsidR="008C518A" w:rsidRPr="00FE1D10">
        <w:rPr>
          <w:rFonts w:ascii="Palatino Linotype" w:eastAsia="Palatino Linotype" w:hAnsi="Palatino Linotype" w:cs="Palatino Linotype"/>
          <w:color w:val="000000"/>
          <w:sz w:val="22"/>
          <w:szCs w:val="22"/>
        </w:rPr>
        <w:t>hwa hasil evaluasi setiap pertemuan selama siklus menunjukan bahwa prestasi belajar meningkat. Pemerataan nilai siklus 1 adalah 63,52 pada siklus 2 meningkat menjadi 80,19 p</w:t>
      </w:r>
      <w:r w:rsidR="00284320" w:rsidRPr="00FE1D10">
        <w:rPr>
          <w:rFonts w:ascii="Palatino Linotype" w:eastAsia="Palatino Linotype" w:hAnsi="Palatino Linotype" w:cs="Palatino Linotype"/>
          <w:color w:val="000000"/>
          <w:sz w:val="22"/>
          <w:szCs w:val="22"/>
        </w:rPr>
        <w:t>er</w:t>
      </w:r>
      <w:r w:rsidR="008C518A" w:rsidRPr="00FE1D10">
        <w:rPr>
          <w:rFonts w:ascii="Palatino Linotype" w:eastAsia="Palatino Linotype" w:hAnsi="Palatino Linotype" w:cs="Palatino Linotype"/>
          <w:color w:val="000000"/>
          <w:sz w:val="22"/>
          <w:szCs w:val="22"/>
        </w:rPr>
        <w:t>sentase ketuntasan pada siklus 1 adalah 68,85% dan pada siklus 2 adalah 94,37%. Nilai peserta didik meningkat pada setiap siklusny</w:t>
      </w:r>
      <w:r w:rsidR="00284320" w:rsidRPr="00FE1D10">
        <w:rPr>
          <w:rFonts w:ascii="Palatino Linotype" w:eastAsia="Palatino Linotype" w:hAnsi="Palatino Linotype" w:cs="Palatino Linotype"/>
          <w:color w:val="000000"/>
          <w:sz w:val="22"/>
          <w:szCs w:val="22"/>
        </w:rPr>
        <w:t xml:space="preserve">a, </w:t>
      </w:r>
      <w:r w:rsidR="008C518A" w:rsidRPr="00FE1D10">
        <w:rPr>
          <w:rFonts w:ascii="Palatino Linotype" w:eastAsia="Palatino Linotype" w:hAnsi="Palatino Linotype" w:cs="Palatino Linotype"/>
          <w:color w:val="000000"/>
          <w:sz w:val="22"/>
          <w:szCs w:val="22"/>
        </w:rPr>
        <w:t xml:space="preserve">menunjukan keberhasilan pembelajaran. Prestasi belajar menurut pendapat Qodir (2017) menyatakan bahwa proses kegiatan belajar menentukan hasil prestasi, yang berarti sejauh mana peserta didik memahami materi dan merasa puas dengan baik. Seperti demikian menunjukan bahwa informasi tentang prestasi belajar peserta didik diperoleh melalui penilaian. </w:t>
      </w:r>
    </w:p>
    <w:p w14:paraId="000000AE" w14:textId="4BE0FD5C" w:rsidR="0093400C" w:rsidRPr="00FE1D10" w:rsidRDefault="00000000" w:rsidP="00FE1D10">
      <w:pPr>
        <w:ind w:firstLine="720"/>
        <w:jc w:val="both"/>
        <w:rPr>
          <w:rFonts w:ascii="Palatino Linotype" w:eastAsia="Palatino Linotype" w:hAnsi="Palatino Linotype" w:cs="Palatino Linotype"/>
          <w:color w:val="000000"/>
          <w:sz w:val="22"/>
          <w:szCs w:val="22"/>
        </w:rPr>
      </w:pPr>
      <w:r w:rsidRPr="00FE1D10">
        <w:rPr>
          <w:rFonts w:ascii="Palatino Linotype" w:eastAsia="Palatino Linotype" w:hAnsi="Palatino Linotype" w:cs="Palatino Linotype"/>
          <w:color w:val="000000"/>
          <w:sz w:val="22"/>
          <w:szCs w:val="22"/>
        </w:rPr>
        <w:t xml:space="preserve"> </w:t>
      </w:r>
    </w:p>
    <w:p w14:paraId="2DA0B56F" w14:textId="77777777" w:rsidR="00BB6AAA" w:rsidRPr="00FE1D10" w:rsidRDefault="00BB6AAA" w:rsidP="00FE1D10">
      <w:pPr>
        <w:ind w:firstLine="720"/>
        <w:jc w:val="both"/>
        <w:rPr>
          <w:rFonts w:ascii="Palatino Linotype" w:eastAsia="Palatino Linotype" w:hAnsi="Palatino Linotype" w:cs="Palatino Linotype"/>
          <w:color w:val="000000"/>
          <w:sz w:val="22"/>
          <w:szCs w:val="22"/>
        </w:rPr>
      </w:pPr>
    </w:p>
    <w:p w14:paraId="598FFF76" w14:textId="77777777" w:rsidR="00BB6AAA" w:rsidRPr="00FE1D10" w:rsidRDefault="00BB6AAA" w:rsidP="00FE1D10">
      <w:pPr>
        <w:ind w:firstLine="720"/>
        <w:jc w:val="both"/>
        <w:rPr>
          <w:rFonts w:ascii="Palatino Linotype" w:eastAsia="Palatino Linotype" w:hAnsi="Palatino Linotype" w:cs="Palatino Linotype"/>
          <w:color w:val="000000"/>
          <w:sz w:val="22"/>
          <w:szCs w:val="22"/>
        </w:rPr>
      </w:pPr>
    </w:p>
    <w:p w14:paraId="634DE78F" w14:textId="77777777" w:rsidR="00BB6AAA" w:rsidRPr="00FE1D10" w:rsidRDefault="00BB6AAA" w:rsidP="00FE1D10">
      <w:pPr>
        <w:ind w:firstLine="720"/>
        <w:jc w:val="both"/>
        <w:rPr>
          <w:rFonts w:ascii="Palatino Linotype" w:eastAsia="Palatino Linotype" w:hAnsi="Palatino Linotype" w:cs="Palatino Linotype"/>
          <w:color w:val="000000"/>
          <w:sz w:val="22"/>
          <w:szCs w:val="22"/>
        </w:rPr>
      </w:pPr>
    </w:p>
    <w:p w14:paraId="783211F3" w14:textId="77777777" w:rsidR="00BB6AAA" w:rsidRPr="00FE1D10" w:rsidRDefault="00BB6AAA" w:rsidP="00FE1D10">
      <w:pPr>
        <w:ind w:firstLine="720"/>
        <w:jc w:val="both"/>
        <w:rPr>
          <w:rFonts w:ascii="Palatino Linotype" w:eastAsia="Palatino Linotype" w:hAnsi="Palatino Linotype" w:cs="Palatino Linotype"/>
          <w:color w:val="000000"/>
          <w:sz w:val="22"/>
          <w:szCs w:val="22"/>
        </w:rPr>
      </w:pPr>
    </w:p>
    <w:p w14:paraId="58268A5C" w14:textId="77777777" w:rsidR="00BB6AAA" w:rsidRPr="00FE1D10" w:rsidRDefault="00BB6AAA" w:rsidP="00FE1D10">
      <w:pPr>
        <w:ind w:firstLine="720"/>
        <w:jc w:val="both"/>
        <w:rPr>
          <w:rFonts w:ascii="Palatino Linotype" w:eastAsia="Palatino Linotype" w:hAnsi="Palatino Linotype" w:cs="Palatino Linotype"/>
          <w:color w:val="000000"/>
          <w:sz w:val="22"/>
          <w:szCs w:val="22"/>
        </w:rPr>
      </w:pPr>
    </w:p>
    <w:p w14:paraId="000000AF" w14:textId="77777777" w:rsidR="0093400C" w:rsidRPr="00FE1D10" w:rsidRDefault="00000000" w:rsidP="00FE1D10">
      <w:pPr>
        <w:spacing w:after="120"/>
        <w:jc w:val="both"/>
        <w:rPr>
          <w:rFonts w:ascii="Palatino Linotype" w:eastAsia="Palatino Linotype" w:hAnsi="Palatino Linotype" w:cs="Palatino Linotype"/>
          <w:b/>
          <w:sz w:val="22"/>
          <w:szCs w:val="22"/>
        </w:rPr>
      </w:pPr>
      <w:r w:rsidRPr="00FE1D10">
        <w:rPr>
          <w:rFonts w:ascii="Palatino Linotype" w:eastAsia="Palatino Linotype" w:hAnsi="Palatino Linotype" w:cs="Palatino Linotype"/>
          <w:b/>
          <w:sz w:val="22"/>
          <w:szCs w:val="22"/>
        </w:rPr>
        <w:lastRenderedPageBreak/>
        <w:t>KESIMPULAN</w:t>
      </w:r>
    </w:p>
    <w:p w14:paraId="000000B1" w14:textId="06EDFD4A" w:rsidR="0093400C" w:rsidRPr="00FE1D10" w:rsidRDefault="00000000" w:rsidP="00FE1D10">
      <w:pPr>
        <w:ind w:firstLine="720"/>
        <w:jc w:val="both"/>
        <w:rPr>
          <w:rFonts w:ascii="Palatino Linotype" w:eastAsia="Palatino Linotype" w:hAnsi="Palatino Linotype" w:cs="Palatino Linotype"/>
          <w:color w:val="000000"/>
          <w:sz w:val="22"/>
          <w:szCs w:val="22"/>
        </w:rPr>
      </w:pPr>
      <w:r w:rsidRPr="00FE1D10">
        <w:rPr>
          <w:rFonts w:ascii="Palatino Linotype" w:eastAsia="Palatino Linotype" w:hAnsi="Palatino Linotype" w:cs="Palatino Linotype"/>
          <w:sz w:val="22"/>
          <w:szCs w:val="22"/>
        </w:rPr>
        <w:t xml:space="preserve">Berdasarkan hasil Penelitian Tindakan Kelas (PTK) yang telah dilaksanakan pada pelajaran IPA materi harmoni dalam ekosistem menggunakan model pembelajaran </w:t>
      </w:r>
      <w:r w:rsidRPr="00FE1D10">
        <w:rPr>
          <w:rFonts w:ascii="Palatino Linotype" w:eastAsia="Palatino Linotype" w:hAnsi="Palatino Linotype" w:cs="Palatino Linotype"/>
          <w:i/>
          <w:sz w:val="22"/>
          <w:szCs w:val="22"/>
        </w:rPr>
        <w:t>Contextual Teaching</w:t>
      </w:r>
      <w:r w:rsidRPr="00FE1D10">
        <w:rPr>
          <w:rFonts w:ascii="Palatino Linotype" w:eastAsia="Palatino Linotype" w:hAnsi="Palatino Linotype" w:cs="Palatino Linotype"/>
          <w:sz w:val="22"/>
          <w:szCs w:val="22"/>
        </w:rPr>
        <w:t xml:space="preserve"> </w:t>
      </w:r>
      <w:r w:rsidRPr="00FE1D10">
        <w:rPr>
          <w:rFonts w:ascii="Palatino Linotype" w:eastAsia="Palatino Linotype" w:hAnsi="Palatino Linotype" w:cs="Palatino Linotype"/>
          <w:i/>
          <w:sz w:val="22"/>
          <w:szCs w:val="22"/>
        </w:rPr>
        <w:t>and</w:t>
      </w:r>
      <w:r w:rsidRPr="00FE1D10">
        <w:rPr>
          <w:rFonts w:ascii="Palatino Linotype" w:eastAsia="Palatino Linotype" w:hAnsi="Palatino Linotype" w:cs="Palatino Linotype"/>
          <w:sz w:val="22"/>
          <w:szCs w:val="22"/>
        </w:rPr>
        <w:t xml:space="preserve"> </w:t>
      </w:r>
      <w:r w:rsidRPr="00FE1D10">
        <w:rPr>
          <w:rFonts w:ascii="Palatino Linotype" w:eastAsia="Palatino Linotype" w:hAnsi="Palatino Linotype" w:cs="Palatino Linotype"/>
          <w:i/>
          <w:sz w:val="22"/>
          <w:szCs w:val="22"/>
        </w:rPr>
        <w:t>Learning</w:t>
      </w:r>
      <w:r w:rsidRPr="00FE1D10">
        <w:rPr>
          <w:rFonts w:ascii="Palatino Linotype" w:eastAsia="Palatino Linotype" w:hAnsi="Palatino Linotype" w:cs="Palatino Linotype"/>
          <w:sz w:val="22"/>
          <w:szCs w:val="22"/>
        </w:rPr>
        <w:t xml:space="preserve"> (CTL) di kelas V SD Negeri Dukuhbenda 01, </w:t>
      </w:r>
      <w:r w:rsidR="00B37A77" w:rsidRPr="00FE1D10">
        <w:rPr>
          <w:rFonts w:ascii="Palatino Linotype" w:eastAsia="Palatino Linotype" w:hAnsi="Palatino Linotype" w:cs="Palatino Linotype"/>
          <w:sz w:val="22"/>
          <w:szCs w:val="22"/>
        </w:rPr>
        <w:t>menunjukan bahwa motivasi belajar</w:t>
      </w:r>
      <w:r w:rsidR="00284320" w:rsidRPr="00FE1D10">
        <w:rPr>
          <w:rFonts w:ascii="Palatino Linotype" w:eastAsia="Palatino Linotype" w:hAnsi="Palatino Linotype" w:cs="Palatino Linotype"/>
          <w:sz w:val="22"/>
          <w:szCs w:val="22"/>
        </w:rPr>
        <w:t xml:space="preserve"> peserta didik </w:t>
      </w:r>
      <w:r w:rsidR="00B37A77" w:rsidRPr="00FE1D10">
        <w:rPr>
          <w:rFonts w:ascii="Palatino Linotype" w:eastAsia="Palatino Linotype" w:hAnsi="Palatino Linotype" w:cs="Palatino Linotype"/>
          <w:sz w:val="22"/>
          <w:szCs w:val="22"/>
        </w:rPr>
        <w:t>meningkat dari siklus 1 ke siklus 2, siklus 1 pertemuan 1 diperoleh persentase ketuntasan sebesar 50,62% kriteria kurang, pertemuan II terjadi peningkatan persentase ketuntasan menjadi 59,26% dengan kriteria cukup. Pada siklus 2 pertemuan 1 diperoleh persentase ketuntasan sebesar 75,93% kriteria baik dan pada pertemuan II terjadi peningka</w:t>
      </w:r>
      <w:r w:rsidR="00284320" w:rsidRPr="00FE1D10">
        <w:rPr>
          <w:rFonts w:ascii="Palatino Linotype" w:eastAsia="Palatino Linotype" w:hAnsi="Palatino Linotype" w:cs="Palatino Linotype"/>
          <w:sz w:val="22"/>
          <w:szCs w:val="22"/>
        </w:rPr>
        <w:t>t</w:t>
      </w:r>
      <w:r w:rsidR="00B37A77" w:rsidRPr="00FE1D10">
        <w:rPr>
          <w:rFonts w:ascii="Palatino Linotype" w:eastAsia="Palatino Linotype" w:hAnsi="Palatino Linotype" w:cs="Palatino Linotype"/>
          <w:sz w:val="22"/>
          <w:szCs w:val="22"/>
        </w:rPr>
        <w:t>an persentase ketuntasan menjadi 80,25% kriteria baik sekali.</w:t>
      </w:r>
      <w:r w:rsidR="00C87DBE" w:rsidRPr="00FE1D10">
        <w:rPr>
          <w:rFonts w:ascii="Palatino Linotype" w:eastAsia="Palatino Linotype" w:hAnsi="Palatino Linotype" w:cs="Palatino Linotype"/>
          <w:color w:val="000000"/>
          <w:sz w:val="22"/>
          <w:szCs w:val="22"/>
        </w:rPr>
        <w:t xml:space="preserve"> Angket juga digunakan guna mengetahui motivasi</w:t>
      </w:r>
      <w:r w:rsidR="00284320" w:rsidRPr="00FE1D10">
        <w:rPr>
          <w:rFonts w:ascii="Palatino Linotype" w:eastAsia="Palatino Linotype" w:hAnsi="Palatino Linotype" w:cs="Palatino Linotype"/>
          <w:color w:val="000000"/>
          <w:sz w:val="22"/>
          <w:szCs w:val="22"/>
        </w:rPr>
        <w:t xml:space="preserve"> belajar</w:t>
      </w:r>
      <w:r w:rsidR="00C87DBE" w:rsidRPr="00FE1D10">
        <w:rPr>
          <w:rFonts w:ascii="Palatino Linotype" w:eastAsia="Palatino Linotype" w:hAnsi="Palatino Linotype" w:cs="Palatino Linotype"/>
          <w:color w:val="000000"/>
          <w:sz w:val="22"/>
          <w:szCs w:val="22"/>
        </w:rPr>
        <w:t xml:space="preserve">. Hasil angket peserta didik siklus 1 rata-rata 2,80 siklus 2 rata-rata 3.20 kriteria baik sekali, terjadi kenaikan berdasarkan perolehan angket motivasi. </w:t>
      </w:r>
      <w:r w:rsidRPr="00FE1D10">
        <w:rPr>
          <w:rFonts w:ascii="Palatino Linotype" w:eastAsia="Palatino Linotype" w:hAnsi="Palatino Linotype" w:cs="Palatino Linotype"/>
          <w:color w:val="000000"/>
          <w:sz w:val="22"/>
          <w:szCs w:val="22"/>
        </w:rPr>
        <w:t>Prestasi belajar</w:t>
      </w:r>
      <w:r w:rsidR="00C87DBE" w:rsidRPr="00FE1D10">
        <w:rPr>
          <w:rFonts w:ascii="Palatino Linotype" w:eastAsia="Palatino Linotype" w:hAnsi="Palatino Linotype" w:cs="Palatino Linotype"/>
          <w:color w:val="000000"/>
          <w:sz w:val="22"/>
          <w:szCs w:val="22"/>
        </w:rPr>
        <w:t xml:space="preserve"> meningkat, </w:t>
      </w:r>
      <w:r w:rsidR="00284320" w:rsidRPr="00FE1D10">
        <w:rPr>
          <w:rFonts w:ascii="Palatino Linotype" w:eastAsia="Palatino Linotype" w:hAnsi="Palatino Linotype" w:cs="Palatino Linotype"/>
          <w:color w:val="000000"/>
          <w:sz w:val="22"/>
          <w:szCs w:val="22"/>
        </w:rPr>
        <w:t>rata-rata</w:t>
      </w:r>
      <w:r w:rsidR="00C87DBE" w:rsidRPr="00FE1D10">
        <w:rPr>
          <w:rFonts w:ascii="Palatino Linotype" w:eastAsia="Palatino Linotype" w:hAnsi="Palatino Linotype" w:cs="Palatino Linotype"/>
          <w:color w:val="000000"/>
          <w:sz w:val="22"/>
          <w:szCs w:val="22"/>
        </w:rPr>
        <w:t xml:space="preserve"> nilai siklus 1 adalah 63,52 pada siklus 2 meningkat menjadi 80,19 persentase ketuntasan pada siklus 1 adalah 68,85% dan pada siklus 2 adalah 94,37%</w:t>
      </w:r>
      <w:r w:rsidRPr="00FE1D10">
        <w:rPr>
          <w:rFonts w:ascii="Palatino Linotype" w:eastAsia="Palatino Linotype" w:hAnsi="Palatino Linotype" w:cs="Palatino Linotype"/>
          <w:color w:val="000000"/>
          <w:sz w:val="22"/>
          <w:szCs w:val="22"/>
        </w:rPr>
        <w:t xml:space="preserve"> kriteria baik sekali. Demikian penelitian telah mencapai indikator keberhasilan.</w:t>
      </w:r>
    </w:p>
    <w:p w14:paraId="000000B2" w14:textId="77777777" w:rsidR="0093400C" w:rsidRPr="00FE1D10" w:rsidRDefault="0093400C" w:rsidP="00FE1D10">
      <w:pPr>
        <w:ind w:firstLine="720"/>
        <w:jc w:val="both"/>
        <w:rPr>
          <w:rFonts w:ascii="Palatino Linotype" w:eastAsia="Palatino Linotype" w:hAnsi="Palatino Linotype" w:cs="Palatino Linotype"/>
          <w:color w:val="000000"/>
          <w:sz w:val="22"/>
          <w:szCs w:val="22"/>
        </w:rPr>
      </w:pPr>
    </w:p>
    <w:p w14:paraId="000000B3" w14:textId="77777777" w:rsidR="0093400C" w:rsidRPr="00FE1D10" w:rsidRDefault="00000000" w:rsidP="00FE1D10">
      <w:pPr>
        <w:spacing w:after="120"/>
        <w:jc w:val="both"/>
        <w:rPr>
          <w:rFonts w:ascii="Palatino Linotype" w:eastAsia="Palatino Linotype" w:hAnsi="Palatino Linotype" w:cs="Palatino Linotype"/>
          <w:b/>
          <w:sz w:val="22"/>
          <w:szCs w:val="22"/>
        </w:rPr>
      </w:pPr>
      <w:r w:rsidRPr="00FE1D10">
        <w:rPr>
          <w:rFonts w:ascii="Palatino Linotype" w:eastAsia="Palatino Linotype" w:hAnsi="Palatino Linotype" w:cs="Palatino Linotype"/>
          <w:b/>
          <w:sz w:val="22"/>
          <w:szCs w:val="22"/>
        </w:rPr>
        <w:t xml:space="preserve">SARAN </w:t>
      </w:r>
    </w:p>
    <w:p w14:paraId="000000B5" w14:textId="2FD33D3B" w:rsidR="0093400C" w:rsidRPr="00FE1D10" w:rsidRDefault="000E6345" w:rsidP="00FE1D10">
      <w:pPr>
        <w:pBdr>
          <w:top w:val="nil"/>
          <w:left w:val="nil"/>
          <w:bottom w:val="nil"/>
          <w:right w:val="nil"/>
          <w:between w:val="nil"/>
        </w:pBdr>
        <w:ind w:firstLine="720"/>
        <w:jc w:val="both"/>
        <w:rPr>
          <w:rFonts w:ascii="Palatino Linotype" w:hAnsi="Palatino Linotype"/>
          <w:color w:val="000000"/>
          <w:sz w:val="22"/>
          <w:szCs w:val="22"/>
        </w:rPr>
      </w:pPr>
      <w:r w:rsidRPr="00FE1D10">
        <w:rPr>
          <w:rFonts w:ascii="Palatino Linotype" w:hAnsi="Palatino Linotype"/>
          <w:bCs/>
          <w:color w:val="000000"/>
          <w:sz w:val="22"/>
          <w:szCs w:val="22"/>
        </w:rPr>
        <w:t xml:space="preserve">Berdasarkan penelitian yang dilaksanakan peneliti memberikan beberapa saran yang akan peneliti ajukan yaitu </w:t>
      </w:r>
      <w:r w:rsidRPr="00FE1D10">
        <w:rPr>
          <w:rFonts w:ascii="Palatino Linotype" w:hAnsi="Palatino Linotype"/>
          <w:color w:val="000000"/>
          <w:sz w:val="22"/>
          <w:szCs w:val="22"/>
        </w:rPr>
        <w:t>bagi guru</w:t>
      </w:r>
      <w:r w:rsidRPr="00FE1D10">
        <w:rPr>
          <w:rFonts w:ascii="Palatino Linotype" w:hAnsi="Palatino Linotype"/>
          <w:bCs/>
          <w:color w:val="000000"/>
          <w:sz w:val="22"/>
          <w:szCs w:val="22"/>
        </w:rPr>
        <w:t xml:space="preserve">, </w:t>
      </w:r>
      <w:r w:rsidRPr="00FE1D10">
        <w:rPr>
          <w:rFonts w:ascii="Palatino Linotype" w:hAnsi="Palatino Linotype"/>
          <w:color w:val="000000"/>
          <w:sz w:val="22"/>
          <w:szCs w:val="22"/>
        </w:rPr>
        <w:t xml:space="preserve">guru hendaknya melanjutkan untuk melaksanakan pembelajaran IPA dengan model pembelajaran </w:t>
      </w:r>
      <w:r w:rsidRPr="00FE1D10">
        <w:rPr>
          <w:rFonts w:ascii="Palatino Linotype" w:hAnsi="Palatino Linotype"/>
          <w:i/>
          <w:iCs/>
          <w:color w:val="000000"/>
          <w:sz w:val="22"/>
          <w:szCs w:val="22"/>
        </w:rPr>
        <w:t>Contextual Teaching and Learning</w:t>
      </w:r>
      <w:r w:rsidRPr="00FE1D10">
        <w:rPr>
          <w:rFonts w:ascii="Palatino Linotype" w:hAnsi="Palatino Linotype"/>
          <w:color w:val="000000"/>
          <w:sz w:val="22"/>
          <w:szCs w:val="22"/>
        </w:rPr>
        <w:t xml:space="preserve"> untuk meningkatkan minat belajar peserta didik. Model pembelajaran diharapkan dapat digunakan secara </w:t>
      </w:r>
      <w:r w:rsidRPr="00FE1D10">
        <w:rPr>
          <w:rFonts w:ascii="Palatino Linotype" w:hAnsi="Palatino Linotype"/>
          <w:color w:val="000000"/>
          <w:sz w:val="22"/>
          <w:szCs w:val="22"/>
        </w:rPr>
        <w:t xml:space="preserve">menerus dan menampilkan hal- hal baru dalam setiap pembelajaran demi meningkatkan minat dan semangat belajar peserta didik. Bagi peserta didik, peserta didik diharapkan fokus dalam belajar, memiliki kesungguhan, ketelitian agar mendapatkan pengetahuan dan hasil yang optimal. Peserta didik hendaknya menunjukan keaktifan untuk bertanya, berpartisipasi dan bersemangat agar pengetahuan yang dimiliki bertambah. Bagi sekolah, sekolah dapat menyarankan guru- guru untuk dapat mengajar saat pembelajaran menggunakan berbagai model pembelajaran terutama model </w:t>
      </w:r>
      <w:r w:rsidRPr="00FE1D10">
        <w:rPr>
          <w:rFonts w:ascii="Palatino Linotype" w:hAnsi="Palatino Linotype"/>
          <w:i/>
          <w:iCs/>
          <w:color w:val="000000"/>
          <w:sz w:val="22"/>
          <w:szCs w:val="22"/>
        </w:rPr>
        <w:t>Contextual Teaching and Learning</w:t>
      </w:r>
      <w:r w:rsidRPr="00FE1D10">
        <w:rPr>
          <w:rFonts w:ascii="Palatino Linotype" w:hAnsi="Palatino Linotype"/>
          <w:color w:val="000000"/>
          <w:sz w:val="22"/>
          <w:szCs w:val="22"/>
        </w:rPr>
        <w:t xml:space="preserve"> dalam rangka meningkatkan motivasi dan prestasi belajar. Sekolah hendaknya dapat memfasilitasi panduan menggunakan model pembelajaran dalam berbagai variasi dalam rangka mengasah keterampilan guru untuk mendukung kegiatan belajar mengajar.</w:t>
      </w:r>
    </w:p>
    <w:p w14:paraId="61F826BF" w14:textId="77777777" w:rsidR="00284320" w:rsidRPr="00FE1D10" w:rsidRDefault="00284320" w:rsidP="00FE1D10">
      <w:pPr>
        <w:pBdr>
          <w:top w:val="nil"/>
          <w:left w:val="nil"/>
          <w:bottom w:val="nil"/>
          <w:right w:val="nil"/>
          <w:between w:val="nil"/>
        </w:pBdr>
        <w:ind w:firstLine="720"/>
        <w:jc w:val="both"/>
        <w:rPr>
          <w:rFonts w:ascii="Palatino Linotype" w:hAnsi="Palatino Linotype"/>
          <w:bCs/>
          <w:color w:val="000000"/>
          <w:sz w:val="22"/>
          <w:szCs w:val="22"/>
        </w:rPr>
      </w:pPr>
    </w:p>
    <w:p w14:paraId="000000B6" w14:textId="77777777" w:rsidR="0093400C" w:rsidRPr="00FE1D10" w:rsidRDefault="00000000" w:rsidP="00FE1D10">
      <w:pPr>
        <w:jc w:val="both"/>
        <w:rPr>
          <w:rFonts w:ascii="Palatino Linotype" w:eastAsia="Palatino Linotype" w:hAnsi="Palatino Linotype" w:cs="Palatino Linotype"/>
          <w:color w:val="000000"/>
          <w:sz w:val="22"/>
          <w:szCs w:val="22"/>
        </w:rPr>
      </w:pPr>
      <w:r w:rsidRPr="00FE1D10">
        <w:rPr>
          <w:rFonts w:ascii="Palatino Linotype" w:eastAsia="Palatino Linotype" w:hAnsi="Palatino Linotype" w:cs="Palatino Linotype"/>
          <w:b/>
          <w:color w:val="000000"/>
          <w:sz w:val="22"/>
          <w:szCs w:val="22"/>
        </w:rPr>
        <w:t>DAFTAR PUSTAKA</w:t>
      </w:r>
    </w:p>
    <w:p w14:paraId="000000BA" w14:textId="71A074E6" w:rsidR="0093400C" w:rsidRPr="00FE1D10" w:rsidRDefault="00000000" w:rsidP="00FE1D10">
      <w:pPr>
        <w:ind w:left="720" w:hanging="720"/>
        <w:jc w:val="both"/>
        <w:rPr>
          <w:rFonts w:ascii="Palatino Linotype" w:eastAsia="Palatino Linotype" w:hAnsi="Palatino Linotype" w:cs="Palatino Linotype"/>
          <w:sz w:val="22"/>
          <w:szCs w:val="22"/>
        </w:rPr>
      </w:pPr>
      <w:bookmarkStart w:id="1" w:name="_heading=h.30j0zll" w:colFirst="0" w:colLast="0"/>
      <w:bookmarkEnd w:id="1"/>
      <w:r w:rsidRPr="00FE1D10">
        <w:rPr>
          <w:rFonts w:ascii="Palatino Linotype" w:eastAsia="Palatino Linotype" w:hAnsi="Palatino Linotype" w:cs="Palatino Linotype"/>
          <w:sz w:val="22"/>
          <w:szCs w:val="22"/>
        </w:rPr>
        <w:t xml:space="preserve">Arafat, A. N.I. (2018). Meningkatkan Prestasi Belajar IPA Menggunakan Model Contextual Teaching and Learning Pada Siswa Kelas IV SDN 1 Ngraho Kedungtuban Blora.  </w:t>
      </w:r>
      <w:r w:rsidRPr="00FE1D10">
        <w:rPr>
          <w:rFonts w:ascii="Palatino Linotype" w:eastAsia="Palatino Linotype" w:hAnsi="Palatino Linotype" w:cs="Palatino Linotype"/>
          <w:i/>
          <w:sz w:val="22"/>
          <w:szCs w:val="22"/>
        </w:rPr>
        <w:t xml:space="preserve">Jurnal Pendidikan Dan Pembelajaran. </w:t>
      </w:r>
      <w:r w:rsidRPr="00FE1D10">
        <w:rPr>
          <w:rFonts w:ascii="Palatino Linotype" w:eastAsia="Palatino Linotype" w:hAnsi="Palatino Linotype" w:cs="Palatino Linotype"/>
          <w:sz w:val="22"/>
          <w:szCs w:val="22"/>
        </w:rPr>
        <w:t>Vol 5 Nomor 1. Hal 66-78.</w:t>
      </w:r>
    </w:p>
    <w:p w14:paraId="000000BB" w14:textId="77777777" w:rsidR="0093400C" w:rsidRPr="00FE1D10" w:rsidRDefault="00000000" w:rsidP="00FE1D10">
      <w:pPr>
        <w:ind w:left="720" w:hanging="720"/>
        <w:jc w:val="both"/>
        <w:rPr>
          <w:rFonts w:ascii="Palatino Linotype" w:eastAsia="Palatino Linotype" w:hAnsi="Palatino Linotype" w:cs="Palatino Linotype"/>
          <w:sz w:val="22"/>
          <w:szCs w:val="22"/>
        </w:rPr>
      </w:pPr>
      <w:r w:rsidRPr="00FE1D10">
        <w:rPr>
          <w:rFonts w:ascii="Palatino Linotype" w:eastAsia="Palatino Linotype" w:hAnsi="Palatino Linotype" w:cs="Palatino Linotype"/>
          <w:sz w:val="22"/>
          <w:szCs w:val="22"/>
        </w:rPr>
        <w:t>Asmoro, B. P. &amp; Mukti, F. D. (2019). Peningkatan Rasa Ingin Tahu Ilmu Pengetahuan Alam Melalui Model Contextual Teaching and Learning Pada Siswa Kelas VA Sekolah Dasar Negeri Karangroto</w:t>
      </w:r>
      <w:r w:rsidRPr="00FE1D10">
        <w:rPr>
          <w:rFonts w:ascii="Palatino Linotype" w:eastAsia="Palatino Linotype" w:hAnsi="Palatino Linotype" w:cs="Palatino Linotype"/>
          <w:i/>
          <w:sz w:val="22"/>
          <w:szCs w:val="22"/>
        </w:rPr>
        <w:t xml:space="preserve"> </w:t>
      </w:r>
      <w:r w:rsidRPr="00FE1D10">
        <w:rPr>
          <w:rFonts w:ascii="Palatino Linotype" w:eastAsia="Palatino Linotype" w:hAnsi="Palatino Linotype" w:cs="Palatino Linotype"/>
          <w:sz w:val="22"/>
          <w:szCs w:val="22"/>
        </w:rPr>
        <w:t xml:space="preserve">02. </w:t>
      </w:r>
      <w:r w:rsidRPr="00FE1D10">
        <w:rPr>
          <w:rFonts w:ascii="Palatino Linotype" w:eastAsia="Palatino Linotype" w:hAnsi="Palatino Linotype" w:cs="Palatino Linotype"/>
          <w:i/>
          <w:sz w:val="22"/>
          <w:szCs w:val="22"/>
        </w:rPr>
        <w:t>Jurnal Pendidikan Madrasah Ibtidaiyah</w:t>
      </w:r>
      <w:r w:rsidRPr="00FE1D10">
        <w:rPr>
          <w:rFonts w:ascii="Palatino Linotype" w:eastAsia="Palatino Linotype" w:hAnsi="Palatino Linotype" w:cs="Palatino Linotype"/>
          <w:sz w:val="22"/>
          <w:szCs w:val="22"/>
        </w:rPr>
        <w:t>. Vol 2 Nomor 1. Hal 115-142.</w:t>
      </w:r>
    </w:p>
    <w:p w14:paraId="080C0DA9" w14:textId="77777777" w:rsidR="00BB6AAA" w:rsidRPr="00FE1D10" w:rsidRDefault="00BB6AAA" w:rsidP="00FE1D10">
      <w:pPr>
        <w:ind w:left="720" w:hanging="720"/>
        <w:jc w:val="both"/>
        <w:rPr>
          <w:rFonts w:ascii="Palatino Linotype" w:eastAsia="Palatino Linotype" w:hAnsi="Palatino Linotype" w:cs="Palatino Linotype"/>
          <w:sz w:val="22"/>
          <w:szCs w:val="22"/>
        </w:rPr>
      </w:pPr>
    </w:p>
    <w:p w14:paraId="000000BC" w14:textId="77777777" w:rsidR="0093400C" w:rsidRPr="00FE1D10" w:rsidRDefault="00000000" w:rsidP="00FE1D10">
      <w:pPr>
        <w:ind w:left="720" w:hanging="720"/>
        <w:jc w:val="both"/>
        <w:rPr>
          <w:rFonts w:ascii="Palatino Linotype" w:eastAsia="Palatino Linotype" w:hAnsi="Palatino Linotype" w:cs="Palatino Linotype"/>
          <w:sz w:val="22"/>
          <w:szCs w:val="22"/>
        </w:rPr>
      </w:pPr>
      <w:r w:rsidRPr="00FE1D10">
        <w:rPr>
          <w:rFonts w:ascii="Palatino Linotype" w:eastAsia="Palatino Linotype" w:hAnsi="Palatino Linotype" w:cs="Palatino Linotype"/>
          <w:sz w:val="22"/>
          <w:szCs w:val="22"/>
        </w:rPr>
        <w:lastRenderedPageBreak/>
        <w:t xml:space="preserve">Emda, A. (2018). Kedudukan Motivasi Belajar Siswa Dalam Pembelajaran. </w:t>
      </w:r>
      <w:r w:rsidRPr="00FE1D10">
        <w:rPr>
          <w:rFonts w:ascii="Palatino Linotype" w:eastAsia="Palatino Linotype" w:hAnsi="Palatino Linotype" w:cs="Palatino Linotype"/>
          <w:i/>
          <w:sz w:val="22"/>
          <w:szCs w:val="22"/>
        </w:rPr>
        <w:t>Lantanida Journal</w:t>
      </w:r>
      <w:r w:rsidRPr="00FE1D10">
        <w:rPr>
          <w:rFonts w:ascii="Palatino Linotype" w:eastAsia="Palatino Linotype" w:hAnsi="Palatino Linotype" w:cs="Palatino Linotype"/>
          <w:sz w:val="22"/>
          <w:szCs w:val="22"/>
        </w:rPr>
        <w:t>, 5(2), 172-182</w:t>
      </w:r>
    </w:p>
    <w:p w14:paraId="3D3E3069" w14:textId="084AA4C0" w:rsidR="00946098" w:rsidRPr="00FE1D10" w:rsidRDefault="00946098" w:rsidP="00FE1D10">
      <w:pPr>
        <w:ind w:left="720" w:hanging="720"/>
        <w:jc w:val="both"/>
        <w:rPr>
          <w:rFonts w:ascii="Palatino Linotype" w:eastAsia="Palatino Linotype" w:hAnsi="Palatino Linotype" w:cs="Palatino Linotype"/>
          <w:sz w:val="22"/>
          <w:szCs w:val="22"/>
        </w:rPr>
      </w:pPr>
      <w:r w:rsidRPr="00FE1D10">
        <w:rPr>
          <w:rFonts w:ascii="Palatino Linotype" w:eastAsia="Palatino Linotype" w:hAnsi="Palatino Linotype" w:cs="Palatino Linotype"/>
          <w:sz w:val="22"/>
          <w:szCs w:val="22"/>
        </w:rPr>
        <w:t xml:space="preserve">Johnson, E.B. (2011). </w:t>
      </w:r>
      <w:r w:rsidRPr="00FE1D10">
        <w:rPr>
          <w:rFonts w:ascii="Palatino Linotype" w:eastAsia="Palatino Linotype" w:hAnsi="Palatino Linotype" w:cs="Palatino Linotype"/>
          <w:i/>
          <w:iCs/>
          <w:sz w:val="22"/>
          <w:szCs w:val="22"/>
        </w:rPr>
        <w:t>Contextual Teaching And Learning Menjadikan Kegiatan Belajar Mengasyikan Dan Bermakna</w:t>
      </w:r>
      <w:r w:rsidRPr="00FE1D10">
        <w:rPr>
          <w:rFonts w:ascii="Palatino Linotype" w:eastAsia="Palatino Linotype" w:hAnsi="Palatino Linotype" w:cs="Palatino Linotype"/>
          <w:sz w:val="22"/>
          <w:szCs w:val="22"/>
        </w:rPr>
        <w:t>. Bandung: Kaifa Lerning</w:t>
      </w:r>
    </w:p>
    <w:p w14:paraId="000000BD" w14:textId="77777777" w:rsidR="0093400C" w:rsidRPr="00FE1D10" w:rsidRDefault="00000000" w:rsidP="00FE1D10">
      <w:pPr>
        <w:ind w:left="720" w:hanging="720"/>
        <w:jc w:val="both"/>
        <w:rPr>
          <w:rFonts w:ascii="Palatino Linotype" w:eastAsia="Palatino Linotype" w:hAnsi="Palatino Linotype" w:cs="Palatino Linotype"/>
          <w:sz w:val="22"/>
          <w:szCs w:val="22"/>
        </w:rPr>
      </w:pPr>
      <w:r w:rsidRPr="00FE1D10">
        <w:rPr>
          <w:rFonts w:ascii="Palatino Linotype" w:eastAsia="Palatino Linotype" w:hAnsi="Palatino Linotype" w:cs="Palatino Linotype"/>
          <w:sz w:val="22"/>
          <w:szCs w:val="22"/>
        </w:rPr>
        <w:t xml:space="preserve">Laras, S.A., </w:t>
      </w:r>
      <w:r w:rsidRPr="00FE1D10">
        <w:rPr>
          <w:rFonts w:ascii="Palatino Linotype" w:eastAsia="Palatino Linotype" w:hAnsi="Palatino Linotype" w:cs="Palatino Linotype"/>
          <w:color w:val="000000"/>
          <w:sz w:val="22"/>
          <w:szCs w:val="22"/>
        </w:rPr>
        <w:t xml:space="preserve">&amp; Rifai, A. (2019). Pengaruh Minat dan Motivasi Belajar Terhadap Hasil Belajar Peserta Didik di BBLK Semarang. </w:t>
      </w:r>
      <w:r w:rsidRPr="00FE1D10">
        <w:rPr>
          <w:rFonts w:ascii="Palatino Linotype" w:eastAsia="Palatino Linotype" w:hAnsi="Palatino Linotype" w:cs="Palatino Linotype"/>
          <w:i/>
          <w:color w:val="000000"/>
          <w:sz w:val="22"/>
          <w:szCs w:val="22"/>
        </w:rPr>
        <w:t xml:space="preserve">Jurnal Eksistensi Pendidikan Luar Sekolah(E-Plus), </w:t>
      </w:r>
      <w:r w:rsidRPr="00FE1D10">
        <w:rPr>
          <w:rFonts w:ascii="Palatino Linotype" w:eastAsia="Palatino Linotype" w:hAnsi="Palatino Linotype" w:cs="Palatino Linotype"/>
          <w:color w:val="000000"/>
          <w:sz w:val="22"/>
          <w:szCs w:val="22"/>
        </w:rPr>
        <w:t>4(2)</w:t>
      </w:r>
    </w:p>
    <w:p w14:paraId="000000BE" w14:textId="77777777" w:rsidR="0093400C" w:rsidRPr="00FE1D10" w:rsidRDefault="00000000" w:rsidP="00FE1D10">
      <w:pPr>
        <w:ind w:left="720" w:hanging="720"/>
        <w:jc w:val="both"/>
        <w:rPr>
          <w:rFonts w:ascii="Palatino Linotype" w:eastAsia="Palatino Linotype" w:hAnsi="Palatino Linotype" w:cs="Palatino Linotype"/>
          <w:sz w:val="22"/>
          <w:szCs w:val="22"/>
        </w:rPr>
      </w:pPr>
      <w:r w:rsidRPr="00FE1D10">
        <w:rPr>
          <w:rFonts w:ascii="Palatino Linotype" w:eastAsia="Palatino Linotype" w:hAnsi="Palatino Linotype" w:cs="Palatino Linotype"/>
          <w:sz w:val="22"/>
          <w:szCs w:val="22"/>
        </w:rPr>
        <w:t xml:space="preserve">Lestari, E. T. (2020). </w:t>
      </w:r>
      <w:r w:rsidRPr="00FE1D10">
        <w:rPr>
          <w:rFonts w:ascii="Palatino Linotype" w:eastAsia="Palatino Linotype" w:hAnsi="Palatino Linotype" w:cs="Palatino Linotype"/>
          <w:i/>
          <w:sz w:val="22"/>
          <w:szCs w:val="22"/>
        </w:rPr>
        <w:t>Cara Praktis Meningkatkan Motivasi Siswa Sekolah Dasar</w:t>
      </w:r>
      <w:r w:rsidRPr="00FE1D10">
        <w:rPr>
          <w:rFonts w:ascii="Palatino Linotype" w:eastAsia="Palatino Linotype" w:hAnsi="Palatino Linotype" w:cs="Palatino Linotype"/>
          <w:sz w:val="22"/>
          <w:szCs w:val="22"/>
        </w:rPr>
        <w:t xml:space="preserve">. Yogyakarta: Deepublish. </w:t>
      </w:r>
    </w:p>
    <w:p w14:paraId="000000D4" w14:textId="2510ED65" w:rsidR="0093400C" w:rsidRPr="00FE1D10" w:rsidRDefault="00946098" w:rsidP="00FE1D10">
      <w:pPr>
        <w:ind w:left="720" w:hanging="720"/>
        <w:jc w:val="both"/>
        <w:rPr>
          <w:rFonts w:ascii="Palatino Linotype" w:hAnsi="Palatino Linotype"/>
          <w:color w:val="000000" w:themeColor="text1"/>
          <w:sz w:val="22"/>
          <w:szCs w:val="22"/>
        </w:rPr>
      </w:pPr>
      <w:r w:rsidRPr="00FE1D10">
        <w:rPr>
          <w:rFonts w:ascii="Palatino Linotype" w:eastAsia="Palatino Linotype" w:hAnsi="Palatino Linotype" w:cs="Palatino Linotype"/>
          <w:sz w:val="22"/>
          <w:szCs w:val="22"/>
        </w:rPr>
        <w:t xml:space="preserve">Marta, H., Fitria, Y., Hadiyanto, H., &amp; Zikri, A. (2020). Penerapan Pendekatan </w:t>
      </w:r>
      <w:r w:rsidRPr="00FE1D10">
        <w:rPr>
          <w:rFonts w:ascii="Palatino Linotype" w:eastAsia="Palatino Linotype" w:hAnsi="Palatino Linotype" w:cs="Palatino Linotype"/>
          <w:i/>
          <w:iCs/>
          <w:sz w:val="22"/>
          <w:szCs w:val="22"/>
        </w:rPr>
        <w:t xml:space="preserve">Contextual Teaching And Learning </w:t>
      </w:r>
      <w:r w:rsidRPr="00FE1D10">
        <w:rPr>
          <w:rFonts w:ascii="Palatino Linotype" w:eastAsia="Palatino Linotype" w:hAnsi="Palatino Linotype" w:cs="Palatino Linotype"/>
          <w:sz w:val="22"/>
          <w:szCs w:val="22"/>
        </w:rPr>
        <w:t xml:space="preserve">Pada Pembelajaran IPA Untuk Meningkatkan Hasil Belajar Dan Motivasi Belajar Siswa Sekolah Dasar. </w:t>
      </w:r>
      <w:r w:rsidRPr="00FE1D10">
        <w:rPr>
          <w:rFonts w:ascii="Palatino Linotype" w:hAnsi="Palatino Linotype"/>
          <w:i/>
          <w:sz w:val="22"/>
          <w:szCs w:val="22"/>
        </w:rPr>
        <w:t>Jurnal Basicedu</w:t>
      </w:r>
      <w:r w:rsidRPr="00FE1D10">
        <w:rPr>
          <w:rFonts w:ascii="Palatino Linotype" w:hAnsi="Palatino Linotype"/>
          <w:iCs/>
          <w:sz w:val="22"/>
          <w:szCs w:val="22"/>
        </w:rPr>
        <w:t>. [Online] Vol</w:t>
      </w:r>
      <w:r w:rsidRPr="00FE1D10">
        <w:rPr>
          <w:rFonts w:ascii="Palatino Linotype" w:hAnsi="Palatino Linotype"/>
          <w:sz w:val="22"/>
          <w:szCs w:val="22"/>
        </w:rPr>
        <w:t xml:space="preserve"> </w:t>
      </w:r>
      <w:r w:rsidRPr="00FE1D10">
        <w:rPr>
          <w:rFonts w:ascii="Palatino Linotype" w:hAnsi="Palatino Linotype"/>
          <w:i/>
          <w:sz w:val="22"/>
          <w:szCs w:val="22"/>
        </w:rPr>
        <w:t>4</w:t>
      </w:r>
      <w:r w:rsidRPr="00FE1D10">
        <w:rPr>
          <w:rFonts w:ascii="Palatino Linotype" w:hAnsi="Palatino Linotype"/>
          <w:sz w:val="22"/>
          <w:szCs w:val="22"/>
        </w:rPr>
        <w:t xml:space="preserve"> Nomor 1. Hal 149–157. </w:t>
      </w:r>
    </w:p>
    <w:p w14:paraId="000000D5" w14:textId="77777777" w:rsidR="0093400C" w:rsidRPr="00FE1D10" w:rsidRDefault="00000000" w:rsidP="00FE1D10">
      <w:pPr>
        <w:ind w:left="720" w:hanging="720"/>
        <w:jc w:val="both"/>
        <w:rPr>
          <w:rFonts w:ascii="Palatino Linotype" w:eastAsia="Palatino Linotype" w:hAnsi="Palatino Linotype" w:cs="Palatino Linotype"/>
          <w:sz w:val="22"/>
          <w:szCs w:val="22"/>
        </w:rPr>
      </w:pPr>
      <w:r w:rsidRPr="00FE1D10">
        <w:rPr>
          <w:rFonts w:ascii="Palatino Linotype" w:eastAsia="Palatino Linotype" w:hAnsi="Palatino Linotype" w:cs="Palatino Linotype"/>
          <w:sz w:val="22"/>
          <w:szCs w:val="22"/>
        </w:rPr>
        <w:t xml:space="preserve">Priyono. (2021). Senangnya Belajar IPA Melalui Contextual Teaching and Learning Hubungan Antara Gaya dan Gerak. Surakarta: </w:t>
      </w:r>
      <w:proofErr w:type="spellStart"/>
      <w:r w:rsidRPr="00FE1D10">
        <w:rPr>
          <w:rFonts w:ascii="Palatino Linotype" w:eastAsia="Palatino Linotype" w:hAnsi="Palatino Linotype" w:cs="Palatino Linotype"/>
          <w:sz w:val="22"/>
          <w:szCs w:val="22"/>
        </w:rPr>
        <w:t>Unisri</w:t>
      </w:r>
      <w:proofErr w:type="spellEnd"/>
      <w:r w:rsidRPr="00FE1D10">
        <w:rPr>
          <w:rFonts w:ascii="Palatino Linotype" w:eastAsia="Palatino Linotype" w:hAnsi="Palatino Linotype" w:cs="Palatino Linotype"/>
          <w:sz w:val="22"/>
          <w:szCs w:val="22"/>
        </w:rPr>
        <w:t xml:space="preserve"> Press</w:t>
      </w:r>
    </w:p>
    <w:p w14:paraId="09F6DCE6" w14:textId="77777777" w:rsidR="00BB6AAA" w:rsidRPr="00FE1D10" w:rsidRDefault="00BB6AAA" w:rsidP="00FE1D10">
      <w:pPr>
        <w:ind w:left="720" w:hanging="720"/>
        <w:jc w:val="both"/>
        <w:rPr>
          <w:rFonts w:ascii="Palatino Linotype" w:eastAsia="Palatino Linotype" w:hAnsi="Palatino Linotype" w:cs="Palatino Linotype"/>
          <w:sz w:val="22"/>
          <w:szCs w:val="22"/>
        </w:rPr>
      </w:pPr>
    </w:p>
    <w:p w14:paraId="33587980" w14:textId="77777777" w:rsidR="00BB6AAA" w:rsidRPr="00FE1D10" w:rsidRDefault="00BB6AAA" w:rsidP="00FE1D10">
      <w:pPr>
        <w:ind w:left="720" w:hanging="720"/>
        <w:jc w:val="both"/>
        <w:rPr>
          <w:rFonts w:ascii="Palatino Linotype" w:eastAsia="Palatino Linotype" w:hAnsi="Palatino Linotype" w:cs="Palatino Linotype"/>
          <w:sz w:val="22"/>
          <w:szCs w:val="22"/>
        </w:rPr>
      </w:pPr>
    </w:p>
    <w:p w14:paraId="1F5FA84A" w14:textId="77777777" w:rsidR="00BB6AAA" w:rsidRPr="00FE1D10" w:rsidRDefault="00BB6AAA" w:rsidP="00FE1D10">
      <w:pPr>
        <w:ind w:left="720" w:hanging="720"/>
        <w:jc w:val="both"/>
        <w:rPr>
          <w:rFonts w:ascii="Palatino Linotype" w:eastAsia="Palatino Linotype" w:hAnsi="Palatino Linotype" w:cs="Palatino Linotype"/>
          <w:sz w:val="22"/>
          <w:szCs w:val="22"/>
        </w:rPr>
      </w:pPr>
    </w:p>
    <w:p w14:paraId="15B27004" w14:textId="77777777" w:rsidR="00BB6AAA" w:rsidRPr="00FE1D10" w:rsidRDefault="00BB6AAA" w:rsidP="00FE1D10">
      <w:pPr>
        <w:ind w:left="720" w:hanging="720"/>
        <w:jc w:val="both"/>
        <w:rPr>
          <w:rFonts w:ascii="Palatino Linotype" w:eastAsia="Palatino Linotype" w:hAnsi="Palatino Linotype" w:cs="Palatino Linotype"/>
          <w:sz w:val="22"/>
          <w:szCs w:val="22"/>
        </w:rPr>
      </w:pPr>
    </w:p>
    <w:p w14:paraId="40D74873" w14:textId="77777777" w:rsidR="00BB6AAA" w:rsidRPr="00FE1D10" w:rsidRDefault="00BB6AAA" w:rsidP="00FE1D10">
      <w:pPr>
        <w:ind w:left="720" w:hanging="720"/>
        <w:jc w:val="both"/>
        <w:rPr>
          <w:rFonts w:ascii="Palatino Linotype" w:eastAsia="Palatino Linotype" w:hAnsi="Palatino Linotype" w:cs="Palatino Linotype"/>
          <w:sz w:val="22"/>
          <w:szCs w:val="22"/>
        </w:rPr>
      </w:pPr>
    </w:p>
    <w:p w14:paraId="7B7CBDCB" w14:textId="77777777" w:rsidR="00BB6AAA" w:rsidRPr="00FE1D10" w:rsidRDefault="00BB6AAA" w:rsidP="00FE1D10">
      <w:pPr>
        <w:ind w:left="720" w:hanging="720"/>
        <w:jc w:val="both"/>
        <w:rPr>
          <w:rFonts w:ascii="Palatino Linotype" w:eastAsia="Palatino Linotype" w:hAnsi="Palatino Linotype" w:cs="Palatino Linotype"/>
          <w:sz w:val="22"/>
          <w:szCs w:val="22"/>
        </w:rPr>
      </w:pPr>
    </w:p>
    <w:p w14:paraId="7B863DB1" w14:textId="77777777" w:rsidR="00BB6AAA" w:rsidRPr="00FE1D10" w:rsidRDefault="00BB6AAA" w:rsidP="00FE1D10">
      <w:pPr>
        <w:ind w:left="720" w:hanging="720"/>
        <w:jc w:val="both"/>
        <w:rPr>
          <w:rFonts w:ascii="Palatino Linotype" w:eastAsia="Palatino Linotype" w:hAnsi="Palatino Linotype" w:cs="Palatino Linotype"/>
          <w:sz w:val="22"/>
          <w:szCs w:val="22"/>
        </w:rPr>
      </w:pPr>
    </w:p>
    <w:p w14:paraId="722D69D4" w14:textId="77777777" w:rsidR="00BB6AAA" w:rsidRPr="00FE1D10" w:rsidRDefault="00BB6AAA" w:rsidP="00FE1D10">
      <w:pPr>
        <w:ind w:left="720" w:hanging="720"/>
        <w:jc w:val="both"/>
        <w:rPr>
          <w:rFonts w:ascii="Palatino Linotype" w:eastAsia="Palatino Linotype" w:hAnsi="Palatino Linotype" w:cs="Palatino Linotype"/>
          <w:sz w:val="22"/>
          <w:szCs w:val="22"/>
        </w:rPr>
      </w:pPr>
    </w:p>
    <w:p w14:paraId="232213C0" w14:textId="77777777" w:rsidR="00BB6AAA" w:rsidRPr="00FE1D10" w:rsidRDefault="00BB6AAA" w:rsidP="00FE1D10">
      <w:pPr>
        <w:ind w:left="720" w:hanging="720"/>
        <w:jc w:val="both"/>
        <w:rPr>
          <w:rFonts w:ascii="Palatino Linotype" w:eastAsia="Palatino Linotype" w:hAnsi="Palatino Linotype" w:cs="Palatino Linotype"/>
          <w:sz w:val="22"/>
          <w:szCs w:val="22"/>
        </w:rPr>
      </w:pPr>
    </w:p>
    <w:p w14:paraId="0E70E563" w14:textId="77777777" w:rsidR="00BB6AAA" w:rsidRPr="00FE1D10" w:rsidRDefault="00BB6AAA" w:rsidP="00FE1D10">
      <w:pPr>
        <w:ind w:left="720" w:hanging="720"/>
        <w:jc w:val="both"/>
        <w:rPr>
          <w:rFonts w:ascii="Palatino Linotype" w:eastAsia="Palatino Linotype" w:hAnsi="Palatino Linotype" w:cs="Palatino Linotype"/>
          <w:sz w:val="22"/>
          <w:szCs w:val="22"/>
        </w:rPr>
      </w:pPr>
    </w:p>
    <w:p w14:paraId="18A46AA2" w14:textId="77777777" w:rsidR="00BB6AAA" w:rsidRPr="00FE1D10" w:rsidRDefault="00BB6AAA" w:rsidP="00FE1D10">
      <w:pPr>
        <w:ind w:left="720" w:hanging="720"/>
        <w:jc w:val="both"/>
        <w:rPr>
          <w:rFonts w:ascii="Palatino Linotype" w:eastAsia="Palatino Linotype" w:hAnsi="Palatino Linotype" w:cs="Palatino Linotype"/>
          <w:sz w:val="22"/>
          <w:szCs w:val="22"/>
        </w:rPr>
      </w:pPr>
    </w:p>
    <w:p w14:paraId="49F146AA" w14:textId="77777777" w:rsidR="00BB6AAA" w:rsidRPr="00FE1D10" w:rsidRDefault="00BB6AAA" w:rsidP="00FE1D10">
      <w:pPr>
        <w:ind w:left="720" w:hanging="720"/>
        <w:jc w:val="both"/>
        <w:rPr>
          <w:rFonts w:ascii="Palatino Linotype" w:eastAsia="Palatino Linotype" w:hAnsi="Palatino Linotype" w:cs="Palatino Linotype"/>
          <w:sz w:val="22"/>
          <w:szCs w:val="22"/>
        </w:rPr>
      </w:pPr>
    </w:p>
    <w:p w14:paraId="1288505C" w14:textId="77777777" w:rsidR="00BB6AAA" w:rsidRPr="00FE1D10" w:rsidRDefault="00BB6AAA" w:rsidP="00FE1D10">
      <w:pPr>
        <w:ind w:left="720" w:hanging="720"/>
        <w:jc w:val="both"/>
        <w:rPr>
          <w:rFonts w:ascii="Palatino Linotype" w:eastAsia="Palatino Linotype" w:hAnsi="Palatino Linotype" w:cs="Palatino Linotype"/>
          <w:sz w:val="22"/>
          <w:szCs w:val="22"/>
        </w:rPr>
      </w:pPr>
    </w:p>
    <w:p w14:paraId="42E85E3E" w14:textId="77777777" w:rsidR="00BB6AAA" w:rsidRPr="00FE1D10" w:rsidRDefault="00BB6AAA" w:rsidP="00FE1D10">
      <w:pPr>
        <w:ind w:left="720" w:hanging="720"/>
        <w:jc w:val="both"/>
        <w:rPr>
          <w:rFonts w:ascii="Palatino Linotype" w:eastAsia="Palatino Linotype" w:hAnsi="Palatino Linotype" w:cs="Palatino Linotype"/>
          <w:sz w:val="22"/>
          <w:szCs w:val="22"/>
        </w:rPr>
      </w:pPr>
    </w:p>
    <w:p w14:paraId="7469970A" w14:textId="77777777" w:rsidR="00BB6AAA" w:rsidRPr="00FE1D10" w:rsidRDefault="00BB6AAA" w:rsidP="00FE1D10">
      <w:pPr>
        <w:ind w:left="720" w:hanging="720"/>
        <w:jc w:val="both"/>
        <w:rPr>
          <w:rFonts w:ascii="Palatino Linotype" w:eastAsia="Palatino Linotype" w:hAnsi="Palatino Linotype" w:cs="Palatino Linotype"/>
          <w:sz w:val="22"/>
          <w:szCs w:val="22"/>
        </w:rPr>
      </w:pPr>
    </w:p>
    <w:p w14:paraId="000000D6" w14:textId="77777777" w:rsidR="0093400C" w:rsidRPr="00FE1D10" w:rsidRDefault="00000000" w:rsidP="00FE1D10">
      <w:pPr>
        <w:ind w:left="720" w:hanging="720"/>
        <w:jc w:val="both"/>
        <w:rPr>
          <w:rFonts w:ascii="Palatino Linotype" w:eastAsia="Palatino Linotype" w:hAnsi="Palatino Linotype" w:cs="Palatino Linotype"/>
          <w:sz w:val="22"/>
          <w:szCs w:val="22"/>
        </w:rPr>
      </w:pPr>
      <w:r w:rsidRPr="00FE1D10">
        <w:rPr>
          <w:rFonts w:ascii="Palatino Linotype" w:eastAsia="Palatino Linotype" w:hAnsi="Palatino Linotype" w:cs="Palatino Linotype"/>
          <w:sz w:val="22"/>
          <w:szCs w:val="22"/>
        </w:rPr>
        <w:t xml:space="preserve">Qodir, A. (2017). Teori Belajar Humanistik Dalam Meningkatkan Prestasi Belajar Siswa. </w:t>
      </w:r>
      <w:r w:rsidRPr="00FE1D10">
        <w:rPr>
          <w:rFonts w:ascii="Palatino Linotype" w:eastAsia="Palatino Linotype" w:hAnsi="Palatino Linotype" w:cs="Palatino Linotype"/>
          <w:i/>
          <w:sz w:val="22"/>
          <w:szCs w:val="22"/>
        </w:rPr>
        <w:t>Pendagogik: Jurnal Pendidikan</w:t>
      </w:r>
      <w:r w:rsidRPr="00FE1D10">
        <w:rPr>
          <w:rFonts w:ascii="Palatino Linotype" w:eastAsia="Palatino Linotype" w:hAnsi="Palatino Linotype" w:cs="Palatino Linotype"/>
          <w:sz w:val="22"/>
          <w:szCs w:val="22"/>
        </w:rPr>
        <w:t>, 4(2)</w:t>
      </w:r>
    </w:p>
    <w:p w14:paraId="61C9BA09" w14:textId="77777777" w:rsidR="00946098" w:rsidRPr="00FE1D10" w:rsidRDefault="00000000" w:rsidP="00FE1D10">
      <w:pPr>
        <w:ind w:left="720" w:hanging="720"/>
        <w:jc w:val="both"/>
        <w:rPr>
          <w:rFonts w:ascii="Palatino Linotype" w:eastAsia="Palatino Linotype" w:hAnsi="Palatino Linotype" w:cs="Palatino Linotype"/>
          <w:sz w:val="22"/>
          <w:szCs w:val="22"/>
        </w:rPr>
      </w:pPr>
      <w:r w:rsidRPr="00FE1D10">
        <w:rPr>
          <w:rFonts w:ascii="Palatino Linotype" w:eastAsia="Palatino Linotype" w:hAnsi="Palatino Linotype" w:cs="Palatino Linotype"/>
          <w:sz w:val="22"/>
          <w:szCs w:val="22"/>
        </w:rPr>
        <w:t xml:space="preserve">Rosyid, M.Z. dkk. (2019). </w:t>
      </w:r>
      <w:r w:rsidRPr="00FE1D10">
        <w:rPr>
          <w:rFonts w:ascii="Palatino Linotype" w:eastAsia="Palatino Linotype" w:hAnsi="Palatino Linotype" w:cs="Palatino Linotype"/>
          <w:i/>
          <w:sz w:val="22"/>
          <w:szCs w:val="22"/>
        </w:rPr>
        <w:t xml:space="preserve">Prestasi Belajar. </w:t>
      </w:r>
      <w:r w:rsidRPr="00FE1D10">
        <w:rPr>
          <w:rFonts w:ascii="Palatino Linotype" w:eastAsia="Palatino Linotype" w:hAnsi="Palatino Linotype" w:cs="Palatino Linotype"/>
          <w:sz w:val="22"/>
          <w:szCs w:val="22"/>
        </w:rPr>
        <w:t>Malang: Literasi Nusantara.</w:t>
      </w:r>
    </w:p>
    <w:p w14:paraId="1DF61CE7" w14:textId="05BF942D" w:rsidR="00430E45" w:rsidRPr="00FE1D10" w:rsidRDefault="00430E45" w:rsidP="00FE1D10">
      <w:pPr>
        <w:ind w:left="720" w:hanging="720"/>
        <w:jc w:val="both"/>
        <w:rPr>
          <w:rFonts w:ascii="Palatino Linotype" w:eastAsia="Palatino Linotype" w:hAnsi="Palatino Linotype" w:cs="Palatino Linotype"/>
          <w:sz w:val="22"/>
          <w:szCs w:val="22"/>
        </w:rPr>
      </w:pPr>
      <w:r w:rsidRPr="00FE1D10">
        <w:rPr>
          <w:rFonts w:ascii="Palatino Linotype" w:hAnsi="Palatino Linotype"/>
          <w:sz w:val="22"/>
          <w:szCs w:val="22"/>
        </w:rPr>
        <w:t xml:space="preserve">Tampubolon, S. (2014). </w:t>
      </w:r>
      <w:r w:rsidRPr="00FE1D10">
        <w:rPr>
          <w:rFonts w:ascii="Palatino Linotype" w:hAnsi="Palatino Linotype"/>
          <w:i/>
          <w:iCs/>
          <w:sz w:val="22"/>
          <w:szCs w:val="22"/>
        </w:rPr>
        <w:t>Penelitian Tindakan Kelas Sebagai Pengembangan Dan Profesi Pendidik Keilmuan</w:t>
      </w:r>
      <w:r w:rsidRPr="00FE1D10">
        <w:rPr>
          <w:rFonts w:ascii="Palatino Linotype" w:hAnsi="Palatino Linotype"/>
          <w:sz w:val="22"/>
          <w:szCs w:val="22"/>
        </w:rPr>
        <w:t>. Jakarta: Erlangga.</w:t>
      </w:r>
    </w:p>
    <w:p w14:paraId="0BAAD95B" w14:textId="3351BED8" w:rsidR="00946098" w:rsidRPr="00FE1D10" w:rsidRDefault="00946098" w:rsidP="00FE1D10">
      <w:pPr>
        <w:ind w:left="720" w:hanging="720"/>
        <w:jc w:val="both"/>
        <w:rPr>
          <w:rFonts w:ascii="Palatino Linotype" w:hAnsi="Palatino Linotype"/>
          <w:sz w:val="22"/>
          <w:szCs w:val="22"/>
        </w:rPr>
      </w:pPr>
      <w:r w:rsidRPr="00FE1D10">
        <w:rPr>
          <w:rFonts w:ascii="Palatino Linotype" w:hAnsi="Palatino Linotype"/>
          <w:sz w:val="22"/>
          <w:szCs w:val="22"/>
        </w:rPr>
        <w:t xml:space="preserve">Uno, H. B. (2016). </w:t>
      </w:r>
      <w:r w:rsidRPr="00FE1D10">
        <w:rPr>
          <w:rFonts w:ascii="Palatino Linotype" w:hAnsi="Palatino Linotype"/>
          <w:i/>
          <w:iCs/>
          <w:sz w:val="22"/>
          <w:szCs w:val="22"/>
        </w:rPr>
        <w:t>Teori Motivasi dan Pengukurannya</w:t>
      </w:r>
      <w:r w:rsidRPr="00FE1D10">
        <w:rPr>
          <w:rFonts w:ascii="Palatino Linotype" w:hAnsi="Palatino Linotype"/>
          <w:sz w:val="22"/>
          <w:szCs w:val="22"/>
        </w:rPr>
        <w:t xml:space="preserve"> </w:t>
      </w:r>
      <w:r w:rsidRPr="00FE1D10">
        <w:rPr>
          <w:rFonts w:ascii="Palatino Linotype" w:hAnsi="Palatino Linotype"/>
          <w:i/>
          <w:iCs/>
          <w:sz w:val="22"/>
          <w:szCs w:val="22"/>
        </w:rPr>
        <w:t>Analisis di Bidang Pendidikan.</w:t>
      </w:r>
      <w:r w:rsidRPr="00FE1D10">
        <w:rPr>
          <w:rFonts w:ascii="Palatino Linotype" w:hAnsi="Palatino Linotype"/>
          <w:sz w:val="22"/>
          <w:szCs w:val="22"/>
        </w:rPr>
        <w:t xml:space="preserve"> Jakarta: Bumi Aksara.</w:t>
      </w:r>
    </w:p>
    <w:p w14:paraId="000000D8" w14:textId="2A783D05" w:rsidR="0093400C" w:rsidRPr="00FE1D10" w:rsidRDefault="00000000" w:rsidP="00FE1D10">
      <w:pPr>
        <w:ind w:left="720" w:hanging="720"/>
        <w:jc w:val="both"/>
        <w:rPr>
          <w:rFonts w:ascii="Palatino Linotype" w:eastAsia="Palatino Linotype" w:hAnsi="Palatino Linotype" w:cs="Palatino Linotype"/>
          <w:sz w:val="22"/>
          <w:szCs w:val="22"/>
        </w:rPr>
      </w:pPr>
      <w:r w:rsidRPr="00FE1D10">
        <w:rPr>
          <w:rFonts w:ascii="Palatino Linotype" w:eastAsia="Palatino Linotype" w:hAnsi="Palatino Linotype" w:cs="Palatino Linotype"/>
          <w:sz w:val="22"/>
          <w:szCs w:val="22"/>
        </w:rPr>
        <w:t>Widyaiswara, G. P., Parmiti, D. P., &amp; Suarjana, I. M. (2019</w:t>
      </w:r>
      <w:r w:rsidRPr="00FE1D10">
        <w:rPr>
          <w:rFonts w:ascii="Palatino Linotype" w:eastAsia="Palatino Linotype" w:hAnsi="Palatino Linotype" w:cs="Palatino Linotype"/>
          <w:i/>
          <w:sz w:val="22"/>
          <w:szCs w:val="22"/>
        </w:rPr>
        <w:t xml:space="preserve">). </w:t>
      </w:r>
      <w:r w:rsidRPr="00FE1D10">
        <w:rPr>
          <w:rFonts w:ascii="Palatino Linotype" w:eastAsia="Palatino Linotype" w:hAnsi="Palatino Linotype" w:cs="Palatino Linotype"/>
          <w:sz w:val="22"/>
          <w:szCs w:val="22"/>
        </w:rPr>
        <w:t xml:space="preserve">Pengaruh model pembelajaran contextual teaching and learning terhadap hasil belajar IPA. Dalam International </w:t>
      </w:r>
      <w:r w:rsidRPr="00FE1D10">
        <w:rPr>
          <w:rFonts w:ascii="Palatino Linotype" w:eastAsia="Palatino Linotype" w:hAnsi="Palatino Linotype" w:cs="Palatino Linotype"/>
          <w:i/>
          <w:sz w:val="22"/>
          <w:szCs w:val="22"/>
        </w:rPr>
        <w:t>Journal of Elementary Education.</w:t>
      </w:r>
      <w:r w:rsidRPr="00FE1D10">
        <w:rPr>
          <w:rFonts w:ascii="Palatino Linotype" w:eastAsia="Palatino Linotype" w:hAnsi="Palatino Linotype" w:cs="Palatino Linotype"/>
          <w:sz w:val="22"/>
          <w:szCs w:val="22"/>
        </w:rPr>
        <w:t xml:space="preserve"> [Online]. Vol 3 Nomor 4. Hal 389–395. </w:t>
      </w:r>
    </w:p>
    <w:p w14:paraId="000000D9" w14:textId="77777777" w:rsidR="0093400C" w:rsidRPr="00FE1D10" w:rsidRDefault="0093400C" w:rsidP="00FE1D10">
      <w:pPr>
        <w:jc w:val="both"/>
        <w:rPr>
          <w:rFonts w:ascii="Palatino Linotype" w:eastAsia="Palatino Linotype" w:hAnsi="Palatino Linotype" w:cs="Palatino Linotype"/>
          <w:sz w:val="22"/>
          <w:szCs w:val="22"/>
        </w:rPr>
      </w:pPr>
    </w:p>
    <w:sectPr w:rsidR="0093400C" w:rsidRPr="00FE1D10">
      <w:type w:val="continuous"/>
      <w:pgSz w:w="12240" w:h="15840"/>
      <w:pgMar w:top="1805" w:right="1440" w:bottom="1440" w:left="1440" w:header="720" w:footer="720" w:gutter="0"/>
      <w:cols w:num="2" w:space="720" w:equalWidth="0">
        <w:col w:w="4320" w:space="720"/>
        <w:col w:w="432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B1314" w14:textId="77777777" w:rsidR="001E089D" w:rsidRDefault="001E089D">
      <w:r>
        <w:separator/>
      </w:r>
    </w:p>
  </w:endnote>
  <w:endnote w:type="continuationSeparator" w:id="0">
    <w:p w14:paraId="1C22D875" w14:textId="77777777" w:rsidR="001E089D" w:rsidRDefault="001E0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7" w14:textId="610AB61E" w:rsidR="0093400C" w:rsidRDefault="00000000">
    <w:pPr>
      <w:pBdr>
        <w:top w:val="nil"/>
        <w:left w:val="nil"/>
        <w:bottom w:val="nil"/>
        <w:right w:val="nil"/>
        <w:between w:val="nil"/>
      </w:pBdr>
      <w:tabs>
        <w:tab w:val="center" w:pos="4513"/>
        <w:tab w:val="right" w:pos="9026"/>
      </w:tabs>
      <w:jc w:val="right"/>
      <w:rPr>
        <w:color w:val="000000"/>
      </w:rPr>
    </w:pPr>
    <w:r>
      <w:rPr>
        <w:rFonts w:ascii="Palatino Linotype" w:eastAsia="Palatino Linotype" w:hAnsi="Palatino Linotype" w:cs="Palatino Linotype"/>
        <w:i/>
        <w:color w:val="000000"/>
      </w:rPr>
      <w:t xml:space="preserve">Nabilatun Nisa, Karma Iswasta Eka, Peningkatan Motivasi Dan Prestasi Belajar IPA Melalui Model Pembelajaran Contextual Teaching And Learning) </w:t>
    </w:r>
    <w:r>
      <w:rPr>
        <w:color w:val="000000"/>
      </w:rPr>
      <w:t xml:space="preserve">| </w:t>
    </w:r>
    <w:r>
      <w:rPr>
        <w:rFonts w:ascii="Palatino Linotype" w:eastAsia="Palatino Linotype" w:hAnsi="Palatino Linotype" w:cs="Palatino Linotype"/>
        <w:color w:val="000000"/>
      </w:rPr>
      <w:fldChar w:fldCharType="begin"/>
    </w:r>
    <w:r>
      <w:rPr>
        <w:rFonts w:ascii="Palatino Linotype" w:eastAsia="Palatino Linotype" w:hAnsi="Palatino Linotype" w:cs="Palatino Linotype"/>
        <w:color w:val="000000"/>
      </w:rPr>
      <w:instrText>PAGE</w:instrText>
    </w:r>
    <w:r>
      <w:rPr>
        <w:rFonts w:ascii="Palatino Linotype" w:eastAsia="Palatino Linotype" w:hAnsi="Palatino Linotype" w:cs="Palatino Linotype"/>
        <w:color w:val="000000"/>
      </w:rPr>
      <w:fldChar w:fldCharType="separate"/>
    </w:r>
    <w:r w:rsidR="00E045BD">
      <w:rPr>
        <w:rFonts w:ascii="Palatino Linotype" w:eastAsia="Palatino Linotype" w:hAnsi="Palatino Linotype" w:cs="Palatino Linotype"/>
        <w:noProof/>
        <w:color w:val="000000"/>
      </w:rPr>
      <w:t>2</w:t>
    </w:r>
    <w:r>
      <w:rPr>
        <w:rFonts w:ascii="Palatino Linotype" w:eastAsia="Palatino Linotype" w:hAnsi="Palatino Linotype" w:cs="Palatino Linotype"/>
        <w:color w:val="000000"/>
      </w:rPr>
      <w:fldChar w:fldCharType="end"/>
    </w:r>
    <w:r>
      <w:rPr>
        <w:color w:val="000000"/>
      </w:rPr>
      <w:t xml:space="preserve"> </w:t>
    </w:r>
    <w:r>
      <w:rPr>
        <w:noProof/>
      </w:rPr>
      <mc:AlternateContent>
        <mc:Choice Requires="wpg">
          <w:drawing>
            <wp:anchor distT="0" distB="0" distL="114300" distR="114300" simplePos="0" relativeHeight="251665408" behindDoc="0" locked="0" layoutInCell="1" hidden="0" allowOverlap="1" wp14:anchorId="3CA7DEF4" wp14:editId="0F20FF2D">
              <wp:simplePos x="0" y="0"/>
              <wp:positionH relativeFrom="column">
                <wp:posOffset>101601</wp:posOffset>
              </wp:positionH>
              <wp:positionV relativeFrom="paragraph">
                <wp:posOffset>-241299</wp:posOffset>
              </wp:positionV>
              <wp:extent cx="6001385" cy="38100"/>
              <wp:effectExtent l="0" t="0" r="0" b="0"/>
              <wp:wrapNone/>
              <wp:docPr id="4" name="Freeform: Shape 4"/>
              <wp:cNvGraphicFramePr/>
              <a:graphic xmlns:a="http://schemas.openxmlformats.org/drawingml/2006/main">
                <a:graphicData uri="http://schemas.microsoft.com/office/word/2010/wordprocessingShape">
                  <wps:wsp>
                    <wps:cNvSpPr/>
                    <wps:spPr>
                      <a:xfrm>
                        <a:off x="2358008" y="3780000"/>
                        <a:ext cx="5975985" cy="0"/>
                      </a:xfrm>
                      <a:custGeom>
                        <a:avLst/>
                        <a:gdLst/>
                        <a:ahLst/>
                        <a:cxnLst/>
                        <a:rect l="l" t="t" r="r" b="b"/>
                        <a:pathLst>
                          <a:path w="5975985" h="1" extrusionOk="0">
                            <a:moveTo>
                              <a:pt x="0" y="0"/>
                            </a:moveTo>
                            <a:lnTo>
                              <a:pt x="5975985"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-241299</wp:posOffset>
              </wp:positionV>
              <wp:extent cx="6001385" cy="38100"/>
              <wp:effectExtent b="0" l="0" r="0" t="0"/>
              <wp:wrapNone/>
              <wp:docPr id="4"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6001385" cy="3810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9" w14:textId="39D1A68A" w:rsidR="0093400C" w:rsidRDefault="00000000">
    <w:pPr>
      <w:pBdr>
        <w:top w:val="nil"/>
        <w:left w:val="nil"/>
        <w:bottom w:val="nil"/>
        <w:right w:val="nil"/>
        <w:between w:val="nil"/>
      </w:pBdr>
      <w:tabs>
        <w:tab w:val="center" w:pos="4513"/>
        <w:tab w:val="right" w:pos="9026"/>
      </w:tabs>
      <w:rPr>
        <w:color w:val="000000"/>
      </w:rPr>
    </w:pPr>
    <w:r>
      <w:rPr>
        <w:rFonts w:ascii="Palatino Linotype" w:eastAsia="Palatino Linotype" w:hAnsi="Palatino Linotype" w:cs="Palatino Linotype"/>
        <w:i/>
        <w:color w:val="000000"/>
      </w:rPr>
      <w:t>Nabilatun Nisa, Karma Iswasta Eka, Peningkatan Motivasi Dan Prestasi Belajar IPA Melalui Model Pembelajaran Contextual Teaching And Learning</w:t>
    </w:r>
    <w:r>
      <w:rPr>
        <w:color w:val="000000"/>
      </w:rPr>
      <w:t xml:space="preserve"> </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fldChar w:fldCharType="begin"/>
    </w:r>
    <w:r>
      <w:rPr>
        <w:rFonts w:ascii="Palatino Linotype" w:eastAsia="Palatino Linotype" w:hAnsi="Palatino Linotype" w:cs="Palatino Linotype"/>
        <w:color w:val="000000"/>
      </w:rPr>
      <w:instrText>PAGE</w:instrText>
    </w:r>
    <w:r>
      <w:rPr>
        <w:rFonts w:ascii="Palatino Linotype" w:eastAsia="Palatino Linotype" w:hAnsi="Palatino Linotype" w:cs="Palatino Linotype"/>
        <w:color w:val="000000"/>
      </w:rPr>
      <w:fldChar w:fldCharType="separate"/>
    </w:r>
    <w:r w:rsidR="00E045BD">
      <w:rPr>
        <w:rFonts w:ascii="Palatino Linotype" w:eastAsia="Palatino Linotype" w:hAnsi="Palatino Linotype" w:cs="Palatino Linotype"/>
        <w:noProof/>
        <w:color w:val="000000"/>
      </w:rPr>
      <w:t>3</w:t>
    </w:r>
    <w:r>
      <w:rPr>
        <w:rFonts w:ascii="Palatino Linotype" w:eastAsia="Palatino Linotype" w:hAnsi="Palatino Linotype" w:cs="Palatino Linotype"/>
        <w:color w:val="000000"/>
      </w:rPr>
      <w:fldChar w:fldCharType="end"/>
    </w:r>
    <w:r>
      <w:rPr>
        <w:color w:val="000000"/>
      </w:rPr>
      <w:t xml:space="preserve"> </w:t>
    </w:r>
    <w:r>
      <w:rPr>
        <w:noProof/>
      </w:rPr>
      <mc:AlternateContent>
        <mc:Choice Requires="wpg">
          <w:drawing>
            <wp:anchor distT="0" distB="0" distL="114300" distR="114300" simplePos="0" relativeHeight="251663360" behindDoc="0" locked="0" layoutInCell="1" hidden="0" allowOverlap="1" wp14:anchorId="7FEA0E3A" wp14:editId="5130BFB4">
              <wp:simplePos x="0" y="0"/>
              <wp:positionH relativeFrom="column">
                <wp:posOffset>101601</wp:posOffset>
              </wp:positionH>
              <wp:positionV relativeFrom="paragraph">
                <wp:posOffset>-241299</wp:posOffset>
              </wp:positionV>
              <wp:extent cx="6001385" cy="38100"/>
              <wp:effectExtent l="0" t="0" r="0" b="0"/>
              <wp:wrapNone/>
              <wp:docPr id="2" name="Freeform: Shape 2"/>
              <wp:cNvGraphicFramePr/>
              <a:graphic xmlns:a="http://schemas.openxmlformats.org/drawingml/2006/main">
                <a:graphicData uri="http://schemas.microsoft.com/office/word/2010/wordprocessingShape">
                  <wps:wsp>
                    <wps:cNvSpPr/>
                    <wps:spPr>
                      <a:xfrm>
                        <a:off x="2358008" y="3780000"/>
                        <a:ext cx="5975985" cy="0"/>
                      </a:xfrm>
                      <a:custGeom>
                        <a:avLst/>
                        <a:gdLst/>
                        <a:ahLst/>
                        <a:cxnLst/>
                        <a:rect l="l" t="t" r="r" b="b"/>
                        <a:pathLst>
                          <a:path w="5975985" h="1" extrusionOk="0">
                            <a:moveTo>
                              <a:pt x="0" y="0"/>
                            </a:moveTo>
                            <a:lnTo>
                              <a:pt x="5975985"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-241299</wp:posOffset>
              </wp:positionV>
              <wp:extent cx="6001385" cy="38100"/>
              <wp:effectExtent b="0" l="0" r="0" t="0"/>
              <wp:wrapNone/>
              <wp:docPr id="2"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6001385" cy="38100"/>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8" w14:textId="33F5354E" w:rsidR="0093400C" w:rsidRDefault="00000000">
    <w:pPr>
      <w:pBdr>
        <w:top w:val="nil"/>
        <w:left w:val="nil"/>
        <w:bottom w:val="nil"/>
        <w:right w:val="nil"/>
        <w:between w:val="nil"/>
      </w:pBdr>
      <w:tabs>
        <w:tab w:val="center" w:pos="4513"/>
        <w:tab w:val="right" w:pos="9026"/>
      </w:tabs>
      <w:rPr>
        <w:color w:val="000000"/>
      </w:rPr>
    </w:pPr>
    <w:r>
      <w:rPr>
        <w:rFonts w:ascii="Palatino Linotype" w:eastAsia="Palatino Linotype" w:hAnsi="Palatino Linotype" w:cs="Palatino Linotype"/>
        <w:i/>
        <w:color w:val="000000"/>
      </w:rPr>
      <w:t>Nabilatun Nisa, Karma Iswasta Eka, Peningkatan Motivasi Dan Prestasi Belajar IPA Melalui Model Pembelajaran Contextual Teaching And Learning</w:t>
    </w:r>
    <w:r>
      <w:rPr>
        <w:color w:val="000000"/>
      </w:rPr>
      <w:t xml:space="preserve"> </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fldChar w:fldCharType="begin"/>
    </w:r>
    <w:r>
      <w:rPr>
        <w:rFonts w:ascii="Palatino Linotype" w:eastAsia="Palatino Linotype" w:hAnsi="Palatino Linotype" w:cs="Palatino Linotype"/>
        <w:color w:val="000000"/>
      </w:rPr>
      <w:instrText>PAGE</w:instrText>
    </w:r>
    <w:r>
      <w:rPr>
        <w:rFonts w:ascii="Palatino Linotype" w:eastAsia="Palatino Linotype" w:hAnsi="Palatino Linotype" w:cs="Palatino Linotype"/>
        <w:color w:val="000000"/>
      </w:rPr>
      <w:fldChar w:fldCharType="separate"/>
    </w:r>
    <w:r w:rsidR="00E045BD">
      <w:rPr>
        <w:rFonts w:ascii="Palatino Linotype" w:eastAsia="Palatino Linotype" w:hAnsi="Palatino Linotype" w:cs="Palatino Linotype"/>
        <w:noProof/>
        <w:color w:val="000000"/>
      </w:rPr>
      <w:t>1</w:t>
    </w:r>
    <w:r>
      <w:rPr>
        <w:rFonts w:ascii="Palatino Linotype" w:eastAsia="Palatino Linotype" w:hAnsi="Palatino Linotype" w:cs="Palatino Linotype"/>
        <w:color w:val="000000"/>
      </w:rPr>
      <w:fldChar w:fldCharType="end"/>
    </w:r>
    <w:r>
      <w:rPr>
        <w:color w:val="000000"/>
      </w:rPr>
      <w:t xml:space="preserve"> </w:t>
    </w:r>
    <w:r>
      <w:rPr>
        <w:noProof/>
      </w:rPr>
      <mc:AlternateContent>
        <mc:Choice Requires="wpg">
          <w:drawing>
            <wp:anchor distT="0" distB="0" distL="114300" distR="114300" simplePos="0" relativeHeight="251664384" behindDoc="0" locked="0" layoutInCell="1" hidden="0" allowOverlap="1" wp14:anchorId="42696739" wp14:editId="60A9D7B6">
              <wp:simplePos x="0" y="0"/>
              <wp:positionH relativeFrom="column">
                <wp:posOffset>101601</wp:posOffset>
              </wp:positionH>
              <wp:positionV relativeFrom="paragraph">
                <wp:posOffset>-241299</wp:posOffset>
              </wp:positionV>
              <wp:extent cx="6001385" cy="38100"/>
              <wp:effectExtent l="0" t="0" r="0" b="0"/>
              <wp:wrapNone/>
              <wp:docPr id="3" name="Freeform: Shape 3"/>
              <wp:cNvGraphicFramePr/>
              <a:graphic xmlns:a="http://schemas.openxmlformats.org/drawingml/2006/main">
                <a:graphicData uri="http://schemas.microsoft.com/office/word/2010/wordprocessingShape">
                  <wps:wsp>
                    <wps:cNvSpPr/>
                    <wps:spPr>
                      <a:xfrm>
                        <a:off x="2358008" y="3780000"/>
                        <a:ext cx="5975985" cy="0"/>
                      </a:xfrm>
                      <a:custGeom>
                        <a:avLst/>
                        <a:gdLst/>
                        <a:ahLst/>
                        <a:cxnLst/>
                        <a:rect l="l" t="t" r="r" b="b"/>
                        <a:pathLst>
                          <a:path w="5975985" h="1" extrusionOk="0">
                            <a:moveTo>
                              <a:pt x="0" y="0"/>
                            </a:moveTo>
                            <a:lnTo>
                              <a:pt x="5975985"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-241299</wp:posOffset>
              </wp:positionV>
              <wp:extent cx="6001385" cy="38100"/>
              <wp:effectExtent b="0" l="0" r="0" t="0"/>
              <wp:wrapNone/>
              <wp:docPr id="3"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6001385" cy="381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80618" w14:textId="77777777" w:rsidR="001E089D" w:rsidRDefault="001E089D">
      <w:r>
        <w:separator/>
      </w:r>
    </w:p>
  </w:footnote>
  <w:footnote w:type="continuationSeparator" w:id="0">
    <w:p w14:paraId="64380A8E" w14:textId="77777777" w:rsidR="001E089D" w:rsidRDefault="001E0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E" w14:textId="77777777" w:rsidR="0093400C" w:rsidRDefault="0093400C">
    <w:pPr>
      <w:pBdr>
        <w:top w:val="nil"/>
        <w:left w:val="nil"/>
        <w:bottom w:val="nil"/>
        <w:right w:val="nil"/>
        <w:between w:val="nil"/>
      </w:pBdr>
      <w:tabs>
        <w:tab w:val="center" w:pos="4513"/>
        <w:tab w:val="right" w:pos="9026"/>
      </w:tabs>
      <w:jc w:val="right"/>
      <w:rPr>
        <w:color w:val="000000"/>
      </w:rPr>
    </w:pPr>
  </w:p>
  <w:p w14:paraId="000000DF" w14:textId="77777777" w:rsidR="0093400C" w:rsidRDefault="0093400C">
    <w:pPr>
      <w:pBdr>
        <w:top w:val="nil"/>
        <w:left w:val="nil"/>
        <w:bottom w:val="nil"/>
        <w:right w:val="nil"/>
        <w:between w:val="nil"/>
      </w:pBdr>
      <w:tabs>
        <w:tab w:val="center" w:pos="4513"/>
        <w:tab w:val="right" w:pos="9026"/>
      </w:tabs>
      <w:jc w:val="right"/>
      <w:rPr>
        <w:color w:val="000000"/>
      </w:rPr>
    </w:pPr>
  </w:p>
  <w:p w14:paraId="000000E0" w14:textId="77777777" w:rsidR="0093400C" w:rsidRDefault="00000000">
    <w:pPr>
      <w:pBdr>
        <w:top w:val="nil"/>
        <w:left w:val="nil"/>
        <w:bottom w:val="nil"/>
        <w:right w:val="nil"/>
        <w:between w:val="nil"/>
      </w:pBdr>
      <w:tabs>
        <w:tab w:val="center" w:pos="4513"/>
        <w:tab w:val="right" w:pos="9026"/>
      </w:tabs>
      <w:jc w:val="right"/>
      <w:rPr>
        <w:color w:val="000000"/>
      </w:rPr>
    </w:pPr>
    <w:r>
      <w:rPr>
        <w:color w:val="000000"/>
      </w:rPr>
      <w:t>Jurnal Riset Pendidikan Dasar</w:t>
    </w:r>
  </w:p>
  <w:p w14:paraId="000000E1" w14:textId="77777777" w:rsidR="0093400C" w:rsidRDefault="00000000">
    <w:pPr>
      <w:pBdr>
        <w:top w:val="nil"/>
        <w:left w:val="nil"/>
        <w:bottom w:val="nil"/>
        <w:right w:val="nil"/>
        <w:between w:val="nil"/>
      </w:pBdr>
      <w:tabs>
        <w:tab w:val="center" w:pos="4513"/>
        <w:tab w:val="right" w:pos="9026"/>
      </w:tabs>
      <w:jc w:val="right"/>
      <w:rPr>
        <w:color w:val="000000"/>
      </w:rPr>
    </w:pPr>
    <w:r>
      <w:rPr>
        <w:color w:val="000000"/>
      </w:rPr>
      <w:t xml:space="preserve">Volume XX Nomor XX, DOI </w:t>
    </w:r>
    <w:hyperlink r:id="rId1">
      <w:r>
        <w:rPr>
          <w:color w:val="0000FF"/>
          <w:u w:val="single"/>
        </w:rPr>
        <w:t>http://dx.doi.org/10.30595/.v1i2.xxxx</w:t>
      </w:r>
    </w:hyperlink>
    <w:r>
      <w:rPr>
        <w:color w:val="000000"/>
      </w:rPr>
      <w:t xml:space="preserve"> </w:t>
    </w:r>
    <w:r>
      <w:rPr>
        <w:noProof/>
      </w:rPr>
      <mc:AlternateContent>
        <mc:Choice Requires="wpg">
          <w:drawing>
            <wp:anchor distT="0" distB="0" distL="114300" distR="114300" simplePos="0" relativeHeight="251662336" behindDoc="0" locked="0" layoutInCell="1" hidden="0" allowOverlap="1" wp14:anchorId="5160C043" wp14:editId="07BCA395">
              <wp:simplePos x="0" y="0"/>
              <wp:positionH relativeFrom="column">
                <wp:posOffset>101601</wp:posOffset>
              </wp:positionH>
              <wp:positionV relativeFrom="paragraph">
                <wp:posOffset>152400</wp:posOffset>
              </wp:positionV>
              <wp:extent cx="5965190" cy="38100"/>
              <wp:effectExtent l="0" t="0" r="0" b="0"/>
              <wp:wrapNone/>
              <wp:docPr id="8" name="Freeform: Shape 8"/>
              <wp:cNvGraphicFramePr/>
              <a:graphic xmlns:a="http://schemas.openxmlformats.org/drawingml/2006/main">
                <a:graphicData uri="http://schemas.microsoft.com/office/word/2010/wordprocessingShape">
                  <wps:wsp>
                    <wps:cNvSpPr/>
                    <wps:spPr>
                      <a:xfrm>
                        <a:off x="2376105" y="3780000"/>
                        <a:ext cx="5939790" cy="0"/>
                      </a:xfrm>
                      <a:custGeom>
                        <a:avLst/>
                        <a:gdLst/>
                        <a:ahLst/>
                        <a:cxnLst/>
                        <a:rect l="l" t="t" r="r" b="b"/>
                        <a:pathLst>
                          <a:path w="5939790" h="1" extrusionOk="0">
                            <a:moveTo>
                              <a:pt x="0" y="0"/>
                            </a:moveTo>
                            <a:lnTo>
                              <a:pt x="593979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152400</wp:posOffset>
              </wp:positionV>
              <wp:extent cx="5965190" cy="38100"/>
              <wp:effectExtent b="0" l="0" r="0" t="0"/>
              <wp:wrapNone/>
              <wp:docPr id="8" name="image11.png"/>
              <a:graphic>
                <a:graphicData uri="http://schemas.openxmlformats.org/drawingml/2006/picture">
                  <pic:pic>
                    <pic:nvPicPr>
                      <pic:cNvPr id="0" name="image11.png"/>
                      <pic:cNvPicPr preferRelativeResize="0"/>
                    </pic:nvPicPr>
                    <pic:blipFill>
                      <a:blip r:embed="rId2"/>
                      <a:srcRect/>
                      <a:stretch>
                        <a:fillRect/>
                      </a:stretch>
                    </pic:blipFill>
                    <pic:spPr>
                      <a:xfrm>
                        <a:off x="0" y="0"/>
                        <a:ext cx="5965190" cy="3810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A" w14:textId="77777777" w:rsidR="0093400C" w:rsidRDefault="0093400C">
    <w:pPr>
      <w:pBdr>
        <w:top w:val="nil"/>
        <w:left w:val="nil"/>
        <w:bottom w:val="nil"/>
        <w:right w:val="nil"/>
        <w:between w:val="nil"/>
      </w:pBdr>
      <w:tabs>
        <w:tab w:val="center" w:pos="4513"/>
        <w:tab w:val="right" w:pos="9026"/>
      </w:tabs>
      <w:rPr>
        <w:color w:val="000000"/>
      </w:rPr>
    </w:pPr>
  </w:p>
  <w:p w14:paraId="000000DB" w14:textId="77777777" w:rsidR="0093400C" w:rsidRDefault="0093400C">
    <w:pPr>
      <w:pBdr>
        <w:top w:val="nil"/>
        <w:left w:val="nil"/>
        <w:bottom w:val="nil"/>
        <w:right w:val="nil"/>
        <w:between w:val="nil"/>
      </w:pBdr>
      <w:tabs>
        <w:tab w:val="center" w:pos="4513"/>
        <w:tab w:val="right" w:pos="9026"/>
      </w:tabs>
      <w:rPr>
        <w:color w:val="000000"/>
      </w:rPr>
    </w:pPr>
  </w:p>
  <w:p w14:paraId="000000DC" w14:textId="77777777" w:rsidR="0093400C" w:rsidRDefault="00000000">
    <w:pPr>
      <w:pBdr>
        <w:top w:val="nil"/>
        <w:left w:val="nil"/>
        <w:bottom w:val="nil"/>
        <w:right w:val="nil"/>
        <w:between w:val="nil"/>
      </w:pBdr>
      <w:tabs>
        <w:tab w:val="center" w:pos="4513"/>
        <w:tab w:val="right" w:pos="9026"/>
      </w:tabs>
      <w:rPr>
        <w:color w:val="000000"/>
      </w:rPr>
    </w:pPr>
    <w:r>
      <w:rPr>
        <w:color w:val="000000"/>
      </w:rPr>
      <w:t>Jurnal Riset Pendidikan Dasar</w:t>
    </w:r>
  </w:p>
  <w:p w14:paraId="000000DD" w14:textId="77777777" w:rsidR="0093400C" w:rsidRDefault="00000000">
    <w:pPr>
      <w:pBdr>
        <w:top w:val="nil"/>
        <w:left w:val="nil"/>
        <w:bottom w:val="nil"/>
        <w:right w:val="nil"/>
        <w:between w:val="nil"/>
      </w:pBdr>
      <w:tabs>
        <w:tab w:val="center" w:pos="4513"/>
        <w:tab w:val="right" w:pos="9026"/>
      </w:tabs>
      <w:rPr>
        <w:color w:val="000000"/>
      </w:rPr>
    </w:pPr>
    <w:r>
      <w:rPr>
        <w:color w:val="000000"/>
      </w:rPr>
      <w:t xml:space="preserve">Volume XX Nomor XX, DOI </w:t>
    </w:r>
    <w:hyperlink r:id="rId1">
      <w:r>
        <w:rPr>
          <w:color w:val="0000FF"/>
          <w:u w:val="single"/>
        </w:rPr>
        <w:t>http://dx.doi.org/10.30595/.v1i2.xxxx</w:t>
      </w:r>
    </w:hyperlink>
    <w:r>
      <w:rPr>
        <w:noProof/>
      </w:rPr>
      <mc:AlternateContent>
        <mc:Choice Requires="wpg">
          <w:drawing>
            <wp:anchor distT="0" distB="0" distL="114300" distR="114300" simplePos="0" relativeHeight="251658240" behindDoc="0" locked="0" layoutInCell="1" hidden="0" allowOverlap="1" wp14:anchorId="6ADC4B6A" wp14:editId="20461BDE">
              <wp:simplePos x="0" y="0"/>
              <wp:positionH relativeFrom="column">
                <wp:posOffset>101601</wp:posOffset>
              </wp:positionH>
              <wp:positionV relativeFrom="paragraph">
                <wp:posOffset>152400</wp:posOffset>
              </wp:positionV>
              <wp:extent cx="5965190" cy="38100"/>
              <wp:effectExtent l="0" t="0" r="0" b="0"/>
              <wp:wrapNone/>
              <wp:docPr id="1" name="Freeform: Shape 1"/>
              <wp:cNvGraphicFramePr/>
              <a:graphic xmlns:a="http://schemas.openxmlformats.org/drawingml/2006/main">
                <a:graphicData uri="http://schemas.microsoft.com/office/word/2010/wordprocessingShape">
                  <wps:wsp>
                    <wps:cNvSpPr/>
                    <wps:spPr>
                      <a:xfrm>
                        <a:off x="2376105" y="3780000"/>
                        <a:ext cx="5939790" cy="0"/>
                      </a:xfrm>
                      <a:custGeom>
                        <a:avLst/>
                        <a:gdLst/>
                        <a:ahLst/>
                        <a:cxnLst/>
                        <a:rect l="l" t="t" r="r" b="b"/>
                        <a:pathLst>
                          <a:path w="5939790" h="1" extrusionOk="0">
                            <a:moveTo>
                              <a:pt x="0" y="0"/>
                            </a:moveTo>
                            <a:lnTo>
                              <a:pt x="593979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152400</wp:posOffset>
              </wp:positionV>
              <wp:extent cx="5965190" cy="38100"/>
              <wp:effectExtent b="0" l="0" r="0" t="0"/>
              <wp:wrapNone/>
              <wp:docPr id="1"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5965190" cy="381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2" w14:textId="77777777" w:rsidR="0093400C" w:rsidRDefault="00000000">
    <w:pPr>
      <w:pBdr>
        <w:top w:val="nil"/>
        <w:left w:val="nil"/>
        <w:bottom w:val="nil"/>
        <w:right w:val="nil"/>
        <w:between w:val="nil"/>
      </w:pBdr>
      <w:tabs>
        <w:tab w:val="center" w:pos="4513"/>
        <w:tab w:val="right" w:pos="9026"/>
      </w:tabs>
      <w:ind w:firstLine="1843"/>
      <w:rPr>
        <w:color w:val="000000"/>
      </w:rPr>
    </w:pPr>
    <w:r>
      <w:rPr>
        <w:color w:val="000000"/>
      </w:rPr>
      <w:t>Jurnal Riset Pendidikan Dasar</w:t>
    </w:r>
    <w:r>
      <w:rPr>
        <w:noProof/>
      </w:rPr>
      <w:drawing>
        <wp:anchor distT="0" distB="0" distL="114300" distR="114300" simplePos="0" relativeHeight="251659264" behindDoc="0" locked="0" layoutInCell="1" hidden="0" allowOverlap="1" wp14:anchorId="56374750" wp14:editId="21B7A99F">
          <wp:simplePos x="0" y="0"/>
          <wp:positionH relativeFrom="column">
            <wp:posOffset>95253</wp:posOffset>
          </wp:positionH>
          <wp:positionV relativeFrom="paragraph">
            <wp:posOffset>-37462</wp:posOffset>
          </wp:positionV>
          <wp:extent cx="889000" cy="664845"/>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9000" cy="664845"/>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1DF2FF46" wp14:editId="0E37D0FD">
              <wp:simplePos x="0" y="0"/>
              <wp:positionH relativeFrom="column">
                <wp:posOffset>4826000</wp:posOffset>
              </wp:positionH>
              <wp:positionV relativeFrom="paragraph">
                <wp:posOffset>12700</wp:posOffset>
              </wp:positionV>
              <wp:extent cx="1231265" cy="582930"/>
              <wp:effectExtent l="0" t="0" r="0" b="0"/>
              <wp:wrapNone/>
              <wp:docPr id="6" name="Freeform: Shape 6"/>
              <wp:cNvGraphicFramePr/>
              <a:graphic xmlns:a="http://schemas.openxmlformats.org/drawingml/2006/main">
                <a:graphicData uri="http://schemas.microsoft.com/office/word/2010/wordprocessingShape">
                  <wps:wsp>
                    <wps:cNvSpPr/>
                    <wps:spPr>
                      <a:xfrm>
                        <a:off x="4744655" y="3502823"/>
                        <a:ext cx="1202690" cy="554355"/>
                      </a:xfrm>
                      <a:custGeom>
                        <a:avLst/>
                        <a:gdLst/>
                        <a:ahLst/>
                        <a:cxnLst/>
                        <a:rect l="l" t="t" r="r" b="b"/>
                        <a:pathLst>
                          <a:path w="1202690" h="554355" extrusionOk="0">
                            <a:moveTo>
                              <a:pt x="0" y="0"/>
                            </a:moveTo>
                            <a:lnTo>
                              <a:pt x="0" y="554355"/>
                            </a:lnTo>
                            <a:lnTo>
                              <a:pt x="1202690" y="554355"/>
                            </a:lnTo>
                            <a:lnTo>
                              <a:pt x="1202690" y="0"/>
                            </a:lnTo>
                            <a:close/>
                          </a:path>
                        </a:pathLst>
                      </a:custGeom>
                      <a:noFill/>
                      <a:ln>
                        <a:noFill/>
                      </a:ln>
                    </wps:spPr>
                    <wps:txbx>
                      <w:txbxContent>
                        <w:p w14:paraId="17001C19" w14:textId="77777777" w:rsidR="0093400C" w:rsidRDefault="00000000">
                          <w:pPr>
                            <w:textDirection w:val="btLr"/>
                          </w:pPr>
                          <w:r>
                            <w:rPr>
                              <w:rFonts w:ascii="Palatino Linotype" w:eastAsia="Palatino Linotype" w:hAnsi="Palatino Linotype" w:cs="Palatino Linotype"/>
                              <w:i/>
                              <w:color w:val="000000"/>
                              <w:sz w:val="16"/>
                            </w:rPr>
                            <w:t>Submitted</w:t>
                          </w:r>
                          <w:r>
                            <w:rPr>
                              <w:rFonts w:ascii="Palatino Linotype" w:eastAsia="Palatino Linotype" w:hAnsi="Palatino Linotype" w:cs="Palatino Linotype"/>
                              <w:i/>
                              <w:color w:val="000000"/>
                              <w:sz w:val="16"/>
                            </w:rPr>
                            <w:tab/>
                            <w:t>: XX/XX/XXX</w:t>
                          </w:r>
                        </w:p>
                        <w:p w14:paraId="7A42AC91" w14:textId="77777777" w:rsidR="0093400C" w:rsidRDefault="00000000">
                          <w:pPr>
                            <w:textDirection w:val="btLr"/>
                          </w:pPr>
                          <w:r>
                            <w:rPr>
                              <w:rFonts w:ascii="Palatino Linotype" w:eastAsia="Palatino Linotype" w:hAnsi="Palatino Linotype" w:cs="Palatino Linotype"/>
                              <w:i/>
                              <w:color w:val="000000"/>
                              <w:sz w:val="16"/>
                            </w:rPr>
                            <w:t>Reviewed</w:t>
                          </w:r>
                          <w:r>
                            <w:rPr>
                              <w:rFonts w:ascii="Palatino Linotype" w:eastAsia="Palatino Linotype" w:hAnsi="Palatino Linotype" w:cs="Palatino Linotype"/>
                              <w:i/>
                              <w:color w:val="000000"/>
                              <w:sz w:val="16"/>
                            </w:rPr>
                            <w:tab/>
                            <w:t>: XX/XX/XXX</w:t>
                          </w:r>
                        </w:p>
                        <w:p w14:paraId="6AE32D6F" w14:textId="77777777" w:rsidR="0093400C" w:rsidRDefault="00000000">
                          <w:pPr>
                            <w:textDirection w:val="btLr"/>
                          </w:pPr>
                          <w:r>
                            <w:rPr>
                              <w:rFonts w:ascii="Palatino Linotype" w:eastAsia="Palatino Linotype" w:hAnsi="Palatino Linotype" w:cs="Palatino Linotype"/>
                              <w:i/>
                              <w:color w:val="000000"/>
                              <w:sz w:val="16"/>
                            </w:rPr>
                            <w:t xml:space="preserve">Accepted </w:t>
                          </w:r>
                          <w:r>
                            <w:rPr>
                              <w:rFonts w:ascii="Palatino Linotype" w:eastAsia="Palatino Linotype" w:hAnsi="Palatino Linotype" w:cs="Palatino Linotype"/>
                              <w:i/>
                              <w:color w:val="000000"/>
                              <w:sz w:val="16"/>
                            </w:rPr>
                            <w:tab/>
                            <w:t>: XX/XX/XXX</w:t>
                          </w:r>
                        </w:p>
                        <w:p w14:paraId="2852F7C8" w14:textId="77777777" w:rsidR="0093400C" w:rsidRDefault="00000000">
                          <w:pPr>
                            <w:textDirection w:val="btLr"/>
                          </w:pPr>
                          <w:r>
                            <w:rPr>
                              <w:rFonts w:ascii="Palatino Linotype" w:eastAsia="Palatino Linotype" w:hAnsi="Palatino Linotype" w:cs="Palatino Linotype"/>
                              <w:i/>
                              <w:color w:val="000000"/>
                              <w:sz w:val="16"/>
                            </w:rPr>
                            <w:t>Published</w:t>
                          </w:r>
                          <w:r>
                            <w:rPr>
                              <w:rFonts w:ascii="Palatino Linotype" w:eastAsia="Palatino Linotype" w:hAnsi="Palatino Linotype" w:cs="Palatino Linotype"/>
                              <w:i/>
                              <w:color w:val="000000"/>
                              <w:sz w:val="16"/>
                            </w:rPr>
                            <w:tab/>
                            <w:t>: XX/XX/XXX</w:t>
                          </w:r>
                        </w:p>
                        <w:p w14:paraId="11F88242" w14:textId="77777777" w:rsidR="0093400C" w:rsidRDefault="0093400C">
                          <w:pPr>
                            <w:textDirection w:val="btLr"/>
                          </w:pPr>
                        </w:p>
                      </w:txbxContent>
                    </wps:txbx>
                    <wps:bodyPr spcFirstLastPara="1" wrap="square" lIns="88900" tIns="38100" rIns="88900" bIns="38100" anchor="t" anchorCtr="0">
                      <a:noAutofit/>
                    </wps:bodyPr>
                  </wps:wsp>
                </a:graphicData>
              </a:graphic>
            </wp:anchor>
          </w:drawing>
        </mc:Choice>
        <mc:Fallback>
          <w:pict>
            <v:shape w14:anchorId="1DF2FF46" id="Freeform: Shape 6" o:spid="_x0000_s1027" style="position:absolute;left:0;text-align:left;margin-left:380pt;margin-top:1pt;width:96.95pt;height:45.9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1202690,5543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" adj="-11796480,,5400" path="m,l,554355r1202690,l1202690,,,xe" filled="f" stroked="f">
              <v:stroke joinstyle="miter"/>
              <v:formulas/>
              <v:path arrowok="t" o:extrusionok="f" o:connecttype="custom" textboxrect="0,0,1202690,554355"/>
              <v:textbox inset="7pt,3pt,7pt,3pt">
                <w:txbxContent>
                  <w:p w14:paraId="17001C19" w14:textId="77777777" w:rsidR="0093400C" w:rsidRDefault="00000000">
                    <w:pPr>
                      <w:textDirection w:val="btLr"/>
                    </w:pPr>
                    <w:r>
                      <w:rPr>
                        <w:rFonts w:ascii="Palatino Linotype" w:eastAsia="Palatino Linotype" w:hAnsi="Palatino Linotype" w:cs="Palatino Linotype"/>
                        <w:i/>
                        <w:color w:val="000000"/>
                        <w:sz w:val="16"/>
                      </w:rPr>
                      <w:t>Submitted</w:t>
                    </w:r>
                    <w:r>
                      <w:rPr>
                        <w:rFonts w:ascii="Palatino Linotype" w:eastAsia="Palatino Linotype" w:hAnsi="Palatino Linotype" w:cs="Palatino Linotype"/>
                        <w:i/>
                        <w:color w:val="000000"/>
                        <w:sz w:val="16"/>
                      </w:rPr>
                      <w:tab/>
                      <w:t>: XX/XX/XXX</w:t>
                    </w:r>
                  </w:p>
                  <w:p w14:paraId="7A42AC91" w14:textId="77777777" w:rsidR="0093400C" w:rsidRDefault="00000000">
                    <w:pPr>
                      <w:textDirection w:val="btLr"/>
                    </w:pPr>
                    <w:r>
                      <w:rPr>
                        <w:rFonts w:ascii="Palatino Linotype" w:eastAsia="Palatino Linotype" w:hAnsi="Palatino Linotype" w:cs="Palatino Linotype"/>
                        <w:i/>
                        <w:color w:val="000000"/>
                        <w:sz w:val="16"/>
                      </w:rPr>
                      <w:t>Reviewed</w:t>
                    </w:r>
                    <w:r>
                      <w:rPr>
                        <w:rFonts w:ascii="Palatino Linotype" w:eastAsia="Palatino Linotype" w:hAnsi="Palatino Linotype" w:cs="Palatino Linotype"/>
                        <w:i/>
                        <w:color w:val="000000"/>
                        <w:sz w:val="16"/>
                      </w:rPr>
                      <w:tab/>
                      <w:t>: XX/XX/XXX</w:t>
                    </w:r>
                  </w:p>
                  <w:p w14:paraId="6AE32D6F" w14:textId="77777777" w:rsidR="0093400C" w:rsidRDefault="00000000">
                    <w:pPr>
                      <w:textDirection w:val="btLr"/>
                    </w:pPr>
                    <w:r>
                      <w:rPr>
                        <w:rFonts w:ascii="Palatino Linotype" w:eastAsia="Palatino Linotype" w:hAnsi="Palatino Linotype" w:cs="Palatino Linotype"/>
                        <w:i/>
                        <w:color w:val="000000"/>
                        <w:sz w:val="16"/>
                      </w:rPr>
                      <w:t xml:space="preserve">Accepted </w:t>
                    </w:r>
                    <w:r>
                      <w:rPr>
                        <w:rFonts w:ascii="Palatino Linotype" w:eastAsia="Palatino Linotype" w:hAnsi="Palatino Linotype" w:cs="Palatino Linotype"/>
                        <w:i/>
                        <w:color w:val="000000"/>
                        <w:sz w:val="16"/>
                      </w:rPr>
                      <w:tab/>
                      <w:t>: XX/XX/XXX</w:t>
                    </w:r>
                  </w:p>
                  <w:p w14:paraId="2852F7C8" w14:textId="77777777" w:rsidR="0093400C" w:rsidRDefault="00000000">
                    <w:pPr>
                      <w:textDirection w:val="btLr"/>
                    </w:pPr>
                    <w:r>
                      <w:rPr>
                        <w:rFonts w:ascii="Palatino Linotype" w:eastAsia="Palatino Linotype" w:hAnsi="Palatino Linotype" w:cs="Palatino Linotype"/>
                        <w:i/>
                        <w:color w:val="000000"/>
                        <w:sz w:val="16"/>
                      </w:rPr>
                      <w:t>Published</w:t>
                    </w:r>
                    <w:r>
                      <w:rPr>
                        <w:rFonts w:ascii="Palatino Linotype" w:eastAsia="Palatino Linotype" w:hAnsi="Palatino Linotype" w:cs="Palatino Linotype"/>
                        <w:i/>
                        <w:color w:val="000000"/>
                        <w:sz w:val="16"/>
                      </w:rPr>
                      <w:tab/>
                      <w:t>: XX/XX/XXX</w:t>
                    </w:r>
                  </w:p>
                  <w:p w14:paraId="11F88242" w14:textId="77777777" w:rsidR="0093400C" w:rsidRDefault="0093400C">
                    <w:pPr>
                      <w:textDirection w:val="btLr"/>
                    </w:pPr>
                  </w:p>
                </w:txbxContent>
              </v:textbox>
            </v:shape>
          </w:pict>
        </mc:Fallback>
      </mc:AlternateContent>
    </w:r>
  </w:p>
  <w:p w14:paraId="000000E3" w14:textId="77777777" w:rsidR="0093400C" w:rsidRDefault="00000000">
    <w:pPr>
      <w:pBdr>
        <w:top w:val="nil"/>
        <w:left w:val="nil"/>
        <w:bottom w:val="nil"/>
        <w:right w:val="nil"/>
        <w:between w:val="nil"/>
      </w:pBdr>
      <w:tabs>
        <w:tab w:val="center" w:pos="4513"/>
        <w:tab w:val="right" w:pos="9026"/>
      </w:tabs>
      <w:ind w:left="1843"/>
      <w:rPr>
        <w:color w:val="000000"/>
      </w:rPr>
    </w:pPr>
    <w:r>
      <w:rPr>
        <w:color w:val="000000"/>
      </w:rPr>
      <w:t>Volume XX Nomor XX</w:t>
    </w:r>
  </w:p>
  <w:p w14:paraId="000000E4" w14:textId="77777777" w:rsidR="0093400C" w:rsidRDefault="00000000">
    <w:pPr>
      <w:pBdr>
        <w:top w:val="nil"/>
        <w:left w:val="nil"/>
        <w:bottom w:val="nil"/>
        <w:right w:val="nil"/>
        <w:between w:val="nil"/>
      </w:pBdr>
      <w:tabs>
        <w:tab w:val="center" w:pos="4513"/>
        <w:tab w:val="right" w:pos="9026"/>
      </w:tabs>
      <w:ind w:left="1843"/>
      <w:rPr>
        <w:color w:val="000000"/>
      </w:rPr>
    </w:pPr>
    <w:r>
      <w:rPr>
        <w:color w:val="000000"/>
      </w:rPr>
      <w:t>e-ISSN 2723-8660 | p-ISSN 2798-6365</w:t>
    </w:r>
  </w:p>
  <w:p w14:paraId="000000E5" w14:textId="77777777" w:rsidR="0093400C" w:rsidRDefault="00000000">
    <w:pPr>
      <w:pBdr>
        <w:top w:val="nil"/>
        <w:left w:val="nil"/>
        <w:bottom w:val="nil"/>
        <w:right w:val="nil"/>
        <w:between w:val="nil"/>
      </w:pBdr>
      <w:tabs>
        <w:tab w:val="center" w:pos="4513"/>
        <w:tab w:val="right" w:pos="9026"/>
      </w:tabs>
      <w:ind w:left="1843"/>
      <w:rPr>
        <w:color w:val="000000"/>
      </w:rPr>
    </w:pPr>
    <w:hyperlink r:id="rId2">
      <w:r>
        <w:rPr>
          <w:color w:val="0000FF"/>
          <w:u w:val="single"/>
        </w:rPr>
        <w:t>http://jurnalnasional.ump.ac.id/index.php/jrpd</w:t>
      </w:r>
    </w:hyperlink>
    <w:r>
      <w:rPr>
        <w:color w:val="000000"/>
      </w:rPr>
      <w:t xml:space="preserve"> </w:t>
    </w:r>
    <w:r>
      <w:rPr>
        <w:noProof/>
      </w:rPr>
      <mc:AlternateContent>
        <mc:Choice Requires="wpg">
          <w:drawing>
            <wp:anchor distT="0" distB="0" distL="114300" distR="114300" simplePos="0" relativeHeight="251661312" behindDoc="0" locked="0" layoutInCell="1" hidden="0" allowOverlap="1" wp14:anchorId="0E592200" wp14:editId="0C7A144C">
              <wp:simplePos x="0" y="0"/>
              <wp:positionH relativeFrom="column">
                <wp:posOffset>101601</wp:posOffset>
              </wp:positionH>
              <wp:positionV relativeFrom="paragraph">
                <wp:posOffset>177800</wp:posOffset>
              </wp:positionV>
              <wp:extent cx="5965190" cy="38100"/>
              <wp:effectExtent l="0" t="0" r="0" b="0"/>
              <wp:wrapNone/>
              <wp:docPr id="7" name="Freeform: Shape 7"/>
              <wp:cNvGraphicFramePr/>
              <a:graphic xmlns:a="http://schemas.openxmlformats.org/drawingml/2006/main">
                <a:graphicData uri="http://schemas.microsoft.com/office/word/2010/wordprocessingShape">
                  <wps:wsp>
                    <wps:cNvSpPr/>
                    <wps:spPr>
                      <a:xfrm>
                        <a:off x="2376105" y="3780000"/>
                        <a:ext cx="5939790" cy="0"/>
                      </a:xfrm>
                      <a:custGeom>
                        <a:avLst/>
                        <a:gdLst/>
                        <a:ahLst/>
                        <a:cxnLst/>
                        <a:rect l="l" t="t" r="r" b="b"/>
                        <a:pathLst>
                          <a:path w="5939790" h="1" extrusionOk="0">
                            <a:moveTo>
                              <a:pt x="0" y="0"/>
                            </a:moveTo>
                            <a:lnTo>
                              <a:pt x="593979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177800</wp:posOffset>
              </wp:positionV>
              <wp:extent cx="5965190" cy="38100"/>
              <wp:effectExtent b="0" l="0" r="0" t="0"/>
              <wp:wrapNone/>
              <wp:docPr id="7" name="image10.png"/>
              <a:graphic>
                <a:graphicData uri="http://schemas.openxmlformats.org/drawingml/2006/picture">
                  <pic:pic>
                    <pic:nvPicPr>
                      <pic:cNvPr id="0" name="image10.png"/>
                      <pic:cNvPicPr preferRelativeResize="0"/>
                    </pic:nvPicPr>
                    <pic:blipFill>
                      <a:blip r:embed="rId4"/>
                      <a:srcRect/>
                      <a:stretch>
                        <a:fillRect/>
                      </a:stretch>
                    </pic:blipFill>
                    <pic:spPr>
                      <a:xfrm>
                        <a:off x="0" y="0"/>
                        <a:ext cx="5965190" cy="38100"/>
                      </a:xfrm>
                      <a:prstGeom prst="rect"/>
                      <a:ln/>
                    </pic:spPr>
                  </pic:pic>
                </a:graphicData>
              </a:graphic>
            </wp:anchor>
          </w:drawing>
        </mc:Fallback>
      </mc:AlternateContent>
    </w:r>
  </w:p>
  <w:p w14:paraId="000000E6" w14:textId="77777777" w:rsidR="0093400C" w:rsidRDefault="0093400C">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93DB1"/>
    <w:multiLevelType w:val="hybridMultilevel"/>
    <w:tmpl w:val="D3AAC978"/>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 w15:restartNumberingAfterBreak="0">
    <w:nsid w:val="295A0B48"/>
    <w:multiLevelType w:val="hybridMultilevel"/>
    <w:tmpl w:val="D3AAC978"/>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 w15:restartNumberingAfterBreak="0">
    <w:nsid w:val="4897124B"/>
    <w:multiLevelType w:val="hybridMultilevel"/>
    <w:tmpl w:val="9DA4204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7ECC28C6"/>
    <w:multiLevelType w:val="hybridMultilevel"/>
    <w:tmpl w:val="D3AAC97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42601354">
    <w:abstractNumId w:val="2"/>
  </w:num>
  <w:num w:numId="2" w16cid:durableId="1979140637">
    <w:abstractNumId w:val="3"/>
  </w:num>
  <w:num w:numId="3" w16cid:durableId="1836459707">
    <w:abstractNumId w:val="1"/>
  </w:num>
  <w:num w:numId="4" w16cid:durableId="13504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00C"/>
    <w:rsid w:val="00065E43"/>
    <w:rsid w:val="000918EE"/>
    <w:rsid w:val="000A03BC"/>
    <w:rsid w:val="000E6345"/>
    <w:rsid w:val="001771DA"/>
    <w:rsid w:val="001E089D"/>
    <w:rsid w:val="0027063D"/>
    <w:rsid w:val="00284320"/>
    <w:rsid w:val="002D4EC4"/>
    <w:rsid w:val="00391B87"/>
    <w:rsid w:val="00392A7F"/>
    <w:rsid w:val="003B3203"/>
    <w:rsid w:val="003F3A91"/>
    <w:rsid w:val="003F5303"/>
    <w:rsid w:val="00430E45"/>
    <w:rsid w:val="00470307"/>
    <w:rsid w:val="0050051E"/>
    <w:rsid w:val="00511B4E"/>
    <w:rsid w:val="00563C7C"/>
    <w:rsid w:val="00745995"/>
    <w:rsid w:val="007513A2"/>
    <w:rsid w:val="00755090"/>
    <w:rsid w:val="007B1A9B"/>
    <w:rsid w:val="008441CF"/>
    <w:rsid w:val="00853C49"/>
    <w:rsid w:val="008C518A"/>
    <w:rsid w:val="0093400C"/>
    <w:rsid w:val="00946098"/>
    <w:rsid w:val="009D62F4"/>
    <w:rsid w:val="00A357C8"/>
    <w:rsid w:val="00B30966"/>
    <w:rsid w:val="00B37A77"/>
    <w:rsid w:val="00B40F70"/>
    <w:rsid w:val="00B77CF6"/>
    <w:rsid w:val="00BA1A8F"/>
    <w:rsid w:val="00BB6AAA"/>
    <w:rsid w:val="00BC1E64"/>
    <w:rsid w:val="00C87DBE"/>
    <w:rsid w:val="00D26303"/>
    <w:rsid w:val="00DC7F44"/>
    <w:rsid w:val="00DE3274"/>
    <w:rsid w:val="00DF77AA"/>
    <w:rsid w:val="00E045BD"/>
    <w:rsid w:val="00E21F55"/>
    <w:rsid w:val="00E9585C"/>
    <w:rsid w:val="00EA593B"/>
    <w:rsid w:val="00EE14B9"/>
    <w:rsid w:val="00EE5EF1"/>
    <w:rsid w:val="00F20474"/>
    <w:rsid w:val="00F52BF7"/>
    <w:rsid w:val="00F73139"/>
    <w:rsid w:val="00FB235C"/>
    <w:rsid w:val="00FC0F58"/>
    <w:rsid w:val="00FE1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EBFF2"/>
  <w15:docId w15:val="{8B269618-7D14-41C8-ACDA-CDD6CA655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8" w:type="dxa"/>
        <w:left w:w="115" w:type="dxa"/>
        <w:bottom w:w="28" w:type="dxa"/>
        <w:right w:w="115" w:type="dxa"/>
      </w:tblCellMar>
    </w:tblPr>
  </w:style>
  <w:style w:type="table" w:customStyle="1" w:styleId="a0">
    <w:basedOn w:val="TableNormal"/>
    <w:tblPr>
      <w:tblStyleRowBandSize w:val="1"/>
      <w:tblStyleColBandSize w:val="1"/>
      <w:tblCellMar>
        <w:top w:w="28" w:type="dxa"/>
        <w:left w:w="115" w:type="dxa"/>
        <w:bottom w:w="28" w:type="dxa"/>
        <w:right w:w="115" w:type="dxa"/>
      </w:tblCellMar>
    </w:tblPr>
  </w:style>
  <w:style w:type="table" w:customStyle="1" w:styleId="a1">
    <w:basedOn w:val="TableNormal"/>
    <w:tblPr>
      <w:tblStyleRowBandSize w:val="1"/>
      <w:tblStyleColBandSize w:val="1"/>
      <w:tblCellMar>
        <w:top w:w="28" w:type="dxa"/>
        <w:left w:w="115" w:type="dxa"/>
        <w:bottom w:w="28"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D26303"/>
    <w:rPr>
      <w:color w:val="0000FF" w:themeColor="hyperlink"/>
      <w:u w:val="single"/>
    </w:rPr>
  </w:style>
  <w:style w:type="character" w:styleId="UnresolvedMention">
    <w:name w:val="Unresolved Mention"/>
    <w:basedOn w:val="DefaultParagraphFont"/>
    <w:uiPriority w:val="99"/>
    <w:semiHidden/>
    <w:unhideWhenUsed/>
    <w:rsid w:val="00D26303"/>
    <w:rPr>
      <w:color w:val="605E5C"/>
      <w:shd w:val="clear" w:color="auto" w:fill="E1DFDD"/>
    </w:rPr>
  </w:style>
  <w:style w:type="paragraph" w:styleId="ListParagraph">
    <w:name w:val="List Paragraph"/>
    <w:basedOn w:val="Normal"/>
    <w:uiPriority w:val="34"/>
    <w:qFormat/>
    <w:rsid w:val="000E6345"/>
    <w:pPr>
      <w:spacing w:after="160" w:line="259" w:lineRule="auto"/>
      <w:ind w:left="720"/>
      <w:contextualSpacing/>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65332">
      <w:bodyDiv w:val="1"/>
      <w:marLeft w:val="0"/>
      <w:marRight w:val="0"/>
      <w:marTop w:val="0"/>
      <w:marBottom w:val="0"/>
      <w:divBdr>
        <w:top w:val="none" w:sz="0" w:space="0" w:color="auto"/>
        <w:left w:val="none" w:sz="0" w:space="0" w:color="auto"/>
        <w:bottom w:val="none" w:sz="0" w:space="0" w:color="auto"/>
        <w:right w:val="none" w:sz="0" w:space="0" w:color="auto"/>
      </w:divBdr>
    </w:div>
    <w:div w:id="1829443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nabilatunnisa083@gmail.com"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hyperlink" Target="http://dx.doi.org/10.30595/.v1i2.xxx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dx.doi.org/10.30595/.v1i2.xxxx"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jurnalnasional.ump.ac.id/index.php/jrpd" TargetMode="External"/><Relationship Id="rId1" Type="http://schemas.openxmlformats.org/officeDocument/2006/relationships/image" Target="media/image1.png"/><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FjxnAJiDrdA3HT86tNqgbLyoZQ==">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</go:docsCustomData>
</go:gDocsCustomXmlDataStorage>
</file>

<file path=customXml/itemProps1.xml><?xml version="1.0" encoding="utf-8"?>
<ds:datastoreItem xmlns:ds="http://schemas.openxmlformats.org/officeDocument/2006/customXml" ds:itemID="{D2CC2FC7-7F5E-4031-B9F0-F256B7FE448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3337</Words>
  <Characters>19025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nabila lenov</cp:lastModifiedBy>
  <cp:revision>10</cp:revision>
  <dcterms:created xsi:type="dcterms:W3CDTF">2024-01-03T14:43:00Z</dcterms:created>
  <dcterms:modified xsi:type="dcterms:W3CDTF">2024-01-04T00:22:00Z</dcterms:modified>
</cp:coreProperties>
</file>