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514F" w:rsidRPr="00E0514F" w:rsidRDefault="00E0514F" w:rsidP="00E0514F">
      <w:pPr>
        <w:ind w:firstLine="425"/>
        <w:jc w:val="center"/>
        <w:rPr>
          <w:rFonts w:eastAsia="Book Antiqua"/>
          <w:b/>
          <w:sz w:val="24"/>
          <w:szCs w:val="24"/>
          <w:lang w:val="id-ID"/>
        </w:rPr>
      </w:pPr>
      <w:bookmarkStart w:id="0" w:name="_GoBack"/>
      <w:r w:rsidRPr="00E0514F">
        <w:rPr>
          <w:rFonts w:eastAsia="Book Antiqua"/>
          <w:b/>
          <w:sz w:val="24"/>
          <w:szCs w:val="24"/>
          <w:lang w:val="id-ID"/>
        </w:rPr>
        <w:t>HASIL DAN PEMBAHASAN</w:t>
      </w:r>
    </w:p>
    <w:bookmarkEnd w:id="0"/>
    <w:p w:rsidR="00E0514F" w:rsidRPr="00A42641" w:rsidRDefault="00E0514F" w:rsidP="00E0514F">
      <w:pPr>
        <w:ind w:firstLine="425"/>
        <w:jc w:val="both"/>
        <w:rPr>
          <w:rFonts w:eastAsiaTheme="minorEastAsia"/>
          <w:sz w:val="24"/>
          <w:szCs w:val="24"/>
          <w:lang w:val="zh-CN" w:eastAsia="zh-CN"/>
        </w:rPr>
      </w:pPr>
      <w:proofErr w:type="spellStart"/>
      <w:r w:rsidRPr="00A42641">
        <w:rPr>
          <w:rFonts w:eastAsia="Book Antiqua"/>
          <w:sz w:val="24"/>
          <w:szCs w:val="24"/>
        </w:rPr>
        <w:t>Pertama</w:t>
      </w:r>
      <w:proofErr w:type="spellEnd"/>
      <w:r w:rsidRPr="00A42641">
        <w:rPr>
          <w:rFonts w:eastAsia="Book Antiqua"/>
          <w:sz w:val="24"/>
          <w:szCs w:val="24"/>
        </w:rPr>
        <w:t xml:space="preserve"> </w:t>
      </w:r>
      <w:proofErr w:type="spellStart"/>
      <w:r w:rsidRPr="00A42641">
        <w:rPr>
          <w:rFonts w:eastAsia="Book Antiqua"/>
          <w:sz w:val="24"/>
          <w:szCs w:val="24"/>
        </w:rPr>
        <w:t>Evaluasi</w:t>
      </w:r>
      <w:proofErr w:type="spellEnd"/>
      <w:r w:rsidRPr="00A42641">
        <w:rPr>
          <w:rFonts w:eastAsia="Book Antiqua"/>
          <w:sz w:val="24"/>
          <w:szCs w:val="24"/>
        </w:rPr>
        <w:t xml:space="preserve"> </w:t>
      </w:r>
      <w:proofErr w:type="spellStart"/>
      <w:r w:rsidRPr="00A42641">
        <w:rPr>
          <w:rFonts w:eastAsia="Book Antiqua"/>
          <w:sz w:val="24"/>
          <w:szCs w:val="24"/>
        </w:rPr>
        <w:t>Konteks</w:t>
      </w:r>
      <w:proofErr w:type="spellEnd"/>
      <w:r w:rsidRPr="00A42641">
        <w:rPr>
          <w:rFonts w:eastAsia="Book Antiqua"/>
          <w:sz w:val="24"/>
          <w:szCs w:val="24"/>
        </w:rPr>
        <w:t xml:space="preserve">. </w:t>
      </w:r>
      <w:r w:rsidRPr="00A42641">
        <w:rPr>
          <w:rFonts w:eastAsia="Book Antiqua"/>
          <w:sz w:val="24"/>
          <w:szCs w:val="24"/>
          <w:lang w:val="zh-CN"/>
        </w:rPr>
        <w:t xml:space="preserve">Penilaian konteks program home visit di SMK cukup baik, yaitu dari beberapa unsur yang mendasari dan melandasi tujuan program. Dari hasil data tersebut dimungkinkan adanya program home visit untuk penguatan pendidikan karakter. Perilaku anak di sekolah dan kasus ketidakdisiplinan pada upacara senin masih banyak dilakukan oleh siswa, ditambah lagi penanaman pendidikan karakter anak masih kurang. Program home visit ini merupakan sarana komunikasi antara wali murid dengan pihak sekolah. Mulyatiningsih mengidentifikasi latar belakang program yang diperlukan untuk mengubah subjek pengambilan keputusan (Dian Iskandar Jaelani, 2017). Tujuan dari spesifikasi program jelas dan sesuai dengan teori bahwa tujuannya adalah untuk lebih mengidentifikasi anak dan berkomunikasi dengan orang tua di rumah secara pribadi tentang perilaku anak di sekolah dan di rumah. </w:t>
      </w:r>
    </w:p>
    <w:p w:rsidR="00E0514F" w:rsidRPr="00A42641" w:rsidRDefault="00E0514F" w:rsidP="00E0514F">
      <w:pPr>
        <w:ind w:firstLine="425"/>
        <w:jc w:val="both"/>
        <w:rPr>
          <w:rFonts w:eastAsiaTheme="minorEastAsia"/>
          <w:sz w:val="24"/>
          <w:szCs w:val="24"/>
          <w:lang w:val="zh-CN" w:eastAsia="zh-CN"/>
        </w:rPr>
      </w:pPr>
      <w:r w:rsidRPr="00A42641">
        <w:rPr>
          <w:rFonts w:eastAsiaTheme="minorEastAsia"/>
          <w:sz w:val="24"/>
          <w:szCs w:val="24"/>
          <w:lang w:val="zh-CN" w:eastAsia="zh-CN"/>
        </w:rPr>
        <w:t xml:space="preserve">Kedua </w:t>
      </w:r>
      <w:proofErr w:type="spellStart"/>
      <w:r w:rsidRPr="00A42641">
        <w:rPr>
          <w:rFonts w:eastAsiaTheme="minorEastAsia"/>
          <w:sz w:val="24"/>
          <w:szCs w:val="24"/>
          <w:lang w:eastAsia="zh-CN"/>
        </w:rPr>
        <w:t>Evaluasi</w:t>
      </w:r>
      <w:proofErr w:type="spellEnd"/>
      <w:r w:rsidRPr="00A42641">
        <w:rPr>
          <w:rFonts w:eastAsiaTheme="minorEastAsia"/>
          <w:sz w:val="24"/>
          <w:szCs w:val="24"/>
          <w:lang w:eastAsia="zh-CN"/>
        </w:rPr>
        <w:t xml:space="preserve"> </w:t>
      </w:r>
      <w:proofErr w:type="spellStart"/>
      <w:r w:rsidRPr="00A42641">
        <w:rPr>
          <w:rFonts w:eastAsiaTheme="minorEastAsia"/>
          <w:sz w:val="24"/>
          <w:szCs w:val="24"/>
          <w:lang w:eastAsia="zh-CN"/>
        </w:rPr>
        <w:t>Masukan</w:t>
      </w:r>
      <w:proofErr w:type="spellEnd"/>
      <w:r w:rsidRPr="00A42641">
        <w:rPr>
          <w:rFonts w:eastAsiaTheme="minorEastAsia"/>
          <w:sz w:val="24"/>
          <w:szCs w:val="24"/>
          <w:lang w:eastAsia="zh-CN"/>
        </w:rPr>
        <w:t xml:space="preserve">. </w:t>
      </w:r>
      <w:r w:rsidRPr="00A42641">
        <w:rPr>
          <w:rFonts w:eastAsia="Book Antiqua"/>
          <w:sz w:val="24"/>
          <w:szCs w:val="24"/>
          <w:lang w:val="zh-CN"/>
        </w:rPr>
        <w:t>Masukan program dalam penelitian ini digambarkan sebagai 2 masukan program, antara lain: (1) Sumber daya manusia (pelaku program) yaitu siswa dan guru. Guru yang bertindak sebagai koordinator BK memiliki peran yang sama dengan peran dalam tim pelaksana yaitu mengunjungi siswa di rumah, dan selalu menindaklanjuti dengan mengoordinasikan semuanya dengan perwakilan sekolah siswa dan kepala sekolah untuk membuat keputusan akhir. Sedangkan sasarannya adalah seluruh siswa kelas 10 sampai kelas 12, terutama siswa yang melakukan pelanggaran. (2) Sarana pendukung.</w:t>
      </w:r>
      <w:r w:rsidRPr="00A42641">
        <w:rPr>
          <w:rFonts w:eastAsiaTheme="minorEastAsia"/>
          <w:sz w:val="24"/>
          <w:szCs w:val="24"/>
          <w:lang w:eastAsia="zh-CN"/>
        </w:rPr>
        <w:t xml:space="preserve"> </w:t>
      </w:r>
      <w:r w:rsidRPr="00A42641">
        <w:rPr>
          <w:rFonts w:eastAsia="Book Antiqua"/>
          <w:sz w:val="24"/>
          <w:szCs w:val="24"/>
          <w:lang w:val="zh-CN"/>
        </w:rPr>
        <w:t xml:space="preserve">Sarana penunjang yaitu formulir dan data siswa yang melakukan pelanggaran dan hasil pertemuan bahwa siswa A B atau C harus dilakukan home visit oleh guru BK. Formulir tersebut berisi beberapa data mining, seperti alasan tidak sering masuk kelas, mengetahui seluk beluk bersosialisasi di lingkungan rumah, menganalisis kebiasaan buruk anak, dan mengomunikasikan segala permasalahan kepada wali siswa untuk mendapatkan solusi terbaik (Ava Swastika Fahriana, 2019). Input program sesuai (dalam kategori yang tepat). Hal ini menunjukkan bahwa sasaran program harus jelas yaitu siswa yang melakukan pelanggaran (permasalahan) yang memiliki catatan negatif yang perlu di cross check dengan pihak keluarga agar dapat ditemukan solusi. </w:t>
      </w:r>
    </w:p>
    <w:p w:rsidR="00E0514F" w:rsidRPr="00A42641" w:rsidRDefault="00E0514F" w:rsidP="00E0514F">
      <w:pPr>
        <w:ind w:firstLine="425"/>
        <w:jc w:val="both"/>
        <w:rPr>
          <w:rFonts w:eastAsiaTheme="minorEastAsia"/>
          <w:sz w:val="24"/>
          <w:szCs w:val="24"/>
          <w:lang w:val="zh-CN" w:eastAsia="zh-CN"/>
        </w:rPr>
      </w:pPr>
      <w:proofErr w:type="spellStart"/>
      <w:r w:rsidRPr="00A42641">
        <w:rPr>
          <w:rFonts w:eastAsia="Book Antiqua"/>
          <w:sz w:val="24"/>
          <w:szCs w:val="24"/>
        </w:rPr>
        <w:t>Ketiga</w:t>
      </w:r>
      <w:proofErr w:type="spellEnd"/>
      <w:r w:rsidRPr="00A42641">
        <w:rPr>
          <w:rFonts w:eastAsia="Book Antiqua"/>
          <w:sz w:val="24"/>
          <w:szCs w:val="24"/>
        </w:rPr>
        <w:t xml:space="preserve"> </w:t>
      </w:r>
      <w:proofErr w:type="spellStart"/>
      <w:r w:rsidRPr="00A42641">
        <w:rPr>
          <w:rFonts w:eastAsia="Book Antiqua"/>
          <w:sz w:val="24"/>
          <w:szCs w:val="24"/>
        </w:rPr>
        <w:t>Evaluasi</w:t>
      </w:r>
      <w:proofErr w:type="spellEnd"/>
      <w:r w:rsidRPr="00A42641">
        <w:rPr>
          <w:rFonts w:eastAsia="Book Antiqua"/>
          <w:sz w:val="24"/>
          <w:szCs w:val="24"/>
        </w:rPr>
        <w:t xml:space="preserve"> Proses. </w:t>
      </w:r>
      <w:r w:rsidRPr="00A42641">
        <w:rPr>
          <w:rFonts w:eastAsia="Book Antiqua"/>
          <w:sz w:val="24"/>
          <w:szCs w:val="24"/>
          <w:lang w:val="zh-CN"/>
        </w:rPr>
        <w:t>Proses kunjungan koordinator bimbingan konseling ke rumah siswa meliputi: (1) Persiapan, yang meliputi: penentuan tujuan dan waktu kunjungan; ada izin dan surat tugas guru/koordinator BK dari kepala sekolah; Bersiaplah untuk mengunjungi formulir dan pedoman pengumpulan data di tempat; membuat janji dengan wali siswa selama kunjungan rumah. (2) Pelaksanaan yang akan dilakukan antara lain: mengkomunikasikan dengan orang tua perwalian maksud dan tujuan melakukan kunjungan rumah dan penggalian data melalui observasi dan wawancara langsung. (3) Akhir kunjungan, kunjungan diakhiri dengan kehadiran / tidak adanya perubahan pada siswa. Intinya berubah ke arah kebaikan dan kesadaran atas segala sikap/tindakan negatif mereka selama ini. Artinya ada dampak positif dari program home visit ini. Atau, jika tidak ada perubahan kunjungan rumah siswa untuk pertama atau kedua, orang tua wali siswa akan diminta datang ke sekolah untuk menemui kepala sekolah sebagai penanggung jawab program. (4) Laporan</w:t>
      </w:r>
      <w:r w:rsidRPr="00A42641">
        <w:rPr>
          <w:rFonts w:eastAsiaTheme="minorEastAsia"/>
          <w:sz w:val="24"/>
          <w:szCs w:val="24"/>
          <w:lang w:val="zh-CN" w:eastAsia="zh-CN"/>
        </w:rPr>
        <w:t xml:space="preserve">. </w:t>
      </w:r>
      <w:r w:rsidRPr="00A42641">
        <w:rPr>
          <w:rFonts w:eastAsia="Book Antiqua"/>
          <w:sz w:val="24"/>
          <w:szCs w:val="24"/>
          <w:lang w:val="zh-CN"/>
        </w:rPr>
        <w:t xml:space="preserve">Dengan begitu, orang tua akan memahami dan mengetahui kondisi/permasalahan siswa di sekolah. Pesantren dan orang tua harus membina hubungan yang harmonis, yaitu melalui komunikasi yang efektif antara keduanya, yang dalam hal ini adalah melakukan kunjungan rumah untuk memperkuat karakter positif siswa (Sulistyorini, 2009). Penguatan ini dalam bentuk kerjasama. Kolaborasi pendidikan, budaya, dan kelembagaan, serta semua pemangku kepentingan pendidikan, termasuk warga sekolah, orang tua siswa, dan tokoh masyarakat perlu bekerja sama dalam melaksanakan program pendidikan karakter (Darmiyati, 2010). </w:t>
      </w:r>
    </w:p>
    <w:p w:rsidR="00E0514F" w:rsidRPr="00A42641" w:rsidRDefault="00E0514F" w:rsidP="00E0514F">
      <w:pPr>
        <w:ind w:firstLine="425"/>
        <w:jc w:val="both"/>
        <w:rPr>
          <w:rFonts w:eastAsia="Book Antiqua"/>
          <w:sz w:val="24"/>
          <w:szCs w:val="24"/>
          <w:lang w:val="zh-CN"/>
        </w:rPr>
      </w:pPr>
      <w:proofErr w:type="spellStart"/>
      <w:r w:rsidRPr="00A42641">
        <w:rPr>
          <w:rFonts w:eastAsia="Book Antiqua"/>
          <w:sz w:val="24"/>
          <w:szCs w:val="24"/>
        </w:rPr>
        <w:t>Terakhir</w:t>
      </w:r>
      <w:proofErr w:type="spellEnd"/>
      <w:r w:rsidRPr="00A42641">
        <w:rPr>
          <w:rFonts w:eastAsia="Book Antiqua"/>
          <w:sz w:val="24"/>
          <w:szCs w:val="24"/>
        </w:rPr>
        <w:t xml:space="preserve"> </w:t>
      </w:r>
      <w:proofErr w:type="spellStart"/>
      <w:r w:rsidRPr="00A42641">
        <w:rPr>
          <w:rFonts w:eastAsia="Book Antiqua"/>
          <w:sz w:val="24"/>
          <w:szCs w:val="24"/>
        </w:rPr>
        <w:t>Evaluasi</w:t>
      </w:r>
      <w:proofErr w:type="spellEnd"/>
      <w:r w:rsidRPr="00A42641">
        <w:rPr>
          <w:rFonts w:eastAsia="Book Antiqua"/>
          <w:sz w:val="24"/>
          <w:szCs w:val="24"/>
        </w:rPr>
        <w:t xml:space="preserve"> </w:t>
      </w:r>
      <w:proofErr w:type="spellStart"/>
      <w:r w:rsidRPr="00A42641">
        <w:rPr>
          <w:rFonts w:eastAsia="Book Antiqua"/>
          <w:sz w:val="24"/>
          <w:szCs w:val="24"/>
        </w:rPr>
        <w:t>Produk</w:t>
      </w:r>
      <w:proofErr w:type="spellEnd"/>
      <w:r w:rsidRPr="00A42641">
        <w:rPr>
          <w:rFonts w:eastAsia="Book Antiqua"/>
          <w:sz w:val="24"/>
          <w:szCs w:val="24"/>
        </w:rPr>
        <w:t xml:space="preserve">. </w:t>
      </w:r>
      <w:r w:rsidRPr="00A42641">
        <w:rPr>
          <w:rFonts w:eastAsia="Book Antiqua"/>
          <w:sz w:val="24"/>
          <w:szCs w:val="24"/>
          <w:lang w:val="zh-CN"/>
        </w:rPr>
        <w:t xml:space="preserve">Berdasarkan data keberhasilan program ini, 95% mahasiswa mengalami perubahan ke arah yang positif. Hal ini terlihat dari keikutsertaan siswa dalam shalat berjamaah, mengikuti kegiatan tadarus jumat pagi, dan kedisiplinan siswa. Karakter positif mulai ditanamkan melalui pembiasaan dalam semua kegiatan sekolah. Nurhasanah dan </w:t>
      </w:r>
      <w:r w:rsidRPr="00A42641">
        <w:rPr>
          <w:rFonts w:eastAsia="Book Antiqua"/>
          <w:sz w:val="24"/>
          <w:szCs w:val="24"/>
          <w:lang w:val="zh-CN"/>
        </w:rPr>
        <w:lastRenderedPageBreak/>
        <w:t>Nida menyatakan bahwa kegiatan dapat memicu pengembangan karakter yang baik di kalangan siswa melalui pengembangan disiplin dan kepercayaan diri serta peningkatan kesadaran dan perilaku, dan melibatkan siswa dalam berbagai kegiatan ekstrakurikuler untuk meningkatkan pengembangan diri siswa (Nurhasanah dan Nida, 2016). Namun, ditemukan juga 5% mahasiswa mengundurkan diri setelah selesainya home visit. Program ini selalu memiliki monitoring untuk evaluasi secara berkala di akhir tahun. Evaluasi hasil ini dinyatakan cukup baik, dimana tujuan program tercapai walaupun tidak 100%. Program home visit ini merupakan upaya sekolah untuk menanamkan kembali karakter siswa, khususnya siswa yang memiliki permasalahan negatif. Karakter dapat dikatakan baik apabila memiliki tiga komponen yang tidak dapat dipisahkan, yaitu aspek pengetahuan (know), aspek moral feeling (merasakan), dan aspek moral tindakan (action) (Syam, Ulfatin, &amp; Maisyaroh, 2020).</w:t>
      </w:r>
    </w:p>
    <w:p w:rsidR="00B123CF" w:rsidRDefault="00B123CF"/>
    <w:sectPr w:rsidR="00B123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 Antiqua">
    <w:charset w:val="00"/>
    <w:family w:val="roman"/>
    <w:pitch w:val="variable"/>
    <w:sig w:usb0="00000287" w:usb1="00000000" w:usb2="00000000" w:usb3="00000000" w:csb0="0000009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14F"/>
    <w:rsid w:val="00B123CF"/>
    <w:rsid w:val="00E0514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63698"/>
  <w15:chartTrackingRefBased/>
  <w15:docId w15:val="{5A0300D6-635B-4E8C-9486-1AC88E8B2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14F"/>
    <w:pPr>
      <w:spacing w:after="0" w:line="240" w:lineRule="auto"/>
    </w:pPr>
    <w:rPr>
      <w:rFonts w:ascii="Times New Roman" w:eastAsia="SimSu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768</Words>
  <Characters>4383</Characters>
  <Application>Microsoft Office Word</Application>
  <DocSecurity>0</DocSecurity>
  <Lines>36</Lines>
  <Paragraphs>10</Paragraphs>
  <ScaleCrop>false</ScaleCrop>
  <Company/>
  <LinksUpToDate>false</LinksUpToDate>
  <CharactersWithSpaces>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2023-01-09T14:15:00Z</dcterms:created>
  <dcterms:modified xsi:type="dcterms:W3CDTF">2023-01-09T14:15:00Z</dcterms:modified>
</cp:coreProperties>
</file>