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F71" w:rsidRPr="00E5614C" w:rsidRDefault="00E5614C" w:rsidP="00E5614C">
      <w:pPr>
        <w:pStyle w:val="NoSpacing"/>
        <w:spacing w:line="480" w:lineRule="auto"/>
        <w:jc w:val="center"/>
        <w:rPr>
          <w:rFonts w:ascii="Times New Roman" w:hAnsi="Times New Roman"/>
          <w:sz w:val="24"/>
          <w:szCs w:val="24"/>
        </w:rPr>
      </w:pPr>
      <w:r w:rsidRPr="00E5614C">
        <w:rPr>
          <w:rFonts w:ascii="Times New Roman" w:hAnsi="Times New Roman"/>
          <w:b/>
          <w:color w:val="000000"/>
          <w:sz w:val="24"/>
          <w:szCs w:val="24"/>
          <w:lang w:val="en-US"/>
        </w:rPr>
        <w:t xml:space="preserve">PENGARUH </w:t>
      </w:r>
      <w:r w:rsidRPr="00E5614C">
        <w:rPr>
          <w:rFonts w:ascii="Times New Roman" w:hAnsi="Times New Roman"/>
          <w:b/>
          <w:i/>
          <w:color w:val="000000"/>
          <w:sz w:val="24"/>
          <w:szCs w:val="24"/>
        </w:rPr>
        <w:t>CORPORATION RISK</w:t>
      </w:r>
      <w:r w:rsidRPr="00E5614C">
        <w:rPr>
          <w:rFonts w:ascii="Times New Roman" w:hAnsi="Times New Roman"/>
          <w:b/>
          <w:i/>
          <w:color w:val="000000"/>
          <w:sz w:val="24"/>
          <w:szCs w:val="24"/>
          <w:lang w:val="en-US"/>
        </w:rPr>
        <w:t xml:space="preserve"> </w:t>
      </w:r>
      <w:r w:rsidRPr="00E5614C">
        <w:rPr>
          <w:rFonts w:ascii="Times New Roman" w:hAnsi="Times New Roman"/>
          <w:b/>
          <w:i/>
          <w:color w:val="000000"/>
          <w:sz w:val="24"/>
          <w:szCs w:val="24"/>
        </w:rPr>
        <w:t>DAN</w:t>
      </w:r>
      <w:r w:rsidRPr="00E5614C">
        <w:rPr>
          <w:rFonts w:ascii="Times New Roman" w:hAnsi="Times New Roman"/>
          <w:b/>
          <w:i/>
          <w:iCs/>
          <w:color w:val="FF0000"/>
          <w:sz w:val="24"/>
          <w:szCs w:val="24"/>
        </w:rPr>
        <w:t xml:space="preserve"> </w:t>
      </w:r>
      <w:r w:rsidRPr="00E5614C">
        <w:rPr>
          <w:rFonts w:ascii="Times New Roman" w:hAnsi="Times New Roman"/>
          <w:b/>
          <w:i/>
          <w:iCs/>
          <w:sz w:val="24"/>
          <w:szCs w:val="24"/>
        </w:rPr>
        <w:t>GOOD CORPORATE GOVERNANCE</w:t>
      </w:r>
      <w:r w:rsidRPr="00E5614C">
        <w:rPr>
          <w:rFonts w:ascii="Times New Roman" w:hAnsi="Times New Roman"/>
          <w:b/>
          <w:color w:val="000000"/>
          <w:sz w:val="24"/>
          <w:szCs w:val="24"/>
        </w:rPr>
        <w:t xml:space="preserve"> TERHADAP</w:t>
      </w:r>
      <w:r w:rsidRPr="00E5614C">
        <w:rPr>
          <w:rFonts w:ascii="Times New Roman" w:hAnsi="Times New Roman"/>
          <w:b/>
          <w:color w:val="000000"/>
          <w:sz w:val="24"/>
          <w:szCs w:val="24"/>
          <w:lang w:val="en-US"/>
        </w:rPr>
        <w:t xml:space="preserve"> </w:t>
      </w:r>
      <w:r w:rsidRPr="00E5614C">
        <w:rPr>
          <w:rFonts w:ascii="Times New Roman" w:hAnsi="Times New Roman"/>
          <w:b/>
          <w:i/>
          <w:color w:val="000000"/>
          <w:sz w:val="24"/>
          <w:szCs w:val="24"/>
        </w:rPr>
        <w:t>TAX AVOIDANCE</w:t>
      </w:r>
      <w:r w:rsidRPr="00E5614C">
        <w:rPr>
          <w:rFonts w:ascii="Times New Roman" w:hAnsi="Times New Roman"/>
          <w:b/>
          <w:color w:val="000000"/>
          <w:sz w:val="24"/>
          <w:szCs w:val="24"/>
        </w:rPr>
        <w:t xml:space="preserve"> </w:t>
      </w:r>
      <w:proofErr w:type="gramStart"/>
      <w:r w:rsidRPr="00E5614C">
        <w:rPr>
          <w:rFonts w:ascii="Times New Roman" w:hAnsi="Times New Roman"/>
          <w:b/>
          <w:color w:val="000000"/>
          <w:sz w:val="24"/>
          <w:szCs w:val="24"/>
          <w:lang w:val="en-US"/>
        </w:rPr>
        <w:t xml:space="preserve">DENGAN  </w:t>
      </w:r>
      <w:r w:rsidRPr="00E5614C">
        <w:rPr>
          <w:rFonts w:ascii="Times New Roman" w:hAnsi="Times New Roman"/>
          <w:b/>
          <w:color w:val="000000"/>
          <w:sz w:val="24"/>
          <w:szCs w:val="24"/>
        </w:rPr>
        <w:t>KEPEMILIKAN</w:t>
      </w:r>
      <w:proofErr w:type="gramEnd"/>
      <w:r w:rsidRPr="00E5614C">
        <w:rPr>
          <w:rFonts w:ascii="Times New Roman" w:hAnsi="Times New Roman"/>
          <w:b/>
          <w:color w:val="000000"/>
          <w:sz w:val="24"/>
          <w:szCs w:val="24"/>
        </w:rPr>
        <w:t xml:space="preserve"> INSTITUSIONAL </w:t>
      </w:r>
      <w:r w:rsidRPr="00E5614C">
        <w:rPr>
          <w:rFonts w:ascii="Times New Roman" w:hAnsi="Times New Roman"/>
          <w:b/>
          <w:i/>
          <w:iCs/>
          <w:color w:val="000000"/>
          <w:sz w:val="24"/>
          <w:szCs w:val="24"/>
          <w:lang w:val="en-US"/>
        </w:rPr>
        <w:t xml:space="preserve"> </w:t>
      </w:r>
      <w:r w:rsidRPr="00E5614C">
        <w:rPr>
          <w:rFonts w:ascii="Times New Roman" w:hAnsi="Times New Roman"/>
          <w:b/>
          <w:color w:val="000000"/>
          <w:sz w:val="24"/>
          <w:szCs w:val="24"/>
        </w:rPr>
        <w:t>SEBAGAI</w:t>
      </w:r>
      <w:r w:rsidRPr="00E5614C">
        <w:rPr>
          <w:rFonts w:ascii="Times New Roman" w:hAnsi="Times New Roman"/>
          <w:b/>
          <w:color w:val="000000"/>
          <w:sz w:val="24"/>
          <w:szCs w:val="24"/>
          <w:lang w:val="en-US"/>
        </w:rPr>
        <w:t xml:space="preserve"> VARIABLE PEMODERASI</w:t>
      </w:r>
    </w:p>
    <w:p w:rsidR="009B1F71" w:rsidRPr="00E5614C" w:rsidRDefault="009B1F71" w:rsidP="002D1FD6">
      <w:pPr>
        <w:jc w:val="center"/>
        <w:rPr>
          <w:rFonts w:ascii="Times New Roman" w:hAnsi="Times New Roman" w:cs="Times New Roman"/>
          <w:b/>
          <w:sz w:val="24"/>
          <w:szCs w:val="24"/>
        </w:rPr>
      </w:pPr>
    </w:p>
    <w:p w:rsidR="009B1F71" w:rsidRPr="003C6FF3" w:rsidRDefault="009B1F71" w:rsidP="003C6FF3">
      <w:pPr>
        <w:pStyle w:val="SNAPP2016-NAMAPEMAKALAH"/>
        <w:spacing w:after="120"/>
        <w:rPr>
          <w:szCs w:val="24"/>
          <w:lang w:val="id-ID"/>
        </w:rPr>
      </w:pPr>
      <w:r w:rsidRPr="003C6FF3">
        <w:rPr>
          <w:szCs w:val="24"/>
          <w:lang w:val="id-ID"/>
        </w:rPr>
        <w:t>Tryas Chasbiandani</w:t>
      </w:r>
      <w:r w:rsidRPr="003C6FF3">
        <w:rPr>
          <w:szCs w:val="24"/>
        </w:rPr>
        <w:t xml:space="preserve"> </w:t>
      </w:r>
      <w:r w:rsidR="003C6FF3" w:rsidRPr="003C6FF3">
        <w:rPr>
          <w:szCs w:val="24"/>
          <w:lang w:val="id-ID"/>
        </w:rPr>
        <w:t xml:space="preserve">, Triastuti, </w:t>
      </w:r>
      <w:r w:rsidRPr="003C6FF3">
        <w:rPr>
          <w:szCs w:val="24"/>
          <w:lang w:val="id-ID"/>
        </w:rPr>
        <w:t>Sri Ambarwati</w:t>
      </w:r>
    </w:p>
    <w:p w:rsidR="009B1F71" w:rsidRPr="003C6FF3" w:rsidRDefault="009B1F71" w:rsidP="009B1F71">
      <w:pPr>
        <w:pStyle w:val="SNAPP2016-NAMAPEMAKALAH"/>
        <w:spacing w:after="120"/>
        <w:rPr>
          <w:szCs w:val="24"/>
          <w:lang w:val="id-ID"/>
        </w:rPr>
      </w:pPr>
    </w:p>
    <w:p w:rsidR="003C6FF3" w:rsidRPr="003C6FF3" w:rsidRDefault="003C6FF3" w:rsidP="003C6FF3">
      <w:pPr>
        <w:pStyle w:val="SNAPP2016-INSTITUSIAFILIASI"/>
        <w:spacing w:after="120"/>
        <w:rPr>
          <w:sz w:val="24"/>
          <w:szCs w:val="24"/>
        </w:rPr>
      </w:pPr>
      <w:r w:rsidRPr="003C6FF3">
        <w:rPr>
          <w:sz w:val="24"/>
          <w:szCs w:val="24"/>
          <w:vertAlign w:val="superscript"/>
        </w:rPr>
        <w:t>1,2,3 4</w:t>
      </w:r>
      <w:r w:rsidRPr="003C6FF3">
        <w:rPr>
          <w:sz w:val="24"/>
          <w:szCs w:val="24"/>
        </w:rPr>
        <w:t>Fakultas Ekonomi</w:t>
      </w:r>
      <w:r w:rsidRPr="003C6FF3">
        <w:rPr>
          <w:sz w:val="24"/>
          <w:szCs w:val="24"/>
          <w:lang w:val="id-ID"/>
        </w:rPr>
        <w:t xml:space="preserve"> dan Bisnis</w:t>
      </w:r>
      <w:r w:rsidRPr="003C6FF3">
        <w:rPr>
          <w:sz w:val="24"/>
          <w:szCs w:val="24"/>
        </w:rPr>
        <w:t xml:space="preserve">, Universitas </w:t>
      </w:r>
      <w:r w:rsidRPr="003C6FF3">
        <w:rPr>
          <w:sz w:val="24"/>
          <w:szCs w:val="24"/>
          <w:lang w:val="id-ID"/>
        </w:rPr>
        <w:t>Pancasila</w:t>
      </w:r>
      <w:r w:rsidRPr="003C6FF3">
        <w:rPr>
          <w:sz w:val="24"/>
          <w:szCs w:val="24"/>
        </w:rPr>
        <w:t>, Jl. Raya Lenteng Agung No.56-80, RT.1/RW.3, Srengseng Sawah, Jagak</w:t>
      </w:r>
      <w:r w:rsidRPr="003C6FF3">
        <w:rPr>
          <w:sz w:val="24"/>
          <w:szCs w:val="24"/>
          <w:lang w:val="id-ID"/>
        </w:rPr>
        <w:t xml:space="preserve">arsa </w:t>
      </w:r>
      <w:r w:rsidRPr="003C6FF3">
        <w:rPr>
          <w:sz w:val="24"/>
          <w:szCs w:val="24"/>
        </w:rPr>
        <w:t>Kota Jakarta Selatan, Daerah Khusus Ibukota Jakarta 12640</w:t>
      </w:r>
      <w:r w:rsidRPr="003C6FF3">
        <w:rPr>
          <w:sz w:val="24"/>
          <w:szCs w:val="24"/>
          <w:lang w:val="sv-SE"/>
        </w:rPr>
        <w:t xml:space="preserve">, </w:t>
      </w:r>
      <w:r w:rsidRPr="003C6FF3">
        <w:rPr>
          <w:sz w:val="24"/>
          <w:szCs w:val="24"/>
          <w:lang w:val="id-ID"/>
        </w:rPr>
        <w:t>Indonesia</w:t>
      </w:r>
    </w:p>
    <w:p w:rsidR="003C6FF3" w:rsidRPr="003C6FF3" w:rsidRDefault="003C6FF3" w:rsidP="003C6FF3">
      <w:pPr>
        <w:pStyle w:val="SNAPP2016-INSTITUSIAFILIASI"/>
        <w:spacing w:after="120"/>
        <w:rPr>
          <w:sz w:val="24"/>
          <w:szCs w:val="24"/>
          <w:lang w:val="id-ID"/>
        </w:rPr>
      </w:pPr>
      <w:proofErr w:type="gramStart"/>
      <w:r w:rsidRPr="003C6FF3">
        <w:rPr>
          <w:sz w:val="24"/>
          <w:szCs w:val="24"/>
        </w:rPr>
        <w:t>e-mail</w:t>
      </w:r>
      <w:proofErr w:type="gramEnd"/>
      <w:r w:rsidRPr="003C6FF3">
        <w:rPr>
          <w:sz w:val="24"/>
          <w:szCs w:val="24"/>
        </w:rPr>
        <w:t xml:space="preserve">: </w:t>
      </w:r>
      <w:r w:rsidRPr="003C6FF3">
        <w:rPr>
          <w:sz w:val="24"/>
          <w:szCs w:val="24"/>
          <w:lang w:val="id-ID"/>
        </w:rPr>
        <w:t>tryas</w:t>
      </w:r>
      <w:r w:rsidRPr="003C6FF3">
        <w:rPr>
          <w:sz w:val="24"/>
          <w:szCs w:val="24"/>
        </w:rPr>
        <w:t>@</w:t>
      </w:r>
      <w:r w:rsidRPr="003C6FF3">
        <w:rPr>
          <w:sz w:val="24"/>
          <w:szCs w:val="24"/>
          <w:lang w:val="id-ID"/>
        </w:rPr>
        <w:t>univpancasila.ac.id</w:t>
      </w:r>
    </w:p>
    <w:p w:rsidR="009B1F71" w:rsidRPr="00E5614C" w:rsidRDefault="009B1F71" w:rsidP="002D1FD6">
      <w:pPr>
        <w:jc w:val="center"/>
        <w:rPr>
          <w:rFonts w:ascii="Times New Roman" w:hAnsi="Times New Roman" w:cs="Times New Roman"/>
          <w:b/>
          <w:sz w:val="24"/>
          <w:szCs w:val="24"/>
        </w:rPr>
      </w:pPr>
    </w:p>
    <w:p w:rsidR="003C6FF3" w:rsidRDefault="003C6FF3" w:rsidP="002D1FD6">
      <w:pPr>
        <w:jc w:val="center"/>
        <w:rPr>
          <w:rFonts w:ascii="Times New Roman" w:hAnsi="Times New Roman" w:cs="Times New Roman"/>
          <w:b/>
          <w:sz w:val="24"/>
          <w:szCs w:val="24"/>
        </w:rPr>
      </w:pPr>
      <w:r>
        <w:rPr>
          <w:rFonts w:ascii="Times New Roman" w:hAnsi="Times New Roman" w:cs="Times New Roman"/>
          <w:b/>
          <w:sz w:val="24"/>
          <w:szCs w:val="24"/>
        </w:rPr>
        <w:t>ABSTRACT</w:t>
      </w:r>
    </w:p>
    <w:p w:rsidR="003C6FF3" w:rsidRPr="009A1C78" w:rsidRDefault="003C6FF3" w:rsidP="003C6FF3">
      <w:pPr>
        <w:jc w:val="both"/>
        <w:rPr>
          <w:rFonts w:ascii="Times New Roman" w:hAnsi="Times New Roman" w:cs="Times New Roman"/>
          <w:i/>
          <w:sz w:val="24"/>
          <w:szCs w:val="24"/>
        </w:rPr>
      </w:pPr>
      <w:r w:rsidRPr="009A1C78">
        <w:rPr>
          <w:rFonts w:ascii="Times New Roman" w:hAnsi="Times New Roman" w:cs="Times New Roman"/>
          <w:i/>
          <w:sz w:val="24"/>
          <w:szCs w:val="24"/>
        </w:rPr>
        <w:t>Tax avoidance measured by Earning Tax Rate (ETR) is considered to be able to describe the real activities of tax avoidance carried out by the company. The purpose of this study was to analyze the effect of Corporation Risk and Good Corporate Governance on Tax Avoidance with Institutional Ownership as a Moderating Variable. This study uses a sample of non-banking and financial companies listed on the Indonesia Stock Exchange for the period of 2014-2016. The analysis in this study uses the common effect method. The results of this study indicate that corporate risk does not significantly influence tax avoidance, but with institutional ownership as a moderating variable, corporate risk has a significant effect on corporate tax avoidance. Corporate governance as measured by institutional ownership, board of commissioners and audit quality has a significant effect on tax company avoidance.</w:t>
      </w:r>
    </w:p>
    <w:p w:rsidR="003C6FF3" w:rsidRPr="009A1C78" w:rsidRDefault="003C6FF3" w:rsidP="003C6FF3">
      <w:pPr>
        <w:jc w:val="both"/>
        <w:rPr>
          <w:rFonts w:ascii="Times New Roman" w:hAnsi="Times New Roman" w:cs="Times New Roman"/>
          <w:i/>
          <w:sz w:val="24"/>
          <w:szCs w:val="24"/>
        </w:rPr>
      </w:pPr>
      <w:r w:rsidRPr="009A1C78">
        <w:rPr>
          <w:rFonts w:ascii="Times New Roman" w:hAnsi="Times New Roman" w:cs="Times New Roman"/>
          <w:i/>
          <w:sz w:val="24"/>
          <w:szCs w:val="24"/>
        </w:rPr>
        <w:t xml:space="preserve">Keywords: </w:t>
      </w:r>
      <w:r w:rsidRPr="009A1C78">
        <w:rPr>
          <w:rFonts w:ascii="Times New Roman" w:hAnsi="Times New Roman" w:cs="Times New Roman"/>
          <w:i/>
          <w:sz w:val="24"/>
          <w:szCs w:val="24"/>
        </w:rPr>
        <w:t xml:space="preserve">Tax avoidance, Corporate Risk, Corporate governance, </w:t>
      </w:r>
      <w:r w:rsidRPr="009A1C78">
        <w:rPr>
          <w:rFonts w:ascii="Times New Roman" w:hAnsi="Times New Roman" w:cs="Times New Roman"/>
          <w:i/>
          <w:sz w:val="24"/>
          <w:szCs w:val="24"/>
        </w:rPr>
        <w:t>institutional ownhership</w:t>
      </w:r>
      <w:r w:rsidRPr="009A1C78">
        <w:rPr>
          <w:rFonts w:ascii="Times New Roman" w:hAnsi="Times New Roman" w:cs="Times New Roman"/>
          <w:i/>
          <w:sz w:val="24"/>
          <w:szCs w:val="24"/>
        </w:rPr>
        <w:t xml:space="preserve">, </w:t>
      </w:r>
      <w:r w:rsidRPr="009A1C78">
        <w:rPr>
          <w:rFonts w:ascii="Times New Roman" w:hAnsi="Times New Roman" w:cs="Times New Roman"/>
          <w:i/>
          <w:sz w:val="24"/>
          <w:szCs w:val="24"/>
        </w:rPr>
        <w:t xml:space="preserve">board of commisioner </w:t>
      </w:r>
      <w:r w:rsidRPr="009A1C78">
        <w:rPr>
          <w:rFonts w:ascii="Times New Roman" w:hAnsi="Times New Roman" w:cs="Times New Roman"/>
          <w:i/>
          <w:sz w:val="24"/>
          <w:szCs w:val="24"/>
        </w:rPr>
        <w:t xml:space="preserve">dan </w:t>
      </w:r>
      <w:r w:rsidRPr="009A1C78">
        <w:rPr>
          <w:rFonts w:ascii="Times New Roman" w:hAnsi="Times New Roman" w:cs="Times New Roman"/>
          <w:i/>
          <w:sz w:val="24"/>
          <w:szCs w:val="24"/>
        </w:rPr>
        <w:t>audit quality</w:t>
      </w:r>
    </w:p>
    <w:p w:rsidR="002D1FD6" w:rsidRPr="00E5614C" w:rsidRDefault="003C6FF3" w:rsidP="003C6FF3">
      <w:pPr>
        <w:jc w:val="center"/>
        <w:rPr>
          <w:rFonts w:ascii="Times New Roman" w:hAnsi="Times New Roman" w:cs="Times New Roman"/>
          <w:b/>
          <w:sz w:val="24"/>
          <w:szCs w:val="24"/>
        </w:rPr>
      </w:pPr>
      <w:r w:rsidRPr="003C6FF3">
        <w:rPr>
          <w:rFonts w:ascii="Times New Roman" w:hAnsi="Times New Roman" w:cs="Times New Roman"/>
          <w:sz w:val="24"/>
          <w:szCs w:val="24"/>
        </w:rPr>
        <w:t xml:space="preserve">  </w:t>
      </w:r>
      <w:r w:rsidR="002D1FD6" w:rsidRPr="00E5614C">
        <w:rPr>
          <w:rFonts w:ascii="Times New Roman" w:hAnsi="Times New Roman" w:cs="Times New Roman"/>
          <w:b/>
          <w:sz w:val="24"/>
          <w:szCs w:val="24"/>
        </w:rPr>
        <w:t>abstrak</w:t>
      </w:r>
    </w:p>
    <w:p w:rsidR="00817F21" w:rsidRPr="00E5614C" w:rsidRDefault="00817F21" w:rsidP="00AC77B9">
      <w:pPr>
        <w:jc w:val="both"/>
        <w:rPr>
          <w:rFonts w:ascii="Times New Roman" w:hAnsi="Times New Roman" w:cs="Times New Roman"/>
          <w:sz w:val="24"/>
          <w:szCs w:val="24"/>
        </w:rPr>
      </w:pPr>
      <w:r w:rsidRPr="00E5614C">
        <w:rPr>
          <w:rFonts w:ascii="Times New Roman" w:hAnsi="Times New Roman" w:cs="Times New Roman"/>
          <w:i/>
          <w:sz w:val="24"/>
          <w:szCs w:val="24"/>
        </w:rPr>
        <w:t>Tax avoidance</w:t>
      </w:r>
      <w:r w:rsidRPr="00E5614C">
        <w:rPr>
          <w:rFonts w:ascii="Times New Roman" w:hAnsi="Times New Roman" w:cs="Times New Roman"/>
          <w:sz w:val="24"/>
          <w:szCs w:val="24"/>
        </w:rPr>
        <w:t xml:space="preserve"> yang diukur berdasarkan </w:t>
      </w:r>
      <w:r w:rsidRPr="00E5614C">
        <w:rPr>
          <w:rFonts w:ascii="Times New Roman" w:hAnsi="Times New Roman" w:cs="Times New Roman"/>
          <w:i/>
          <w:sz w:val="24"/>
          <w:szCs w:val="24"/>
        </w:rPr>
        <w:t>Earning Tax Rate</w:t>
      </w:r>
      <w:r w:rsidRPr="00E5614C">
        <w:rPr>
          <w:rFonts w:ascii="Times New Roman" w:hAnsi="Times New Roman" w:cs="Times New Roman"/>
          <w:sz w:val="24"/>
          <w:szCs w:val="24"/>
        </w:rPr>
        <w:t xml:space="preserve"> (ETR) dianggap mampu menggambarkan aktivitas nyata dari </w:t>
      </w:r>
      <w:r w:rsidRPr="00E5614C">
        <w:rPr>
          <w:rFonts w:ascii="Times New Roman" w:hAnsi="Times New Roman" w:cs="Times New Roman"/>
          <w:i/>
          <w:sz w:val="24"/>
          <w:szCs w:val="24"/>
        </w:rPr>
        <w:t>tax avoidance</w:t>
      </w:r>
      <w:r w:rsidRPr="00E5614C">
        <w:rPr>
          <w:rFonts w:ascii="Times New Roman" w:hAnsi="Times New Roman" w:cs="Times New Roman"/>
          <w:sz w:val="24"/>
          <w:szCs w:val="24"/>
        </w:rPr>
        <w:t xml:space="preserve"> yang dilakukan oleh perusahaan. Tujuan dari penelitian ini adalah untuk menganalisis pengaruh </w:t>
      </w:r>
      <w:r w:rsidRPr="00E5614C">
        <w:rPr>
          <w:rFonts w:ascii="Times New Roman" w:hAnsi="Times New Roman" w:cs="Times New Roman"/>
          <w:i/>
          <w:sz w:val="24"/>
          <w:szCs w:val="24"/>
        </w:rPr>
        <w:t>Corporation Risk</w:t>
      </w:r>
      <w:r w:rsidRPr="00E5614C">
        <w:rPr>
          <w:rFonts w:ascii="Times New Roman" w:hAnsi="Times New Roman" w:cs="Times New Roman"/>
          <w:i/>
          <w:sz w:val="24"/>
          <w:szCs w:val="24"/>
          <w:lang w:val="en-US"/>
        </w:rPr>
        <w:t xml:space="preserve"> </w:t>
      </w:r>
      <w:r w:rsidRPr="00E5614C">
        <w:rPr>
          <w:rFonts w:ascii="Times New Roman" w:hAnsi="Times New Roman" w:cs="Times New Roman"/>
          <w:i/>
          <w:sz w:val="24"/>
          <w:szCs w:val="24"/>
        </w:rPr>
        <w:t>dan</w:t>
      </w:r>
      <w:r w:rsidRPr="00E5614C">
        <w:rPr>
          <w:rFonts w:ascii="Times New Roman" w:hAnsi="Times New Roman" w:cs="Times New Roman"/>
          <w:i/>
          <w:iCs/>
          <w:sz w:val="24"/>
          <w:szCs w:val="24"/>
        </w:rPr>
        <w:t xml:space="preserve"> Good Corporate Governance</w:t>
      </w:r>
      <w:r w:rsidRPr="00E5614C">
        <w:rPr>
          <w:rFonts w:ascii="Times New Roman" w:hAnsi="Times New Roman" w:cs="Times New Roman"/>
          <w:sz w:val="24"/>
          <w:szCs w:val="24"/>
        </w:rPr>
        <w:t xml:space="preserve"> Terhadap</w:t>
      </w:r>
      <w:r w:rsidRPr="00E5614C">
        <w:rPr>
          <w:rFonts w:ascii="Times New Roman" w:hAnsi="Times New Roman" w:cs="Times New Roman"/>
          <w:sz w:val="24"/>
          <w:szCs w:val="24"/>
          <w:lang w:val="en-US"/>
        </w:rPr>
        <w:t xml:space="preserve"> </w:t>
      </w:r>
      <w:r w:rsidRPr="00E5614C">
        <w:rPr>
          <w:rFonts w:ascii="Times New Roman" w:hAnsi="Times New Roman" w:cs="Times New Roman"/>
          <w:i/>
          <w:sz w:val="24"/>
          <w:szCs w:val="24"/>
        </w:rPr>
        <w:t>Tax Avoidance</w:t>
      </w:r>
      <w:r w:rsidRPr="00E5614C">
        <w:rPr>
          <w:rFonts w:ascii="Times New Roman" w:hAnsi="Times New Roman" w:cs="Times New Roman"/>
          <w:sz w:val="24"/>
          <w:szCs w:val="24"/>
        </w:rPr>
        <w:t xml:space="preserve"> </w:t>
      </w:r>
      <w:r w:rsidR="002D1FD6" w:rsidRPr="00E5614C">
        <w:rPr>
          <w:rFonts w:ascii="Times New Roman" w:hAnsi="Times New Roman" w:cs="Times New Roman"/>
          <w:sz w:val="24"/>
          <w:szCs w:val="24"/>
        </w:rPr>
        <w:t>d</w:t>
      </w:r>
      <w:r w:rsidRPr="00E5614C">
        <w:rPr>
          <w:rFonts w:ascii="Times New Roman" w:hAnsi="Times New Roman" w:cs="Times New Roman"/>
          <w:sz w:val="24"/>
          <w:szCs w:val="24"/>
          <w:lang w:val="en-US"/>
        </w:rPr>
        <w:t xml:space="preserve">engan  </w:t>
      </w:r>
      <w:r w:rsidRPr="00E5614C">
        <w:rPr>
          <w:rFonts w:ascii="Times New Roman" w:hAnsi="Times New Roman" w:cs="Times New Roman"/>
          <w:sz w:val="24"/>
          <w:szCs w:val="24"/>
        </w:rPr>
        <w:t xml:space="preserve">Kepemilikan Institusional </w:t>
      </w:r>
      <w:r w:rsidRPr="00E5614C">
        <w:rPr>
          <w:rFonts w:ascii="Times New Roman" w:hAnsi="Times New Roman" w:cs="Times New Roman"/>
          <w:i/>
          <w:iCs/>
          <w:sz w:val="24"/>
          <w:szCs w:val="24"/>
          <w:lang w:val="en-US"/>
        </w:rPr>
        <w:t xml:space="preserve"> </w:t>
      </w:r>
      <w:r w:rsidRPr="00E5614C">
        <w:rPr>
          <w:rFonts w:ascii="Times New Roman" w:hAnsi="Times New Roman" w:cs="Times New Roman"/>
          <w:sz w:val="24"/>
          <w:szCs w:val="24"/>
        </w:rPr>
        <w:t>Sebagai</w:t>
      </w:r>
      <w:r w:rsidRPr="00E5614C">
        <w:rPr>
          <w:rFonts w:ascii="Times New Roman" w:hAnsi="Times New Roman" w:cs="Times New Roman"/>
          <w:sz w:val="24"/>
          <w:szCs w:val="24"/>
          <w:lang w:val="en-US"/>
        </w:rPr>
        <w:t xml:space="preserve"> Variable </w:t>
      </w:r>
      <w:r w:rsidR="002D1FD6" w:rsidRPr="00E5614C">
        <w:rPr>
          <w:rFonts w:ascii="Times New Roman" w:hAnsi="Times New Roman" w:cs="Times New Roman"/>
          <w:sz w:val="24"/>
          <w:szCs w:val="24"/>
        </w:rPr>
        <w:t>p</w:t>
      </w:r>
      <w:r w:rsidRPr="00E5614C">
        <w:rPr>
          <w:rFonts w:ascii="Times New Roman" w:hAnsi="Times New Roman" w:cs="Times New Roman"/>
          <w:sz w:val="24"/>
          <w:szCs w:val="24"/>
          <w:lang w:val="en-US"/>
        </w:rPr>
        <w:t>emoderasi</w:t>
      </w:r>
      <w:r w:rsidRPr="00E5614C">
        <w:rPr>
          <w:rFonts w:ascii="Times New Roman" w:hAnsi="Times New Roman" w:cs="Times New Roman"/>
          <w:sz w:val="24"/>
          <w:szCs w:val="24"/>
        </w:rPr>
        <w:t xml:space="preserve">. Penelitian ini menggunakan sampel perusahaan non perbankan dan keuangan yang terdaftar di Bursa Efek Indonesia periode 2014 – 2016. Analisis dalam penelitian ini menggunakan metode </w:t>
      </w:r>
      <w:r w:rsidRPr="00E5614C">
        <w:rPr>
          <w:rFonts w:ascii="Times New Roman" w:hAnsi="Times New Roman" w:cs="Times New Roman"/>
          <w:i/>
          <w:sz w:val="24"/>
          <w:szCs w:val="24"/>
        </w:rPr>
        <w:t>common effect</w:t>
      </w:r>
      <w:r w:rsidRPr="00E5614C">
        <w:rPr>
          <w:rFonts w:ascii="Times New Roman" w:hAnsi="Times New Roman" w:cs="Times New Roman"/>
          <w:sz w:val="24"/>
          <w:szCs w:val="24"/>
        </w:rPr>
        <w:t xml:space="preserve">.  Hasil dari penelitian ini menunjukkan bahwa corporate risk tidak berpengaruh secara signifikan terhadap tax avoidance, namun dengan kepemilikan institusional sebagai variabel pemoderasi, corporate risk berpengaruh signifikan terhadap tax avoidance perusahaan.Corporate governance yang diukur dengan </w:t>
      </w:r>
      <w:r w:rsidRPr="00E5614C">
        <w:rPr>
          <w:rFonts w:ascii="Times New Roman" w:hAnsi="Times New Roman" w:cs="Times New Roman"/>
          <w:sz w:val="24"/>
          <w:szCs w:val="24"/>
        </w:rPr>
        <w:lastRenderedPageBreak/>
        <w:t xml:space="preserve">kepemilikan institusional, dewan komisaris dan kualitas audit berpengaruh signifikan terhadap tax avoidance perusahaan.  </w:t>
      </w:r>
    </w:p>
    <w:p w:rsidR="00817F21" w:rsidRPr="00E5614C" w:rsidRDefault="00817F21" w:rsidP="00577A5F">
      <w:pPr>
        <w:jc w:val="both"/>
        <w:rPr>
          <w:rFonts w:ascii="Times New Roman" w:hAnsi="Times New Roman" w:cs="Times New Roman"/>
          <w:sz w:val="24"/>
          <w:szCs w:val="24"/>
        </w:rPr>
      </w:pPr>
      <w:r w:rsidRPr="00E5614C">
        <w:rPr>
          <w:rFonts w:ascii="Times New Roman" w:hAnsi="Times New Roman" w:cs="Times New Roman"/>
          <w:sz w:val="24"/>
          <w:szCs w:val="24"/>
        </w:rPr>
        <w:t xml:space="preserve"> Kata kunci:  Tax avoidance, Corporate Risk, Corporate governan</w:t>
      </w:r>
      <w:r w:rsidR="003C6FF3">
        <w:rPr>
          <w:rFonts w:ascii="Times New Roman" w:hAnsi="Times New Roman" w:cs="Times New Roman"/>
          <w:sz w:val="24"/>
          <w:szCs w:val="24"/>
        </w:rPr>
        <w:t xml:space="preserve">ce, kepemilikan </w:t>
      </w:r>
      <w:r w:rsidRPr="00E5614C">
        <w:rPr>
          <w:rFonts w:ascii="Times New Roman" w:hAnsi="Times New Roman" w:cs="Times New Roman"/>
          <w:sz w:val="24"/>
          <w:szCs w:val="24"/>
        </w:rPr>
        <w:t>institusional, dewan komisaris dan kualita audit</w:t>
      </w:r>
    </w:p>
    <w:p w:rsidR="009B1F71" w:rsidRPr="00E5614C" w:rsidRDefault="009B1F71" w:rsidP="00577A5F">
      <w:pPr>
        <w:spacing w:after="0" w:line="360" w:lineRule="auto"/>
        <w:rPr>
          <w:rFonts w:ascii="Times New Roman" w:hAnsi="Times New Roman" w:cs="Times New Roman"/>
          <w:b/>
          <w:sz w:val="24"/>
          <w:szCs w:val="24"/>
        </w:rPr>
      </w:pPr>
      <w:r w:rsidRPr="00E5614C">
        <w:rPr>
          <w:rFonts w:ascii="Times New Roman" w:hAnsi="Times New Roman" w:cs="Times New Roman"/>
          <w:b/>
          <w:sz w:val="24"/>
          <w:szCs w:val="24"/>
        </w:rPr>
        <w:t>PENDAHULUAN</w:t>
      </w:r>
    </w:p>
    <w:p w:rsidR="00577A5F" w:rsidRDefault="009B1F71" w:rsidP="00577A5F">
      <w:pPr>
        <w:pStyle w:val="NoSpacing"/>
        <w:spacing w:line="360" w:lineRule="auto"/>
        <w:ind w:firstLine="567"/>
        <w:jc w:val="both"/>
        <w:rPr>
          <w:rFonts w:ascii="Times New Roman" w:hAnsi="Times New Roman"/>
          <w:sz w:val="24"/>
          <w:szCs w:val="24"/>
        </w:rPr>
      </w:pPr>
      <w:r w:rsidRPr="00E5614C">
        <w:rPr>
          <w:rFonts w:ascii="Times New Roman" w:hAnsi="Times New Roman"/>
          <w:sz w:val="24"/>
          <w:szCs w:val="24"/>
        </w:rPr>
        <w:t xml:space="preserve">Indonesia merupakan </w:t>
      </w:r>
      <w:r w:rsidRPr="00E5614C">
        <w:rPr>
          <w:rFonts w:ascii="Times New Roman" w:hAnsi="Times New Roman"/>
          <w:sz w:val="24"/>
          <w:szCs w:val="24"/>
          <w:lang w:val="en-US"/>
        </w:rPr>
        <w:t>n</w:t>
      </w:r>
      <w:r w:rsidRPr="00E5614C">
        <w:rPr>
          <w:rFonts w:ascii="Times New Roman" w:hAnsi="Times New Roman"/>
          <w:sz w:val="24"/>
          <w:szCs w:val="24"/>
        </w:rPr>
        <w:t xml:space="preserve">egara berkembang </w:t>
      </w:r>
      <w:r w:rsidRPr="00E5614C">
        <w:rPr>
          <w:rFonts w:ascii="Times New Roman" w:hAnsi="Times New Roman"/>
          <w:sz w:val="24"/>
          <w:szCs w:val="24"/>
          <w:lang w:val="en-US"/>
        </w:rPr>
        <w:t xml:space="preserve">dimana sumber pendanaan yang paling besar bagi pembangunan nasional berasal dari sumber daya alam dan pembayaran pajak. </w:t>
      </w:r>
      <w:proofErr w:type="gramStart"/>
      <w:r w:rsidRPr="00E5614C">
        <w:rPr>
          <w:rFonts w:ascii="Times New Roman" w:hAnsi="Times New Roman"/>
          <w:sz w:val="24"/>
          <w:szCs w:val="24"/>
          <w:lang w:val="en-US"/>
        </w:rPr>
        <w:t>S</w:t>
      </w:r>
      <w:r w:rsidRPr="00E5614C">
        <w:rPr>
          <w:rFonts w:ascii="Times New Roman" w:hAnsi="Times New Roman"/>
          <w:sz w:val="24"/>
          <w:szCs w:val="24"/>
        </w:rPr>
        <w:t xml:space="preserve">umber </w:t>
      </w:r>
      <w:r w:rsidRPr="00E5614C">
        <w:rPr>
          <w:rFonts w:ascii="Times New Roman" w:hAnsi="Times New Roman"/>
          <w:sz w:val="24"/>
          <w:szCs w:val="24"/>
          <w:lang w:val="en-US"/>
        </w:rPr>
        <w:t>pendapatan harus ditingkatkan secara optimal agar pelaksanaan pembangunan dapat berjalan dengan baik untuk</w:t>
      </w:r>
      <w:r w:rsidRPr="00E5614C">
        <w:rPr>
          <w:rFonts w:ascii="Times New Roman" w:hAnsi="Times New Roman"/>
          <w:sz w:val="24"/>
          <w:szCs w:val="24"/>
        </w:rPr>
        <w:t xml:space="preserve"> mewujudkan kesejahteraan masyarakati</w:t>
      </w:r>
      <w:r w:rsidRPr="00E5614C">
        <w:rPr>
          <w:rFonts w:ascii="Times New Roman" w:hAnsi="Times New Roman"/>
          <w:sz w:val="24"/>
          <w:szCs w:val="24"/>
          <w:lang w:val="en-US"/>
        </w:rPr>
        <w:t>.</w:t>
      </w:r>
      <w:proofErr w:type="gramEnd"/>
      <w:r w:rsidRPr="00E5614C">
        <w:rPr>
          <w:rFonts w:ascii="Times New Roman" w:hAnsi="Times New Roman"/>
          <w:sz w:val="24"/>
          <w:szCs w:val="24"/>
        </w:rPr>
        <w:t xml:space="preserve"> </w:t>
      </w:r>
      <w:proofErr w:type="gramStart"/>
      <w:r w:rsidRPr="00E5614C">
        <w:rPr>
          <w:rFonts w:ascii="Times New Roman" w:hAnsi="Times New Roman"/>
          <w:sz w:val="24"/>
          <w:szCs w:val="24"/>
          <w:lang w:val="en-US"/>
        </w:rPr>
        <w:t xml:space="preserve">Untuk itu </w:t>
      </w:r>
      <w:r w:rsidRPr="00E5614C">
        <w:rPr>
          <w:rFonts w:ascii="Times New Roman" w:hAnsi="Times New Roman"/>
          <w:sz w:val="24"/>
          <w:szCs w:val="24"/>
        </w:rPr>
        <w:t>diharapkan kepatuhan wajib pajak dalam menjalankan kewajiban perpajakannya secara sukarela sesuai dengan peraturan perpajakan yang berlaku.</w:t>
      </w:r>
      <w:proofErr w:type="gramEnd"/>
      <w:r w:rsidRPr="00E5614C">
        <w:rPr>
          <w:rFonts w:ascii="Times New Roman" w:hAnsi="Times New Roman"/>
          <w:sz w:val="24"/>
          <w:szCs w:val="24"/>
        </w:rPr>
        <w:t xml:space="preserve"> Waluyo (2011) menyatakan bahwa kemandirian suatu bangsa atau negara salah satunya adalah dalam pembiayaan berupa pembayaran pajak. Wajib pajak badan (perusahaan) berusaha untuk membayar pajak serendah karena pajak dianggap sebagai sesuatu yang membebani dan mengurangi pendapatan atau laba bersih perusahaan, sedangkan pemerintah menginginkan pajak setinggi mungkin guna membiayai penyelenggaraan pemerintahan. Perusahaan sebagai wajib pajak badan cenderung mencari cara untuk mengurangi jumlah pembayaran pajak baik secara legal maupun illegal. Usaha pengurangan pembayaran pajak secara legal disebut penghindaran pajak (</w:t>
      </w:r>
      <w:r w:rsidRPr="00E5614C">
        <w:rPr>
          <w:rFonts w:ascii="Times New Roman" w:hAnsi="Times New Roman"/>
          <w:i/>
          <w:sz w:val="24"/>
          <w:szCs w:val="24"/>
        </w:rPr>
        <w:t>tax avoidance</w:t>
      </w:r>
      <w:r w:rsidRPr="00E5614C">
        <w:rPr>
          <w:rFonts w:ascii="Times New Roman" w:hAnsi="Times New Roman"/>
          <w:sz w:val="24"/>
          <w:szCs w:val="24"/>
        </w:rPr>
        <w:t xml:space="preserve">), sedangkan usaha pengurangan pembayaran pajak secara illegal disebut </w:t>
      </w:r>
      <w:r w:rsidRPr="00E5614C">
        <w:rPr>
          <w:rFonts w:ascii="Times New Roman" w:hAnsi="Times New Roman"/>
          <w:i/>
          <w:sz w:val="24"/>
          <w:szCs w:val="24"/>
        </w:rPr>
        <w:t>tax evasion</w:t>
      </w:r>
      <w:r w:rsidRPr="00E5614C">
        <w:rPr>
          <w:rFonts w:ascii="Times New Roman" w:hAnsi="Times New Roman"/>
          <w:sz w:val="24"/>
          <w:szCs w:val="24"/>
        </w:rPr>
        <w:t>.</w:t>
      </w:r>
    </w:p>
    <w:p w:rsidR="00577A5F" w:rsidRDefault="009B1F71" w:rsidP="00577A5F">
      <w:pPr>
        <w:pStyle w:val="NoSpacing"/>
        <w:spacing w:line="360" w:lineRule="auto"/>
        <w:ind w:firstLine="567"/>
        <w:jc w:val="both"/>
        <w:rPr>
          <w:rFonts w:ascii="Times New Roman" w:hAnsi="Times New Roman"/>
          <w:sz w:val="24"/>
          <w:szCs w:val="24"/>
        </w:rPr>
      </w:pPr>
      <w:r w:rsidRPr="00E5614C">
        <w:rPr>
          <w:rFonts w:ascii="Times New Roman" w:hAnsi="Times New Roman"/>
          <w:sz w:val="24"/>
          <w:szCs w:val="24"/>
        </w:rPr>
        <w:t xml:space="preserve">Selain </w:t>
      </w:r>
      <w:r w:rsidRPr="00E5614C">
        <w:rPr>
          <w:rFonts w:ascii="Times New Roman" w:hAnsi="Times New Roman"/>
          <w:sz w:val="24"/>
          <w:szCs w:val="24"/>
          <w:lang w:val="en-US"/>
        </w:rPr>
        <w:t xml:space="preserve">perusahaan </w:t>
      </w:r>
      <w:r w:rsidRPr="00E5614C">
        <w:rPr>
          <w:rFonts w:ascii="Times New Roman" w:hAnsi="Times New Roman"/>
          <w:sz w:val="24"/>
          <w:szCs w:val="24"/>
        </w:rPr>
        <w:t>dituntut untuk membayar pajak</w:t>
      </w:r>
      <w:r w:rsidRPr="00E5614C">
        <w:rPr>
          <w:rFonts w:ascii="Times New Roman" w:hAnsi="Times New Roman"/>
          <w:sz w:val="24"/>
          <w:szCs w:val="24"/>
          <w:lang w:val="en-US"/>
        </w:rPr>
        <w:t xml:space="preserve">, </w:t>
      </w:r>
      <w:r w:rsidRPr="00E5614C">
        <w:rPr>
          <w:rFonts w:ascii="Times New Roman" w:hAnsi="Times New Roman"/>
          <w:sz w:val="24"/>
          <w:szCs w:val="24"/>
        </w:rPr>
        <w:t xml:space="preserve"> perusahaan </w:t>
      </w:r>
      <w:r w:rsidRPr="00E5614C">
        <w:rPr>
          <w:rFonts w:ascii="Times New Roman" w:hAnsi="Times New Roman"/>
          <w:i/>
          <w:sz w:val="24"/>
          <w:szCs w:val="24"/>
        </w:rPr>
        <w:t xml:space="preserve">go public </w:t>
      </w:r>
      <w:r w:rsidRPr="00E5614C">
        <w:rPr>
          <w:rFonts w:ascii="Times New Roman" w:hAnsi="Times New Roman"/>
          <w:sz w:val="24"/>
          <w:szCs w:val="24"/>
        </w:rPr>
        <w:t xml:space="preserve">di Indonesia juga diharuskan untuk menerapkan </w:t>
      </w:r>
      <w:r w:rsidRPr="00E5614C">
        <w:rPr>
          <w:rFonts w:ascii="Times New Roman" w:hAnsi="Times New Roman"/>
          <w:i/>
          <w:sz w:val="24"/>
          <w:szCs w:val="24"/>
        </w:rPr>
        <w:t xml:space="preserve">corporate governance. Corporate governance </w:t>
      </w:r>
      <w:r w:rsidRPr="00E5614C">
        <w:rPr>
          <w:rFonts w:ascii="Times New Roman" w:hAnsi="Times New Roman"/>
          <w:sz w:val="24"/>
          <w:szCs w:val="24"/>
        </w:rPr>
        <w:t xml:space="preserve">merupakan tata kelola perusahaan yang menentukan arah kinerja perusahaan (Maharani dan Suardana, 2014). Baik buruknya tata kelola perusahaan dapat tercermin dari kepemilikan institusional, </w:t>
      </w:r>
      <w:r w:rsidRPr="00E5614C">
        <w:rPr>
          <w:rFonts w:ascii="Times New Roman" w:hAnsi="Times New Roman"/>
          <w:sz w:val="24"/>
          <w:szCs w:val="24"/>
          <w:lang w:val="en-US"/>
        </w:rPr>
        <w:t>kepemilikan</w:t>
      </w:r>
      <w:r w:rsidRPr="00E5614C">
        <w:rPr>
          <w:rFonts w:ascii="Times New Roman" w:hAnsi="Times New Roman"/>
          <w:sz w:val="24"/>
          <w:szCs w:val="24"/>
        </w:rPr>
        <w:t xml:space="preserve"> </w:t>
      </w:r>
      <w:r w:rsidRPr="00E5614C">
        <w:rPr>
          <w:rFonts w:ascii="Times New Roman" w:hAnsi="Times New Roman"/>
          <w:sz w:val="24"/>
          <w:szCs w:val="24"/>
          <w:lang w:val="en-US"/>
        </w:rPr>
        <w:t xml:space="preserve">manajerial, </w:t>
      </w:r>
      <w:r w:rsidRPr="00E5614C">
        <w:rPr>
          <w:rFonts w:ascii="Times New Roman" w:hAnsi="Times New Roman"/>
          <w:sz w:val="24"/>
          <w:szCs w:val="24"/>
        </w:rPr>
        <w:t>dewan komisaris independen, komite audit dan kualitas audit</w:t>
      </w:r>
      <w:r w:rsidRPr="00E5614C">
        <w:rPr>
          <w:rFonts w:ascii="Times New Roman" w:hAnsi="Times New Roman"/>
          <w:sz w:val="24"/>
          <w:szCs w:val="24"/>
          <w:lang w:val="en-US"/>
        </w:rPr>
        <w:t xml:space="preserve"> yang dapat mempengaruhi suatu perusahaan yang </w:t>
      </w:r>
      <w:r w:rsidRPr="00E5614C">
        <w:rPr>
          <w:rFonts w:ascii="Times New Roman" w:hAnsi="Times New Roman"/>
          <w:sz w:val="24"/>
          <w:szCs w:val="24"/>
        </w:rPr>
        <w:t xml:space="preserve">berkaitan dengan pembayaran pajak penghasilan perusahaan. </w:t>
      </w:r>
      <w:r w:rsidRPr="00E5614C">
        <w:rPr>
          <w:rFonts w:ascii="Times New Roman" w:hAnsi="Times New Roman"/>
          <w:sz w:val="24"/>
          <w:szCs w:val="24"/>
          <w:lang w:val="en-US"/>
        </w:rPr>
        <w:t>K</w:t>
      </w:r>
      <w:r w:rsidRPr="00E5614C">
        <w:rPr>
          <w:rFonts w:ascii="Times New Roman" w:hAnsi="Times New Roman"/>
          <w:sz w:val="24"/>
          <w:szCs w:val="24"/>
        </w:rPr>
        <w:t>omisaris independen adalah anggota Dewan Komisaris yang berasal dari luar perusahaan yang tidak memiliki hubungan afiliasi dengan direksi atau dewan komisaris serta tidak menjabat sebagai direktur pada suatu perusahaan yang terkait dengan perusahaan pemilik serta bebas dari hubungan bisnis untuk bertindak independen</w:t>
      </w:r>
      <w:r w:rsidRPr="00E5614C">
        <w:rPr>
          <w:rFonts w:ascii="Times New Roman" w:hAnsi="Times New Roman"/>
          <w:sz w:val="24"/>
          <w:szCs w:val="24"/>
          <w:lang w:val="en-US"/>
        </w:rPr>
        <w:t xml:space="preserve">, diharapkan </w:t>
      </w:r>
      <w:r w:rsidRPr="00E5614C">
        <w:rPr>
          <w:rFonts w:ascii="Times New Roman" w:hAnsi="Times New Roman"/>
          <w:sz w:val="24"/>
          <w:szCs w:val="24"/>
        </w:rPr>
        <w:t>menjamin transparansi dan keterbukaan laporan keuangan perusahaan</w:t>
      </w:r>
      <w:r w:rsidRPr="00E5614C">
        <w:rPr>
          <w:rFonts w:ascii="Times New Roman" w:hAnsi="Times New Roman"/>
          <w:sz w:val="24"/>
          <w:szCs w:val="24"/>
          <w:lang w:val="en-US"/>
        </w:rPr>
        <w:t xml:space="preserve"> sehingga memenuhi </w:t>
      </w:r>
      <w:r w:rsidRPr="00E5614C">
        <w:rPr>
          <w:rFonts w:ascii="Times New Roman" w:hAnsi="Times New Roman"/>
          <w:sz w:val="24"/>
          <w:szCs w:val="24"/>
        </w:rPr>
        <w:t xml:space="preserve">kepatuhan pada perundang-undangan </w:t>
      </w:r>
      <w:r w:rsidRPr="00E5614C">
        <w:rPr>
          <w:rFonts w:ascii="Times New Roman" w:hAnsi="Times New Roman"/>
          <w:sz w:val="24"/>
          <w:szCs w:val="24"/>
          <w:lang w:val="en-US"/>
        </w:rPr>
        <w:t>pajak</w:t>
      </w:r>
      <w:r w:rsidRPr="00E5614C">
        <w:rPr>
          <w:rFonts w:ascii="Times New Roman" w:hAnsi="Times New Roman"/>
          <w:sz w:val="24"/>
          <w:szCs w:val="24"/>
        </w:rPr>
        <w:t xml:space="preserve"> yang berlaku</w:t>
      </w:r>
      <w:r w:rsidRPr="00E5614C">
        <w:rPr>
          <w:rFonts w:ascii="Times New Roman" w:hAnsi="Times New Roman"/>
          <w:sz w:val="24"/>
          <w:szCs w:val="24"/>
          <w:lang w:val="en-US"/>
        </w:rPr>
        <w:t xml:space="preserve"> sehingga diharapkan tidak melakukan </w:t>
      </w:r>
      <w:r w:rsidRPr="00E5614C">
        <w:rPr>
          <w:rFonts w:ascii="Times New Roman" w:hAnsi="Times New Roman"/>
          <w:i/>
          <w:sz w:val="24"/>
          <w:szCs w:val="24"/>
          <w:lang w:val="en-US"/>
        </w:rPr>
        <w:t>tax avoidance</w:t>
      </w:r>
      <w:r w:rsidRPr="00E5614C">
        <w:rPr>
          <w:rFonts w:ascii="Times New Roman" w:hAnsi="Times New Roman"/>
          <w:sz w:val="24"/>
          <w:szCs w:val="24"/>
        </w:rPr>
        <w:t>.</w:t>
      </w:r>
    </w:p>
    <w:p w:rsidR="009B1F71" w:rsidRPr="00E5614C" w:rsidRDefault="009B1F71" w:rsidP="00577A5F">
      <w:pPr>
        <w:pStyle w:val="NoSpacing"/>
        <w:spacing w:line="360" w:lineRule="auto"/>
        <w:ind w:firstLine="567"/>
        <w:jc w:val="both"/>
        <w:rPr>
          <w:rFonts w:ascii="Times New Roman" w:hAnsi="Times New Roman"/>
          <w:sz w:val="24"/>
          <w:szCs w:val="24"/>
        </w:rPr>
      </w:pPr>
      <w:r w:rsidRPr="00E5614C">
        <w:rPr>
          <w:rFonts w:ascii="Times New Roman" w:hAnsi="Times New Roman"/>
          <w:sz w:val="24"/>
          <w:szCs w:val="24"/>
        </w:rPr>
        <w:lastRenderedPageBreak/>
        <w:t xml:space="preserve">Pemimpin perusahaan biasanya memiliki dua karakter yaitu, </w:t>
      </w:r>
      <w:r w:rsidRPr="00E5614C">
        <w:rPr>
          <w:rFonts w:ascii="Times New Roman" w:hAnsi="Times New Roman"/>
          <w:i/>
          <w:sz w:val="24"/>
          <w:szCs w:val="24"/>
        </w:rPr>
        <w:t xml:space="preserve">risk taker </w:t>
      </w:r>
      <w:r w:rsidRPr="00E5614C">
        <w:rPr>
          <w:rFonts w:ascii="Times New Roman" w:hAnsi="Times New Roman"/>
          <w:sz w:val="24"/>
          <w:szCs w:val="24"/>
        </w:rPr>
        <w:t xml:space="preserve">dan </w:t>
      </w:r>
      <w:r w:rsidRPr="00E5614C">
        <w:rPr>
          <w:rFonts w:ascii="Times New Roman" w:hAnsi="Times New Roman"/>
          <w:i/>
          <w:sz w:val="24"/>
          <w:szCs w:val="24"/>
        </w:rPr>
        <w:t>risk averse</w:t>
      </w:r>
      <w:r w:rsidRPr="00E5614C">
        <w:rPr>
          <w:rFonts w:ascii="Times New Roman" w:hAnsi="Times New Roman"/>
          <w:i/>
          <w:sz w:val="24"/>
          <w:szCs w:val="24"/>
          <w:lang w:val="en-US"/>
        </w:rPr>
        <w:t xml:space="preserve"> yang </w:t>
      </w:r>
      <w:r w:rsidRPr="00E5614C">
        <w:rPr>
          <w:rFonts w:ascii="Times New Roman" w:hAnsi="Times New Roman"/>
          <w:sz w:val="24"/>
          <w:szCs w:val="24"/>
        </w:rPr>
        <w:t xml:space="preserve"> terce</w:t>
      </w:r>
      <w:r w:rsidRPr="00E5614C">
        <w:rPr>
          <w:rFonts w:ascii="Times New Roman" w:hAnsi="Times New Roman"/>
          <w:sz w:val="24"/>
          <w:szCs w:val="24"/>
          <w:lang w:val="en-US"/>
        </w:rPr>
        <w:t>r</w:t>
      </w:r>
      <w:r w:rsidRPr="00E5614C">
        <w:rPr>
          <w:rFonts w:ascii="Times New Roman" w:hAnsi="Times New Roman"/>
          <w:sz w:val="24"/>
          <w:szCs w:val="24"/>
        </w:rPr>
        <w:t>min pada besar kecilnya risiko perusahaan yang ada</w:t>
      </w:r>
      <w:r w:rsidRPr="00E5614C">
        <w:rPr>
          <w:rFonts w:ascii="Times New Roman" w:hAnsi="Times New Roman"/>
          <w:sz w:val="24"/>
          <w:szCs w:val="24"/>
          <w:lang w:val="en-US"/>
        </w:rPr>
        <w:t xml:space="preserve">. </w:t>
      </w:r>
      <w:r w:rsidRPr="00E5614C">
        <w:rPr>
          <w:rFonts w:ascii="Times New Roman" w:hAnsi="Times New Roman"/>
          <w:sz w:val="24"/>
          <w:szCs w:val="24"/>
        </w:rPr>
        <w:t xml:space="preserve">Semakin tinggi risiko suatu perusahaan, maka eksekutif cenderung bersifat </w:t>
      </w:r>
      <w:r w:rsidRPr="00E5614C">
        <w:rPr>
          <w:rFonts w:ascii="Times New Roman" w:hAnsi="Times New Roman"/>
          <w:i/>
          <w:sz w:val="24"/>
          <w:szCs w:val="24"/>
        </w:rPr>
        <w:t>risk taker</w:t>
      </w:r>
      <w:r w:rsidRPr="00E5614C">
        <w:rPr>
          <w:rFonts w:ascii="Times New Roman" w:hAnsi="Times New Roman"/>
          <w:sz w:val="24"/>
          <w:szCs w:val="24"/>
          <w:lang w:val="en-US"/>
        </w:rPr>
        <w:t>, dimana perusahaan cenderung menghindari pajak</w:t>
      </w:r>
      <w:r w:rsidRPr="00E5614C">
        <w:rPr>
          <w:rFonts w:ascii="Times New Roman" w:hAnsi="Times New Roman"/>
          <w:i/>
          <w:sz w:val="24"/>
          <w:szCs w:val="24"/>
        </w:rPr>
        <w:t xml:space="preserve">. </w:t>
      </w:r>
      <w:r w:rsidRPr="00E5614C">
        <w:rPr>
          <w:rFonts w:ascii="Times New Roman" w:hAnsi="Times New Roman"/>
          <w:sz w:val="24"/>
          <w:szCs w:val="24"/>
        </w:rPr>
        <w:t xml:space="preserve">Sebaliknya, semakin rendah resiko suatu perusahaan, maka eksekutif cenderung bersifat </w:t>
      </w:r>
      <w:r w:rsidRPr="00E5614C">
        <w:rPr>
          <w:rFonts w:ascii="Times New Roman" w:hAnsi="Times New Roman"/>
          <w:i/>
          <w:sz w:val="24"/>
          <w:szCs w:val="24"/>
        </w:rPr>
        <w:t>risk averse</w:t>
      </w:r>
      <w:r w:rsidRPr="00E5614C">
        <w:rPr>
          <w:rFonts w:ascii="Times New Roman" w:hAnsi="Times New Roman"/>
          <w:i/>
          <w:sz w:val="24"/>
          <w:szCs w:val="24"/>
          <w:lang w:val="en-US"/>
        </w:rPr>
        <w:t xml:space="preserve">, </w:t>
      </w:r>
      <w:r w:rsidRPr="00E5614C">
        <w:rPr>
          <w:rFonts w:ascii="Times New Roman" w:hAnsi="Times New Roman"/>
          <w:sz w:val="24"/>
          <w:szCs w:val="24"/>
          <w:lang w:val="en-US"/>
        </w:rPr>
        <w:t>cenderung melakukan pembayaran pajak</w:t>
      </w:r>
      <w:r w:rsidRPr="00E5614C">
        <w:rPr>
          <w:rFonts w:ascii="Times New Roman" w:hAnsi="Times New Roman"/>
          <w:i/>
          <w:sz w:val="24"/>
          <w:szCs w:val="24"/>
        </w:rPr>
        <w:t>.</w:t>
      </w:r>
      <w:r w:rsidR="00E5614C" w:rsidRPr="00E5614C">
        <w:rPr>
          <w:rFonts w:ascii="Times New Roman" w:hAnsi="Times New Roman"/>
          <w:sz w:val="24"/>
          <w:szCs w:val="24"/>
        </w:rPr>
        <w:t xml:space="preserve"> </w:t>
      </w:r>
      <w:proofErr w:type="gramStart"/>
      <w:r w:rsidRPr="00E5614C">
        <w:rPr>
          <w:rFonts w:ascii="Times New Roman" w:hAnsi="Times New Roman"/>
          <w:sz w:val="24"/>
          <w:szCs w:val="24"/>
          <w:lang w:val="en-US"/>
        </w:rPr>
        <w:t>Karak</w:t>
      </w:r>
      <w:r w:rsidRPr="00E5614C">
        <w:rPr>
          <w:rFonts w:ascii="Times New Roman" w:hAnsi="Times New Roman"/>
          <w:sz w:val="24"/>
          <w:szCs w:val="24"/>
        </w:rPr>
        <w:t>ter</w:t>
      </w:r>
      <w:r w:rsidRPr="00E5614C">
        <w:rPr>
          <w:rFonts w:ascii="Times New Roman" w:hAnsi="Times New Roman"/>
          <w:sz w:val="24"/>
          <w:szCs w:val="24"/>
          <w:lang w:val="en-US"/>
        </w:rPr>
        <w:t>istik</w:t>
      </w:r>
      <w:r w:rsidRPr="00E5614C">
        <w:rPr>
          <w:rFonts w:ascii="Times New Roman" w:hAnsi="Times New Roman"/>
          <w:sz w:val="24"/>
          <w:szCs w:val="24"/>
        </w:rPr>
        <w:t xml:space="preserve"> perusahaan adalah ciri khas suatu entitas usaha</w:t>
      </w:r>
      <w:r w:rsidRPr="00E5614C">
        <w:rPr>
          <w:rFonts w:ascii="Times New Roman" w:hAnsi="Times New Roman"/>
          <w:sz w:val="24"/>
          <w:szCs w:val="24"/>
          <w:lang w:val="en-US"/>
        </w:rPr>
        <w:t xml:space="preserve">, yang dapat </w:t>
      </w:r>
      <w:r w:rsidRPr="00E5614C">
        <w:rPr>
          <w:rFonts w:ascii="Times New Roman" w:hAnsi="Times New Roman"/>
          <w:sz w:val="24"/>
          <w:szCs w:val="24"/>
        </w:rPr>
        <w:t>menjadi salah satu faktor penentu dalam tindakan penghindaran pajak</w:t>
      </w:r>
      <w:r w:rsidRPr="00E5614C">
        <w:rPr>
          <w:rFonts w:ascii="Times New Roman" w:hAnsi="Times New Roman"/>
          <w:sz w:val="24"/>
          <w:szCs w:val="24"/>
          <w:lang w:val="en-US"/>
        </w:rPr>
        <w:t xml:space="preserve"> (</w:t>
      </w:r>
      <w:r w:rsidRPr="00E5614C">
        <w:rPr>
          <w:rFonts w:ascii="Times New Roman" w:hAnsi="Times New Roman"/>
          <w:i/>
          <w:sz w:val="24"/>
          <w:szCs w:val="24"/>
          <w:lang w:val="en-US"/>
        </w:rPr>
        <w:t>tax avoidance</w:t>
      </w:r>
      <w:r w:rsidRPr="00E5614C">
        <w:rPr>
          <w:rFonts w:ascii="Times New Roman" w:hAnsi="Times New Roman"/>
          <w:sz w:val="24"/>
          <w:szCs w:val="24"/>
          <w:lang w:val="en-US"/>
        </w:rPr>
        <w:t>)</w:t>
      </w:r>
      <w:r w:rsidRPr="00E5614C">
        <w:rPr>
          <w:rFonts w:ascii="Times New Roman" w:hAnsi="Times New Roman"/>
          <w:sz w:val="24"/>
          <w:szCs w:val="24"/>
        </w:rPr>
        <w:t>.</w:t>
      </w:r>
      <w:proofErr w:type="gramEnd"/>
      <w:r w:rsidRPr="00E5614C">
        <w:rPr>
          <w:rFonts w:ascii="Times New Roman" w:hAnsi="Times New Roman"/>
          <w:sz w:val="24"/>
          <w:szCs w:val="24"/>
        </w:rPr>
        <w:t xml:space="preserve"> Menurut Dewi dan Jati (2014)</w:t>
      </w:r>
      <w:r w:rsidRPr="00E5614C">
        <w:rPr>
          <w:rFonts w:ascii="Times New Roman" w:hAnsi="Times New Roman"/>
          <w:sz w:val="24"/>
          <w:szCs w:val="24"/>
          <w:lang w:val="en-US"/>
        </w:rPr>
        <w:t>, s</w:t>
      </w:r>
      <w:r w:rsidRPr="00E5614C">
        <w:rPr>
          <w:rFonts w:ascii="Times New Roman" w:hAnsi="Times New Roman"/>
          <w:sz w:val="24"/>
          <w:szCs w:val="24"/>
        </w:rPr>
        <w:t xml:space="preserve">emakin besar ukuran perusahaan mengindikasikan semakin besar </w:t>
      </w:r>
      <w:r w:rsidRPr="00E5614C">
        <w:rPr>
          <w:rFonts w:ascii="Times New Roman" w:hAnsi="Times New Roman"/>
          <w:sz w:val="24"/>
          <w:szCs w:val="24"/>
          <w:lang w:val="en-US"/>
        </w:rPr>
        <w:t xml:space="preserve">total assetnya, dimana perusahaan melakukan </w:t>
      </w:r>
      <w:r w:rsidRPr="00E5614C">
        <w:rPr>
          <w:rFonts w:ascii="Times New Roman" w:hAnsi="Times New Roman"/>
          <w:sz w:val="24"/>
          <w:szCs w:val="24"/>
        </w:rPr>
        <w:t xml:space="preserve">transaksi </w:t>
      </w:r>
      <w:r w:rsidRPr="00E5614C">
        <w:rPr>
          <w:rFonts w:ascii="Times New Roman" w:hAnsi="Times New Roman"/>
          <w:sz w:val="24"/>
          <w:szCs w:val="24"/>
          <w:lang w:val="en-US"/>
        </w:rPr>
        <w:t xml:space="preserve">yang </w:t>
      </w:r>
      <w:r w:rsidRPr="00E5614C">
        <w:rPr>
          <w:rFonts w:ascii="Times New Roman" w:hAnsi="Times New Roman"/>
          <w:sz w:val="24"/>
          <w:szCs w:val="24"/>
        </w:rPr>
        <w:t>semakin kompleks</w:t>
      </w:r>
      <w:r w:rsidRPr="00E5614C">
        <w:rPr>
          <w:rFonts w:ascii="Times New Roman" w:hAnsi="Times New Roman"/>
          <w:sz w:val="24"/>
          <w:szCs w:val="24"/>
          <w:lang w:val="en-US"/>
        </w:rPr>
        <w:t xml:space="preserve">,  </w:t>
      </w:r>
      <w:r w:rsidRPr="00E5614C">
        <w:rPr>
          <w:rFonts w:ascii="Times New Roman" w:hAnsi="Times New Roman"/>
          <w:sz w:val="24"/>
          <w:szCs w:val="24"/>
        </w:rPr>
        <w:t>memungkinkan perusahaan untuk memanfaatkan cela-cela yang ada untuk melakukan tidakan penghindaran pajak</w:t>
      </w:r>
      <w:r w:rsidRPr="00E5614C">
        <w:rPr>
          <w:rFonts w:ascii="Times New Roman" w:hAnsi="Times New Roman"/>
          <w:sz w:val="24"/>
          <w:szCs w:val="24"/>
          <w:lang w:val="en-US"/>
        </w:rPr>
        <w:t xml:space="preserve"> </w:t>
      </w:r>
      <w:r w:rsidRPr="00E5614C">
        <w:rPr>
          <w:rFonts w:ascii="Times New Roman" w:hAnsi="Times New Roman"/>
          <w:sz w:val="24"/>
          <w:szCs w:val="24"/>
        </w:rPr>
        <w:t>dari setiap transaksi.</w:t>
      </w:r>
      <w:r w:rsidR="00577A5F">
        <w:rPr>
          <w:rFonts w:ascii="Times New Roman" w:hAnsi="Times New Roman"/>
          <w:sz w:val="24"/>
          <w:szCs w:val="24"/>
        </w:rPr>
        <w:t xml:space="preserve"> </w:t>
      </w:r>
      <w:r w:rsidRPr="00E5614C">
        <w:rPr>
          <w:rFonts w:ascii="Times New Roman" w:hAnsi="Times New Roman"/>
          <w:color w:val="000000"/>
          <w:sz w:val="24"/>
          <w:szCs w:val="24"/>
        </w:rPr>
        <w:t>Objek penelitian ini dilakukan pada perusahaan manufaktur yang terdaftar pada Bursa Efek Indonesia periode 2014 – 2017. Perusahaan-perusahaan manufaktur terbuka adalah merupakan salah satu industri di BEI yang relatif berkembang dan aktif dalam perdagangan saham.</w:t>
      </w:r>
    </w:p>
    <w:p w:rsidR="00577A5F" w:rsidRDefault="00577A5F" w:rsidP="00577A5F">
      <w:pPr>
        <w:spacing w:line="360" w:lineRule="auto"/>
        <w:jc w:val="both"/>
        <w:rPr>
          <w:rFonts w:ascii="Times New Roman" w:hAnsi="Times New Roman" w:cs="Times New Roman"/>
          <w:b/>
          <w:sz w:val="24"/>
          <w:szCs w:val="24"/>
        </w:rPr>
      </w:pPr>
    </w:p>
    <w:p w:rsidR="009B1F71" w:rsidRPr="00E5614C" w:rsidRDefault="009B1F71" w:rsidP="00577A5F">
      <w:pPr>
        <w:spacing w:after="0" w:line="360" w:lineRule="auto"/>
        <w:jc w:val="both"/>
        <w:rPr>
          <w:rFonts w:ascii="Times New Roman" w:hAnsi="Times New Roman" w:cs="Times New Roman"/>
          <w:b/>
          <w:sz w:val="24"/>
          <w:szCs w:val="24"/>
        </w:rPr>
      </w:pPr>
      <w:r w:rsidRPr="00E5614C">
        <w:rPr>
          <w:rFonts w:ascii="Times New Roman" w:hAnsi="Times New Roman" w:cs="Times New Roman"/>
          <w:b/>
          <w:sz w:val="24"/>
          <w:szCs w:val="24"/>
          <w:lang w:val="en-US"/>
        </w:rPr>
        <w:t>TINJAUAN PUSTAKA DAN</w:t>
      </w:r>
      <w:r w:rsidR="009A1C78">
        <w:rPr>
          <w:rFonts w:ascii="Times New Roman" w:hAnsi="Times New Roman" w:cs="Times New Roman"/>
          <w:b/>
          <w:sz w:val="24"/>
          <w:szCs w:val="24"/>
        </w:rPr>
        <w:t xml:space="preserve"> PENGEMBANGAN</w:t>
      </w:r>
      <w:r w:rsidRPr="00E5614C">
        <w:rPr>
          <w:rFonts w:ascii="Times New Roman" w:hAnsi="Times New Roman" w:cs="Times New Roman"/>
          <w:b/>
          <w:sz w:val="24"/>
          <w:szCs w:val="24"/>
          <w:lang w:val="en-US"/>
        </w:rPr>
        <w:t xml:space="preserve"> </w:t>
      </w:r>
      <w:r w:rsidRPr="00E5614C">
        <w:rPr>
          <w:rFonts w:ascii="Times New Roman" w:hAnsi="Times New Roman" w:cs="Times New Roman"/>
          <w:b/>
          <w:sz w:val="24"/>
          <w:szCs w:val="24"/>
        </w:rPr>
        <w:t>HIPOTESIS</w:t>
      </w:r>
    </w:p>
    <w:p w:rsidR="00E72F5C" w:rsidRPr="00E5614C" w:rsidRDefault="00E72F5C" w:rsidP="00577A5F">
      <w:pPr>
        <w:tabs>
          <w:tab w:val="left" w:pos="3150"/>
        </w:tabs>
        <w:spacing w:after="0" w:line="360" w:lineRule="auto"/>
        <w:jc w:val="both"/>
        <w:rPr>
          <w:rFonts w:ascii="Times New Roman" w:hAnsi="Times New Roman" w:cs="Times New Roman"/>
          <w:b/>
          <w:i/>
          <w:color w:val="000000"/>
          <w:sz w:val="24"/>
          <w:szCs w:val="24"/>
        </w:rPr>
      </w:pPr>
      <w:r w:rsidRPr="00E5614C">
        <w:rPr>
          <w:rFonts w:ascii="Times New Roman" w:hAnsi="Times New Roman" w:cs="Times New Roman"/>
          <w:b/>
          <w:color w:val="000000"/>
          <w:sz w:val="24"/>
          <w:szCs w:val="24"/>
        </w:rPr>
        <w:t>Pengaruh</w:t>
      </w:r>
      <w:r w:rsidRPr="00E5614C">
        <w:rPr>
          <w:rFonts w:ascii="Times New Roman" w:hAnsi="Times New Roman" w:cs="Times New Roman"/>
          <w:b/>
          <w:i/>
          <w:color w:val="000000"/>
          <w:sz w:val="24"/>
          <w:szCs w:val="24"/>
        </w:rPr>
        <w:t xml:space="preserve"> Corporate Risk </w:t>
      </w:r>
      <w:r w:rsidRPr="007F50F9">
        <w:rPr>
          <w:rFonts w:ascii="Times New Roman" w:hAnsi="Times New Roman" w:cs="Times New Roman"/>
          <w:b/>
          <w:color w:val="000000"/>
          <w:sz w:val="24"/>
          <w:szCs w:val="24"/>
        </w:rPr>
        <w:t>(Risiko Perusahaan</w:t>
      </w:r>
      <w:r w:rsidRPr="00E5614C">
        <w:rPr>
          <w:rFonts w:ascii="Times New Roman" w:hAnsi="Times New Roman" w:cs="Times New Roman"/>
          <w:b/>
          <w:i/>
          <w:color w:val="000000"/>
          <w:sz w:val="24"/>
          <w:szCs w:val="24"/>
        </w:rPr>
        <w:t xml:space="preserve">) </w:t>
      </w:r>
      <w:r w:rsidRPr="00E5614C">
        <w:rPr>
          <w:rFonts w:ascii="Times New Roman" w:hAnsi="Times New Roman" w:cs="Times New Roman"/>
          <w:b/>
          <w:color w:val="000000"/>
          <w:sz w:val="24"/>
          <w:szCs w:val="24"/>
        </w:rPr>
        <w:t>Terhadap</w:t>
      </w:r>
      <w:r w:rsidRPr="00E5614C">
        <w:rPr>
          <w:rFonts w:ascii="Times New Roman" w:hAnsi="Times New Roman" w:cs="Times New Roman"/>
          <w:b/>
          <w:i/>
          <w:color w:val="000000"/>
          <w:sz w:val="24"/>
          <w:szCs w:val="24"/>
        </w:rPr>
        <w:t xml:space="preserve"> Tax Avoidance</w:t>
      </w:r>
    </w:p>
    <w:p w:rsidR="00E5614C" w:rsidRPr="00E5614C" w:rsidRDefault="00E72F5C" w:rsidP="00577A5F">
      <w:pPr>
        <w:tabs>
          <w:tab w:val="left" w:pos="3150"/>
        </w:tabs>
        <w:spacing w:after="0" w:line="360" w:lineRule="auto"/>
        <w:jc w:val="both"/>
        <w:rPr>
          <w:rFonts w:ascii="Times New Roman" w:hAnsi="Times New Roman" w:cs="Times New Roman"/>
          <w:color w:val="000000"/>
          <w:sz w:val="24"/>
          <w:szCs w:val="24"/>
        </w:rPr>
      </w:pPr>
      <w:r w:rsidRPr="00E5614C">
        <w:rPr>
          <w:rFonts w:ascii="Times New Roman" w:hAnsi="Times New Roman" w:cs="Times New Roman"/>
          <w:sz w:val="24"/>
          <w:szCs w:val="24"/>
        </w:rPr>
        <w:t xml:space="preserve">Perusahaan dengan </w:t>
      </w:r>
      <w:r w:rsidRPr="00E5614C">
        <w:rPr>
          <w:rFonts w:ascii="Times New Roman" w:hAnsi="Times New Roman" w:cs="Times New Roman"/>
          <w:i/>
          <w:sz w:val="24"/>
          <w:szCs w:val="24"/>
        </w:rPr>
        <w:t>corporate risk</w:t>
      </w:r>
      <w:r w:rsidRPr="00E5614C">
        <w:rPr>
          <w:rFonts w:ascii="Times New Roman" w:hAnsi="Times New Roman" w:cs="Times New Roman"/>
          <w:sz w:val="24"/>
          <w:szCs w:val="24"/>
        </w:rPr>
        <w:t xml:space="preserve">  tinggi atau </w:t>
      </w:r>
      <w:r w:rsidRPr="00E5614C">
        <w:rPr>
          <w:rFonts w:ascii="Times New Roman" w:hAnsi="Times New Roman" w:cs="Times New Roman"/>
          <w:i/>
          <w:sz w:val="24"/>
          <w:szCs w:val="24"/>
        </w:rPr>
        <w:t>risk taker</w:t>
      </w:r>
      <w:r w:rsidRPr="00E5614C">
        <w:rPr>
          <w:rFonts w:ascii="Times New Roman" w:hAnsi="Times New Roman" w:cs="Times New Roman"/>
          <w:sz w:val="24"/>
          <w:szCs w:val="24"/>
        </w:rPr>
        <w:t xml:space="preserve"> cenderung akan melakukan </w:t>
      </w:r>
      <w:r w:rsidRPr="00E5614C">
        <w:rPr>
          <w:rFonts w:ascii="Times New Roman" w:hAnsi="Times New Roman" w:cs="Times New Roman"/>
          <w:i/>
          <w:sz w:val="24"/>
          <w:szCs w:val="24"/>
        </w:rPr>
        <w:t>tax avoidance</w:t>
      </w:r>
      <w:r w:rsidRPr="00E5614C">
        <w:rPr>
          <w:rFonts w:ascii="Times New Roman" w:hAnsi="Times New Roman" w:cs="Times New Roman"/>
          <w:sz w:val="24"/>
          <w:szCs w:val="24"/>
        </w:rPr>
        <w:t xml:space="preserve">. Eksekutif yang mempunyai sifat risk taker tidak akan takut ketika membuat keputusan yang beresiko tinggi. Semakin berani eksekutif melakukan resiko maka semakin tinggi eksekutif tersebut melakukan tax avoidance. Coles at al., (2004) menyebutkan risiko perusahaan ialah cerminan dari kebijakan yang diambil oleh pimpinan perusahaan sehingga dapat memberikan indikasi karakter eksekutif </w:t>
      </w:r>
      <w:r w:rsidRPr="00E5614C">
        <w:rPr>
          <w:rFonts w:ascii="Times New Roman" w:hAnsi="Times New Roman" w:cs="Times New Roman"/>
          <w:i/>
          <w:sz w:val="24"/>
          <w:szCs w:val="24"/>
        </w:rPr>
        <w:t xml:space="preserve">risk taking </w:t>
      </w:r>
      <w:r w:rsidRPr="00E5614C">
        <w:rPr>
          <w:rFonts w:ascii="Times New Roman" w:hAnsi="Times New Roman" w:cs="Times New Roman"/>
          <w:sz w:val="24"/>
          <w:szCs w:val="24"/>
        </w:rPr>
        <w:t xml:space="preserve">atau </w:t>
      </w:r>
      <w:r w:rsidRPr="00E5614C">
        <w:rPr>
          <w:rFonts w:ascii="Times New Roman" w:hAnsi="Times New Roman" w:cs="Times New Roman"/>
          <w:i/>
          <w:sz w:val="24"/>
          <w:szCs w:val="24"/>
        </w:rPr>
        <w:t>risk averse</w:t>
      </w:r>
      <w:r w:rsidRPr="00E5614C">
        <w:rPr>
          <w:rFonts w:ascii="Times New Roman" w:hAnsi="Times New Roman" w:cs="Times New Roman"/>
          <w:sz w:val="24"/>
          <w:szCs w:val="24"/>
        </w:rPr>
        <w:t xml:space="preserve">. Apabila dikaitkan dengan karakter eksekutif, karakter eksekutif </w:t>
      </w:r>
      <w:r w:rsidRPr="00E5614C">
        <w:rPr>
          <w:rFonts w:ascii="Times New Roman" w:hAnsi="Times New Roman" w:cs="Times New Roman"/>
          <w:i/>
          <w:sz w:val="24"/>
          <w:szCs w:val="24"/>
        </w:rPr>
        <w:t>risk averse</w:t>
      </w:r>
      <w:r w:rsidRPr="00E5614C">
        <w:rPr>
          <w:rFonts w:ascii="Times New Roman" w:hAnsi="Times New Roman" w:cs="Times New Roman"/>
          <w:sz w:val="24"/>
          <w:szCs w:val="24"/>
        </w:rPr>
        <w:t xml:space="preserve"> akan cenderung takut untuk membuat keputusan melakukan pembiayaan hutang karena mereka akan lebih banyak menghindari risiko-risiko yang mungkin terjadi. Budiman dan Setiyono (2012) dan Dewi dan Jati (2014) menemukan adanya pengaruh antara karakteristik eksekutif dengan </w:t>
      </w:r>
      <w:r w:rsidRPr="00E5614C">
        <w:rPr>
          <w:rFonts w:ascii="Times New Roman" w:hAnsi="Times New Roman" w:cs="Times New Roman"/>
          <w:i/>
          <w:iCs/>
          <w:sz w:val="24"/>
          <w:szCs w:val="24"/>
        </w:rPr>
        <w:t>tax avoidance</w:t>
      </w:r>
      <w:r w:rsidRPr="00E5614C">
        <w:rPr>
          <w:rFonts w:ascii="Times New Roman" w:hAnsi="Times New Roman" w:cs="Times New Roman"/>
          <w:sz w:val="24"/>
          <w:szCs w:val="24"/>
        </w:rPr>
        <w:t xml:space="preserve">. Hal ini menandakan bahwa apabila eksekutif bersifat </w:t>
      </w:r>
      <w:r w:rsidRPr="00E5614C">
        <w:rPr>
          <w:rFonts w:ascii="Times New Roman" w:hAnsi="Times New Roman" w:cs="Times New Roman"/>
          <w:i/>
          <w:iCs/>
          <w:sz w:val="24"/>
          <w:szCs w:val="24"/>
        </w:rPr>
        <w:t xml:space="preserve">risk taker </w:t>
      </w:r>
      <w:r w:rsidRPr="00E5614C">
        <w:rPr>
          <w:rFonts w:ascii="Times New Roman" w:hAnsi="Times New Roman" w:cs="Times New Roman"/>
          <w:sz w:val="24"/>
          <w:szCs w:val="24"/>
        </w:rPr>
        <w:t xml:space="preserve">maka akan semakin besar pula tindakan </w:t>
      </w:r>
      <w:r w:rsidRPr="00E5614C">
        <w:rPr>
          <w:rFonts w:ascii="Times New Roman" w:hAnsi="Times New Roman" w:cs="Times New Roman"/>
          <w:i/>
          <w:iCs/>
          <w:sz w:val="24"/>
          <w:szCs w:val="24"/>
        </w:rPr>
        <w:t xml:space="preserve">tax avoidance </w:t>
      </w:r>
      <w:r w:rsidRPr="00E5614C">
        <w:rPr>
          <w:rFonts w:ascii="Times New Roman" w:hAnsi="Times New Roman" w:cs="Times New Roman"/>
          <w:sz w:val="24"/>
          <w:szCs w:val="24"/>
        </w:rPr>
        <w:t>yang dilakukan.</w:t>
      </w:r>
      <w:r w:rsidRPr="00E5614C">
        <w:rPr>
          <w:rFonts w:ascii="Times New Roman" w:hAnsi="Times New Roman" w:cs="Times New Roman"/>
          <w:color w:val="000000"/>
          <w:sz w:val="24"/>
          <w:szCs w:val="24"/>
        </w:rPr>
        <w:t xml:space="preserve">Naik-turunnya risiko perusahaan mencerminkan kecenderungan dari karakter eksekutif.Penelitian Dyreng et al. (2010) mengenai pengaruh individu </w:t>
      </w:r>
      <w:r w:rsidRPr="00E5614C">
        <w:rPr>
          <w:rFonts w:ascii="Times New Roman" w:hAnsi="Times New Roman" w:cs="Times New Roman"/>
          <w:i/>
          <w:color w:val="000000"/>
          <w:sz w:val="24"/>
          <w:szCs w:val="24"/>
        </w:rPr>
        <w:t>Top Executive</w:t>
      </w:r>
      <w:r w:rsidRPr="00E5614C">
        <w:rPr>
          <w:rFonts w:ascii="Times New Roman" w:hAnsi="Times New Roman" w:cs="Times New Roman"/>
          <w:color w:val="000000"/>
          <w:sz w:val="24"/>
          <w:szCs w:val="24"/>
        </w:rPr>
        <w:t xml:space="preserve"> terhadap penghindaran pajak perusahaan menyebutkan bahwa dalam melakukan penghindaran pajak perusahaan, individu memiliki peran yang sangat signifikan. </w:t>
      </w:r>
    </w:p>
    <w:p w:rsidR="00E72F5C" w:rsidRPr="00E5614C" w:rsidRDefault="00E72F5C" w:rsidP="00577A5F">
      <w:pPr>
        <w:tabs>
          <w:tab w:val="left" w:pos="3150"/>
        </w:tabs>
        <w:spacing w:after="0" w:line="360" w:lineRule="auto"/>
        <w:jc w:val="both"/>
        <w:rPr>
          <w:rFonts w:ascii="Times New Roman" w:hAnsi="Times New Roman" w:cs="Times New Roman"/>
          <w:color w:val="000000"/>
          <w:sz w:val="24"/>
          <w:szCs w:val="24"/>
        </w:rPr>
      </w:pPr>
      <w:r w:rsidRPr="00E5614C">
        <w:rPr>
          <w:rFonts w:ascii="Times New Roman" w:hAnsi="Times New Roman" w:cs="Times New Roman"/>
          <w:color w:val="000000"/>
          <w:sz w:val="24"/>
          <w:szCs w:val="24"/>
        </w:rPr>
        <w:lastRenderedPageBreak/>
        <w:t xml:space="preserve">Struktur kepemilikan merupakan salah satu yang dapat mengurangi </w:t>
      </w:r>
      <w:r w:rsidRPr="00E5614C">
        <w:rPr>
          <w:rFonts w:ascii="Times New Roman" w:hAnsi="Times New Roman" w:cs="Times New Roman"/>
          <w:i/>
          <w:color w:val="000000"/>
          <w:sz w:val="24"/>
          <w:szCs w:val="24"/>
        </w:rPr>
        <w:t xml:space="preserve">agency conflict. </w:t>
      </w:r>
      <w:r w:rsidRPr="00E5614C">
        <w:rPr>
          <w:rFonts w:ascii="Times New Roman" w:hAnsi="Times New Roman" w:cs="Times New Roman"/>
          <w:sz w:val="24"/>
          <w:szCs w:val="24"/>
        </w:rPr>
        <w:t xml:space="preserve">Struktur kepemilikan perusahaan juga dapat mempengaruhi besar kecilnya risiko perusahaan yang dapat terjadi. </w:t>
      </w:r>
      <w:r w:rsidRPr="00E5614C">
        <w:rPr>
          <w:rFonts w:ascii="Times New Roman" w:hAnsi="Times New Roman" w:cs="Times New Roman"/>
          <w:color w:val="000000"/>
          <w:sz w:val="24"/>
          <w:szCs w:val="24"/>
        </w:rPr>
        <w:t xml:space="preserve">Khurana dan Moser (2009) mengungkapkan bahwa perusahaan dengan Kepemilikan Institusional yang besar dapat dikaitkan dengan tingkat agresivitas pajak yang dilakukan oleh perusahaan. Hasil penelitiannya membuktikan bahwa kepemilikan institusional berpengaruh signifikan positif terhadap </w:t>
      </w:r>
      <w:r w:rsidRPr="00E5614C">
        <w:rPr>
          <w:rFonts w:ascii="Times New Roman" w:hAnsi="Times New Roman" w:cs="Times New Roman"/>
          <w:i/>
          <w:color w:val="000000"/>
          <w:sz w:val="24"/>
          <w:szCs w:val="24"/>
        </w:rPr>
        <w:t xml:space="preserve">tax avoidance. </w:t>
      </w:r>
      <w:r w:rsidRPr="00E5614C">
        <w:rPr>
          <w:rFonts w:ascii="Times New Roman" w:hAnsi="Times New Roman" w:cs="Times New Roman"/>
          <w:sz w:val="24"/>
          <w:szCs w:val="24"/>
        </w:rPr>
        <w:t xml:space="preserve">Semakin besarnya konsentrasi </w:t>
      </w:r>
      <w:r w:rsidRPr="00E5614C">
        <w:rPr>
          <w:rFonts w:ascii="Times New Roman" w:hAnsi="Times New Roman" w:cs="Times New Roman"/>
          <w:i/>
          <w:sz w:val="24"/>
          <w:szCs w:val="24"/>
        </w:rPr>
        <w:t>short-term shareholder</w:t>
      </w:r>
      <w:r w:rsidRPr="00E5614C">
        <w:rPr>
          <w:rFonts w:ascii="Times New Roman" w:hAnsi="Times New Roman" w:cs="Times New Roman"/>
          <w:sz w:val="24"/>
          <w:szCs w:val="24"/>
        </w:rPr>
        <w:t xml:space="preserve"> institusional akan meningkatkan kebijakan pajak agresif, tetapi semakin besar konsentrasi kepemilikan </w:t>
      </w:r>
      <w:r w:rsidRPr="00E5614C">
        <w:rPr>
          <w:rFonts w:ascii="Times New Roman" w:hAnsi="Times New Roman" w:cs="Times New Roman"/>
          <w:i/>
          <w:sz w:val="24"/>
          <w:szCs w:val="24"/>
        </w:rPr>
        <w:t>long-term shareholder</w:t>
      </w:r>
      <w:r w:rsidRPr="00E5614C">
        <w:rPr>
          <w:rFonts w:ascii="Times New Roman" w:hAnsi="Times New Roman" w:cs="Times New Roman"/>
          <w:sz w:val="24"/>
          <w:szCs w:val="24"/>
        </w:rPr>
        <w:t xml:space="preserve"> maka akan semakin mengurangi tindakan kebijakan pajak yang agresif. Semakin baik struktur kepemilikan yang perusahaan memiliki, maka semakin kecil kemungkinan perusahaan menghadapi risiko. Hal tersebut karena tergantung kepada seberapa berani manajemen dalam mengambil risiko yang kemungkinan akan dihadapi di masa mendatang. Dengan kata lain, struktur kepemilikan akan dapat memperkuat pengaruh risiko perusahaan (</w:t>
      </w:r>
      <w:r w:rsidRPr="00E5614C">
        <w:rPr>
          <w:rFonts w:ascii="Times New Roman" w:hAnsi="Times New Roman" w:cs="Times New Roman"/>
          <w:i/>
          <w:sz w:val="24"/>
          <w:szCs w:val="24"/>
        </w:rPr>
        <w:t>corporate risk</w:t>
      </w:r>
      <w:r w:rsidRPr="00E5614C">
        <w:rPr>
          <w:rFonts w:ascii="Times New Roman" w:hAnsi="Times New Roman" w:cs="Times New Roman"/>
          <w:sz w:val="24"/>
          <w:szCs w:val="24"/>
        </w:rPr>
        <w:t xml:space="preserve">) terhadap </w:t>
      </w:r>
      <w:r w:rsidRPr="00E5614C">
        <w:rPr>
          <w:rFonts w:ascii="Times New Roman" w:hAnsi="Times New Roman" w:cs="Times New Roman"/>
          <w:i/>
          <w:sz w:val="24"/>
          <w:szCs w:val="24"/>
        </w:rPr>
        <w:t>tax avoidance</w:t>
      </w:r>
      <w:r w:rsidRPr="00E5614C">
        <w:rPr>
          <w:rFonts w:ascii="Times New Roman" w:hAnsi="Times New Roman" w:cs="Times New Roman"/>
          <w:sz w:val="24"/>
          <w:szCs w:val="24"/>
        </w:rPr>
        <w:t>. Berdasarkan pemaparan diatas maka hipotesis dalam penelitian ini adalah :</w:t>
      </w:r>
    </w:p>
    <w:p w:rsidR="00E72F5C" w:rsidRPr="00E5614C" w:rsidRDefault="00E72F5C" w:rsidP="00577A5F">
      <w:pPr>
        <w:tabs>
          <w:tab w:val="left" w:pos="1134"/>
        </w:tabs>
        <w:spacing w:after="0" w:line="360" w:lineRule="auto"/>
        <w:ind w:left="810" w:hanging="540"/>
        <w:jc w:val="both"/>
        <w:rPr>
          <w:rFonts w:ascii="Times New Roman" w:hAnsi="Times New Roman" w:cs="Times New Roman"/>
          <w:i/>
          <w:sz w:val="24"/>
          <w:szCs w:val="24"/>
        </w:rPr>
      </w:pPr>
      <w:r w:rsidRPr="00E5614C">
        <w:rPr>
          <w:rFonts w:ascii="Times New Roman" w:hAnsi="Times New Roman" w:cs="Times New Roman"/>
          <w:sz w:val="24"/>
          <w:szCs w:val="24"/>
        </w:rPr>
        <w:t>H</w:t>
      </w:r>
      <w:r w:rsidRPr="00E5614C">
        <w:rPr>
          <w:rFonts w:ascii="Times New Roman" w:hAnsi="Times New Roman" w:cs="Times New Roman"/>
          <w:sz w:val="24"/>
          <w:szCs w:val="24"/>
          <w:vertAlign w:val="subscript"/>
        </w:rPr>
        <w:t>1</w:t>
      </w:r>
      <w:r w:rsidRPr="00E5614C">
        <w:rPr>
          <w:rFonts w:ascii="Times New Roman" w:hAnsi="Times New Roman" w:cs="Times New Roman"/>
          <w:sz w:val="24"/>
          <w:szCs w:val="24"/>
        </w:rPr>
        <w:t xml:space="preserve">: Diduga Risiko Perusahaan (Karakter eksekutif) berpengaruh positif terhadap </w:t>
      </w:r>
      <w:r w:rsidRPr="00E5614C">
        <w:rPr>
          <w:rFonts w:ascii="Times New Roman" w:hAnsi="Times New Roman" w:cs="Times New Roman"/>
          <w:i/>
          <w:sz w:val="24"/>
          <w:szCs w:val="24"/>
        </w:rPr>
        <w:t>Tax Avoidance</w:t>
      </w:r>
    </w:p>
    <w:p w:rsidR="00E72F5C" w:rsidRPr="00E5614C" w:rsidRDefault="00E72F5C" w:rsidP="00577A5F">
      <w:pPr>
        <w:pStyle w:val="ListParagraph"/>
        <w:tabs>
          <w:tab w:val="left" w:pos="810"/>
        </w:tabs>
        <w:spacing w:after="0" w:line="360" w:lineRule="auto"/>
        <w:ind w:left="810" w:hanging="450"/>
        <w:jc w:val="both"/>
        <w:rPr>
          <w:rFonts w:ascii="Times New Roman" w:hAnsi="Times New Roman" w:cs="Times New Roman"/>
          <w:sz w:val="24"/>
          <w:szCs w:val="24"/>
        </w:rPr>
      </w:pPr>
      <w:r w:rsidRPr="00E5614C">
        <w:rPr>
          <w:rFonts w:ascii="Times New Roman" w:hAnsi="Times New Roman" w:cs="Times New Roman"/>
          <w:sz w:val="24"/>
          <w:szCs w:val="24"/>
        </w:rPr>
        <w:t>H2:</w:t>
      </w:r>
      <w:r w:rsidRPr="00E5614C">
        <w:rPr>
          <w:rFonts w:ascii="Times New Roman" w:hAnsi="Times New Roman" w:cs="Times New Roman"/>
          <w:sz w:val="24"/>
          <w:szCs w:val="24"/>
        </w:rPr>
        <w:tab/>
        <w:t>Diduga C</w:t>
      </w:r>
      <w:r w:rsidRPr="00E5614C">
        <w:rPr>
          <w:rFonts w:ascii="Times New Roman" w:hAnsi="Times New Roman" w:cs="Times New Roman"/>
          <w:i/>
          <w:sz w:val="24"/>
          <w:szCs w:val="24"/>
        </w:rPr>
        <w:t>orporate Risk</w:t>
      </w:r>
      <w:r w:rsidRPr="00E5614C">
        <w:rPr>
          <w:rFonts w:ascii="Times New Roman" w:hAnsi="Times New Roman" w:cs="Times New Roman"/>
          <w:sz w:val="24"/>
          <w:szCs w:val="24"/>
        </w:rPr>
        <w:t xml:space="preserve"> (Risiko Perusahaan) berpengaruh terhadap </w:t>
      </w:r>
      <w:r w:rsidRPr="00E5614C">
        <w:rPr>
          <w:rFonts w:ascii="Times New Roman" w:hAnsi="Times New Roman" w:cs="Times New Roman"/>
          <w:i/>
          <w:sz w:val="24"/>
          <w:szCs w:val="24"/>
        </w:rPr>
        <w:t>Tax Avoidance</w:t>
      </w:r>
      <w:r w:rsidRPr="00E5614C">
        <w:rPr>
          <w:rFonts w:ascii="Times New Roman" w:hAnsi="Times New Roman" w:cs="Times New Roman"/>
          <w:sz w:val="24"/>
          <w:szCs w:val="24"/>
        </w:rPr>
        <w:t xml:space="preserve"> ketika dimoderasi oleh Struktur Kepemilikan Institusional.    </w:t>
      </w:r>
    </w:p>
    <w:p w:rsidR="00577A5F" w:rsidRDefault="00577A5F" w:rsidP="00577A5F">
      <w:pPr>
        <w:tabs>
          <w:tab w:val="left" w:pos="270"/>
        </w:tabs>
        <w:spacing w:after="0" w:line="360" w:lineRule="auto"/>
        <w:jc w:val="both"/>
        <w:rPr>
          <w:rFonts w:ascii="Times New Roman" w:hAnsi="Times New Roman" w:cs="Times New Roman"/>
          <w:b/>
          <w:color w:val="000000"/>
          <w:sz w:val="24"/>
          <w:szCs w:val="24"/>
        </w:rPr>
      </w:pPr>
    </w:p>
    <w:p w:rsidR="00E72F5C" w:rsidRPr="00E5614C" w:rsidRDefault="00E72F5C" w:rsidP="00577A5F">
      <w:pPr>
        <w:tabs>
          <w:tab w:val="left" w:pos="270"/>
        </w:tabs>
        <w:spacing w:after="0" w:line="360" w:lineRule="auto"/>
        <w:jc w:val="both"/>
        <w:rPr>
          <w:rFonts w:ascii="Times New Roman" w:hAnsi="Times New Roman" w:cs="Times New Roman"/>
          <w:b/>
          <w:i/>
          <w:color w:val="000000"/>
          <w:sz w:val="24"/>
          <w:szCs w:val="24"/>
        </w:rPr>
      </w:pPr>
      <w:r w:rsidRPr="00E5614C">
        <w:rPr>
          <w:rFonts w:ascii="Times New Roman" w:hAnsi="Times New Roman" w:cs="Times New Roman"/>
          <w:b/>
          <w:color w:val="000000"/>
          <w:sz w:val="24"/>
          <w:szCs w:val="24"/>
        </w:rPr>
        <w:t>Pengaruh</w:t>
      </w:r>
      <w:r w:rsidRPr="00E5614C">
        <w:rPr>
          <w:rFonts w:ascii="Times New Roman" w:hAnsi="Times New Roman" w:cs="Times New Roman"/>
          <w:b/>
          <w:i/>
          <w:color w:val="000000"/>
          <w:sz w:val="24"/>
          <w:szCs w:val="24"/>
        </w:rPr>
        <w:t xml:space="preserve"> </w:t>
      </w:r>
      <w:r w:rsidRPr="00E5614C">
        <w:rPr>
          <w:rFonts w:ascii="Times New Roman" w:hAnsi="Times New Roman" w:cs="Times New Roman"/>
          <w:b/>
          <w:color w:val="000000"/>
          <w:sz w:val="24"/>
          <w:szCs w:val="24"/>
        </w:rPr>
        <w:t>Kepemilikan Institusional Terhadap</w:t>
      </w:r>
      <w:r w:rsidRPr="00E5614C">
        <w:rPr>
          <w:rFonts w:ascii="Times New Roman" w:hAnsi="Times New Roman" w:cs="Times New Roman"/>
          <w:b/>
          <w:i/>
          <w:color w:val="000000"/>
          <w:sz w:val="24"/>
          <w:szCs w:val="24"/>
        </w:rPr>
        <w:t xml:space="preserve"> Tax Avoidance</w:t>
      </w:r>
    </w:p>
    <w:p w:rsidR="00577A5F" w:rsidRDefault="00E72F5C" w:rsidP="00577A5F">
      <w:pPr>
        <w:autoSpaceDE w:val="0"/>
        <w:autoSpaceDN w:val="0"/>
        <w:adjustRightInd w:val="0"/>
        <w:spacing w:after="0" w:line="360" w:lineRule="auto"/>
        <w:jc w:val="both"/>
        <w:rPr>
          <w:rFonts w:ascii="Times New Roman" w:hAnsi="Times New Roman" w:cs="Times New Roman"/>
          <w:color w:val="000000"/>
          <w:sz w:val="24"/>
          <w:szCs w:val="24"/>
        </w:rPr>
      </w:pPr>
      <w:r w:rsidRPr="00E5614C">
        <w:rPr>
          <w:rFonts w:ascii="Times New Roman" w:hAnsi="Times New Roman" w:cs="Times New Roman"/>
          <w:color w:val="000000"/>
          <w:sz w:val="24"/>
          <w:szCs w:val="24"/>
        </w:rPr>
        <w:t xml:space="preserve">Kepemilikan institusional merupakan kepemilikan saham oleh pihak di luar perusahaan yang dimiliki oleh institusi seperti pemerintah, perusahaan investasi, bank dan investor luar negeri dapat membantu pihak prinsipal untuk mengontrol perilaku agen dalam perusahaan sehingga penghindaran pajak dapat diminimalisir. Diperlukan pengawasan dari pihak luar perusahaan untuk mengawasi pihak agen yang berperan penting dalam pengawasan kinerja manajemen yang lebih optimal karena mampu memonitor setiap keputusan yang diambil oleh para manajer. Semakin besar tingkat kepemilikan institusional perusahaan, maka semakin besar pula tingkat pengawasan terhadap manajer yang dapat mengurangi </w:t>
      </w:r>
      <w:r w:rsidR="00577A5F">
        <w:rPr>
          <w:rFonts w:ascii="Times New Roman" w:hAnsi="Times New Roman" w:cs="Times New Roman"/>
          <w:color w:val="000000"/>
          <w:sz w:val="24"/>
          <w:szCs w:val="24"/>
        </w:rPr>
        <w:t xml:space="preserve">terjadinya penghindaran pajak. </w:t>
      </w:r>
    </w:p>
    <w:p w:rsidR="00E72F5C" w:rsidRPr="00577A5F" w:rsidRDefault="00E72F5C" w:rsidP="00577A5F">
      <w:pPr>
        <w:autoSpaceDE w:val="0"/>
        <w:autoSpaceDN w:val="0"/>
        <w:adjustRightInd w:val="0"/>
        <w:spacing w:after="0" w:line="360" w:lineRule="auto"/>
        <w:jc w:val="both"/>
        <w:rPr>
          <w:rFonts w:ascii="Times New Roman" w:hAnsi="Times New Roman" w:cs="Times New Roman"/>
          <w:color w:val="000000"/>
          <w:sz w:val="24"/>
          <w:szCs w:val="24"/>
        </w:rPr>
      </w:pPr>
      <w:r w:rsidRPr="00577A5F">
        <w:rPr>
          <w:rFonts w:ascii="Times New Roman" w:hAnsi="Times New Roman" w:cs="Times New Roman"/>
          <w:color w:val="000000"/>
          <w:sz w:val="24"/>
          <w:szCs w:val="24"/>
        </w:rPr>
        <w:t xml:space="preserve">Putranti dan Setiawanta (2015) serta Merslythalia dan Lasmana (2016) dalam penelitiannya menyatakan semakin besar kepemilikan saham oleh investor maka semakin kuat investor untuk mendesak manajer untuk bertindak Yoanis Carrica Wijayanti dan Ni Ketut Lely A. Merkusiwati. Pengaruh... 708 sesuai dengan tujuan investor dan tidak mementingkan dirinya </w:t>
      </w:r>
      <w:r w:rsidRPr="00577A5F">
        <w:rPr>
          <w:rFonts w:ascii="Times New Roman" w:hAnsi="Times New Roman" w:cs="Times New Roman"/>
          <w:color w:val="000000"/>
          <w:sz w:val="24"/>
          <w:szCs w:val="24"/>
        </w:rPr>
        <w:lastRenderedPageBreak/>
        <w:t>sendiri.Oleh karena itu, dari penelitian terdahulu disimpulkan bahwa kepemilikan institusional berpengaruh negatif pada penghindaran pajak. Berdasarkan hal tersebut, maka hipotesis yang dapat dirumuskan dalam penelitian ini adalah.</w:t>
      </w:r>
    </w:p>
    <w:p w:rsidR="00E72F5C" w:rsidRPr="00E5614C" w:rsidRDefault="00E72F5C" w:rsidP="00577A5F">
      <w:pPr>
        <w:pStyle w:val="ListParagraph"/>
        <w:autoSpaceDE w:val="0"/>
        <w:autoSpaceDN w:val="0"/>
        <w:adjustRightInd w:val="0"/>
        <w:spacing w:after="0" w:line="360" w:lineRule="auto"/>
        <w:ind w:left="450" w:firstLine="270"/>
        <w:rPr>
          <w:rFonts w:ascii="Times New Roman" w:hAnsi="Times New Roman" w:cs="Times New Roman"/>
          <w:color w:val="000000"/>
          <w:sz w:val="24"/>
          <w:szCs w:val="24"/>
        </w:rPr>
      </w:pPr>
      <w:r w:rsidRPr="00E5614C">
        <w:rPr>
          <w:rFonts w:ascii="Times New Roman" w:hAnsi="Times New Roman" w:cs="Times New Roman"/>
          <w:color w:val="000000"/>
          <w:sz w:val="24"/>
          <w:szCs w:val="24"/>
        </w:rPr>
        <w:t>H</w:t>
      </w:r>
      <w:r w:rsidRPr="00E5614C">
        <w:rPr>
          <w:rFonts w:ascii="Times New Roman" w:hAnsi="Times New Roman" w:cs="Times New Roman"/>
          <w:color w:val="000000"/>
          <w:sz w:val="24"/>
          <w:szCs w:val="24"/>
          <w:vertAlign w:val="subscript"/>
        </w:rPr>
        <w:t>3</w:t>
      </w:r>
      <w:r w:rsidRPr="00E5614C">
        <w:rPr>
          <w:rFonts w:ascii="Times New Roman" w:hAnsi="Times New Roman" w:cs="Times New Roman"/>
          <w:color w:val="000000"/>
          <w:sz w:val="24"/>
          <w:szCs w:val="24"/>
        </w:rPr>
        <w:t xml:space="preserve"> : Kepemilikan institusional berpengaruh negatif terhadap </w:t>
      </w:r>
      <w:r w:rsidRPr="00E5614C">
        <w:rPr>
          <w:rFonts w:ascii="Times New Roman" w:hAnsi="Times New Roman" w:cs="Times New Roman"/>
          <w:i/>
          <w:color w:val="000000"/>
          <w:sz w:val="24"/>
          <w:szCs w:val="24"/>
        </w:rPr>
        <w:t xml:space="preserve">Tax Avoidance </w:t>
      </w:r>
      <w:r w:rsidRPr="00E5614C">
        <w:rPr>
          <w:rFonts w:ascii="Times New Roman" w:hAnsi="Times New Roman" w:cs="Times New Roman"/>
          <w:color w:val="000000"/>
          <w:sz w:val="24"/>
          <w:szCs w:val="24"/>
        </w:rPr>
        <w:t xml:space="preserve"> </w:t>
      </w:r>
    </w:p>
    <w:p w:rsidR="00577A5F" w:rsidRDefault="00577A5F" w:rsidP="00577A5F">
      <w:pPr>
        <w:pStyle w:val="Default"/>
        <w:tabs>
          <w:tab w:val="left" w:pos="720"/>
        </w:tabs>
        <w:spacing w:line="360" w:lineRule="auto"/>
        <w:ind w:left="270" w:hanging="270"/>
        <w:jc w:val="both"/>
        <w:rPr>
          <w:b/>
          <w:bCs/>
          <w:color w:val="auto"/>
        </w:rPr>
      </w:pPr>
    </w:p>
    <w:p w:rsidR="00E72F5C" w:rsidRPr="00E5614C" w:rsidRDefault="00E72F5C" w:rsidP="00577A5F">
      <w:pPr>
        <w:pStyle w:val="Default"/>
        <w:tabs>
          <w:tab w:val="left" w:pos="720"/>
        </w:tabs>
        <w:spacing w:line="360" w:lineRule="auto"/>
        <w:ind w:left="270" w:hanging="270"/>
        <w:jc w:val="both"/>
        <w:rPr>
          <w:color w:val="auto"/>
        </w:rPr>
      </w:pPr>
      <w:r w:rsidRPr="00E5614C">
        <w:rPr>
          <w:b/>
          <w:bCs/>
          <w:color w:val="auto"/>
        </w:rPr>
        <w:t xml:space="preserve">Pengaruh Komisaris Independen </w:t>
      </w:r>
      <w:r w:rsidRPr="00E5614C">
        <w:rPr>
          <w:b/>
        </w:rPr>
        <w:t>Terhadap</w:t>
      </w:r>
      <w:r w:rsidRPr="00E5614C">
        <w:rPr>
          <w:b/>
          <w:i/>
        </w:rPr>
        <w:t xml:space="preserve"> Tax Avoidance</w:t>
      </w:r>
      <w:r w:rsidRPr="00E5614C">
        <w:rPr>
          <w:b/>
          <w:bCs/>
          <w:color w:val="auto"/>
        </w:rPr>
        <w:t xml:space="preserve"> </w:t>
      </w:r>
    </w:p>
    <w:p w:rsidR="00E72F5C" w:rsidRPr="00E5614C" w:rsidRDefault="00E72F5C" w:rsidP="00577A5F">
      <w:pPr>
        <w:autoSpaceDE w:val="0"/>
        <w:autoSpaceDN w:val="0"/>
        <w:adjustRightInd w:val="0"/>
        <w:spacing w:after="0" w:line="360" w:lineRule="auto"/>
        <w:jc w:val="both"/>
        <w:rPr>
          <w:rFonts w:ascii="Times New Roman" w:hAnsi="Times New Roman" w:cs="Times New Roman"/>
          <w:sz w:val="24"/>
          <w:szCs w:val="24"/>
        </w:rPr>
      </w:pPr>
      <w:r w:rsidRPr="00E5614C">
        <w:rPr>
          <w:rFonts w:ascii="Times New Roman" w:hAnsi="Times New Roman" w:cs="Times New Roman"/>
          <w:sz w:val="24"/>
          <w:szCs w:val="24"/>
        </w:rPr>
        <w:t>Tugas komisaris independen dalam memastikan prinsip-prinsip dan praktik GCG dipatuhi dan diterapkan dengan baik, antara lain menjamin transparansi dan keterbukaan laporan keuangan perusahaan, kepatuhan perusahaan pada perundang-undangan dan peraturan yang berlaku, serta menjamin akuntanbilitas program perseroan (Effendi,2016:36).</w:t>
      </w:r>
      <w:r w:rsidR="00E5614C" w:rsidRPr="00E5614C">
        <w:rPr>
          <w:rFonts w:ascii="Times New Roman" w:hAnsi="Times New Roman" w:cs="Times New Roman"/>
          <w:sz w:val="24"/>
          <w:szCs w:val="24"/>
        </w:rPr>
        <w:t xml:space="preserve"> </w:t>
      </w:r>
      <w:r w:rsidRPr="00E5614C">
        <w:rPr>
          <w:rFonts w:ascii="Times New Roman" w:hAnsi="Times New Roman" w:cs="Times New Roman"/>
          <w:sz w:val="24"/>
          <w:szCs w:val="24"/>
        </w:rPr>
        <w:t xml:space="preserve">Maharani dan Suardana (2014) serta Diantari dan Ulupui (2016) dalam penelitiannya  bahwa proporsi komisaris independen berpengaruh negatif terhadap </w:t>
      </w:r>
      <w:r w:rsidRPr="00E5614C">
        <w:rPr>
          <w:rFonts w:ascii="Times New Roman" w:hAnsi="Times New Roman" w:cs="Times New Roman"/>
          <w:i/>
          <w:sz w:val="24"/>
          <w:szCs w:val="24"/>
        </w:rPr>
        <w:t xml:space="preserve">tax avoidance, </w:t>
      </w:r>
      <w:r w:rsidRPr="00E5614C">
        <w:rPr>
          <w:rFonts w:ascii="Times New Roman" w:hAnsi="Times New Roman" w:cs="Times New Roman"/>
          <w:sz w:val="24"/>
          <w:szCs w:val="24"/>
        </w:rPr>
        <w:t xml:space="preserve">hal ini berarti semakin besar proporsi komisaris independen dapat meningkatkan pengawasan,  mengontrol dan mengendalikan pihak manajemen untuk mencegah praktik </w:t>
      </w:r>
      <w:r w:rsidRPr="00E5614C">
        <w:rPr>
          <w:rFonts w:ascii="Times New Roman" w:hAnsi="Times New Roman" w:cs="Times New Roman"/>
          <w:i/>
          <w:sz w:val="24"/>
          <w:szCs w:val="24"/>
        </w:rPr>
        <w:t>tax avoidance.</w:t>
      </w:r>
      <w:r w:rsidRPr="00E5614C">
        <w:rPr>
          <w:rFonts w:ascii="Times New Roman" w:hAnsi="Times New Roman" w:cs="Times New Roman"/>
          <w:sz w:val="24"/>
          <w:szCs w:val="24"/>
        </w:rPr>
        <w:t xml:space="preserve"> Berdasarkan uraian di atas maka penelitian ini mengajukan hipotesis sebagai berikut:</w:t>
      </w:r>
    </w:p>
    <w:p w:rsidR="00E72F5C" w:rsidRPr="00E5614C" w:rsidRDefault="00E72F5C" w:rsidP="00577A5F">
      <w:pPr>
        <w:pStyle w:val="Default"/>
        <w:spacing w:line="360" w:lineRule="auto"/>
        <w:ind w:firstLine="270"/>
        <w:jc w:val="both"/>
        <w:rPr>
          <w:color w:val="auto"/>
        </w:rPr>
      </w:pPr>
      <w:r w:rsidRPr="00E5614C">
        <w:rPr>
          <w:bCs/>
          <w:color w:val="auto"/>
        </w:rPr>
        <w:t>H</w:t>
      </w:r>
      <w:r w:rsidRPr="00E5614C">
        <w:rPr>
          <w:bCs/>
          <w:color w:val="auto"/>
          <w:vertAlign w:val="subscript"/>
        </w:rPr>
        <w:t>4</w:t>
      </w:r>
      <w:r w:rsidRPr="00E5614C">
        <w:rPr>
          <w:b/>
          <w:bCs/>
          <w:color w:val="auto"/>
        </w:rPr>
        <w:t xml:space="preserve"> :</w:t>
      </w:r>
      <w:r w:rsidRPr="00E5614C">
        <w:rPr>
          <w:color w:val="auto"/>
        </w:rPr>
        <w:t xml:space="preserve">Komisaris Independen berpengaruh negative terhadap </w:t>
      </w:r>
      <w:r w:rsidRPr="00E5614C">
        <w:rPr>
          <w:i/>
        </w:rPr>
        <w:t>Tax Avoidance</w:t>
      </w:r>
      <w:r w:rsidRPr="00E5614C">
        <w:rPr>
          <w:color w:val="auto"/>
        </w:rPr>
        <w:t>.</w:t>
      </w:r>
    </w:p>
    <w:p w:rsidR="00577A5F" w:rsidRDefault="00577A5F" w:rsidP="00577A5F">
      <w:pPr>
        <w:pStyle w:val="Default"/>
        <w:spacing w:line="360" w:lineRule="auto"/>
        <w:jc w:val="both"/>
        <w:rPr>
          <w:color w:val="auto"/>
        </w:rPr>
      </w:pPr>
    </w:p>
    <w:p w:rsidR="00E5614C" w:rsidRPr="00E5614C" w:rsidRDefault="00E72F5C" w:rsidP="00577A5F">
      <w:pPr>
        <w:pStyle w:val="Default"/>
        <w:spacing w:line="360" w:lineRule="auto"/>
        <w:jc w:val="both"/>
        <w:rPr>
          <w:b/>
          <w:bCs/>
        </w:rPr>
      </w:pPr>
      <w:r w:rsidRPr="00E5614C">
        <w:rPr>
          <w:b/>
          <w:bCs/>
        </w:rPr>
        <w:t xml:space="preserve">Pengaruh Kualitas Audit </w:t>
      </w:r>
      <w:r w:rsidRPr="00E5614C">
        <w:rPr>
          <w:b/>
        </w:rPr>
        <w:t>Terhadap</w:t>
      </w:r>
      <w:r w:rsidRPr="00E5614C">
        <w:rPr>
          <w:b/>
          <w:i/>
        </w:rPr>
        <w:t xml:space="preserve"> Tax Avoidance</w:t>
      </w:r>
      <w:r w:rsidRPr="00E5614C">
        <w:rPr>
          <w:b/>
          <w:bCs/>
        </w:rPr>
        <w:t xml:space="preserve"> </w:t>
      </w:r>
    </w:p>
    <w:p w:rsidR="00E72F5C" w:rsidRPr="00E5614C" w:rsidRDefault="00E72F5C" w:rsidP="00577A5F">
      <w:pPr>
        <w:autoSpaceDE w:val="0"/>
        <w:autoSpaceDN w:val="0"/>
        <w:adjustRightInd w:val="0"/>
        <w:spacing w:after="0" w:line="360" w:lineRule="auto"/>
        <w:jc w:val="both"/>
        <w:rPr>
          <w:rFonts w:ascii="Times New Roman" w:hAnsi="Times New Roman" w:cs="Times New Roman"/>
          <w:b/>
          <w:bCs/>
          <w:sz w:val="24"/>
          <w:szCs w:val="24"/>
        </w:rPr>
      </w:pPr>
      <w:r w:rsidRPr="00E5614C">
        <w:rPr>
          <w:rFonts w:ascii="Times New Roman" w:hAnsi="Times New Roman" w:cs="Times New Roman"/>
          <w:sz w:val="24"/>
          <w:szCs w:val="24"/>
        </w:rPr>
        <w:t xml:space="preserve">Sandy dan Lukviarman (2015) serta Fadhilah (2014) diperoleh hasil bahwa kualitas audit berpengaruh negatif terhadap terhadap </w:t>
      </w:r>
      <w:r w:rsidRPr="00E5614C">
        <w:rPr>
          <w:rFonts w:ascii="Times New Roman" w:hAnsi="Times New Roman" w:cs="Times New Roman"/>
          <w:i/>
          <w:iCs/>
          <w:sz w:val="24"/>
          <w:szCs w:val="24"/>
        </w:rPr>
        <w:t xml:space="preserve">tax avoidance. </w:t>
      </w:r>
      <w:r w:rsidRPr="00E5614C">
        <w:rPr>
          <w:rFonts w:ascii="Times New Roman" w:hAnsi="Times New Roman" w:cs="Times New Roman"/>
          <w:iCs/>
          <w:sz w:val="24"/>
          <w:szCs w:val="24"/>
        </w:rPr>
        <w:t>Ku</w:t>
      </w:r>
      <w:r w:rsidRPr="00E5614C">
        <w:rPr>
          <w:rFonts w:ascii="Times New Roman" w:hAnsi="Times New Roman" w:cs="Times New Roman"/>
          <w:sz w:val="24"/>
          <w:szCs w:val="24"/>
        </w:rPr>
        <w:t>alitas audit yang diproksikan dengan ukuran KAP, dimana KAP besar (</w:t>
      </w:r>
      <w:r w:rsidRPr="00E5614C">
        <w:rPr>
          <w:rFonts w:ascii="Times New Roman" w:hAnsi="Times New Roman" w:cs="Times New Roman"/>
          <w:i/>
          <w:iCs/>
          <w:sz w:val="24"/>
          <w:szCs w:val="24"/>
        </w:rPr>
        <w:t>Big Four Accounting Firm</w:t>
      </w:r>
      <w:r w:rsidRPr="00E5614C">
        <w:rPr>
          <w:rFonts w:ascii="Times New Roman" w:hAnsi="Times New Roman" w:cs="Times New Roman"/>
          <w:sz w:val="24"/>
          <w:szCs w:val="24"/>
        </w:rPr>
        <w:t xml:space="preserve">) diyakini dapat melakukan audit yang lebih berkualitas dikarenakan KAP </w:t>
      </w:r>
      <w:r w:rsidRPr="00E5614C">
        <w:rPr>
          <w:rFonts w:ascii="Times New Roman" w:hAnsi="Times New Roman" w:cs="Times New Roman"/>
          <w:i/>
          <w:iCs/>
          <w:sz w:val="24"/>
          <w:szCs w:val="24"/>
        </w:rPr>
        <w:t xml:space="preserve">BigFour </w:t>
      </w:r>
      <w:r w:rsidRPr="00E5614C">
        <w:rPr>
          <w:rFonts w:ascii="Times New Roman" w:hAnsi="Times New Roman" w:cs="Times New Roman"/>
          <w:iCs/>
          <w:sz w:val="24"/>
          <w:szCs w:val="24"/>
        </w:rPr>
        <w:t>mem</w:t>
      </w:r>
      <w:r w:rsidRPr="00E5614C">
        <w:rPr>
          <w:rFonts w:ascii="Times New Roman" w:hAnsi="Times New Roman" w:cs="Times New Roman"/>
          <w:sz w:val="24"/>
          <w:szCs w:val="24"/>
        </w:rPr>
        <w:t xml:space="preserve">berikan banyak pelatihan dan diakui secara internasional, serta memberikan audit yang berkualitas guna memberikan laporan keuangan yang berkualitas untuk melindungi reputasi nama KAP. Perusahaan yang diaudit oleh KAP </w:t>
      </w:r>
      <w:r w:rsidRPr="00E5614C">
        <w:rPr>
          <w:rFonts w:ascii="Times New Roman" w:hAnsi="Times New Roman" w:cs="Times New Roman"/>
          <w:i/>
          <w:iCs/>
          <w:sz w:val="24"/>
          <w:szCs w:val="24"/>
        </w:rPr>
        <w:t xml:space="preserve">BigFour </w:t>
      </w:r>
      <w:r w:rsidRPr="00E5614C">
        <w:rPr>
          <w:rFonts w:ascii="Times New Roman" w:hAnsi="Times New Roman" w:cs="Times New Roman"/>
          <w:sz w:val="24"/>
          <w:szCs w:val="24"/>
        </w:rPr>
        <w:t xml:space="preserve">akan memiliki tingkat kecurangan yang lebih rendah dibandingkan dengan perusahaan yang diaudit oleh KAP </w:t>
      </w:r>
      <w:r w:rsidRPr="00E5614C">
        <w:rPr>
          <w:rFonts w:ascii="Times New Roman" w:hAnsi="Times New Roman" w:cs="Times New Roman"/>
          <w:i/>
          <w:iCs/>
          <w:sz w:val="24"/>
          <w:szCs w:val="24"/>
        </w:rPr>
        <w:t xml:space="preserve">Non Big Four </w:t>
      </w:r>
      <w:r w:rsidRPr="00E5614C">
        <w:rPr>
          <w:rFonts w:ascii="Times New Roman" w:hAnsi="Times New Roman" w:cs="Times New Roman"/>
          <w:iCs/>
          <w:sz w:val="24"/>
          <w:szCs w:val="24"/>
        </w:rPr>
        <w:t>sehingga perusahaan terhindar dari penghindaran pajak</w:t>
      </w:r>
      <w:r w:rsidRPr="00E5614C">
        <w:rPr>
          <w:rFonts w:ascii="Times New Roman" w:hAnsi="Times New Roman" w:cs="Times New Roman"/>
          <w:sz w:val="24"/>
          <w:szCs w:val="24"/>
        </w:rPr>
        <w:t>. Hipotesis yang diuji dalam penelitian ini adalah :</w:t>
      </w:r>
    </w:p>
    <w:p w:rsidR="00E72F5C" w:rsidRPr="00E5614C" w:rsidRDefault="00E72F5C" w:rsidP="00577A5F">
      <w:pPr>
        <w:autoSpaceDE w:val="0"/>
        <w:autoSpaceDN w:val="0"/>
        <w:adjustRightInd w:val="0"/>
        <w:spacing w:line="360" w:lineRule="auto"/>
        <w:ind w:left="270"/>
        <w:jc w:val="both"/>
        <w:rPr>
          <w:rFonts w:ascii="Times New Roman" w:hAnsi="Times New Roman" w:cs="Times New Roman"/>
          <w:sz w:val="24"/>
          <w:szCs w:val="24"/>
        </w:rPr>
      </w:pPr>
      <w:r w:rsidRPr="00E5614C">
        <w:rPr>
          <w:rFonts w:ascii="Times New Roman" w:hAnsi="Times New Roman" w:cs="Times New Roman"/>
          <w:sz w:val="24"/>
          <w:szCs w:val="24"/>
        </w:rPr>
        <w:t>H</w:t>
      </w:r>
      <w:r w:rsidRPr="00E5614C">
        <w:rPr>
          <w:rFonts w:ascii="Times New Roman" w:hAnsi="Times New Roman" w:cs="Times New Roman"/>
          <w:sz w:val="24"/>
          <w:szCs w:val="24"/>
          <w:vertAlign w:val="subscript"/>
        </w:rPr>
        <w:t>5</w:t>
      </w:r>
      <w:r w:rsidRPr="00E5614C">
        <w:rPr>
          <w:rFonts w:ascii="Times New Roman" w:hAnsi="Times New Roman" w:cs="Times New Roman"/>
          <w:sz w:val="24"/>
          <w:szCs w:val="24"/>
        </w:rPr>
        <w:t xml:space="preserve"> : Kualitas audit berpengaruh negatif terhadap penghindaran pajak</w:t>
      </w:r>
    </w:p>
    <w:p w:rsidR="00577A5F" w:rsidRDefault="00577A5F" w:rsidP="00577A5F">
      <w:pPr>
        <w:spacing w:line="360" w:lineRule="auto"/>
        <w:jc w:val="both"/>
        <w:rPr>
          <w:rFonts w:ascii="Times New Roman" w:hAnsi="Times New Roman" w:cs="Times New Roman"/>
          <w:b/>
          <w:sz w:val="24"/>
          <w:szCs w:val="24"/>
        </w:rPr>
      </w:pPr>
    </w:p>
    <w:p w:rsidR="00577A5F" w:rsidRDefault="00577A5F" w:rsidP="00577A5F">
      <w:pPr>
        <w:spacing w:line="360" w:lineRule="auto"/>
        <w:jc w:val="both"/>
        <w:rPr>
          <w:rFonts w:ascii="Times New Roman" w:hAnsi="Times New Roman" w:cs="Times New Roman"/>
          <w:b/>
          <w:sz w:val="24"/>
          <w:szCs w:val="24"/>
        </w:rPr>
      </w:pPr>
    </w:p>
    <w:p w:rsidR="00577A5F" w:rsidRDefault="00577A5F" w:rsidP="00577A5F">
      <w:pPr>
        <w:spacing w:line="360" w:lineRule="auto"/>
        <w:jc w:val="both"/>
        <w:rPr>
          <w:rFonts w:ascii="Times New Roman" w:hAnsi="Times New Roman" w:cs="Times New Roman"/>
          <w:b/>
          <w:sz w:val="24"/>
          <w:szCs w:val="24"/>
        </w:rPr>
      </w:pPr>
    </w:p>
    <w:p w:rsidR="009B1F71" w:rsidRPr="00E5614C" w:rsidRDefault="009A1C78" w:rsidP="00577A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METODE PENELITIAN</w:t>
      </w:r>
    </w:p>
    <w:p w:rsidR="00E5614C" w:rsidRPr="00E5614C" w:rsidRDefault="00E5614C" w:rsidP="00577A5F">
      <w:pPr>
        <w:spacing w:after="0" w:line="360" w:lineRule="auto"/>
        <w:ind w:left="360" w:hanging="360"/>
        <w:rPr>
          <w:rFonts w:ascii="Times New Roman" w:hAnsi="Times New Roman" w:cs="Times New Roman"/>
          <w:b/>
          <w:sz w:val="24"/>
          <w:szCs w:val="24"/>
        </w:rPr>
      </w:pPr>
      <w:r w:rsidRPr="00E5614C">
        <w:rPr>
          <w:rFonts w:ascii="Times New Roman" w:hAnsi="Times New Roman" w:cs="Times New Roman"/>
          <w:b/>
          <w:sz w:val="24"/>
          <w:szCs w:val="24"/>
        </w:rPr>
        <w:t>Populasi dan Sample Penelitian</w:t>
      </w:r>
    </w:p>
    <w:p w:rsidR="00E5614C" w:rsidRPr="00E5614C" w:rsidRDefault="00E5614C" w:rsidP="007F50F9">
      <w:pPr>
        <w:tabs>
          <w:tab w:val="left" w:pos="993"/>
        </w:tabs>
        <w:spacing w:after="0" w:line="360" w:lineRule="auto"/>
        <w:ind w:firstLine="562"/>
        <w:jc w:val="both"/>
        <w:rPr>
          <w:rFonts w:ascii="Times New Roman" w:hAnsi="Times New Roman" w:cs="Times New Roman"/>
          <w:sz w:val="24"/>
          <w:szCs w:val="24"/>
        </w:rPr>
      </w:pPr>
      <w:r w:rsidRPr="00E5614C">
        <w:rPr>
          <w:rFonts w:ascii="Times New Roman" w:hAnsi="Times New Roman" w:cs="Times New Roman"/>
          <w:sz w:val="24"/>
          <w:szCs w:val="24"/>
        </w:rPr>
        <w:t>Populasi sampel merupakan keseluruhan (</w:t>
      </w:r>
      <w:r w:rsidRPr="00E5614C">
        <w:rPr>
          <w:rFonts w:ascii="Times New Roman" w:hAnsi="Times New Roman" w:cs="Times New Roman"/>
          <w:i/>
          <w:sz w:val="24"/>
          <w:szCs w:val="24"/>
        </w:rPr>
        <w:t>universum</w:t>
      </w:r>
      <w:r w:rsidRPr="00E5614C">
        <w:rPr>
          <w:rFonts w:ascii="Times New Roman" w:hAnsi="Times New Roman" w:cs="Times New Roman"/>
          <w:sz w:val="24"/>
          <w:szCs w:val="24"/>
        </w:rPr>
        <w:t xml:space="preserve">) dari obyek penelitian yang dapat berupa manusia, hewan, tumbuh-tumbuhan, udara, gejala, nilai, peristiwa, sikap hidup dan sebagainya, sehingga obyek-obyek ini menjadi sumber data penelitian. Sampel adalah bagian dari jumlah dan karakteristik yang dimiliki populasi tersebut. Populasi dalam penelitian adalah </w:t>
      </w:r>
      <w:r w:rsidRPr="00E5614C">
        <w:rPr>
          <w:rFonts w:ascii="Times New Roman" w:hAnsi="Times New Roman" w:cs="Times New Roman"/>
          <w:color w:val="000000"/>
          <w:sz w:val="24"/>
          <w:szCs w:val="24"/>
        </w:rPr>
        <w:t xml:space="preserve">Perusahaan Manufaktur </w:t>
      </w:r>
      <w:r w:rsidRPr="00E5614C">
        <w:rPr>
          <w:rFonts w:ascii="Times New Roman" w:hAnsi="Times New Roman" w:cs="Times New Roman"/>
          <w:sz w:val="24"/>
          <w:szCs w:val="24"/>
        </w:rPr>
        <w:t>yang terdaftar di Bursa Efek Indonesia dari tahun 2014-2016</w:t>
      </w:r>
      <w:r w:rsidRPr="00E5614C">
        <w:rPr>
          <w:rFonts w:ascii="Times New Roman" w:hAnsi="Times New Roman" w:cs="Times New Roman"/>
          <w:color w:val="FF0000"/>
          <w:sz w:val="24"/>
          <w:szCs w:val="24"/>
        </w:rPr>
        <w:t xml:space="preserve"> </w:t>
      </w:r>
      <w:r w:rsidRPr="00E5614C">
        <w:rPr>
          <w:rFonts w:ascii="Times New Roman" w:hAnsi="Times New Roman" w:cs="Times New Roman"/>
          <w:sz w:val="24"/>
          <w:szCs w:val="24"/>
        </w:rPr>
        <w:t>yang menerbitkan laporan keuangan tahunan (</w:t>
      </w:r>
      <w:r w:rsidRPr="00E5614C">
        <w:rPr>
          <w:rFonts w:ascii="Times New Roman" w:hAnsi="Times New Roman" w:cs="Times New Roman"/>
          <w:i/>
          <w:sz w:val="24"/>
          <w:szCs w:val="24"/>
        </w:rPr>
        <w:t>annual report</w:t>
      </w:r>
      <w:r w:rsidRPr="00E5614C">
        <w:rPr>
          <w:rFonts w:ascii="Times New Roman" w:hAnsi="Times New Roman" w:cs="Times New Roman"/>
          <w:sz w:val="24"/>
          <w:szCs w:val="24"/>
        </w:rPr>
        <w:t xml:space="preserve">) dan diaudit dan dipublikasikan di Bursa Efek Indonesia (BEI) dengan mengkases situs resmi BEI yaitu www.idx.co.id. </w:t>
      </w:r>
    </w:p>
    <w:p w:rsidR="00E5614C" w:rsidRPr="00E5614C" w:rsidRDefault="00E5614C" w:rsidP="007F50F9">
      <w:pPr>
        <w:spacing w:after="0" w:line="360" w:lineRule="auto"/>
        <w:ind w:firstLine="720"/>
        <w:jc w:val="both"/>
        <w:rPr>
          <w:rFonts w:ascii="Times New Roman" w:hAnsi="Times New Roman" w:cs="Times New Roman"/>
          <w:sz w:val="24"/>
          <w:szCs w:val="24"/>
        </w:rPr>
      </w:pPr>
      <w:r w:rsidRPr="00E5614C">
        <w:rPr>
          <w:rFonts w:ascii="Times New Roman" w:hAnsi="Times New Roman" w:cs="Times New Roman"/>
          <w:sz w:val="24"/>
          <w:szCs w:val="24"/>
        </w:rPr>
        <w:t xml:space="preserve">Objek dalam penelitian ini adalah </w:t>
      </w:r>
      <w:r w:rsidRPr="00E5614C">
        <w:rPr>
          <w:rFonts w:ascii="Times New Roman" w:hAnsi="Times New Roman" w:cs="Times New Roman"/>
          <w:i/>
          <w:sz w:val="24"/>
          <w:szCs w:val="24"/>
        </w:rPr>
        <w:t>corporate risk</w:t>
      </w:r>
      <w:r w:rsidRPr="00E5614C">
        <w:rPr>
          <w:rFonts w:ascii="Times New Roman" w:hAnsi="Times New Roman" w:cs="Times New Roman"/>
          <w:sz w:val="24"/>
          <w:szCs w:val="24"/>
        </w:rPr>
        <w:t xml:space="preserve">, </w:t>
      </w:r>
      <w:r w:rsidRPr="00E5614C">
        <w:rPr>
          <w:rFonts w:ascii="Times New Roman" w:hAnsi="Times New Roman" w:cs="Times New Roman"/>
          <w:i/>
          <w:sz w:val="24"/>
          <w:szCs w:val="24"/>
        </w:rPr>
        <w:t>leverage</w:t>
      </w:r>
      <w:r w:rsidRPr="00E5614C">
        <w:rPr>
          <w:rFonts w:ascii="Times New Roman" w:hAnsi="Times New Roman" w:cs="Times New Roman"/>
          <w:sz w:val="24"/>
          <w:szCs w:val="24"/>
        </w:rPr>
        <w:t xml:space="preserve">, </w:t>
      </w:r>
      <w:r w:rsidRPr="00E5614C">
        <w:rPr>
          <w:rFonts w:ascii="Times New Roman" w:hAnsi="Times New Roman" w:cs="Times New Roman"/>
          <w:i/>
          <w:sz w:val="24"/>
          <w:szCs w:val="24"/>
        </w:rPr>
        <w:t>profitabilitas</w:t>
      </w:r>
      <w:r w:rsidRPr="00E5614C">
        <w:rPr>
          <w:rFonts w:ascii="Times New Roman" w:hAnsi="Times New Roman" w:cs="Times New Roman"/>
          <w:sz w:val="24"/>
          <w:szCs w:val="24"/>
        </w:rPr>
        <w:t xml:space="preserve">, </w:t>
      </w:r>
      <w:r w:rsidRPr="00E5614C">
        <w:rPr>
          <w:rFonts w:ascii="Times New Roman" w:hAnsi="Times New Roman" w:cs="Times New Roman"/>
          <w:i/>
          <w:sz w:val="24"/>
          <w:szCs w:val="24"/>
        </w:rPr>
        <w:t>size</w:t>
      </w:r>
      <w:r w:rsidRPr="00E5614C">
        <w:rPr>
          <w:rFonts w:ascii="Times New Roman" w:hAnsi="Times New Roman" w:cs="Times New Roman"/>
          <w:sz w:val="24"/>
          <w:szCs w:val="24"/>
        </w:rPr>
        <w:t xml:space="preserve">, komisaris independen, kepemilikan institusional, kualitas audit, serta </w:t>
      </w:r>
      <w:r w:rsidRPr="00E5614C">
        <w:rPr>
          <w:rFonts w:ascii="Times New Roman" w:hAnsi="Times New Roman" w:cs="Times New Roman"/>
          <w:i/>
          <w:sz w:val="24"/>
          <w:szCs w:val="24"/>
        </w:rPr>
        <w:t xml:space="preserve">tax avoidance </w:t>
      </w:r>
      <w:r w:rsidRPr="00E5614C">
        <w:rPr>
          <w:rFonts w:ascii="Times New Roman" w:hAnsi="Times New Roman" w:cs="Times New Roman"/>
          <w:sz w:val="24"/>
          <w:szCs w:val="24"/>
        </w:rPr>
        <w:t>pada perusahaan manufaktur yang terdaftar di Bursa Efek Indonesia. Penelitian ini menggunakan dua jenis data yaitu data kuantitatif dan kualitatif. Data kuantitaif yang digunakan dalam penelitian ini adalah laporan keuangan perusahaan manufaktur yang terdaftar di Bursa Efek Indonesia periode 2014-2017.</w:t>
      </w:r>
      <w:r w:rsidRPr="00E5614C">
        <w:rPr>
          <w:rFonts w:ascii="Times New Roman" w:hAnsi="Times New Roman" w:cs="Times New Roman"/>
          <w:color w:val="FF0000"/>
          <w:sz w:val="24"/>
          <w:szCs w:val="24"/>
        </w:rPr>
        <w:t xml:space="preserve"> </w:t>
      </w:r>
      <w:r w:rsidRPr="00E5614C">
        <w:rPr>
          <w:rFonts w:ascii="Times New Roman" w:hAnsi="Times New Roman" w:cs="Times New Roman"/>
          <w:sz w:val="24"/>
          <w:szCs w:val="24"/>
        </w:rPr>
        <w:t>Data kualitatif dalam penelitian ini berupa catatan atas laporan keuangan perusahaan.</w:t>
      </w:r>
    </w:p>
    <w:p w:rsidR="00E5614C" w:rsidRPr="00E5614C" w:rsidRDefault="00E5614C" w:rsidP="007F50F9">
      <w:pPr>
        <w:autoSpaceDE w:val="0"/>
        <w:autoSpaceDN w:val="0"/>
        <w:adjustRightInd w:val="0"/>
        <w:spacing w:after="0" w:line="360" w:lineRule="auto"/>
        <w:rPr>
          <w:rFonts w:ascii="Times New Roman" w:hAnsi="Times New Roman" w:cs="Times New Roman"/>
          <w:b/>
          <w:bCs/>
          <w:sz w:val="24"/>
          <w:szCs w:val="24"/>
        </w:rPr>
      </w:pPr>
      <w:r w:rsidRPr="00E5614C">
        <w:rPr>
          <w:rFonts w:ascii="Times New Roman" w:hAnsi="Times New Roman" w:cs="Times New Roman"/>
          <w:b/>
          <w:bCs/>
          <w:sz w:val="24"/>
          <w:szCs w:val="24"/>
        </w:rPr>
        <w:t>Teknik Pengambilan Sampel</w:t>
      </w:r>
    </w:p>
    <w:p w:rsidR="00E5614C" w:rsidRPr="00E5614C" w:rsidRDefault="00E5614C" w:rsidP="007F50F9">
      <w:pPr>
        <w:tabs>
          <w:tab w:val="left" w:pos="567"/>
        </w:tabs>
        <w:spacing w:after="0" w:line="360" w:lineRule="auto"/>
        <w:ind w:firstLine="562"/>
        <w:jc w:val="both"/>
        <w:rPr>
          <w:rFonts w:ascii="Times New Roman" w:hAnsi="Times New Roman" w:cs="Times New Roman"/>
          <w:sz w:val="24"/>
          <w:szCs w:val="24"/>
        </w:rPr>
      </w:pPr>
      <w:r w:rsidRPr="00E5614C">
        <w:rPr>
          <w:rFonts w:ascii="Times New Roman" w:hAnsi="Times New Roman" w:cs="Times New Roman"/>
          <w:sz w:val="24"/>
          <w:szCs w:val="24"/>
        </w:rPr>
        <w:t xml:space="preserve">Teknik penentuan sampel yang digunakan adalah </w:t>
      </w:r>
      <w:r w:rsidRPr="00E5614C">
        <w:rPr>
          <w:rFonts w:ascii="Times New Roman" w:hAnsi="Times New Roman" w:cs="Times New Roman"/>
          <w:i/>
          <w:sz w:val="24"/>
          <w:szCs w:val="24"/>
        </w:rPr>
        <w:t>purpose sampling</w:t>
      </w:r>
      <w:r w:rsidRPr="00E5614C">
        <w:rPr>
          <w:rFonts w:ascii="Times New Roman" w:hAnsi="Times New Roman" w:cs="Times New Roman"/>
          <w:sz w:val="24"/>
          <w:szCs w:val="24"/>
        </w:rPr>
        <w:t xml:space="preserve"> dimana penelitian ini tidak dilakukan pada seluruh populasi tetapi terfokus pada target atau cara pengambilan sampel berdasarkan kriteria/pertimbangan tertentu. </w:t>
      </w:r>
      <w:r w:rsidRPr="00E5614C">
        <w:rPr>
          <w:rFonts w:ascii="Times New Roman" w:hAnsi="Times New Roman" w:cs="Times New Roman"/>
          <w:i/>
          <w:sz w:val="24"/>
          <w:szCs w:val="24"/>
        </w:rPr>
        <w:t>Purpose judgement sampling</w:t>
      </w:r>
      <w:r w:rsidRPr="00E5614C">
        <w:rPr>
          <w:rFonts w:ascii="Times New Roman" w:hAnsi="Times New Roman" w:cs="Times New Roman"/>
          <w:sz w:val="24"/>
          <w:szCs w:val="24"/>
        </w:rPr>
        <w:t xml:space="preserve"> adalah bahwa penentuan sampel mempertimbangkan kriteria-kriteria tertentu yang telah dibuat terhadap objek yang sesuai dengan tujuan penelitian. Adapun kriteria pemilihan sampel pada penelitian ini adalah sebagai berikut :</w:t>
      </w:r>
    </w:p>
    <w:p w:rsidR="00E5614C" w:rsidRPr="00E5614C" w:rsidRDefault="00E5614C" w:rsidP="007F50F9">
      <w:pPr>
        <w:numPr>
          <w:ilvl w:val="0"/>
          <w:numId w:val="5"/>
        </w:numPr>
        <w:tabs>
          <w:tab w:val="left" w:pos="426"/>
        </w:tabs>
        <w:spacing w:after="0" w:line="360" w:lineRule="auto"/>
        <w:ind w:left="426" w:hanging="426"/>
        <w:jc w:val="both"/>
        <w:rPr>
          <w:rFonts w:ascii="Times New Roman" w:hAnsi="Times New Roman" w:cs="Times New Roman"/>
          <w:sz w:val="24"/>
          <w:szCs w:val="24"/>
        </w:rPr>
      </w:pPr>
      <w:r w:rsidRPr="00E5614C">
        <w:rPr>
          <w:rFonts w:ascii="Times New Roman" w:hAnsi="Times New Roman" w:cs="Times New Roman"/>
          <w:sz w:val="24"/>
          <w:szCs w:val="24"/>
        </w:rPr>
        <w:t>Perusahaan multinasional yang berada disektor manufaktur yang terdaftar di Bursa Efek Indonesia dan mempublikasikan laporan keuangan dari tahun 2014-2016.</w:t>
      </w:r>
    </w:p>
    <w:p w:rsidR="00E5614C" w:rsidRPr="00E5614C" w:rsidRDefault="00E5614C" w:rsidP="007F50F9">
      <w:pPr>
        <w:pStyle w:val="ListParagraph"/>
        <w:numPr>
          <w:ilvl w:val="0"/>
          <w:numId w:val="5"/>
        </w:numPr>
        <w:tabs>
          <w:tab w:val="left" w:pos="426"/>
        </w:tabs>
        <w:spacing w:afterLines="200" w:after="480" w:line="360" w:lineRule="auto"/>
        <w:ind w:left="426" w:hanging="426"/>
        <w:jc w:val="both"/>
        <w:rPr>
          <w:rFonts w:ascii="Times New Roman" w:hAnsi="Times New Roman" w:cs="Times New Roman"/>
          <w:sz w:val="24"/>
          <w:szCs w:val="24"/>
        </w:rPr>
      </w:pPr>
      <w:r w:rsidRPr="00E5614C">
        <w:rPr>
          <w:rFonts w:ascii="Times New Roman" w:hAnsi="Times New Roman" w:cs="Times New Roman"/>
          <w:sz w:val="24"/>
          <w:szCs w:val="24"/>
        </w:rPr>
        <w:t>Perusahaan manufaktur yang menyertakan laporan auditor independen bersama dengan laporan keuangan dan laporan tahunan yang telah diaudit pada periode 2014-2016.</w:t>
      </w:r>
    </w:p>
    <w:p w:rsidR="00E5614C" w:rsidRPr="00E5614C" w:rsidRDefault="00E5614C" w:rsidP="007F50F9">
      <w:pPr>
        <w:pStyle w:val="ListParagraph"/>
        <w:numPr>
          <w:ilvl w:val="0"/>
          <w:numId w:val="5"/>
        </w:numPr>
        <w:tabs>
          <w:tab w:val="left" w:pos="426"/>
        </w:tabs>
        <w:spacing w:after="0" w:line="360" w:lineRule="auto"/>
        <w:ind w:left="426" w:hanging="426"/>
        <w:jc w:val="both"/>
        <w:rPr>
          <w:rFonts w:ascii="Times New Roman" w:hAnsi="Times New Roman" w:cs="Times New Roman"/>
          <w:sz w:val="24"/>
          <w:szCs w:val="24"/>
        </w:rPr>
      </w:pPr>
      <w:r w:rsidRPr="00E5614C">
        <w:rPr>
          <w:rFonts w:ascii="Times New Roman" w:hAnsi="Times New Roman" w:cs="Times New Roman"/>
          <w:sz w:val="24"/>
          <w:szCs w:val="24"/>
        </w:rPr>
        <w:t xml:space="preserve">Laporan keuangan tidak bermata uang asing. </w:t>
      </w:r>
    </w:p>
    <w:p w:rsidR="00E5614C" w:rsidRPr="00E5614C" w:rsidRDefault="00E5614C" w:rsidP="007F50F9">
      <w:pPr>
        <w:numPr>
          <w:ilvl w:val="0"/>
          <w:numId w:val="5"/>
        </w:numPr>
        <w:tabs>
          <w:tab w:val="left" w:pos="426"/>
        </w:tabs>
        <w:autoSpaceDE w:val="0"/>
        <w:autoSpaceDN w:val="0"/>
        <w:adjustRightInd w:val="0"/>
        <w:spacing w:after="0" w:line="360" w:lineRule="auto"/>
        <w:ind w:left="426" w:hanging="426"/>
        <w:jc w:val="both"/>
        <w:rPr>
          <w:rFonts w:ascii="Times New Roman" w:hAnsi="Times New Roman" w:cs="Times New Roman"/>
          <w:sz w:val="24"/>
          <w:szCs w:val="24"/>
        </w:rPr>
      </w:pPr>
      <w:r w:rsidRPr="00E5614C">
        <w:rPr>
          <w:rFonts w:ascii="Times New Roman" w:hAnsi="Times New Roman" w:cs="Times New Roman"/>
          <w:sz w:val="24"/>
          <w:szCs w:val="24"/>
        </w:rPr>
        <w:t>Perusahaan multinasional sektor manufaktur yang tidak mengalami kerugian untuk periode yang berakhir pada 31 Desember dari tahun 2014-2016, dikarenakan kerugian akan mengakibatkan ETR menjadi negatif, sehingga Perusahaan memiliki ETR antara 0-1.</w:t>
      </w:r>
    </w:p>
    <w:p w:rsidR="00E5614C" w:rsidRPr="00E5614C" w:rsidRDefault="00E5614C" w:rsidP="007F50F9">
      <w:pPr>
        <w:numPr>
          <w:ilvl w:val="0"/>
          <w:numId w:val="5"/>
        </w:numPr>
        <w:tabs>
          <w:tab w:val="left" w:pos="426"/>
        </w:tabs>
        <w:spacing w:afterLines="200" w:after="480" w:line="360" w:lineRule="auto"/>
        <w:ind w:left="426" w:hanging="426"/>
        <w:contextualSpacing/>
        <w:jc w:val="both"/>
        <w:rPr>
          <w:rFonts w:ascii="Times New Roman" w:hAnsi="Times New Roman" w:cs="Times New Roman"/>
          <w:sz w:val="24"/>
          <w:szCs w:val="24"/>
        </w:rPr>
      </w:pPr>
      <w:r w:rsidRPr="00E5614C">
        <w:rPr>
          <w:rFonts w:ascii="Times New Roman" w:hAnsi="Times New Roman" w:cs="Times New Roman"/>
          <w:sz w:val="24"/>
          <w:szCs w:val="24"/>
        </w:rPr>
        <w:t>Laporan keuangan telah diaudit dengan pendapat wajar tanpa pengecualian.</w:t>
      </w:r>
    </w:p>
    <w:p w:rsidR="00E5614C" w:rsidRPr="00E5614C" w:rsidRDefault="00E5614C" w:rsidP="007F50F9">
      <w:pPr>
        <w:spacing w:after="0" w:line="360" w:lineRule="auto"/>
        <w:jc w:val="both"/>
        <w:rPr>
          <w:rFonts w:ascii="Times New Roman" w:hAnsi="Times New Roman" w:cs="Times New Roman"/>
          <w:b/>
          <w:sz w:val="24"/>
          <w:szCs w:val="24"/>
        </w:rPr>
      </w:pPr>
      <w:r w:rsidRPr="00E5614C">
        <w:rPr>
          <w:rFonts w:ascii="Times New Roman" w:hAnsi="Times New Roman" w:cs="Times New Roman"/>
          <w:b/>
          <w:sz w:val="24"/>
          <w:szCs w:val="24"/>
        </w:rPr>
        <w:lastRenderedPageBreak/>
        <w:t>Operasionalisasi Variabel</w:t>
      </w:r>
    </w:p>
    <w:p w:rsidR="00E5614C" w:rsidRPr="00E5614C" w:rsidRDefault="00E5614C" w:rsidP="007F50F9">
      <w:pPr>
        <w:tabs>
          <w:tab w:val="left" w:pos="993"/>
        </w:tabs>
        <w:spacing w:after="0" w:line="360" w:lineRule="auto"/>
        <w:jc w:val="both"/>
        <w:rPr>
          <w:rFonts w:ascii="Times New Roman" w:hAnsi="Times New Roman" w:cs="Times New Roman"/>
          <w:sz w:val="24"/>
          <w:szCs w:val="24"/>
        </w:rPr>
      </w:pPr>
      <w:r w:rsidRPr="00E5614C">
        <w:rPr>
          <w:rFonts w:ascii="Times New Roman" w:hAnsi="Times New Roman" w:cs="Times New Roman"/>
          <w:sz w:val="24"/>
          <w:szCs w:val="24"/>
        </w:rPr>
        <w:tab/>
        <w:t>Variabel adalah objek penelitian atau apa yang menjadi titik perhatian suatu penelitian. Variabel dalam penelitian dibagi menjadi dua yaitu :</w:t>
      </w:r>
    </w:p>
    <w:p w:rsidR="00E5614C" w:rsidRPr="00E5614C" w:rsidRDefault="00E5614C" w:rsidP="007F50F9">
      <w:pPr>
        <w:autoSpaceDE w:val="0"/>
        <w:autoSpaceDN w:val="0"/>
        <w:adjustRightInd w:val="0"/>
        <w:spacing w:after="0" w:line="360" w:lineRule="auto"/>
        <w:ind w:left="360" w:hanging="360"/>
        <w:jc w:val="both"/>
        <w:rPr>
          <w:rFonts w:ascii="Times New Roman" w:hAnsi="Times New Roman" w:cs="Times New Roman"/>
          <w:sz w:val="24"/>
          <w:szCs w:val="24"/>
        </w:rPr>
      </w:pPr>
      <w:r w:rsidRPr="00E5614C">
        <w:rPr>
          <w:rFonts w:ascii="Times New Roman" w:hAnsi="Times New Roman" w:cs="Times New Roman"/>
          <w:b/>
          <w:sz w:val="24"/>
          <w:szCs w:val="24"/>
        </w:rPr>
        <w:t>1</w:t>
      </w:r>
      <w:r w:rsidRPr="00E5614C">
        <w:rPr>
          <w:rFonts w:ascii="Times New Roman" w:hAnsi="Times New Roman" w:cs="Times New Roman"/>
          <w:sz w:val="24"/>
          <w:szCs w:val="24"/>
        </w:rPr>
        <w:t xml:space="preserve">. </w:t>
      </w:r>
      <w:r w:rsidRPr="00E5614C">
        <w:rPr>
          <w:rFonts w:ascii="Times New Roman" w:hAnsi="Times New Roman" w:cs="Times New Roman"/>
          <w:b/>
          <w:bCs/>
          <w:sz w:val="24"/>
          <w:szCs w:val="24"/>
        </w:rPr>
        <w:t>Variabel Independen (</w:t>
      </w:r>
      <w:r w:rsidRPr="00E5614C">
        <w:rPr>
          <w:rFonts w:ascii="Times New Roman" w:hAnsi="Times New Roman" w:cs="Times New Roman"/>
          <w:sz w:val="24"/>
          <w:szCs w:val="24"/>
        </w:rPr>
        <w:t xml:space="preserve">Variable Bebas = X) adalah variable yang mempengaruhi Variabel independen adalah variabel yang mempengaruhi atau menjadi sebabperubahannya atau timbulnya variabel dependen (terikat). </w:t>
      </w:r>
    </w:p>
    <w:p w:rsidR="00E5614C" w:rsidRPr="00E5614C" w:rsidRDefault="00E5614C" w:rsidP="007F50F9">
      <w:pPr>
        <w:pStyle w:val="ListParagraph"/>
        <w:spacing w:after="0" w:line="360" w:lineRule="auto"/>
        <w:ind w:left="0"/>
        <w:jc w:val="both"/>
        <w:rPr>
          <w:rFonts w:ascii="Times New Roman" w:hAnsi="Times New Roman" w:cs="Times New Roman"/>
          <w:sz w:val="24"/>
          <w:szCs w:val="24"/>
        </w:rPr>
      </w:pPr>
      <w:r w:rsidRPr="00E5614C">
        <w:rPr>
          <w:rFonts w:ascii="Times New Roman" w:hAnsi="Times New Roman" w:cs="Times New Roman"/>
          <w:sz w:val="24"/>
          <w:szCs w:val="24"/>
        </w:rPr>
        <w:tab/>
        <w:t xml:space="preserve">X1 = </w:t>
      </w:r>
      <w:r w:rsidRPr="00E5614C">
        <w:rPr>
          <w:rFonts w:ascii="Times New Roman" w:hAnsi="Times New Roman" w:cs="Times New Roman"/>
          <w:i/>
          <w:sz w:val="24"/>
          <w:szCs w:val="24"/>
        </w:rPr>
        <w:t>Corporate Risk</w:t>
      </w:r>
    </w:p>
    <w:p w:rsidR="00E5614C" w:rsidRPr="00E5614C" w:rsidRDefault="00E5614C" w:rsidP="007F50F9">
      <w:pPr>
        <w:pStyle w:val="ListParagraph"/>
        <w:spacing w:after="0" w:line="360" w:lineRule="auto"/>
        <w:ind w:left="0" w:firstLine="720"/>
        <w:jc w:val="both"/>
        <w:rPr>
          <w:rFonts w:ascii="Times New Roman" w:hAnsi="Times New Roman" w:cs="Times New Roman"/>
          <w:sz w:val="24"/>
          <w:szCs w:val="24"/>
        </w:rPr>
      </w:pPr>
      <w:r w:rsidRPr="00E5614C">
        <w:rPr>
          <w:rFonts w:ascii="Times New Roman" w:hAnsi="Times New Roman" w:cs="Times New Roman"/>
          <w:sz w:val="24"/>
          <w:szCs w:val="24"/>
        </w:rPr>
        <w:t>X2 = Kepemilikan Institusional</w:t>
      </w:r>
    </w:p>
    <w:p w:rsidR="00E5614C" w:rsidRPr="00E5614C" w:rsidRDefault="00E5614C" w:rsidP="007F50F9">
      <w:pPr>
        <w:pStyle w:val="ListParagraph"/>
        <w:spacing w:after="0" w:line="360" w:lineRule="auto"/>
        <w:ind w:left="0" w:firstLine="720"/>
        <w:jc w:val="both"/>
        <w:rPr>
          <w:rFonts w:ascii="Times New Roman" w:hAnsi="Times New Roman" w:cs="Times New Roman"/>
          <w:sz w:val="24"/>
          <w:szCs w:val="24"/>
        </w:rPr>
      </w:pPr>
      <w:r w:rsidRPr="00E5614C">
        <w:rPr>
          <w:rFonts w:ascii="Times New Roman" w:hAnsi="Times New Roman" w:cs="Times New Roman"/>
          <w:sz w:val="24"/>
          <w:szCs w:val="24"/>
        </w:rPr>
        <w:t>X3 =Komisaris Independen</w:t>
      </w:r>
    </w:p>
    <w:p w:rsidR="00E5614C" w:rsidRPr="00E5614C" w:rsidRDefault="00E5614C" w:rsidP="007F50F9">
      <w:pPr>
        <w:autoSpaceDE w:val="0"/>
        <w:autoSpaceDN w:val="0"/>
        <w:adjustRightInd w:val="0"/>
        <w:spacing w:after="0" w:line="360" w:lineRule="auto"/>
        <w:jc w:val="both"/>
        <w:rPr>
          <w:rFonts w:ascii="Times New Roman" w:hAnsi="Times New Roman" w:cs="Times New Roman"/>
          <w:sz w:val="24"/>
          <w:szCs w:val="24"/>
        </w:rPr>
      </w:pPr>
      <w:r w:rsidRPr="00E5614C">
        <w:rPr>
          <w:rFonts w:ascii="Times New Roman" w:hAnsi="Times New Roman" w:cs="Times New Roman"/>
          <w:sz w:val="24"/>
          <w:szCs w:val="24"/>
        </w:rPr>
        <w:tab/>
      </w:r>
      <w:r w:rsidRPr="00E5614C">
        <w:rPr>
          <w:rFonts w:ascii="Times New Roman" w:hAnsi="Times New Roman" w:cs="Times New Roman"/>
          <w:i/>
          <w:sz w:val="24"/>
          <w:szCs w:val="24"/>
        </w:rPr>
        <w:t xml:space="preserve">X4 = </w:t>
      </w:r>
      <w:r w:rsidRPr="00E5614C">
        <w:rPr>
          <w:rFonts w:ascii="Times New Roman" w:hAnsi="Times New Roman" w:cs="Times New Roman"/>
          <w:sz w:val="24"/>
          <w:szCs w:val="24"/>
        </w:rPr>
        <w:t>Kualitas audit</w:t>
      </w:r>
    </w:p>
    <w:p w:rsidR="00E5614C" w:rsidRPr="00E5614C" w:rsidRDefault="00E5614C" w:rsidP="007F50F9">
      <w:pPr>
        <w:pStyle w:val="ListParagraph"/>
        <w:spacing w:after="0" w:line="360" w:lineRule="auto"/>
        <w:ind w:left="360" w:hanging="360"/>
        <w:jc w:val="both"/>
        <w:rPr>
          <w:rFonts w:ascii="Times New Roman" w:hAnsi="Times New Roman" w:cs="Times New Roman"/>
          <w:b/>
          <w:sz w:val="24"/>
          <w:szCs w:val="24"/>
        </w:rPr>
      </w:pPr>
      <w:r w:rsidRPr="00E5614C">
        <w:rPr>
          <w:rFonts w:ascii="Times New Roman" w:hAnsi="Times New Roman" w:cs="Times New Roman"/>
          <w:b/>
          <w:sz w:val="24"/>
          <w:szCs w:val="24"/>
        </w:rPr>
        <w:t xml:space="preserve">2. </w:t>
      </w:r>
      <w:r w:rsidRPr="00E5614C">
        <w:rPr>
          <w:rFonts w:ascii="Times New Roman" w:hAnsi="Times New Roman" w:cs="Times New Roman"/>
          <w:b/>
          <w:bCs/>
          <w:sz w:val="24"/>
          <w:szCs w:val="24"/>
        </w:rPr>
        <w:t>Variabel Dependen (</w:t>
      </w:r>
      <w:r w:rsidRPr="00E5614C">
        <w:rPr>
          <w:rFonts w:ascii="Times New Roman" w:hAnsi="Times New Roman" w:cs="Times New Roman"/>
          <w:sz w:val="24"/>
          <w:szCs w:val="24"/>
        </w:rPr>
        <w:t>VariableTerikat/ Tidak Bebas = Y), dalam penelitian iniadalah Penghindaran Pajak (</w:t>
      </w:r>
      <w:r w:rsidRPr="00E5614C">
        <w:rPr>
          <w:rFonts w:ascii="Times New Roman" w:hAnsi="Times New Roman" w:cs="Times New Roman"/>
          <w:i/>
          <w:sz w:val="24"/>
          <w:szCs w:val="24"/>
        </w:rPr>
        <w:t>Tax Avoidance</w:t>
      </w:r>
      <w:r w:rsidRPr="00E5614C">
        <w:rPr>
          <w:rFonts w:ascii="Times New Roman" w:hAnsi="Times New Roman" w:cs="Times New Roman"/>
          <w:sz w:val="24"/>
          <w:szCs w:val="24"/>
        </w:rPr>
        <w:t xml:space="preserve">) diukur dengan </w:t>
      </w:r>
      <w:r w:rsidRPr="00E5614C">
        <w:rPr>
          <w:rFonts w:ascii="Times New Roman" w:hAnsi="Times New Roman" w:cs="Times New Roman"/>
          <w:i/>
          <w:sz w:val="24"/>
          <w:szCs w:val="24"/>
        </w:rPr>
        <w:t>Effective Tax Rates</w:t>
      </w:r>
      <w:r w:rsidRPr="00E5614C">
        <w:rPr>
          <w:rFonts w:ascii="Times New Roman" w:hAnsi="Times New Roman" w:cs="Times New Roman"/>
          <w:sz w:val="24"/>
          <w:szCs w:val="24"/>
        </w:rPr>
        <w:t xml:space="preserve"> (ETR). </w:t>
      </w:r>
    </w:p>
    <w:p w:rsidR="00E5614C" w:rsidRPr="00E5614C" w:rsidRDefault="00E5614C" w:rsidP="007F50F9">
      <w:pPr>
        <w:pStyle w:val="ListParagraph"/>
        <w:numPr>
          <w:ilvl w:val="0"/>
          <w:numId w:val="4"/>
        </w:numPr>
        <w:tabs>
          <w:tab w:val="left" w:pos="360"/>
        </w:tabs>
        <w:autoSpaceDE w:val="0"/>
        <w:autoSpaceDN w:val="0"/>
        <w:adjustRightInd w:val="0"/>
        <w:spacing w:after="0" w:line="360" w:lineRule="auto"/>
        <w:ind w:left="360"/>
        <w:jc w:val="both"/>
        <w:rPr>
          <w:rFonts w:ascii="Times New Roman" w:hAnsi="Times New Roman" w:cs="Times New Roman"/>
          <w:sz w:val="24"/>
          <w:szCs w:val="24"/>
        </w:rPr>
      </w:pPr>
      <w:r w:rsidRPr="00E5614C">
        <w:rPr>
          <w:rFonts w:ascii="Times New Roman" w:hAnsi="Times New Roman" w:cs="Times New Roman"/>
          <w:b/>
          <w:sz w:val="24"/>
          <w:szCs w:val="24"/>
        </w:rPr>
        <w:t>Variabel moderasi</w:t>
      </w:r>
      <w:r w:rsidRPr="00E5614C">
        <w:rPr>
          <w:rFonts w:ascii="Times New Roman" w:hAnsi="Times New Roman" w:cs="Times New Roman"/>
          <w:sz w:val="24"/>
          <w:szCs w:val="24"/>
        </w:rPr>
        <w:t xml:space="preserve"> adalah variabel independen yang akan memperkuat atau memperlemah hubungan antara variabel independen lainnya terhadap variabel dependen. Penelitian yang dilakukan oleh Giround dan Mueller (2011) menemukan bahwa tata kelola perusahaan yang lemah memiliki ROE yang rendah, kinerja operasi (ROA) yang buruk dan nilai perusahaan rendah. Dalam penelitian ini peneliti menggunakan </w:t>
      </w:r>
      <w:r w:rsidRPr="00E5614C">
        <w:rPr>
          <w:rFonts w:ascii="Times New Roman" w:hAnsi="Times New Roman" w:cs="Times New Roman"/>
          <w:i/>
          <w:iCs/>
          <w:sz w:val="24"/>
          <w:szCs w:val="24"/>
        </w:rPr>
        <w:t xml:space="preserve">corporate governance </w:t>
      </w:r>
      <w:r w:rsidRPr="00E5614C">
        <w:rPr>
          <w:rFonts w:ascii="Times New Roman" w:hAnsi="Times New Roman" w:cs="Times New Roman"/>
          <w:sz w:val="24"/>
          <w:szCs w:val="24"/>
        </w:rPr>
        <w:t>diproksikan dengan kepemilikan institusional sebagai variabel moderasi untuk menghubungkan antara variabel independen dan variabel dependen.</w:t>
      </w:r>
    </w:p>
    <w:p w:rsidR="00E5614C" w:rsidRPr="00E5614C" w:rsidRDefault="00E5614C" w:rsidP="007F50F9">
      <w:pPr>
        <w:tabs>
          <w:tab w:val="left" w:pos="1560"/>
          <w:tab w:val="left" w:pos="2835"/>
          <w:tab w:val="left" w:pos="3506"/>
        </w:tabs>
        <w:spacing w:after="0" w:line="360" w:lineRule="auto"/>
        <w:jc w:val="both"/>
        <w:rPr>
          <w:rFonts w:ascii="Times New Roman" w:hAnsi="Times New Roman" w:cs="Times New Roman"/>
          <w:b/>
          <w:sz w:val="24"/>
          <w:szCs w:val="24"/>
        </w:rPr>
      </w:pPr>
      <w:r w:rsidRPr="00E5614C">
        <w:rPr>
          <w:rFonts w:ascii="Times New Roman" w:hAnsi="Times New Roman" w:cs="Times New Roman"/>
          <w:b/>
          <w:sz w:val="24"/>
          <w:szCs w:val="24"/>
        </w:rPr>
        <w:t>Teknik Pengumpulan Data</w:t>
      </w:r>
    </w:p>
    <w:p w:rsidR="00E5614C" w:rsidRPr="00E5614C" w:rsidRDefault="00E5614C" w:rsidP="007F50F9">
      <w:pPr>
        <w:spacing w:after="0" w:line="360" w:lineRule="auto"/>
        <w:ind w:firstLine="720"/>
        <w:jc w:val="both"/>
        <w:rPr>
          <w:rFonts w:ascii="Times New Roman" w:hAnsi="Times New Roman" w:cs="Times New Roman"/>
          <w:sz w:val="24"/>
          <w:szCs w:val="24"/>
        </w:rPr>
      </w:pPr>
      <w:r w:rsidRPr="00E5614C">
        <w:rPr>
          <w:rFonts w:ascii="Times New Roman" w:hAnsi="Times New Roman" w:cs="Times New Roman"/>
          <w:sz w:val="24"/>
          <w:szCs w:val="24"/>
        </w:rPr>
        <w:t xml:space="preserve">Jenis data yang digunakan dalam penelitian ini adalah data sekunder, Data sekunder merupakan sumber data yang diperoleh peneliti secara langsung melalui media perantara (diperoleh dan dicatat oleh pihak lain) berupa laporan keuangan perusahaan yang telah di audit dan catatan atas laporan keuangan perusahaan manufaktur yang terdaftar di Bursa Efek Indoneisa tahun 2014-2017 yang diambil dari Indonesia </w:t>
      </w:r>
      <w:r w:rsidRPr="00E5614C">
        <w:rPr>
          <w:rFonts w:ascii="Times New Roman" w:hAnsi="Times New Roman" w:cs="Times New Roman"/>
          <w:i/>
          <w:sz w:val="24"/>
          <w:szCs w:val="24"/>
        </w:rPr>
        <w:t>Capital Market Directory</w:t>
      </w:r>
      <w:r w:rsidRPr="00E5614C">
        <w:rPr>
          <w:rFonts w:ascii="Times New Roman" w:hAnsi="Times New Roman" w:cs="Times New Roman"/>
          <w:sz w:val="24"/>
          <w:szCs w:val="24"/>
        </w:rPr>
        <w:t xml:space="preserve"> (ICMD) terbitan ECFIN (</w:t>
      </w:r>
      <w:r w:rsidRPr="00E5614C">
        <w:rPr>
          <w:rFonts w:ascii="Times New Roman" w:hAnsi="Times New Roman" w:cs="Times New Roman"/>
          <w:i/>
          <w:sz w:val="24"/>
          <w:szCs w:val="24"/>
        </w:rPr>
        <w:t>Institute for Economics and Financial Indonesia</w:t>
      </w:r>
      <w:r w:rsidRPr="00E5614C">
        <w:rPr>
          <w:rFonts w:ascii="Times New Roman" w:hAnsi="Times New Roman" w:cs="Times New Roman"/>
          <w:sz w:val="24"/>
          <w:szCs w:val="24"/>
        </w:rPr>
        <w:t>) mengenai data ikhtisar keuangan (</w:t>
      </w:r>
      <w:r w:rsidRPr="00E5614C">
        <w:rPr>
          <w:rFonts w:ascii="Times New Roman" w:hAnsi="Times New Roman" w:cs="Times New Roman"/>
          <w:i/>
          <w:sz w:val="24"/>
          <w:szCs w:val="24"/>
        </w:rPr>
        <w:t>performance summary</w:t>
      </w:r>
      <w:r w:rsidRPr="00E5614C">
        <w:rPr>
          <w:rFonts w:ascii="Times New Roman" w:hAnsi="Times New Roman" w:cs="Times New Roman"/>
          <w:sz w:val="24"/>
          <w:szCs w:val="24"/>
        </w:rPr>
        <w:t xml:space="preserve">), </w:t>
      </w:r>
      <w:r w:rsidRPr="00E5614C">
        <w:rPr>
          <w:rFonts w:ascii="Times New Roman" w:hAnsi="Times New Roman" w:cs="Times New Roman"/>
          <w:i/>
          <w:sz w:val="24"/>
          <w:szCs w:val="24"/>
        </w:rPr>
        <w:t xml:space="preserve">Indonesia Stock Exchange dengan </w:t>
      </w:r>
      <w:r w:rsidRPr="00E5614C">
        <w:rPr>
          <w:rFonts w:ascii="Times New Roman" w:hAnsi="Times New Roman" w:cs="Times New Roman"/>
          <w:sz w:val="24"/>
          <w:szCs w:val="24"/>
        </w:rPr>
        <w:t xml:space="preserve">mengakses website Bursa Efek Indonesia </w:t>
      </w:r>
      <w:hyperlink r:id="rId6" w:history="1">
        <w:r w:rsidRPr="00E5614C">
          <w:rPr>
            <w:rStyle w:val="Hyperlink"/>
            <w:rFonts w:ascii="Times New Roman" w:hAnsi="Times New Roman" w:cs="Times New Roman"/>
            <w:sz w:val="24"/>
            <w:szCs w:val="24"/>
          </w:rPr>
          <w:t>www.idx.co.id</w:t>
        </w:r>
      </w:hyperlink>
      <w:r w:rsidRPr="00E5614C">
        <w:rPr>
          <w:rFonts w:ascii="Times New Roman" w:hAnsi="Times New Roman" w:cs="Times New Roman"/>
          <w:sz w:val="24"/>
          <w:szCs w:val="24"/>
        </w:rPr>
        <w:t>.</w:t>
      </w:r>
    </w:p>
    <w:p w:rsidR="00E5614C" w:rsidRPr="00E5614C" w:rsidRDefault="00E5614C" w:rsidP="007F50F9">
      <w:pPr>
        <w:tabs>
          <w:tab w:val="left" w:pos="720"/>
        </w:tabs>
        <w:spacing w:after="0" w:line="360" w:lineRule="auto"/>
        <w:jc w:val="both"/>
        <w:rPr>
          <w:rFonts w:ascii="Times New Roman" w:hAnsi="Times New Roman" w:cs="Times New Roman"/>
          <w:b/>
          <w:sz w:val="24"/>
          <w:szCs w:val="24"/>
        </w:rPr>
      </w:pPr>
      <w:r w:rsidRPr="00E5614C">
        <w:rPr>
          <w:rFonts w:ascii="Times New Roman" w:hAnsi="Times New Roman" w:cs="Times New Roman"/>
          <w:b/>
          <w:sz w:val="24"/>
          <w:szCs w:val="24"/>
        </w:rPr>
        <w:t>Teknik Analisis Data.</w:t>
      </w:r>
    </w:p>
    <w:p w:rsidR="00E5614C" w:rsidRPr="00E5614C" w:rsidRDefault="00E5614C" w:rsidP="007F50F9">
      <w:pPr>
        <w:spacing w:after="0" w:line="360" w:lineRule="auto"/>
        <w:ind w:firstLine="720"/>
        <w:jc w:val="both"/>
        <w:rPr>
          <w:rFonts w:ascii="Times New Roman" w:hAnsi="Times New Roman" w:cs="Times New Roman"/>
          <w:sz w:val="24"/>
          <w:szCs w:val="24"/>
        </w:rPr>
      </w:pPr>
      <w:r w:rsidRPr="00E5614C">
        <w:rPr>
          <w:rFonts w:ascii="Times New Roman" w:hAnsi="Times New Roman" w:cs="Times New Roman"/>
          <w:sz w:val="24"/>
          <w:szCs w:val="24"/>
        </w:rPr>
        <w:t>Teknik analisis data dalam penelitian ini menggunakan analisis regresi linier berganda dengan mengolah data menggunakan eviews versi 9.Teknik analisis yang digunakan dalam penelitian ini adalah deskriptif statistik, uji asumsi klasik, analisis regresi linear berganda dan uji hipotesis.</w:t>
      </w:r>
    </w:p>
    <w:p w:rsidR="00E5614C" w:rsidRPr="00E5614C" w:rsidRDefault="00E5614C" w:rsidP="007F50F9">
      <w:pPr>
        <w:tabs>
          <w:tab w:val="left" w:pos="851"/>
        </w:tabs>
        <w:spacing w:after="0" w:line="360" w:lineRule="auto"/>
        <w:jc w:val="both"/>
        <w:rPr>
          <w:rFonts w:ascii="Times New Roman" w:hAnsi="Times New Roman" w:cs="Times New Roman"/>
          <w:color w:val="000000"/>
          <w:sz w:val="24"/>
          <w:szCs w:val="24"/>
        </w:rPr>
      </w:pPr>
      <w:r w:rsidRPr="00E5614C">
        <w:rPr>
          <w:rFonts w:ascii="Times New Roman" w:hAnsi="Times New Roman" w:cs="Times New Roman"/>
          <w:color w:val="000000"/>
          <w:sz w:val="24"/>
          <w:szCs w:val="24"/>
        </w:rPr>
        <w:lastRenderedPageBreak/>
        <w:t>Data yang akan dianalisa dari penelitian ini adalah :</w:t>
      </w:r>
    </w:p>
    <w:p w:rsidR="00E5614C" w:rsidRPr="00E5614C" w:rsidRDefault="00E5614C" w:rsidP="007F50F9">
      <w:pPr>
        <w:spacing w:line="36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Y= α+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 xml:space="preserve">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2</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 xml:space="preserve">*M+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4</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5</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 ε</m:t>
          </m:r>
        </m:oMath>
      </m:oMathPara>
    </w:p>
    <w:p w:rsidR="00E5614C" w:rsidRPr="00E5614C" w:rsidRDefault="00E5614C" w:rsidP="007F50F9">
      <w:pPr>
        <w:spacing w:line="240" w:lineRule="auto"/>
        <w:rPr>
          <w:rFonts w:ascii="Times New Roman" w:hAnsi="Times New Roman" w:cs="Times New Roman"/>
          <w:sz w:val="24"/>
          <w:szCs w:val="24"/>
        </w:rPr>
      </w:pPr>
      <w:r w:rsidRPr="00E5614C">
        <w:rPr>
          <w:rFonts w:ascii="Times New Roman" w:hAnsi="Times New Roman" w:cs="Times New Roman"/>
          <w:sz w:val="24"/>
          <w:szCs w:val="24"/>
        </w:rPr>
        <w:t>Dimana:</w:t>
      </w:r>
    </w:p>
    <w:p w:rsidR="00E5614C" w:rsidRPr="00E5614C" w:rsidRDefault="00E5614C" w:rsidP="007F50F9">
      <w:pPr>
        <w:spacing w:line="240" w:lineRule="auto"/>
        <w:rPr>
          <w:rFonts w:ascii="Times New Roman" w:hAnsi="Times New Roman" w:cs="Times New Roman"/>
          <w:sz w:val="24"/>
          <w:szCs w:val="24"/>
        </w:rPr>
      </w:pPr>
      <w:r w:rsidRPr="00E5614C">
        <w:rPr>
          <w:rFonts w:ascii="Times New Roman" w:hAnsi="Times New Roman" w:cs="Times New Roman"/>
          <w:sz w:val="24"/>
          <w:szCs w:val="24"/>
        </w:rPr>
        <w:t>Y : Tax Avoidance</w:t>
      </w:r>
    </w:p>
    <w:p w:rsidR="00E5614C" w:rsidRPr="00E5614C" w:rsidRDefault="00E5614C" w:rsidP="007F50F9">
      <w:pPr>
        <w:spacing w:line="240" w:lineRule="auto"/>
        <w:rPr>
          <w:rFonts w:ascii="Times New Roman" w:hAnsi="Times New Roman" w:cs="Times New Roman"/>
          <w:sz w:val="24"/>
          <w:szCs w:val="24"/>
        </w:rPr>
      </w:pPr>
      <w:r w:rsidRPr="00E5614C">
        <w:rPr>
          <w:rFonts w:ascii="Times New Roman" w:hAnsi="Times New Roman" w:cs="Times New Roman"/>
          <w:sz w:val="24"/>
          <w:szCs w:val="24"/>
        </w:rPr>
        <w:t>α : Konstanta</w:t>
      </w:r>
    </w:p>
    <w:p w:rsidR="00E5614C" w:rsidRPr="00E5614C" w:rsidRDefault="00E5614C" w:rsidP="007F50F9">
      <w:pPr>
        <w:spacing w:line="240" w:lineRule="auto"/>
        <w:rPr>
          <w:rFonts w:ascii="Times New Roman" w:hAnsi="Times New Roman" w:cs="Times New Roman"/>
          <w:sz w:val="24"/>
          <w:szCs w:val="24"/>
        </w:rPr>
      </w:pPr>
      <w:r w:rsidRPr="00E5614C">
        <w:rPr>
          <w:rFonts w:ascii="Times New Roman" w:hAnsi="Times New Roman" w:cs="Times New Roman"/>
          <w:sz w:val="24"/>
          <w:szCs w:val="24"/>
        </w:rPr>
        <w:t>β1 – β6: Koefisien regresi variabel independen</w:t>
      </w:r>
    </w:p>
    <w:p w:rsidR="00E5614C" w:rsidRPr="00E5614C" w:rsidRDefault="00E5614C" w:rsidP="007F50F9">
      <w:pPr>
        <w:spacing w:line="240" w:lineRule="auto"/>
        <w:rPr>
          <w:rFonts w:ascii="Times New Roman" w:hAnsi="Times New Roman" w:cs="Times New Roman"/>
          <w:sz w:val="24"/>
          <w:szCs w:val="24"/>
        </w:rPr>
      </w:pPr>
      <w:r w:rsidRPr="00E5614C">
        <w:rPr>
          <w:rFonts w:ascii="Times New Roman" w:hAnsi="Times New Roman" w:cs="Times New Roman"/>
          <w:sz w:val="24"/>
          <w:szCs w:val="24"/>
        </w:rPr>
        <w:t xml:space="preserve">M  (moderasi) : Kepemilikan Institusional </w:t>
      </w:r>
    </w:p>
    <w:p w:rsidR="00E5614C" w:rsidRPr="00E5614C" w:rsidRDefault="00E5614C" w:rsidP="007F50F9">
      <w:pPr>
        <w:spacing w:line="240" w:lineRule="auto"/>
        <w:rPr>
          <w:rFonts w:ascii="Times New Roman" w:hAnsi="Times New Roman" w:cs="Times New Roman"/>
          <w:sz w:val="24"/>
          <w:szCs w:val="24"/>
        </w:rPr>
      </w:pPr>
      <w:r w:rsidRPr="00E5614C">
        <w:rPr>
          <w:rFonts w:ascii="Times New Roman" w:hAnsi="Times New Roman" w:cs="Times New Roman"/>
          <w:sz w:val="24"/>
          <w:szCs w:val="24"/>
        </w:rPr>
        <w:t xml:space="preserve">X1 : Corporate Risk </w:t>
      </w:r>
    </w:p>
    <w:p w:rsidR="00E5614C" w:rsidRPr="00E5614C" w:rsidRDefault="00E5614C" w:rsidP="007F50F9">
      <w:pPr>
        <w:spacing w:line="240" w:lineRule="auto"/>
        <w:rPr>
          <w:rFonts w:ascii="Times New Roman" w:hAnsi="Times New Roman" w:cs="Times New Roman"/>
          <w:sz w:val="24"/>
          <w:szCs w:val="24"/>
        </w:rPr>
      </w:pPr>
      <w:r w:rsidRPr="00E5614C">
        <w:rPr>
          <w:rFonts w:ascii="Times New Roman" w:hAnsi="Times New Roman" w:cs="Times New Roman"/>
          <w:sz w:val="24"/>
          <w:szCs w:val="24"/>
        </w:rPr>
        <w:t xml:space="preserve">X2 : Kepemilikan Institusional </w:t>
      </w:r>
    </w:p>
    <w:p w:rsidR="00E5614C" w:rsidRPr="00E5614C" w:rsidRDefault="00E5614C" w:rsidP="007F50F9">
      <w:pPr>
        <w:spacing w:line="240" w:lineRule="auto"/>
        <w:rPr>
          <w:rFonts w:ascii="Times New Roman" w:hAnsi="Times New Roman" w:cs="Times New Roman"/>
          <w:sz w:val="24"/>
          <w:szCs w:val="24"/>
        </w:rPr>
      </w:pPr>
      <w:r w:rsidRPr="00E5614C">
        <w:rPr>
          <w:rFonts w:ascii="Times New Roman" w:hAnsi="Times New Roman" w:cs="Times New Roman"/>
          <w:sz w:val="24"/>
          <w:szCs w:val="24"/>
        </w:rPr>
        <w:t>X3 : Komisaris Independen</w:t>
      </w:r>
    </w:p>
    <w:p w:rsidR="00E5614C" w:rsidRPr="00E5614C" w:rsidRDefault="00E5614C" w:rsidP="007F50F9">
      <w:pPr>
        <w:spacing w:line="240" w:lineRule="auto"/>
        <w:rPr>
          <w:rFonts w:ascii="Times New Roman" w:hAnsi="Times New Roman" w:cs="Times New Roman"/>
          <w:sz w:val="24"/>
          <w:szCs w:val="24"/>
        </w:rPr>
      </w:pPr>
      <w:r w:rsidRPr="00E5614C">
        <w:rPr>
          <w:rFonts w:ascii="Times New Roman" w:hAnsi="Times New Roman" w:cs="Times New Roman"/>
          <w:sz w:val="24"/>
          <w:szCs w:val="24"/>
        </w:rPr>
        <w:t xml:space="preserve">X4 : Kualitas Audit </w:t>
      </w:r>
    </w:p>
    <w:p w:rsidR="00E5614C" w:rsidRDefault="00E5614C" w:rsidP="007F50F9">
      <w:pPr>
        <w:spacing w:line="240" w:lineRule="auto"/>
        <w:rPr>
          <w:rFonts w:ascii="Times New Roman" w:hAnsi="Times New Roman" w:cs="Times New Roman"/>
          <w:sz w:val="24"/>
          <w:szCs w:val="24"/>
        </w:rPr>
      </w:pPr>
      <w:r>
        <w:rPr>
          <w:rFonts w:ascii="Times New Roman" w:hAnsi="Times New Roman" w:cs="Times New Roman"/>
          <w:sz w:val="24"/>
          <w:szCs w:val="24"/>
        </w:rPr>
        <w:t>e : Standar Error</w:t>
      </w:r>
    </w:p>
    <w:p w:rsidR="00AC77B9" w:rsidRPr="00E5614C" w:rsidRDefault="00AC77B9" w:rsidP="00577A5F">
      <w:pPr>
        <w:tabs>
          <w:tab w:val="left" w:pos="851"/>
        </w:tabs>
        <w:spacing w:after="0" w:line="360" w:lineRule="auto"/>
        <w:jc w:val="both"/>
        <w:rPr>
          <w:rFonts w:ascii="Times New Roman" w:hAnsi="Times New Roman" w:cs="Times New Roman"/>
          <w:b/>
          <w:sz w:val="24"/>
          <w:szCs w:val="24"/>
        </w:rPr>
      </w:pPr>
      <w:r w:rsidRPr="00E5614C">
        <w:rPr>
          <w:rFonts w:ascii="Times New Roman" w:hAnsi="Times New Roman" w:cs="Times New Roman"/>
          <w:b/>
          <w:sz w:val="24"/>
          <w:szCs w:val="24"/>
        </w:rPr>
        <w:t>Rancangan Analisis dan Uji Hipotesis</w:t>
      </w:r>
    </w:p>
    <w:p w:rsidR="00AC77B9" w:rsidRDefault="00AC77B9" w:rsidP="00577A5F">
      <w:pPr>
        <w:spacing w:after="0" w:line="360" w:lineRule="auto"/>
        <w:rPr>
          <w:rFonts w:ascii="Times New Roman" w:hAnsi="Times New Roman" w:cs="Times New Roman"/>
          <w:sz w:val="24"/>
          <w:szCs w:val="24"/>
        </w:rPr>
      </w:pPr>
      <w:r w:rsidRPr="00E5614C">
        <w:rPr>
          <w:rFonts w:ascii="Times New Roman" w:hAnsi="Times New Roman" w:cs="Times New Roman"/>
          <w:sz w:val="24"/>
          <w:szCs w:val="24"/>
        </w:rPr>
        <w:t xml:space="preserve">Analisis data mempunyai tujuan untuk menyampaikan dan membatasi penemuan-penemuan hingga menjadi data yang teratur serta tersusun dan lebih berarti. Metode analisis menggunakan metode analisis data kuantitatif yang dinyatakan dengan angka-angka dan perhitungannya menggunakan program </w:t>
      </w:r>
      <w:r w:rsidRPr="00E5614C">
        <w:rPr>
          <w:rFonts w:ascii="Times New Roman" w:hAnsi="Times New Roman" w:cs="Times New Roman"/>
          <w:i/>
          <w:sz w:val="24"/>
          <w:szCs w:val="24"/>
        </w:rPr>
        <w:t>Eviews</w:t>
      </w:r>
      <w:r w:rsidRPr="00E5614C">
        <w:rPr>
          <w:rFonts w:ascii="Times New Roman" w:hAnsi="Times New Roman" w:cs="Times New Roman"/>
          <w:sz w:val="24"/>
          <w:szCs w:val="24"/>
        </w:rPr>
        <w:t>.</w:t>
      </w:r>
    </w:p>
    <w:p w:rsidR="00AC77B9" w:rsidRDefault="00AC77B9" w:rsidP="00577A5F">
      <w:pPr>
        <w:pStyle w:val="ListParagraph"/>
        <w:spacing w:after="0" w:line="360" w:lineRule="auto"/>
        <w:ind w:left="0"/>
        <w:jc w:val="both"/>
        <w:rPr>
          <w:rFonts w:ascii="Times New Roman" w:hAnsi="Times New Roman" w:cs="Times New Roman"/>
          <w:b/>
          <w:sz w:val="24"/>
          <w:szCs w:val="24"/>
        </w:rPr>
      </w:pPr>
      <w:r w:rsidRPr="00E5614C">
        <w:rPr>
          <w:rFonts w:ascii="Times New Roman" w:hAnsi="Times New Roman" w:cs="Times New Roman"/>
          <w:b/>
          <w:sz w:val="24"/>
          <w:szCs w:val="24"/>
        </w:rPr>
        <w:t>Analisis Panel Data</w:t>
      </w:r>
    </w:p>
    <w:p w:rsidR="00AC77B9" w:rsidRPr="00E5614C" w:rsidRDefault="00AC77B9" w:rsidP="00577A5F">
      <w:pPr>
        <w:pStyle w:val="ListParagraph"/>
        <w:spacing w:after="0" w:line="360" w:lineRule="auto"/>
        <w:ind w:left="0"/>
        <w:jc w:val="both"/>
        <w:rPr>
          <w:rFonts w:ascii="Times New Roman" w:hAnsi="Times New Roman" w:cs="Times New Roman"/>
          <w:b/>
          <w:sz w:val="24"/>
          <w:szCs w:val="24"/>
        </w:rPr>
      </w:pPr>
      <w:r w:rsidRPr="00E5614C">
        <w:rPr>
          <w:rFonts w:ascii="Times New Roman" w:hAnsi="Times New Roman" w:cs="Times New Roman"/>
          <w:b/>
          <w:sz w:val="24"/>
          <w:szCs w:val="24"/>
        </w:rPr>
        <w:t xml:space="preserve">Pemilihan Model pengolahan Data </w:t>
      </w:r>
    </w:p>
    <w:p w:rsidR="00E5614C" w:rsidRPr="00E5614C" w:rsidRDefault="00AC77B9" w:rsidP="00577A5F">
      <w:pPr>
        <w:spacing w:after="0" w:line="360" w:lineRule="auto"/>
        <w:rPr>
          <w:rFonts w:ascii="Times New Roman" w:hAnsi="Times New Roman" w:cs="Times New Roman"/>
          <w:sz w:val="24"/>
          <w:szCs w:val="24"/>
        </w:rPr>
      </w:pPr>
      <w:r w:rsidRPr="00E5614C">
        <w:rPr>
          <w:rFonts w:ascii="Times New Roman" w:hAnsi="Times New Roman" w:cs="Times New Roman"/>
          <w:sz w:val="24"/>
          <w:szCs w:val="24"/>
        </w:rPr>
        <w:t>Pegolahan data dalam penelitian ini  mempergunakan Eviews 9.0. Hal ini dilakukan agar hasil yang diperoleh menghasilkan dugaan yang efisien.  Diagram pengujian statistic untu</w:t>
      </w:r>
      <w:r w:rsidR="00602B68">
        <w:rPr>
          <w:rFonts w:ascii="Times New Roman" w:hAnsi="Times New Roman" w:cs="Times New Roman"/>
          <w:sz w:val="24"/>
          <w:szCs w:val="24"/>
        </w:rPr>
        <w:t>k</w:t>
      </w:r>
      <w:r w:rsidRPr="00E5614C">
        <w:rPr>
          <w:rFonts w:ascii="Times New Roman" w:hAnsi="Times New Roman" w:cs="Times New Roman"/>
          <w:sz w:val="24"/>
          <w:szCs w:val="24"/>
        </w:rPr>
        <w:t xml:space="preserve"> memilih model yang efisien dapat digambarkan dalam table berikut :</w:t>
      </w:r>
      <w:r w:rsidR="00E5614C" w:rsidRPr="00E5614C">
        <w:rPr>
          <w:rFonts w:ascii="Times New Roman" w:hAnsi="Times New Roman" w:cs="Times New Roman"/>
          <w:sz w:val="24"/>
          <w:szCs w:val="24"/>
        </w:rPr>
        <w:t xml:space="preserve"> </w:t>
      </w:r>
    </w:p>
    <w:p w:rsidR="00E5614C" w:rsidRPr="009A1C78" w:rsidRDefault="00E5614C" w:rsidP="00577A5F">
      <w:pPr>
        <w:spacing w:after="0" w:line="360" w:lineRule="auto"/>
        <w:jc w:val="both"/>
        <w:rPr>
          <w:rFonts w:ascii="Times New Roman" w:hAnsi="Times New Roman" w:cs="Times New Roman"/>
          <w:b/>
          <w:sz w:val="24"/>
          <w:szCs w:val="24"/>
        </w:rPr>
      </w:pPr>
      <w:r w:rsidRPr="009A1C78">
        <w:rPr>
          <w:rFonts w:ascii="Times New Roman" w:hAnsi="Times New Roman" w:cs="Times New Roman"/>
          <w:b/>
          <w:sz w:val="24"/>
          <w:szCs w:val="24"/>
        </w:rPr>
        <w:t>Uji Hipotesis</w:t>
      </w:r>
    </w:p>
    <w:p w:rsidR="00E5614C" w:rsidRPr="00E5614C" w:rsidRDefault="00E5614C" w:rsidP="00577A5F">
      <w:pPr>
        <w:spacing w:after="0" w:line="360" w:lineRule="auto"/>
        <w:jc w:val="both"/>
        <w:rPr>
          <w:rFonts w:ascii="Times New Roman" w:hAnsi="Times New Roman" w:cs="Times New Roman"/>
          <w:sz w:val="24"/>
          <w:szCs w:val="24"/>
        </w:rPr>
      </w:pPr>
      <w:r w:rsidRPr="00E5614C">
        <w:rPr>
          <w:rFonts w:ascii="Times New Roman" w:hAnsi="Times New Roman" w:cs="Times New Roman"/>
          <w:sz w:val="24"/>
          <w:szCs w:val="24"/>
        </w:rPr>
        <w:t>Setelah model yang tepat diperoleh maka dilanjutkan dengan pengujian hipotesis. Uji hipotesis dilakukan untuk menentukan baik buruknya suatu model melalui uji kesesuaian (R2), uji secara bersama – sama koefisien regresi (uji F) maupun pengujian secara parsial (uji t), untuk menentukan diterima atau ditolaknya hipotesis.</w:t>
      </w:r>
    </w:p>
    <w:p w:rsidR="00577A5F" w:rsidRDefault="00577A5F" w:rsidP="00577A5F">
      <w:pPr>
        <w:spacing w:after="0" w:line="360" w:lineRule="auto"/>
        <w:jc w:val="both"/>
        <w:rPr>
          <w:rFonts w:ascii="Times New Roman" w:hAnsi="Times New Roman" w:cs="Times New Roman"/>
          <w:b/>
          <w:sz w:val="24"/>
          <w:szCs w:val="24"/>
        </w:rPr>
      </w:pPr>
    </w:p>
    <w:p w:rsidR="00577A5F" w:rsidRDefault="00577A5F" w:rsidP="00577A5F">
      <w:pPr>
        <w:spacing w:after="0" w:line="360" w:lineRule="auto"/>
        <w:jc w:val="both"/>
        <w:rPr>
          <w:rFonts w:ascii="Times New Roman" w:hAnsi="Times New Roman" w:cs="Times New Roman"/>
          <w:b/>
          <w:sz w:val="24"/>
          <w:szCs w:val="24"/>
        </w:rPr>
      </w:pPr>
    </w:p>
    <w:p w:rsidR="00577A5F" w:rsidRDefault="00577A5F" w:rsidP="00577A5F">
      <w:pPr>
        <w:spacing w:after="0" w:line="360" w:lineRule="auto"/>
        <w:jc w:val="both"/>
        <w:rPr>
          <w:rFonts w:ascii="Times New Roman" w:hAnsi="Times New Roman" w:cs="Times New Roman"/>
          <w:b/>
          <w:sz w:val="24"/>
          <w:szCs w:val="24"/>
        </w:rPr>
      </w:pPr>
    </w:p>
    <w:p w:rsidR="00577A5F" w:rsidRDefault="00577A5F" w:rsidP="00577A5F">
      <w:pPr>
        <w:spacing w:after="0" w:line="360" w:lineRule="auto"/>
        <w:jc w:val="both"/>
        <w:rPr>
          <w:rFonts w:ascii="Times New Roman" w:hAnsi="Times New Roman" w:cs="Times New Roman"/>
          <w:b/>
          <w:sz w:val="24"/>
          <w:szCs w:val="24"/>
        </w:rPr>
      </w:pPr>
    </w:p>
    <w:p w:rsidR="009B1F71" w:rsidRPr="00E5614C" w:rsidRDefault="00E5614C" w:rsidP="00577A5F">
      <w:pPr>
        <w:spacing w:after="0" w:line="360" w:lineRule="auto"/>
        <w:jc w:val="both"/>
        <w:rPr>
          <w:rFonts w:ascii="Times New Roman" w:hAnsi="Times New Roman" w:cs="Times New Roman"/>
          <w:b/>
          <w:sz w:val="24"/>
          <w:szCs w:val="24"/>
        </w:rPr>
      </w:pPr>
      <w:r w:rsidRPr="00E5614C">
        <w:rPr>
          <w:rFonts w:ascii="Times New Roman" w:hAnsi="Times New Roman" w:cs="Times New Roman"/>
          <w:b/>
          <w:sz w:val="24"/>
          <w:szCs w:val="24"/>
        </w:rPr>
        <w:lastRenderedPageBreak/>
        <w:t xml:space="preserve">HASIL </w:t>
      </w:r>
      <w:r w:rsidR="009A1C78">
        <w:rPr>
          <w:rFonts w:ascii="Times New Roman" w:hAnsi="Times New Roman" w:cs="Times New Roman"/>
          <w:b/>
          <w:sz w:val="24"/>
          <w:szCs w:val="24"/>
        </w:rPr>
        <w:t xml:space="preserve">PENGUJIAN </w:t>
      </w:r>
      <w:r w:rsidR="009B1F71" w:rsidRPr="00E5614C">
        <w:rPr>
          <w:rFonts w:ascii="Times New Roman" w:hAnsi="Times New Roman" w:cs="Times New Roman"/>
          <w:b/>
          <w:sz w:val="24"/>
          <w:szCs w:val="24"/>
          <w:lang w:val="en-US"/>
        </w:rPr>
        <w:t>PENELITIAN</w:t>
      </w:r>
    </w:p>
    <w:p w:rsidR="00E5614C" w:rsidRPr="00E5614C" w:rsidRDefault="00E5614C" w:rsidP="00577A5F">
      <w:pPr>
        <w:spacing w:after="0" w:line="360" w:lineRule="auto"/>
        <w:jc w:val="both"/>
        <w:rPr>
          <w:rFonts w:ascii="Times New Roman" w:hAnsi="Times New Roman" w:cs="Times New Roman"/>
          <w:sz w:val="24"/>
          <w:szCs w:val="24"/>
        </w:rPr>
      </w:pPr>
      <w:r w:rsidRPr="00E5614C">
        <w:rPr>
          <w:rFonts w:ascii="Times New Roman" w:hAnsi="Times New Roman" w:cs="Times New Roman"/>
          <w:sz w:val="24"/>
          <w:szCs w:val="24"/>
        </w:rPr>
        <w:t xml:space="preserve">Pada bab ini akan diuraikan hasil pengolahan data menggunakan software eviews 9.1 dengan jumlah individu 23 perusahaan dan periode waktu 3 tahun. Penelitian ini befokus pada corporate governance dan </w:t>
      </w:r>
      <w:r w:rsidRPr="00E5614C">
        <w:rPr>
          <w:rFonts w:ascii="Times New Roman" w:hAnsi="Times New Roman" w:cs="Times New Roman"/>
          <w:i/>
          <w:sz w:val="24"/>
          <w:szCs w:val="24"/>
        </w:rPr>
        <w:t>corporate risk</w:t>
      </w:r>
      <w:r w:rsidRPr="00E5614C">
        <w:rPr>
          <w:rFonts w:ascii="Times New Roman" w:hAnsi="Times New Roman" w:cs="Times New Roman"/>
          <w:sz w:val="24"/>
          <w:szCs w:val="24"/>
        </w:rPr>
        <w:t xml:space="preserve"> sebagai variabel yang mempengaruhi </w:t>
      </w:r>
      <w:r w:rsidRPr="00E5614C">
        <w:rPr>
          <w:rFonts w:ascii="Times New Roman" w:hAnsi="Times New Roman" w:cs="Times New Roman"/>
          <w:i/>
          <w:sz w:val="24"/>
          <w:szCs w:val="24"/>
        </w:rPr>
        <w:t>tax avoidance</w:t>
      </w:r>
      <w:r w:rsidRPr="00E5614C">
        <w:rPr>
          <w:rFonts w:ascii="Times New Roman" w:hAnsi="Times New Roman" w:cs="Times New Roman"/>
          <w:sz w:val="24"/>
          <w:szCs w:val="24"/>
        </w:rPr>
        <w:t xml:space="preserve"> perusahaan. </w:t>
      </w:r>
    </w:p>
    <w:p w:rsidR="00E5614C" w:rsidRPr="00E5614C" w:rsidRDefault="00E5614C" w:rsidP="00577A5F">
      <w:pPr>
        <w:spacing w:after="0" w:line="360" w:lineRule="auto"/>
        <w:rPr>
          <w:rFonts w:ascii="Times New Roman" w:hAnsi="Times New Roman" w:cs="Times New Roman"/>
          <w:b/>
          <w:sz w:val="24"/>
          <w:szCs w:val="24"/>
        </w:rPr>
      </w:pPr>
      <w:r w:rsidRPr="00E5614C">
        <w:rPr>
          <w:rFonts w:ascii="Times New Roman" w:hAnsi="Times New Roman" w:cs="Times New Roman"/>
          <w:b/>
          <w:sz w:val="24"/>
          <w:szCs w:val="24"/>
        </w:rPr>
        <w:t>Gambaran umum dan Sampel Penelitian</w:t>
      </w:r>
    </w:p>
    <w:p w:rsidR="00E5614C" w:rsidRPr="00E5614C" w:rsidRDefault="00E5614C" w:rsidP="00577A5F">
      <w:pPr>
        <w:spacing w:after="0" w:line="360" w:lineRule="auto"/>
        <w:jc w:val="both"/>
        <w:rPr>
          <w:rFonts w:ascii="Times New Roman" w:hAnsi="Times New Roman" w:cs="Times New Roman"/>
          <w:sz w:val="24"/>
          <w:szCs w:val="24"/>
        </w:rPr>
      </w:pPr>
      <w:r w:rsidRPr="00E5614C">
        <w:rPr>
          <w:rFonts w:ascii="Times New Roman" w:hAnsi="Times New Roman" w:cs="Times New Roman"/>
          <w:sz w:val="24"/>
          <w:szCs w:val="24"/>
        </w:rPr>
        <w:t xml:space="preserve">Penelitian ini menggunakan sampel perusahaan yang terdaftar di Bursa efek Indonesia selama kurun waktu 2014 hingga 2016. </w:t>
      </w:r>
      <w:r w:rsidRPr="00E5614C">
        <w:rPr>
          <w:rFonts w:ascii="Times New Roman" w:eastAsia="Times New Roman" w:hAnsi="Times New Roman" w:cs="Times New Roman"/>
          <w:sz w:val="24"/>
          <w:szCs w:val="24"/>
          <w:lang w:val="en-US"/>
        </w:rPr>
        <w:t xml:space="preserve">Setelah memperoleh data perusahaan dibutuhkan, langkah selanjutnya adalah mengumpulkan </w:t>
      </w:r>
      <w:r w:rsidRPr="00E5614C">
        <w:rPr>
          <w:rFonts w:ascii="Times New Roman" w:eastAsia="Times New Roman" w:hAnsi="Times New Roman" w:cs="Times New Roman"/>
          <w:sz w:val="24"/>
          <w:szCs w:val="24"/>
        </w:rPr>
        <w:t xml:space="preserve">data keuangan yang dibutuhkan melalui data stream dan </w:t>
      </w:r>
      <w:r w:rsidRPr="00E5614C">
        <w:rPr>
          <w:rFonts w:ascii="Times New Roman" w:eastAsia="Times New Roman" w:hAnsi="Times New Roman" w:cs="Times New Roman"/>
          <w:sz w:val="24"/>
          <w:szCs w:val="24"/>
          <w:lang w:val="en-US"/>
        </w:rPr>
        <w:t xml:space="preserve">laporan keuangan dari masing-masing perusahaan yang dijadikan sampel selama </w:t>
      </w:r>
      <w:r w:rsidRPr="00E5614C">
        <w:rPr>
          <w:rFonts w:ascii="Times New Roman" w:eastAsia="Times New Roman" w:hAnsi="Times New Roman" w:cs="Times New Roman"/>
          <w:sz w:val="24"/>
          <w:szCs w:val="24"/>
        </w:rPr>
        <w:t xml:space="preserve">3 </w:t>
      </w:r>
      <w:r w:rsidRPr="00E5614C">
        <w:rPr>
          <w:rFonts w:ascii="Times New Roman" w:eastAsia="Times New Roman" w:hAnsi="Times New Roman" w:cs="Times New Roman"/>
          <w:sz w:val="24"/>
          <w:szCs w:val="24"/>
          <w:lang w:val="en-US"/>
        </w:rPr>
        <w:t xml:space="preserve">tahun dari tahun </w:t>
      </w:r>
      <w:r w:rsidRPr="00E5614C">
        <w:rPr>
          <w:rFonts w:ascii="Times New Roman" w:eastAsia="Times New Roman" w:hAnsi="Times New Roman" w:cs="Times New Roman"/>
          <w:sz w:val="24"/>
          <w:szCs w:val="24"/>
        </w:rPr>
        <w:t xml:space="preserve">2014 </w:t>
      </w:r>
      <w:r w:rsidRPr="00E5614C">
        <w:rPr>
          <w:rFonts w:ascii="Times New Roman" w:eastAsia="Times New Roman" w:hAnsi="Times New Roman" w:cs="Times New Roman"/>
          <w:sz w:val="24"/>
          <w:szCs w:val="24"/>
          <w:lang w:val="en-US"/>
        </w:rPr>
        <w:t xml:space="preserve">sampai dengan tahun </w:t>
      </w:r>
      <w:r w:rsidRPr="00E5614C">
        <w:rPr>
          <w:rFonts w:ascii="Times New Roman" w:eastAsia="Times New Roman" w:hAnsi="Times New Roman" w:cs="Times New Roman"/>
          <w:sz w:val="24"/>
          <w:szCs w:val="24"/>
        </w:rPr>
        <w:t>2016</w:t>
      </w:r>
      <w:r w:rsidRPr="00E5614C">
        <w:rPr>
          <w:rFonts w:ascii="Times New Roman" w:eastAsia="Times New Roman" w:hAnsi="Times New Roman" w:cs="Times New Roman"/>
          <w:sz w:val="24"/>
          <w:szCs w:val="24"/>
          <w:lang w:val="en-US"/>
        </w:rPr>
        <w:t xml:space="preserve">, dengan jumlah keseluruhan yaitu </w:t>
      </w:r>
      <w:r w:rsidRPr="00E5614C">
        <w:rPr>
          <w:rFonts w:ascii="Times New Roman" w:eastAsia="Times New Roman" w:hAnsi="Times New Roman" w:cs="Times New Roman"/>
          <w:sz w:val="24"/>
          <w:szCs w:val="24"/>
        </w:rPr>
        <w:t>69 observasi</w:t>
      </w:r>
      <w:r w:rsidRPr="00E5614C">
        <w:rPr>
          <w:rFonts w:ascii="Times New Roman" w:eastAsia="Times New Roman" w:hAnsi="Times New Roman" w:cs="Times New Roman"/>
          <w:sz w:val="24"/>
          <w:szCs w:val="24"/>
          <w:lang w:val="en-US"/>
        </w:rPr>
        <w:t xml:space="preserve">. </w:t>
      </w:r>
    </w:p>
    <w:p w:rsidR="00E5614C" w:rsidRPr="00E5614C" w:rsidRDefault="00E5614C" w:rsidP="00577A5F">
      <w:pPr>
        <w:spacing w:after="0" w:line="360" w:lineRule="auto"/>
        <w:rPr>
          <w:rFonts w:ascii="Times New Roman" w:hAnsi="Times New Roman" w:cs="Times New Roman"/>
          <w:b/>
          <w:sz w:val="24"/>
          <w:szCs w:val="24"/>
        </w:rPr>
      </w:pPr>
      <w:r w:rsidRPr="00E5614C">
        <w:rPr>
          <w:rFonts w:ascii="Times New Roman" w:hAnsi="Times New Roman" w:cs="Times New Roman"/>
          <w:b/>
          <w:sz w:val="24"/>
          <w:szCs w:val="24"/>
        </w:rPr>
        <w:t>Pemilihan Model</w:t>
      </w:r>
    </w:p>
    <w:p w:rsidR="00E5614C" w:rsidRPr="00E5614C" w:rsidRDefault="00E5614C" w:rsidP="00577A5F">
      <w:pPr>
        <w:spacing w:after="0" w:line="360" w:lineRule="auto"/>
        <w:jc w:val="both"/>
        <w:rPr>
          <w:rFonts w:ascii="Times New Roman" w:hAnsi="Times New Roman" w:cs="Times New Roman"/>
          <w:color w:val="000000"/>
          <w:sz w:val="24"/>
          <w:szCs w:val="24"/>
        </w:rPr>
      </w:pPr>
      <w:r w:rsidRPr="00E5614C">
        <w:rPr>
          <w:rFonts w:ascii="Times New Roman" w:hAnsi="Times New Roman" w:cs="Times New Roman"/>
          <w:sz w:val="24"/>
          <w:szCs w:val="24"/>
        </w:rPr>
        <w:t>Penelitian ini menggunakan panel data, yaitu gabungan dari data cross section dan data time series sehingga jumlah pengamatan menjadi sangat banyak, oleh karena itu diperlukan teknik tersendiri dalam mengatasi model yang digunakan dalam menggunakan data panel (Nachrowi, 2006)</w:t>
      </w:r>
      <w:r w:rsidR="005A3857">
        <w:rPr>
          <w:rFonts w:ascii="Times New Roman" w:hAnsi="Times New Roman" w:cs="Times New Roman"/>
          <w:sz w:val="24"/>
          <w:szCs w:val="24"/>
        </w:rPr>
        <w:t>. H</w:t>
      </w:r>
      <w:r w:rsidRPr="00E5614C">
        <w:rPr>
          <w:rFonts w:ascii="Times New Roman" w:hAnsi="Times New Roman" w:cs="Times New Roman"/>
          <w:sz w:val="24"/>
          <w:szCs w:val="24"/>
        </w:rPr>
        <w:t>asil pengujian hausman nilai probabilitas hausman testnya lebih besar dari 0.05, yang menunjukkan bahwa H0 ditolak dan H1 diterima, model estimasi yang tepat untuk model ini adalah model random effect.</w:t>
      </w:r>
      <w:r w:rsidR="005A3857">
        <w:rPr>
          <w:rFonts w:ascii="Times New Roman" w:hAnsi="Times New Roman" w:cs="Times New Roman"/>
          <w:sz w:val="24"/>
          <w:szCs w:val="24"/>
        </w:rPr>
        <w:t xml:space="preserve"> Selanjutnya dilakukan </w:t>
      </w:r>
      <w:r w:rsidRPr="00E5614C">
        <w:rPr>
          <w:rFonts w:ascii="Times New Roman" w:hAnsi="Times New Roman" w:cs="Times New Roman"/>
          <w:sz w:val="24"/>
          <w:szCs w:val="24"/>
        </w:rPr>
        <w:t xml:space="preserve">Uji Lagrange Multiplier </w:t>
      </w:r>
      <w:r w:rsidR="005A3857">
        <w:rPr>
          <w:rFonts w:ascii="Times New Roman" w:hAnsi="Times New Roman" w:cs="Times New Roman"/>
          <w:sz w:val="24"/>
          <w:szCs w:val="24"/>
        </w:rPr>
        <w:t xml:space="preserve">dimana </w:t>
      </w:r>
      <w:r w:rsidRPr="00E5614C">
        <w:rPr>
          <w:rFonts w:ascii="Times New Roman" w:hAnsi="Times New Roman" w:cs="Times New Roman"/>
          <w:sz w:val="24"/>
          <w:szCs w:val="24"/>
        </w:rPr>
        <w:t>analisis yang dilakukan dengan tujuan untuk menentukan metode yang terbaik dalam </w:t>
      </w:r>
      <w:hyperlink r:id="rId7" w:history="1">
        <w:r w:rsidRPr="00E5614C">
          <w:rPr>
            <w:rStyle w:val="Hyperlink"/>
            <w:rFonts w:ascii="Times New Roman" w:hAnsi="Times New Roman" w:cs="Times New Roman"/>
            <w:sz w:val="24"/>
            <w:szCs w:val="24"/>
          </w:rPr>
          <w:t>regresi data panel</w:t>
        </w:r>
      </w:hyperlink>
      <w:r w:rsidRPr="00E5614C">
        <w:rPr>
          <w:rFonts w:ascii="Times New Roman" w:hAnsi="Times New Roman" w:cs="Times New Roman"/>
          <w:sz w:val="24"/>
          <w:szCs w:val="24"/>
        </w:rPr>
        <w:t>, apakah akan menggunakan common effect atau random effect. </w:t>
      </w:r>
      <w:r w:rsidR="005A3857">
        <w:rPr>
          <w:rFonts w:ascii="Times New Roman" w:hAnsi="Times New Roman" w:cs="Times New Roman"/>
          <w:sz w:val="24"/>
          <w:szCs w:val="24"/>
        </w:rPr>
        <w:t>Pengujian yang dilakukan menunjukkan bahwa n</w:t>
      </w:r>
      <w:r w:rsidRPr="00E5614C">
        <w:rPr>
          <w:rFonts w:ascii="Times New Roman" w:hAnsi="Times New Roman" w:cs="Times New Roman"/>
          <w:color w:val="222222"/>
          <w:sz w:val="24"/>
          <w:szCs w:val="24"/>
          <w:shd w:val="clear" w:color="auto" w:fill="FFFFFF"/>
        </w:rPr>
        <w:t xml:space="preserve">ilai P Value dibawah yaitu sebesar 0,000 dimana nilainya kurang dari 0,05. Sehingga Lagrange Multiplier Test ini menunjukkan bahwa metode estimasi terbaik adalah Random Effect. </w:t>
      </w:r>
    </w:p>
    <w:p w:rsidR="00E5614C" w:rsidRPr="00E5614C" w:rsidRDefault="00E5614C" w:rsidP="00577A5F">
      <w:pPr>
        <w:spacing w:after="0" w:line="360" w:lineRule="auto"/>
        <w:rPr>
          <w:rFonts w:ascii="Times New Roman" w:hAnsi="Times New Roman" w:cs="Times New Roman"/>
          <w:b/>
          <w:sz w:val="24"/>
          <w:szCs w:val="24"/>
        </w:rPr>
      </w:pPr>
      <w:r w:rsidRPr="00E5614C">
        <w:rPr>
          <w:rFonts w:ascii="Times New Roman" w:hAnsi="Times New Roman" w:cs="Times New Roman"/>
          <w:b/>
          <w:sz w:val="24"/>
          <w:szCs w:val="24"/>
        </w:rPr>
        <w:t>Uji asumsi klasik</w:t>
      </w:r>
    </w:p>
    <w:p w:rsidR="00E5614C" w:rsidRPr="00E5614C" w:rsidRDefault="00E5614C" w:rsidP="00577A5F">
      <w:pPr>
        <w:spacing w:after="0" w:line="360" w:lineRule="auto"/>
        <w:jc w:val="both"/>
        <w:rPr>
          <w:rFonts w:ascii="Times New Roman" w:hAnsi="Times New Roman" w:cs="Times New Roman"/>
          <w:sz w:val="24"/>
          <w:szCs w:val="24"/>
        </w:rPr>
      </w:pPr>
      <w:r w:rsidRPr="00E5614C">
        <w:rPr>
          <w:rFonts w:ascii="Times New Roman" w:hAnsi="Times New Roman" w:cs="Times New Roman"/>
          <w:sz w:val="24"/>
          <w:szCs w:val="24"/>
        </w:rPr>
        <w:t>Uji Normalitas</w:t>
      </w:r>
    </w:p>
    <w:p w:rsidR="00E5614C" w:rsidRPr="00E5614C" w:rsidRDefault="00E5614C" w:rsidP="00577A5F">
      <w:pPr>
        <w:spacing w:after="0" w:line="360" w:lineRule="auto"/>
        <w:jc w:val="both"/>
        <w:rPr>
          <w:rFonts w:ascii="Times New Roman" w:hAnsi="Times New Roman" w:cs="Times New Roman"/>
          <w:sz w:val="24"/>
          <w:szCs w:val="24"/>
        </w:rPr>
      </w:pPr>
      <w:r w:rsidRPr="00E5614C">
        <w:rPr>
          <w:rFonts w:ascii="Times New Roman" w:hAnsi="Times New Roman" w:cs="Times New Roman"/>
          <w:sz w:val="24"/>
          <w:szCs w:val="24"/>
        </w:rPr>
        <w:t>Uji normalitas bertujuan untuk menguji apakah dalam model regresi panel variabel-variabelnya berdistribusi normal atau tidak. Model regresi yang baik adalah memiliki distribusi data normal atau mendekati normal.</w:t>
      </w:r>
    </w:p>
    <w:p w:rsidR="00E5614C" w:rsidRPr="00E5614C" w:rsidRDefault="00E5614C" w:rsidP="00577A5F">
      <w:pPr>
        <w:spacing w:after="0" w:line="360" w:lineRule="auto"/>
        <w:jc w:val="both"/>
        <w:rPr>
          <w:rFonts w:ascii="Times New Roman" w:hAnsi="Times New Roman" w:cs="Times New Roman"/>
          <w:sz w:val="24"/>
          <w:szCs w:val="24"/>
        </w:rPr>
      </w:pPr>
      <w:r w:rsidRPr="00E5614C">
        <w:rPr>
          <w:rFonts w:ascii="Times New Roman" w:hAnsi="Times New Roman" w:cs="Times New Roman"/>
          <w:sz w:val="24"/>
          <w:szCs w:val="24"/>
        </w:rPr>
        <w:t>Dalam </w:t>
      </w:r>
      <w:r w:rsidRPr="00E5614C">
        <w:rPr>
          <w:rFonts w:ascii="Times New Roman" w:hAnsi="Times New Roman" w:cs="Times New Roman"/>
          <w:i/>
          <w:iCs/>
          <w:sz w:val="24"/>
          <w:szCs w:val="24"/>
        </w:rPr>
        <w:t>software </w:t>
      </w:r>
      <w:r w:rsidRPr="00E5614C">
        <w:rPr>
          <w:rFonts w:ascii="Times New Roman" w:hAnsi="Times New Roman" w:cs="Times New Roman"/>
          <w:sz w:val="24"/>
          <w:szCs w:val="24"/>
        </w:rPr>
        <w:t>EViews normalitas sebuah data dapat diketahui dengan membandingkan nilai Jarque-Bera (JB) dan nilai </w:t>
      </w:r>
      <w:r w:rsidRPr="00E5614C">
        <w:rPr>
          <w:rFonts w:ascii="Times New Roman" w:hAnsi="Times New Roman" w:cs="Times New Roman"/>
          <w:i/>
          <w:iCs/>
          <w:sz w:val="24"/>
          <w:szCs w:val="24"/>
        </w:rPr>
        <w:t>Chi Square </w:t>
      </w:r>
      <w:r w:rsidRPr="00E5614C">
        <w:rPr>
          <w:rFonts w:ascii="Times New Roman" w:hAnsi="Times New Roman" w:cs="Times New Roman"/>
          <w:sz w:val="24"/>
          <w:szCs w:val="24"/>
        </w:rPr>
        <w:t xml:space="preserve">tabel. Uji JB didapat dari histogram normality </w:t>
      </w:r>
      <w:r w:rsidR="00577A5F">
        <w:rPr>
          <w:rFonts w:ascii="Times New Roman" w:hAnsi="Times New Roman" w:cs="Times New Roman"/>
          <w:sz w:val="24"/>
          <w:szCs w:val="24"/>
        </w:rPr>
        <w:t>dimana j</w:t>
      </w:r>
      <w:r w:rsidR="00577A5F" w:rsidRPr="00E5614C">
        <w:rPr>
          <w:rFonts w:ascii="Times New Roman" w:hAnsi="Times New Roman" w:cs="Times New Roman"/>
          <w:sz w:val="24"/>
          <w:szCs w:val="24"/>
        </w:rPr>
        <w:t>ika hasil dari JB hitung &gt; </w:t>
      </w:r>
      <w:r w:rsidR="00577A5F" w:rsidRPr="00E5614C">
        <w:rPr>
          <w:rFonts w:ascii="Times New Roman" w:hAnsi="Times New Roman" w:cs="Times New Roman"/>
          <w:i/>
          <w:iCs/>
          <w:sz w:val="24"/>
          <w:szCs w:val="24"/>
        </w:rPr>
        <w:t>Chi Square</w:t>
      </w:r>
      <w:r w:rsidR="00577A5F" w:rsidRPr="00E5614C">
        <w:rPr>
          <w:rFonts w:ascii="Times New Roman" w:hAnsi="Times New Roman" w:cs="Times New Roman"/>
          <w:sz w:val="24"/>
          <w:szCs w:val="24"/>
        </w:rPr>
        <w:t> tabel</w:t>
      </w:r>
      <w:r w:rsidR="00577A5F">
        <w:rPr>
          <w:rFonts w:ascii="Times New Roman" w:hAnsi="Times New Roman" w:cs="Times New Roman"/>
          <w:sz w:val="24"/>
          <w:szCs w:val="24"/>
        </w:rPr>
        <w:t xml:space="preserve"> data tidak berdistribusi normal. </w:t>
      </w:r>
      <w:r w:rsidRPr="00E5614C">
        <w:rPr>
          <w:rFonts w:ascii="Times New Roman" w:hAnsi="Times New Roman" w:cs="Times New Roman"/>
          <w:sz w:val="24"/>
          <w:szCs w:val="24"/>
        </w:rPr>
        <w:t xml:space="preserve">Dari hasil pengujian </w:t>
      </w:r>
      <w:r w:rsidR="003C6FF3">
        <w:rPr>
          <w:rFonts w:ascii="Times New Roman" w:hAnsi="Times New Roman" w:cs="Times New Roman"/>
          <w:sz w:val="24"/>
          <w:szCs w:val="24"/>
        </w:rPr>
        <w:t>dengan eviews</w:t>
      </w:r>
      <w:r w:rsidRPr="00E5614C">
        <w:rPr>
          <w:rFonts w:ascii="Times New Roman" w:hAnsi="Times New Roman" w:cs="Times New Roman"/>
          <w:sz w:val="24"/>
          <w:szCs w:val="24"/>
        </w:rPr>
        <w:t xml:space="preserve">, di atas dapat dilihat bahwa model penelitian ini tidak mengalami permasalahan normalitas karena probabilitas dari Jarque-Bera sebesar 0,517743 (diatas 0.05). </w:t>
      </w:r>
    </w:p>
    <w:p w:rsidR="00E5614C" w:rsidRPr="00E5614C" w:rsidRDefault="00E5614C" w:rsidP="00577A5F">
      <w:pPr>
        <w:spacing w:after="0" w:line="360" w:lineRule="auto"/>
        <w:jc w:val="both"/>
        <w:rPr>
          <w:rFonts w:ascii="Times New Roman" w:hAnsi="Times New Roman" w:cs="Times New Roman"/>
          <w:sz w:val="24"/>
          <w:szCs w:val="24"/>
        </w:rPr>
      </w:pPr>
      <w:r w:rsidRPr="00E5614C">
        <w:rPr>
          <w:rFonts w:ascii="Times New Roman" w:hAnsi="Times New Roman" w:cs="Times New Roman"/>
          <w:sz w:val="24"/>
          <w:szCs w:val="24"/>
        </w:rPr>
        <w:lastRenderedPageBreak/>
        <w:t>Uji Mutikolinearitas</w:t>
      </w:r>
    </w:p>
    <w:p w:rsidR="00E5614C" w:rsidRPr="00E5614C" w:rsidRDefault="00E5614C" w:rsidP="00577A5F">
      <w:pPr>
        <w:spacing w:after="0" w:line="360" w:lineRule="auto"/>
        <w:jc w:val="both"/>
        <w:rPr>
          <w:rFonts w:ascii="Times New Roman" w:hAnsi="Times New Roman" w:cs="Times New Roman"/>
          <w:sz w:val="24"/>
          <w:szCs w:val="24"/>
        </w:rPr>
      </w:pPr>
      <w:r w:rsidRPr="00E5614C">
        <w:rPr>
          <w:rFonts w:ascii="Times New Roman" w:hAnsi="Times New Roman" w:cs="Times New Roman"/>
          <w:sz w:val="24"/>
          <w:szCs w:val="24"/>
        </w:rPr>
        <w:t xml:space="preserve">Uji multikolinearitas bertujuan untuk menguji apakah korelasi atau interkorelasi antar variabel independen (bebas) dalam model regresi. Hasil uji korelasi menunjukkan hubungan korelasi antar variabel independen berada dibawah 0,8, yang menunjukkan bahwa tidak terjadi multikolinearitas antar variabel independen dalam persamaan regresi. </w:t>
      </w:r>
    </w:p>
    <w:p w:rsidR="00E5614C" w:rsidRPr="00E5614C" w:rsidRDefault="00E5614C" w:rsidP="00577A5F">
      <w:pPr>
        <w:spacing w:after="0" w:line="360" w:lineRule="auto"/>
        <w:rPr>
          <w:rFonts w:ascii="Times New Roman" w:hAnsi="Times New Roman" w:cs="Times New Roman"/>
          <w:b/>
          <w:sz w:val="24"/>
          <w:szCs w:val="24"/>
        </w:rPr>
      </w:pPr>
      <w:r w:rsidRPr="00E5614C">
        <w:rPr>
          <w:rFonts w:ascii="Times New Roman" w:hAnsi="Times New Roman" w:cs="Times New Roman"/>
          <w:b/>
          <w:sz w:val="24"/>
          <w:szCs w:val="24"/>
        </w:rPr>
        <w:t>Analisis Hasil Regresi</w:t>
      </w:r>
    </w:p>
    <w:p w:rsidR="00E5614C" w:rsidRPr="00E5614C" w:rsidRDefault="00E5614C" w:rsidP="00577A5F">
      <w:pPr>
        <w:spacing w:after="0" w:line="360" w:lineRule="auto"/>
        <w:jc w:val="both"/>
        <w:rPr>
          <w:rFonts w:ascii="Times New Roman" w:hAnsi="Times New Roman" w:cs="Times New Roman"/>
          <w:sz w:val="24"/>
          <w:szCs w:val="24"/>
        </w:rPr>
      </w:pPr>
      <w:r w:rsidRPr="00E5614C">
        <w:rPr>
          <w:rFonts w:ascii="Times New Roman" w:hAnsi="Times New Roman" w:cs="Times New Roman"/>
          <w:sz w:val="24"/>
          <w:szCs w:val="24"/>
        </w:rPr>
        <w:t>Pengujian digunakan untuk menguji hipotesis dalam penelitian ini. menguji pengaruh corproate governance dan corporate risk terhadap tax a</w:t>
      </w:r>
      <w:r w:rsidR="009A1C78">
        <w:rPr>
          <w:rFonts w:ascii="Times New Roman" w:hAnsi="Times New Roman" w:cs="Times New Roman"/>
          <w:sz w:val="24"/>
          <w:szCs w:val="24"/>
        </w:rPr>
        <w:t xml:space="preserve">voidance yang diukur dengan ETR. </w:t>
      </w:r>
      <w:r w:rsidRPr="00E5614C">
        <w:rPr>
          <w:rFonts w:ascii="Times New Roman" w:hAnsi="Times New Roman" w:cs="Times New Roman"/>
          <w:sz w:val="24"/>
          <w:szCs w:val="24"/>
        </w:rPr>
        <w:t xml:space="preserve">Hasil pengujian diatas menunjukkan signifikansi model pada tingakt 1% dimana probabilitas dari statistik model adalah 0,003108. R Square dari model penelitian ini adalah 0,242192 yang menunjukkan bahwa variabel bebas dalam penelitian ini mampu menjelaskan 24,22% variabel terikat. </w:t>
      </w:r>
    </w:p>
    <w:p w:rsidR="00E5614C" w:rsidRPr="00E5614C" w:rsidRDefault="00E5614C" w:rsidP="00577A5F">
      <w:pPr>
        <w:spacing w:after="0" w:line="360" w:lineRule="auto"/>
        <w:jc w:val="both"/>
        <w:rPr>
          <w:rFonts w:ascii="Times New Roman" w:hAnsi="Times New Roman" w:cs="Times New Roman"/>
          <w:sz w:val="24"/>
          <w:szCs w:val="24"/>
        </w:rPr>
      </w:pPr>
      <w:r w:rsidRPr="00E5614C">
        <w:rPr>
          <w:rFonts w:ascii="Times New Roman" w:hAnsi="Times New Roman" w:cs="Times New Roman"/>
          <w:sz w:val="24"/>
          <w:szCs w:val="24"/>
        </w:rPr>
        <w:t xml:space="preserve">Dari hasil pengujian hipotesis, H1 dari penelitian ini tidak signifikan walaupun arah hubungan sesuai dengan prediksi, Risiko Perusahaan (Karakter eksekutif) berpengaruh positif terhadap </w:t>
      </w:r>
      <w:r w:rsidRPr="00E5614C">
        <w:rPr>
          <w:rFonts w:ascii="Times New Roman" w:hAnsi="Times New Roman" w:cs="Times New Roman"/>
          <w:i/>
          <w:sz w:val="24"/>
          <w:szCs w:val="24"/>
        </w:rPr>
        <w:t>Tax Avoidance.</w:t>
      </w:r>
      <w:r w:rsidRPr="00E5614C">
        <w:rPr>
          <w:rFonts w:ascii="Times New Roman" w:hAnsi="Times New Roman" w:cs="Times New Roman"/>
          <w:sz w:val="24"/>
          <w:szCs w:val="24"/>
        </w:rPr>
        <w:t xml:space="preserve"> Namun, dengan dimoderasi oleh struktur kepemilikan institusional, </w:t>
      </w:r>
      <w:r w:rsidRPr="00E5614C">
        <w:rPr>
          <w:rFonts w:ascii="Times New Roman" w:hAnsi="Times New Roman" w:cs="Times New Roman"/>
          <w:i/>
          <w:sz w:val="24"/>
          <w:szCs w:val="24"/>
        </w:rPr>
        <w:t>corporate risk</w:t>
      </w:r>
      <w:r w:rsidRPr="00E5614C">
        <w:rPr>
          <w:rFonts w:ascii="Times New Roman" w:hAnsi="Times New Roman" w:cs="Times New Roman"/>
          <w:sz w:val="24"/>
          <w:szCs w:val="24"/>
        </w:rPr>
        <w:t xml:space="preserve"> berpengaruh terhadap Tax Avoidance perusahaan. Hal tersebut ditunjukkan dalam hasil pengujian dengan tingakt singikansi 1% yang menunjukkan bahwa H1a dalam penelitian ini terbukti. </w:t>
      </w:r>
    </w:p>
    <w:p w:rsidR="00E5614C" w:rsidRPr="00E5614C" w:rsidRDefault="00E5614C" w:rsidP="00577A5F">
      <w:pPr>
        <w:spacing w:after="0" w:line="360" w:lineRule="auto"/>
        <w:jc w:val="both"/>
        <w:rPr>
          <w:rFonts w:ascii="Times New Roman" w:hAnsi="Times New Roman" w:cs="Times New Roman"/>
          <w:sz w:val="24"/>
          <w:szCs w:val="24"/>
        </w:rPr>
      </w:pPr>
      <w:r w:rsidRPr="00E5614C">
        <w:rPr>
          <w:rFonts w:ascii="Times New Roman" w:hAnsi="Times New Roman" w:cs="Times New Roman"/>
          <w:sz w:val="24"/>
          <w:szCs w:val="24"/>
        </w:rPr>
        <w:t xml:space="preserve">pengujian hipotesis lainnya terkait dengan pengaruh </w:t>
      </w:r>
      <w:r w:rsidRPr="00E5614C">
        <w:rPr>
          <w:rFonts w:ascii="Times New Roman" w:hAnsi="Times New Roman" w:cs="Times New Roman"/>
          <w:i/>
          <w:sz w:val="24"/>
          <w:szCs w:val="24"/>
        </w:rPr>
        <w:t>corporate governance</w:t>
      </w:r>
      <w:r w:rsidRPr="00E5614C">
        <w:rPr>
          <w:rFonts w:ascii="Times New Roman" w:hAnsi="Times New Roman" w:cs="Times New Roman"/>
          <w:sz w:val="24"/>
          <w:szCs w:val="24"/>
        </w:rPr>
        <w:t xml:space="preserve"> yang diukur dengan struktur kepemilikan institusional, komisaris independen dan kualitas audit, berpengaruh terhadap </w:t>
      </w:r>
      <w:r w:rsidRPr="00E5614C">
        <w:rPr>
          <w:rFonts w:ascii="Times New Roman" w:hAnsi="Times New Roman" w:cs="Times New Roman"/>
          <w:i/>
          <w:sz w:val="24"/>
          <w:szCs w:val="24"/>
        </w:rPr>
        <w:t>tax avoidance</w:t>
      </w:r>
      <w:r w:rsidRPr="00E5614C">
        <w:rPr>
          <w:rFonts w:ascii="Times New Roman" w:hAnsi="Times New Roman" w:cs="Times New Roman"/>
          <w:sz w:val="24"/>
          <w:szCs w:val="24"/>
        </w:rPr>
        <w:t xml:space="preserve"> perusahaan. Hasil pengujian regresi menunjukkan bahwa variabel bebas x3 signifikan pada tingakt 1%. Arah hubungan sesuai dengan prediksi, yang berarti bahwa H3 dalam penelitian ini terbukti,</w:t>
      </w:r>
      <w:r w:rsidRPr="00E5614C">
        <w:rPr>
          <w:rFonts w:ascii="Times New Roman" w:hAnsi="Times New Roman" w:cs="Times New Roman"/>
          <w:color w:val="000000"/>
          <w:sz w:val="24"/>
          <w:szCs w:val="24"/>
        </w:rPr>
        <w:t xml:space="preserve">Kepemilikan institusional berpengaruh negatif terhadap </w:t>
      </w:r>
      <w:r w:rsidRPr="00E5614C">
        <w:rPr>
          <w:rFonts w:ascii="Times New Roman" w:hAnsi="Times New Roman" w:cs="Times New Roman"/>
          <w:i/>
          <w:color w:val="000000"/>
          <w:sz w:val="24"/>
          <w:szCs w:val="24"/>
        </w:rPr>
        <w:t xml:space="preserve">Tax Avoidance. </w:t>
      </w:r>
      <w:r w:rsidRPr="00E5614C">
        <w:rPr>
          <w:rFonts w:ascii="Times New Roman" w:hAnsi="Times New Roman" w:cs="Times New Roman"/>
          <w:color w:val="000000"/>
          <w:sz w:val="24"/>
          <w:szCs w:val="24"/>
        </w:rPr>
        <w:t xml:space="preserve">Hal ini sejalan dengan penelitian yang dilakukan oleh </w:t>
      </w:r>
      <w:r w:rsidRPr="00E5614C">
        <w:rPr>
          <w:rFonts w:ascii="Times New Roman" w:hAnsi="Times New Roman" w:cs="Times New Roman"/>
          <w:sz w:val="24"/>
          <w:szCs w:val="24"/>
        </w:rPr>
        <w:t xml:space="preserve">Vidiyanna Rizal Putri, Bella Irwasyah Putra, (2017), </w:t>
      </w:r>
      <w:r w:rsidRPr="00E5614C">
        <w:rPr>
          <w:rFonts w:ascii="Times New Roman" w:hAnsi="Times New Roman" w:cs="Times New Roman"/>
          <w:i/>
          <w:sz w:val="24"/>
          <w:szCs w:val="24"/>
        </w:rPr>
        <w:t xml:space="preserve">Pengaruh Leverage, Profitability, Ukuran Perusahaan dan Proporsi Institusional terhadap Tax Avoidance </w:t>
      </w:r>
      <w:r w:rsidRPr="00E5614C">
        <w:rPr>
          <w:rFonts w:ascii="Times New Roman" w:hAnsi="Times New Roman" w:cs="Times New Roman"/>
          <w:sz w:val="24"/>
          <w:szCs w:val="24"/>
        </w:rPr>
        <w:t xml:space="preserve">yang menyatakan bahwa Proporsi kepemilikan institusioanal berpengaruh positif terhadap </w:t>
      </w:r>
      <w:r w:rsidRPr="00E5614C">
        <w:rPr>
          <w:rFonts w:ascii="Times New Roman" w:hAnsi="Times New Roman" w:cs="Times New Roman"/>
          <w:i/>
          <w:sz w:val="24"/>
          <w:szCs w:val="24"/>
        </w:rPr>
        <w:t>cash effective tax rate</w:t>
      </w:r>
      <w:r w:rsidRPr="00E5614C">
        <w:rPr>
          <w:rFonts w:ascii="Times New Roman" w:hAnsi="Times New Roman" w:cs="Times New Roman"/>
          <w:sz w:val="24"/>
          <w:szCs w:val="24"/>
        </w:rPr>
        <w:t xml:space="preserve"> (CETR), semakin tinggi kepemilikan institusional maka semakin tinggi pula jumlah beban pajak yang harus dibayarkan dikarenakan semakin kecil kemungkinan praktik penghindaran pajak yang dilakukan oleh perusahaan. </w:t>
      </w:r>
    </w:p>
    <w:p w:rsidR="00E5614C" w:rsidRPr="00E5614C" w:rsidRDefault="00E5614C" w:rsidP="00577A5F">
      <w:pPr>
        <w:spacing w:after="0" w:line="360" w:lineRule="auto"/>
        <w:jc w:val="both"/>
        <w:rPr>
          <w:rFonts w:ascii="Times New Roman" w:hAnsi="Times New Roman" w:cs="Times New Roman"/>
          <w:sz w:val="24"/>
          <w:szCs w:val="24"/>
        </w:rPr>
      </w:pPr>
      <w:r w:rsidRPr="00E5614C">
        <w:rPr>
          <w:rFonts w:ascii="Times New Roman" w:hAnsi="Times New Roman" w:cs="Times New Roman"/>
          <w:sz w:val="24"/>
          <w:szCs w:val="24"/>
        </w:rPr>
        <w:t xml:space="preserve">pengujian hipotesis keempat terkait dengan pengaruh komisaris independen terhadap tax avoidance. Dari hasil pengujian regresi, dapat dapat disimpulkan bahwa H4 dalam penelitian tidak terbukti, komisaris independen berpengaruh terhadap tax avoidance dengan tingkat </w:t>
      </w:r>
      <w:r w:rsidRPr="00E5614C">
        <w:rPr>
          <w:rFonts w:ascii="Times New Roman" w:hAnsi="Times New Roman" w:cs="Times New Roman"/>
          <w:sz w:val="24"/>
          <w:szCs w:val="24"/>
        </w:rPr>
        <w:lastRenderedPageBreak/>
        <w:t>signifikansi 1% namun arah hubungan justru positif. Hal tersebut sejalan dengan penilitian yang dilakukan Putra adan Merkusiwati (2016) yang menunjukkan bahwa Komisaris Independen dan</w:t>
      </w:r>
      <w:r w:rsidRPr="00E5614C">
        <w:rPr>
          <w:rFonts w:ascii="Times New Roman" w:hAnsi="Times New Roman" w:cs="Times New Roman"/>
          <w:i/>
          <w:sz w:val="24"/>
          <w:szCs w:val="24"/>
        </w:rPr>
        <w:t xml:space="preserve"> Size</w:t>
      </w:r>
      <w:r w:rsidRPr="00E5614C">
        <w:rPr>
          <w:rFonts w:ascii="Times New Roman" w:hAnsi="Times New Roman" w:cs="Times New Roman"/>
          <w:sz w:val="24"/>
          <w:szCs w:val="24"/>
        </w:rPr>
        <w:t xml:space="preserve"> berpengaruh positif dan signifikan pada</w:t>
      </w:r>
      <w:r w:rsidRPr="00E5614C">
        <w:rPr>
          <w:rFonts w:ascii="Times New Roman" w:hAnsi="Times New Roman" w:cs="Times New Roman"/>
          <w:i/>
          <w:sz w:val="24"/>
          <w:szCs w:val="24"/>
        </w:rPr>
        <w:t xml:space="preserve"> tax avoidance</w:t>
      </w:r>
      <w:r w:rsidRPr="00E5614C">
        <w:rPr>
          <w:rFonts w:ascii="Times New Roman" w:hAnsi="Times New Roman" w:cs="Times New Roman"/>
          <w:sz w:val="24"/>
          <w:szCs w:val="24"/>
        </w:rPr>
        <w:t xml:space="preserve"> artinya semakin tinggi jumlah komisaris independen dan semakin tinggi ukuran perusahaan maka</w:t>
      </w:r>
      <w:r w:rsidRPr="00E5614C">
        <w:rPr>
          <w:rFonts w:ascii="Times New Roman" w:hAnsi="Times New Roman" w:cs="Times New Roman"/>
          <w:i/>
          <w:sz w:val="24"/>
          <w:szCs w:val="24"/>
        </w:rPr>
        <w:t xml:space="preserve"> tax avoidance</w:t>
      </w:r>
      <w:r w:rsidRPr="00E5614C">
        <w:rPr>
          <w:rFonts w:ascii="Times New Roman" w:hAnsi="Times New Roman" w:cs="Times New Roman"/>
          <w:sz w:val="24"/>
          <w:szCs w:val="24"/>
        </w:rPr>
        <w:t xml:space="preserve"> akan semakin tinggi. Penelitian yang dilakukan oleh Wibawa et al (2016) juga menunjukkan hal yang sama, persentase dewan komisaris independen, berpengaruh positif terhadap penghidaran pajak perusahaan. </w:t>
      </w:r>
    </w:p>
    <w:p w:rsidR="00E5614C" w:rsidRPr="00E5614C" w:rsidRDefault="00E5614C" w:rsidP="00577A5F">
      <w:pPr>
        <w:spacing w:after="0" w:line="360" w:lineRule="auto"/>
        <w:jc w:val="both"/>
        <w:rPr>
          <w:rFonts w:ascii="Times New Roman" w:hAnsi="Times New Roman" w:cs="Times New Roman"/>
          <w:sz w:val="24"/>
          <w:szCs w:val="24"/>
        </w:rPr>
      </w:pPr>
      <w:r w:rsidRPr="00E5614C">
        <w:rPr>
          <w:rFonts w:ascii="Times New Roman" w:hAnsi="Times New Roman" w:cs="Times New Roman"/>
          <w:sz w:val="24"/>
          <w:szCs w:val="24"/>
        </w:rPr>
        <w:t xml:space="preserve">Hipotesis kelima dalam penelitian ini, berdasarkan hasil pengujian regresi terbukti dengan tingkat signifikansi 5%. Arah hubungan sesuai dengan prediksi yang berarti bahwa kualitas audit berpengaruh negatif terhadap penghindaran pajak. Hal ini sejalan dengan penelitian </w:t>
      </w:r>
      <w:r w:rsidRPr="00577A5F">
        <w:rPr>
          <w:rFonts w:ascii="Times New Roman" w:hAnsi="Times New Roman" w:cs="Times New Roman"/>
          <w:sz w:val="24"/>
          <w:szCs w:val="24"/>
        </w:rPr>
        <w:t xml:space="preserve">yang dilakukan oleh Indrawan (2016) mengenai pengaruh </w:t>
      </w:r>
      <w:r w:rsidRPr="00577A5F">
        <w:rPr>
          <w:rFonts w:ascii="Times New Roman" w:hAnsi="Times New Roman" w:cs="Times New Roman"/>
          <w:i/>
          <w:iCs/>
          <w:sz w:val="24"/>
          <w:szCs w:val="24"/>
        </w:rPr>
        <w:t xml:space="preserve">Good Corporate Governace </w:t>
      </w:r>
      <w:r w:rsidRPr="00577A5F">
        <w:rPr>
          <w:rFonts w:ascii="Times New Roman" w:hAnsi="Times New Roman" w:cs="Times New Roman"/>
          <w:sz w:val="24"/>
          <w:szCs w:val="24"/>
        </w:rPr>
        <w:t xml:space="preserve"> terhadap </w:t>
      </w:r>
      <w:r w:rsidRPr="00577A5F">
        <w:rPr>
          <w:rFonts w:ascii="Times New Roman" w:hAnsi="Times New Roman" w:cs="Times New Roman"/>
          <w:i/>
          <w:iCs/>
          <w:sz w:val="24"/>
          <w:szCs w:val="24"/>
        </w:rPr>
        <w:t xml:space="preserve">tax avoidance </w:t>
      </w:r>
      <w:r w:rsidRPr="00577A5F">
        <w:rPr>
          <w:rFonts w:ascii="Times New Roman" w:hAnsi="Times New Roman" w:cs="Times New Roman"/>
          <w:sz w:val="24"/>
          <w:szCs w:val="24"/>
        </w:rPr>
        <w:t xml:space="preserve">menunjukkan bahwa </w:t>
      </w:r>
      <w:r w:rsidRPr="00577A5F">
        <w:rPr>
          <w:rFonts w:ascii="Times New Roman" w:hAnsi="Times New Roman" w:cs="Times New Roman"/>
          <w:i/>
          <w:iCs/>
          <w:sz w:val="24"/>
          <w:szCs w:val="24"/>
        </w:rPr>
        <w:t xml:space="preserve">Good Corporate Governance </w:t>
      </w:r>
      <w:r w:rsidRPr="00577A5F">
        <w:rPr>
          <w:rFonts w:ascii="Times New Roman" w:hAnsi="Times New Roman" w:cs="Times New Roman"/>
          <w:sz w:val="24"/>
          <w:szCs w:val="24"/>
        </w:rPr>
        <w:t>yang diproksikan</w:t>
      </w:r>
      <w:r w:rsidRPr="00E5614C">
        <w:rPr>
          <w:rFonts w:ascii="Times New Roman" w:hAnsi="Times New Roman" w:cs="Times New Roman"/>
          <w:sz w:val="24"/>
          <w:szCs w:val="24"/>
        </w:rPr>
        <w:t xml:space="preserve"> dengan indikator yaitu proporsi komisaris independen, komite audit, kualitas audit dan kepemilikan institusional berpengaruh negative terhadap penghindaran pajak BUMN. Penelitian yang dilakukan oleh Wibawa et al (2016) juga menunjukkan bahwa secara simultan persentase dewan komisaris independen, komite audit perusahaan, dan kualitas auditor eksternal berpengaruh secara signifikan terhadap penghindaran pajak, sedangkan secara parsial didapatkan persentase dewan komisaris independen dan komite audit perusahaan berpengaruh signifikan terhadap penghindaran pajak, dan kualitas auditor eksternal berpengaruh negatif dan tidak signifikan terhadap penghindaran pajak. </w:t>
      </w:r>
    </w:p>
    <w:p w:rsidR="00E5614C" w:rsidRPr="00E5614C" w:rsidRDefault="00E5614C" w:rsidP="00577A5F">
      <w:pPr>
        <w:pStyle w:val="Default"/>
        <w:spacing w:line="360" w:lineRule="auto"/>
        <w:jc w:val="both"/>
        <w:rPr>
          <w:b/>
          <w:lang w:val="en-US"/>
        </w:rPr>
      </w:pPr>
      <w:r w:rsidRPr="00E5614C">
        <w:rPr>
          <w:b/>
        </w:rPr>
        <w:t>PENUTUP</w:t>
      </w:r>
    </w:p>
    <w:p w:rsidR="00E5614C" w:rsidRPr="00E5614C" w:rsidRDefault="00E5614C" w:rsidP="00577A5F">
      <w:pPr>
        <w:spacing w:after="0" w:line="360" w:lineRule="auto"/>
        <w:jc w:val="both"/>
        <w:rPr>
          <w:rFonts w:ascii="Times New Roman" w:hAnsi="Times New Roman" w:cs="Times New Roman"/>
          <w:b/>
          <w:sz w:val="24"/>
          <w:szCs w:val="24"/>
        </w:rPr>
      </w:pPr>
      <w:r w:rsidRPr="00E5614C">
        <w:rPr>
          <w:rFonts w:ascii="Times New Roman" w:hAnsi="Times New Roman" w:cs="Times New Roman"/>
          <w:b/>
          <w:sz w:val="24"/>
          <w:szCs w:val="24"/>
        </w:rPr>
        <w:t>Kesimpulan</w:t>
      </w:r>
    </w:p>
    <w:p w:rsidR="00E5614C" w:rsidRPr="00E5614C" w:rsidRDefault="00E5614C" w:rsidP="00577A5F">
      <w:pPr>
        <w:pStyle w:val="ListParagraph"/>
        <w:spacing w:after="0" w:line="360" w:lineRule="auto"/>
        <w:ind w:left="0"/>
        <w:jc w:val="both"/>
        <w:rPr>
          <w:rFonts w:ascii="Times New Roman" w:hAnsi="Times New Roman" w:cs="Times New Roman"/>
          <w:sz w:val="24"/>
          <w:szCs w:val="24"/>
        </w:rPr>
      </w:pPr>
      <w:r w:rsidRPr="00E5614C">
        <w:rPr>
          <w:rFonts w:ascii="Times New Roman" w:hAnsi="Times New Roman" w:cs="Times New Roman"/>
          <w:sz w:val="24"/>
          <w:szCs w:val="24"/>
        </w:rPr>
        <w:t>Berdasarkan tujuan penelitian dan hasil yang diperoleh dalam penelitian ini maka dapat disimpulkan bahwa:</w:t>
      </w:r>
    </w:p>
    <w:p w:rsidR="00E5614C" w:rsidRPr="00E5614C" w:rsidRDefault="00E5614C" w:rsidP="00577A5F">
      <w:pPr>
        <w:pStyle w:val="ListParagraph"/>
        <w:numPr>
          <w:ilvl w:val="0"/>
          <w:numId w:val="9"/>
        </w:numPr>
        <w:spacing w:after="0" w:line="360" w:lineRule="auto"/>
        <w:ind w:left="567" w:hanging="567"/>
        <w:jc w:val="both"/>
        <w:rPr>
          <w:rFonts w:ascii="Times New Roman" w:hAnsi="Times New Roman" w:cs="Times New Roman"/>
          <w:sz w:val="24"/>
          <w:szCs w:val="24"/>
        </w:rPr>
      </w:pPr>
      <w:r w:rsidRPr="00E5614C">
        <w:rPr>
          <w:rFonts w:ascii="Times New Roman" w:hAnsi="Times New Roman" w:cs="Times New Roman"/>
          <w:sz w:val="24"/>
          <w:szCs w:val="24"/>
        </w:rPr>
        <w:t xml:space="preserve">Secara simultan </w:t>
      </w:r>
      <w:r w:rsidRPr="00E5614C">
        <w:rPr>
          <w:rFonts w:ascii="Times New Roman" w:hAnsi="Times New Roman" w:cs="Times New Roman"/>
          <w:i/>
          <w:sz w:val="24"/>
          <w:szCs w:val="24"/>
        </w:rPr>
        <w:t>corporate risk</w:t>
      </w:r>
      <w:r w:rsidRPr="00E5614C">
        <w:rPr>
          <w:rFonts w:ascii="Times New Roman" w:hAnsi="Times New Roman" w:cs="Times New Roman"/>
          <w:sz w:val="24"/>
          <w:szCs w:val="24"/>
        </w:rPr>
        <w:t xml:space="preserve"> dan </w:t>
      </w:r>
      <w:r w:rsidRPr="00E5614C">
        <w:rPr>
          <w:rFonts w:ascii="Times New Roman" w:hAnsi="Times New Roman" w:cs="Times New Roman"/>
          <w:i/>
          <w:sz w:val="24"/>
          <w:szCs w:val="24"/>
        </w:rPr>
        <w:t>corporate governance</w:t>
      </w:r>
      <w:r w:rsidRPr="00E5614C">
        <w:rPr>
          <w:rFonts w:ascii="Times New Roman" w:hAnsi="Times New Roman" w:cs="Times New Roman"/>
          <w:sz w:val="24"/>
          <w:szCs w:val="24"/>
        </w:rPr>
        <w:t xml:space="preserve"> memiliki pengaruh signifikan terhadap </w:t>
      </w:r>
      <w:r w:rsidRPr="00E5614C">
        <w:rPr>
          <w:rFonts w:ascii="Times New Roman" w:hAnsi="Times New Roman" w:cs="Times New Roman"/>
          <w:i/>
          <w:sz w:val="24"/>
          <w:szCs w:val="24"/>
        </w:rPr>
        <w:t>tax avoidance</w:t>
      </w:r>
      <w:r w:rsidRPr="00E5614C">
        <w:rPr>
          <w:rFonts w:ascii="Times New Roman" w:hAnsi="Times New Roman" w:cs="Times New Roman"/>
          <w:sz w:val="24"/>
          <w:szCs w:val="24"/>
        </w:rPr>
        <w:t xml:space="preserve"> perusahaan.</w:t>
      </w:r>
    </w:p>
    <w:p w:rsidR="00E5614C" w:rsidRPr="00E5614C" w:rsidRDefault="00E5614C" w:rsidP="00577A5F">
      <w:pPr>
        <w:pStyle w:val="ListParagraph"/>
        <w:numPr>
          <w:ilvl w:val="0"/>
          <w:numId w:val="9"/>
        </w:numPr>
        <w:spacing w:after="0" w:line="360" w:lineRule="auto"/>
        <w:ind w:left="567" w:hanging="567"/>
        <w:jc w:val="both"/>
        <w:rPr>
          <w:rFonts w:ascii="Times New Roman" w:hAnsi="Times New Roman" w:cs="Times New Roman"/>
          <w:sz w:val="24"/>
          <w:szCs w:val="24"/>
        </w:rPr>
      </w:pPr>
      <w:r w:rsidRPr="00E5614C">
        <w:rPr>
          <w:rFonts w:ascii="Times New Roman" w:hAnsi="Times New Roman" w:cs="Times New Roman"/>
          <w:sz w:val="24"/>
          <w:szCs w:val="24"/>
        </w:rPr>
        <w:t>Risiko Perusahaan (</w:t>
      </w:r>
      <w:r w:rsidRPr="00E5614C">
        <w:rPr>
          <w:rFonts w:ascii="Times New Roman" w:hAnsi="Times New Roman" w:cs="Times New Roman"/>
          <w:i/>
          <w:sz w:val="24"/>
          <w:szCs w:val="24"/>
        </w:rPr>
        <w:t>Corporate Risk</w:t>
      </w:r>
      <w:r w:rsidRPr="00E5614C">
        <w:rPr>
          <w:rFonts w:ascii="Times New Roman" w:hAnsi="Times New Roman" w:cs="Times New Roman"/>
          <w:sz w:val="24"/>
          <w:szCs w:val="24"/>
        </w:rPr>
        <w:t xml:space="preserve">) tidak berpengaruh secara signifikan terhadap </w:t>
      </w:r>
      <w:r w:rsidRPr="00E5614C">
        <w:rPr>
          <w:rFonts w:ascii="Times New Roman" w:hAnsi="Times New Roman" w:cs="Times New Roman"/>
          <w:i/>
          <w:sz w:val="24"/>
          <w:szCs w:val="24"/>
        </w:rPr>
        <w:t>tax avoidance</w:t>
      </w:r>
      <w:r w:rsidRPr="00E5614C">
        <w:rPr>
          <w:rFonts w:ascii="Times New Roman" w:hAnsi="Times New Roman" w:cs="Times New Roman"/>
          <w:sz w:val="24"/>
          <w:szCs w:val="24"/>
        </w:rPr>
        <w:t xml:space="preserve">, namun bila dimoderasi dengan kepemilikan institusional, </w:t>
      </w:r>
      <w:r w:rsidRPr="00E5614C">
        <w:rPr>
          <w:rFonts w:ascii="Times New Roman" w:hAnsi="Times New Roman" w:cs="Times New Roman"/>
          <w:i/>
          <w:sz w:val="24"/>
          <w:szCs w:val="24"/>
        </w:rPr>
        <w:t>corporate risk</w:t>
      </w:r>
      <w:r w:rsidRPr="00E5614C">
        <w:rPr>
          <w:rFonts w:ascii="Times New Roman" w:hAnsi="Times New Roman" w:cs="Times New Roman"/>
          <w:sz w:val="24"/>
          <w:szCs w:val="24"/>
        </w:rPr>
        <w:t xml:space="preserve"> berpengaruh signifikan terhadap </w:t>
      </w:r>
      <w:r w:rsidRPr="00E5614C">
        <w:rPr>
          <w:rFonts w:ascii="Times New Roman" w:hAnsi="Times New Roman" w:cs="Times New Roman"/>
          <w:i/>
          <w:sz w:val="24"/>
          <w:szCs w:val="24"/>
        </w:rPr>
        <w:t>tax avoidance</w:t>
      </w:r>
      <w:r w:rsidRPr="00E5614C">
        <w:rPr>
          <w:rFonts w:ascii="Times New Roman" w:hAnsi="Times New Roman" w:cs="Times New Roman"/>
          <w:sz w:val="24"/>
          <w:szCs w:val="24"/>
        </w:rPr>
        <w:t xml:space="preserve"> perusahaan. </w:t>
      </w:r>
    </w:p>
    <w:p w:rsidR="00E5614C" w:rsidRPr="00E5614C" w:rsidRDefault="00E5614C" w:rsidP="00577A5F">
      <w:pPr>
        <w:pStyle w:val="ListParagraph"/>
        <w:numPr>
          <w:ilvl w:val="0"/>
          <w:numId w:val="9"/>
        </w:numPr>
        <w:spacing w:after="0" w:line="360" w:lineRule="auto"/>
        <w:ind w:left="567" w:hanging="567"/>
        <w:jc w:val="both"/>
        <w:rPr>
          <w:rFonts w:ascii="Times New Roman" w:hAnsi="Times New Roman" w:cs="Times New Roman"/>
          <w:sz w:val="24"/>
          <w:szCs w:val="24"/>
        </w:rPr>
      </w:pPr>
      <w:r w:rsidRPr="00E5614C">
        <w:rPr>
          <w:rFonts w:ascii="Times New Roman" w:hAnsi="Times New Roman" w:cs="Times New Roman"/>
          <w:sz w:val="24"/>
          <w:szCs w:val="24"/>
        </w:rPr>
        <w:t xml:space="preserve">Kepemilikan institusional, komisaris independen dan kualitas audit, sebagai proksi dari </w:t>
      </w:r>
      <w:r w:rsidRPr="00E5614C">
        <w:rPr>
          <w:rFonts w:ascii="Times New Roman" w:hAnsi="Times New Roman" w:cs="Times New Roman"/>
          <w:i/>
          <w:sz w:val="24"/>
          <w:szCs w:val="24"/>
        </w:rPr>
        <w:t>corporate governance</w:t>
      </w:r>
      <w:r w:rsidRPr="00E5614C">
        <w:rPr>
          <w:rFonts w:ascii="Times New Roman" w:hAnsi="Times New Roman" w:cs="Times New Roman"/>
          <w:sz w:val="24"/>
          <w:szCs w:val="24"/>
        </w:rPr>
        <w:t xml:space="preserve"> berpengaruh signifikan terhadap </w:t>
      </w:r>
      <w:r w:rsidRPr="00E5614C">
        <w:rPr>
          <w:rFonts w:ascii="Times New Roman" w:hAnsi="Times New Roman" w:cs="Times New Roman"/>
          <w:i/>
          <w:sz w:val="24"/>
          <w:szCs w:val="24"/>
        </w:rPr>
        <w:t>tax avoidance</w:t>
      </w:r>
      <w:r w:rsidRPr="00E5614C">
        <w:rPr>
          <w:rFonts w:ascii="Times New Roman" w:hAnsi="Times New Roman" w:cs="Times New Roman"/>
          <w:sz w:val="24"/>
          <w:szCs w:val="24"/>
        </w:rPr>
        <w:t xml:space="preserve"> perusahaan</w:t>
      </w:r>
      <w:r w:rsidR="00602B68">
        <w:rPr>
          <w:rFonts w:ascii="Times New Roman" w:hAnsi="Times New Roman" w:cs="Times New Roman"/>
          <w:sz w:val="24"/>
          <w:szCs w:val="24"/>
        </w:rPr>
        <w:t>.</w:t>
      </w:r>
    </w:p>
    <w:p w:rsidR="00577A5F" w:rsidRDefault="00577A5F" w:rsidP="00577A5F">
      <w:pPr>
        <w:spacing w:after="0" w:line="360" w:lineRule="auto"/>
        <w:jc w:val="both"/>
        <w:rPr>
          <w:rFonts w:ascii="Times New Roman" w:hAnsi="Times New Roman" w:cs="Times New Roman"/>
          <w:b/>
          <w:sz w:val="24"/>
          <w:szCs w:val="24"/>
        </w:rPr>
      </w:pPr>
    </w:p>
    <w:p w:rsidR="00577A5F" w:rsidRDefault="00577A5F" w:rsidP="00577A5F">
      <w:pPr>
        <w:spacing w:after="0" w:line="360" w:lineRule="auto"/>
        <w:jc w:val="both"/>
        <w:rPr>
          <w:rFonts w:ascii="Times New Roman" w:hAnsi="Times New Roman" w:cs="Times New Roman"/>
          <w:b/>
          <w:sz w:val="24"/>
          <w:szCs w:val="24"/>
        </w:rPr>
      </w:pPr>
    </w:p>
    <w:p w:rsidR="00E5614C" w:rsidRPr="00E5614C" w:rsidRDefault="00E5614C" w:rsidP="00577A5F">
      <w:pPr>
        <w:spacing w:after="0" w:line="360" w:lineRule="auto"/>
        <w:jc w:val="both"/>
        <w:rPr>
          <w:rFonts w:ascii="Times New Roman" w:hAnsi="Times New Roman" w:cs="Times New Roman"/>
          <w:b/>
          <w:sz w:val="24"/>
          <w:szCs w:val="24"/>
        </w:rPr>
      </w:pPr>
      <w:r w:rsidRPr="00E5614C">
        <w:rPr>
          <w:rFonts w:ascii="Times New Roman" w:hAnsi="Times New Roman" w:cs="Times New Roman"/>
          <w:b/>
          <w:sz w:val="24"/>
          <w:szCs w:val="24"/>
        </w:rPr>
        <w:lastRenderedPageBreak/>
        <w:t>Keterbatasan dan Saran</w:t>
      </w:r>
    </w:p>
    <w:p w:rsidR="00E5614C" w:rsidRPr="00E5614C" w:rsidRDefault="00E5614C" w:rsidP="00577A5F">
      <w:pPr>
        <w:pStyle w:val="ListParagraph"/>
        <w:numPr>
          <w:ilvl w:val="0"/>
          <w:numId w:val="10"/>
        </w:numPr>
        <w:spacing w:after="0" w:line="360" w:lineRule="auto"/>
        <w:ind w:left="567" w:hanging="567"/>
        <w:jc w:val="both"/>
        <w:rPr>
          <w:rFonts w:ascii="Times New Roman" w:hAnsi="Times New Roman" w:cs="Times New Roman"/>
          <w:sz w:val="24"/>
          <w:szCs w:val="24"/>
        </w:rPr>
      </w:pPr>
      <w:r w:rsidRPr="00E5614C">
        <w:rPr>
          <w:rFonts w:ascii="Times New Roman" w:hAnsi="Times New Roman" w:cs="Times New Roman"/>
          <w:sz w:val="24"/>
          <w:szCs w:val="24"/>
        </w:rPr>
        <w:t xml:space="preserve">Penelitian ini baru mengkaji </w:t>
      </w:r>
      <w:r w:rsidRPr="00E5614C">
        <w:rPr>
          <w:rFonts w:ascii="Times New Roman" w:hAnsi="Times New Roman" w:cs="Times New Roman"/>
          <w:i/>
          <w:sz w:val="24"/>
          <w:szCs w:val="24"/>
        </w:rPr>
        <w:t>tax avoidance</w:t>
      </w:r>
      <w:r w:rsidRPr="00E5614C">
        <w:rPr>
          <w:rFonts w:ascii="Times New Roman" w:hAnsi="Times New Roman" w:cs="Times New Roman"/>
          <w:sz w:val="24"/>
          <w:szCs w:val="24"/>
        </w:rPr>
        <w:t xml:space="preserve"> secara jangka pendek, Hendaknya untuk penelitian selanjutnya dapat membah periode penelitian dengan periode </w:t>
      </w:r>
      <w:r w:rsidRPr="00E5614C">
        <w:rPr>
          <w:rFonts w:ascii="Times New Roman" w:hAnsi="Times New Roman" w:cs="Times New Roman"/>
          <w:i/>
          <w:sz w:val="24"/>
          <w:szCs w:val="24"/>
        </w:rPr>
        <w:t>long run tax avoidance</w:t>
      </w:r>
      <w:r w:rsidRPr="00E5614C">
        <w:rPr>
          <w:rFonts w:ascii="Times New Roman" w:hAnsi="Times New Roman" w:cs="Times New Roman"/>
          <w:sz w:val="24"/>
          <w:szCs w:val="24"/>
        </w:rPr>
        <w:t xml:space="preserve">. </w:t>
      </w:r>
    </w:p>
    <w:p w:rsidR="00E5614C" w:rsidRPr="00E5614C" w:rsidRDefault="00E5614C" w:rsidP="00577A5F">
      <w:pPr>
        <w:pStyle w:val="ListParagraph"/>
        <w:numPr>
          <w:ilvl w:val="0"/>
          <w:numId w:val="10"/>
        </w:numPr>
        <w:spacing w:after="0" w:line="360" w:lineRule="auto"/>
        <w:ind w:left="567" w:hanging="567"/>
        <w:jc w:val="both"/>
        <w:rPr>
          <w:rFonts w:ascii="Times New Roman" w:hAnsi="Times New Roman" w:cs="Times New Roman"/>
          <w:sz w:val="24"/>
          <w:szCs w:val="24"/>
        </w:rPr>
      </w:pPr>
      <w:r w:rsidRPr="00E5614C">
        <w:rPr>
          <w:rFonts w:ascii="Times New Roman" w:hAnsi="Times New Roman" w:cs="Times New Roman"/>
          <w:sz w:val="24"/>
          <w:szCs w:val="24"/>
        </w:rPr>
        <w:t xml:space="preserve">Penelitian ini hanya menggunakan kepemilikan insitusional, komisaris independen dan kualitas audit sebagai proksi dari </w:t>
      </w:r>
      <w:r w:rsidRPr="00E5614C">
        <w:rPr>
          <w:rFonts w:ascii="Times New Roman" w:hAnsi="Times New Roman" w:cs="Times New Roman"/>
          <w:i/>
          <w:sz w:val="24"/>
          <w:szCs w:val="24"/>
        </w:rPr>
        <w:t>corpoarte governance</w:t>
      </w:r>
      <w:r w:rsidRPr="00E5614C">
        <w:rPr>
          <w:rFonts w:ascii="Times New Roman" w:hAnsi="Times New Roman" w:cs="Times New Roman"/>
          <w:sz w:val="24"/>
          <w:szCs w:val="24"/>
        </w:rPr>
        <w:t xml:space="preserve">, padahal masih terdapat banyak proksi lain yang dapat digunakan sebagai proksi dari </w:t>
      </w:r>
      <w:r w:rsidRPr="00E5614C">
        <w:rPr>
          <w:rFonts w:ascii="Times New Roman" w:hAnsi="Times New Roman" w:cs="Times New Roman"/>
          <w:i/>
          <w:sz w:val="24"/>
          <w:szCs w:val="24"/>
        </w:rPr>
        <w:t>corporate governance</w:t>
      </w:r>
      <w:r w:rsidRPr="00E5614C">
        <w:rPr>
          <w:rFonts w:ascii="Times New Roman" w:hAnsi="Times New Roman" w:cs="Times New Roman"/>
          <w:sz w:val="24"/>
          <w:szCs w:val="24"/>
        </w:rPr>
        <w:t xml:space="preserve">, misalnya corporate governance indeks, proporsi komite audit, dan lain – lain.  </w:t>
      </w:r>
    </w:p>
    <w:p w:rsidR="00E5614C" w:rsidRPr="00E5614C" w:rsidRDefault="00E5614C" w:rsidP="00577A5F">
      <w:pPr>
        <w:pStyle w:val="ListParagraph"/>
        <w:numPr>
          <w:ilvl w:val="0"/>
          <w:numId w:val="10"/>
        </w:numPr>
        <w:spacing w:after="0" w:line="360" w:lineRule="auto"/>
        <w:ind w:left="567" w:hanging="567"/>
        <w:jc w:val="both"/>
        <w:rPr>
          <w:rFonts w:ascii="Times New Roman" w:hAnsi="Times New Roman" w:cs="Times New Roman"/>
          <w:sz w:val="24"/>
          <w:szCs w:val="24"/>
        </w:rPr>
      </w:pPr>
      <w:r w:rsidRPr="00E5614C">
        <w:rPr>
          <w:rFonts w:ascii="Times New Roman" w:hAnsi="Times New Roman" w:cs="Times New Roman"/>
          <w:sz w:val="24"/>
          <w:szCs w:val="24"/>
        </w:rPr>
        <w:t xml:space="preserve">Dalam penelitian ini, penggunaan corporate risk (risiko perusahaan) dianggap sebagai salah satu bentuk respon dari investor, dalam penelitian selanjutnya dapat digunakan pengukuran lain untuk menguji reaksi investor atas tax avoidance yang dilakukan oleh perusahaan, misalnya dengan </w:t>
      </w:r>
      <w:r w:rsidRPr="00E5614C">
        <w:rPr>
          <w:rFonts w:ascii="Times New Roman" w:hAnsi="Times New Roman" w:cs="Times New Roman"/>
          <w:i/>
          <w:sz w:val="24"/>
          <w:szCs w:val="24"/>
        </w:rPr>
        <w:t>Earning respon coefficient</w:t>
      </w:r>
      <w:r w:rsidRPr="00E5614C">
        <w:rPr>
          <w:rFonts w:ascii="Times New Roman" w:hAnsi="Times New Roman" w:cs="Times New Roman"/>
          <w:sz w:val="24"/>
          <w:szCs w:val="24"/>
        </w:rPr>
        <w:t xml:space="preserve"> (ERC). </w:t>
      </w:r>
    </w:p>
    <w:p w:rsidR="005A3857" w:rsidRDefault="005A3857" w:rsidP="00577A5F">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E5614C" w:rsidRPr="00602B68" w:rsidRDefault="0083236E" w:rsidP="00602B68">
      <w:pPr>
        <w:spacing w:after="0" w:line="480" w:lineRule="auto"/>
        <w:jc w:val="both"/>
        <w:rPr>
          <w:rFonts w:ascii="Times New Roman" w:hAnsi="Times New Roman" w:cs="Times New Roman"/>
          <w:b/>
          <w:sz w:val="24"/>
          <w:szCs w:val="24"/>
        </w:rPr>
      </w:pPr>
      <w:r w:rsidRPr="00602B68">
        <w:rPr>
          <w:rFonts w:ascii="Times New Roman" w:hAnsi="Times New Roman" w:cs="Times New Roman"/>
          <w:b/>
          <w:sz w:val="24"/>
          <w:szCs w:val="24"/>
        </w:rPr>
        <w:lastRenderedPageBreak/>
        <w:t>DAFTAR PUSTAKA</w:t>
      </w:r>
    </w:p>
    <w:p w:rsidR="001774D6" w:rsidRDefault="001774D6" w:rsidP="001774D6">
      <w:pPr>
        <w:spacing w:after="0" w:line="240" w:lineRule="auto"/>
        <w:ind w:left="720" w:hanging="720"/>
        <w:jc w:val="both"/>
        <w:rPr>
          <w:rFonts w:ascii="Times New Roman" w:hAnsi="Times New Roman"/>
          <w:sz w:val="24"/>
          <w:szCs w:val="24"/>
        </w:rPr>
      </w:pPr>
      <w:r w:rsidRPr="00BA381D">
        <w:rPr>
          <w:rFonts w:ascii="Times New Roman" w:hAnsi="Times New Roman"/>
          <w:sz w:val="24"/>
          <w:szCs w:val="24"/>
        </w:rPr>
        <w:t>Adam C. H, (2002</w:t>
      </w:r>
      <w:r>
        <w:rPr>
          <w:rFonts w:ascii="Times New Roman" w:hAnsi="Times New Roman"/>
          <w:sz w:val="24"/>
          <w:szCs w:val="24"/>
        </w:rPr>
        <w:t>), Internal Organizasional Factos Influencing Corporate Social And Ethical Reporting Beyod Current Theorizing Accounting, Auditng andAccountability Journal Vol 14\5 No 2</w:t>
      </w:r>
    </w:p>
    <w:p w:rsidR="001774D6" w:rsidRDefault="001774D6" w:rsidP="001774D6">
      <w:pPr>
        <w:spacing w:after="0" w:line="240" w:lineRule="auto"/>
        <w:ind w:left="720" w:hanging="720"/>
        <w:jc w:val="both"/>
        <w:rPr>
          <w:rFonts w:ascii="Times New Roman" w:hAnsi="Times New Roman"/>
          <w:sz w:val="24"/>
          <w:szCs w:val="24"/>
        </w:rPr>
      </w:pPr>
    </w:p>
    <w:p w:rsidR="001774D6" w:rsidRDefault="001774D6" w:rsidP="001774D6">
      <w:pPr>
        <w:spacing w:after="0" w:line="240" w:lineRule="auto"/>
        <w:ind w:left="720" w:hanging="720"/>
        <w:jc w:val="both"/>
        <w:rPr>
          <w:rFonts w:ascii="Times New Roman" w:hAnsi="Times New Roman"/>
          <w:sz w:val="24"/>
          <w:szCs w:val="24"/>
        </w:rPr>
      </w:pPr>
      <w:r w:rsidRPr="00584BA7">
        <w:rPr>
          <w:rFonts w:ascii="Times New Roman" w:hAnsi="Times New Roman"/>
          <w:sz w:val="24"/>
          <w:szCs w:val="24"/>
        </w:rPr>
        <w:t xml:space="preserve">Adinda Lionita H dan Ani Kusbandiyah (2017) dengan judul </w:t>
      </w:r>
      <w:r w:rsidRPr="00584BA7">
        <w:rPr>
          <w:rFonts w:ascii="Times New Roman" w:hAnsi="Times New Roman"/>
          <w:b/>
          <w:sz w:val="24"/>
          <w:szCs w:val="24"/>
        </w:rPr>
        <w:t xml:space="preserve">Pengaruh </w:t>
      </w:r>
      <w:r w:rsidRPr="00584BA7">
        <w:rPr>
          <w:rFonts w:ascii="Times New Roman" w:hAnsi="Times New Roman"/>
          <w:b/>
          <w:i/>
          <w:sz w:val="24"/>
          <w:szCs w:val="24"/>
        </w:rPr>
        <w:t>Corporate Social Responsibility</w:t>
      </w:r>
      <w:r w:rsidRPr="00584BA7">
        <w:rPr>
          <w:rFonts w:ascii="Times New Roman" w:hAnsi="Times New Roman"/>
          <w:b/>
          <w:sz w:val="24"/>
          <w:szCs w:val="24"/>
        </w:rPr>
        <w:t xml:space="preserve">, </w:t>
      </w:r>
      <w:r w:rsidRPr="00CE6FCB">
        <w:rPr>
          <w:rFonts w:ascii="Times New Roman" w:hAnsi="Times New Roman"/>
          <w:b/>
          <w:i/>
          <w:sz w:val="24"/>
          <w:szCs w:val="24"/>
        </w:rPr>
        <w:t>Profitabilitas</w:t>
      </w:r>
      <w:r w:rsidRPr="00584BA7">
        <w:rPr>
          <w:rFonts w:ascii="Times New Roman" w:hAnsi="Times New Roman"/>
          <w:b/>
          <w:sz w:val="24"/>
          <w:szCs w:val="24"/>
        </w:rPr>
        <w:t xml:space="preserve">, </w:t>
      </w:r>
      <w:r w:rsidRPr="00CE6FCB">
        <w:rPr>
          <w:rFonts w:ascii="Times New Roman" w:hAnsi="Times New Roman"/>
          <w:b/>
          <w:i/>
          <w:sz w:val="24"/>
          <w:szCs w:val="24"/>
        </w:rPr>
        <w:t>Leverage</w:t>
      </w:r>
      <w:r w:rsidRPr="00584BA7">
        <w:rPr>
          <w:rFonts w:ascii="Times New Roman" w:hAnsi="Times New Roman"/>
          <w:b/>
          <w:sz w:val="24"/>
          <w:szCs w:val="24"/>
        </w:rPr>
        <w:t xml:space="preserve"> dan Komisaris Independen Terhadap Praktik Penghindaran Pajak Pada Perusahaan Yang Terdaftar di BEI</w:t>
      </w:r>
      <w:r w:rsidRPr="00584BA7">
        <w:rPr>
          <w:rFonts w:ascii="Times New Roman" w:hAnsi="Times New Roman"/>
          <w:sz w:val="24"/>
          <w:szCs w:val="24"/>
        </w:rPr>
        <w:t>, Kompartemen Vol. XV No 1, Maret 2017</w:t>
      </w:r>
    </w:p>
    <w:p w:rsidR="001774D6" w:rsidRDefault="001774D6" w:rsidP="001774D6">
      <w:pPr>
        <w:spacing w:after="0" w:line="240" w:lineRule="auto"/>
        <w:ind w:left="720" w:hanging="720"/>
        <w:jc w:val="both"/>
        <w:rPr>
          <w:rFonts w:ascii="Times New Roman" w:hAnsi="Times New Roman"/>
          <w:sz w:val="24"/>
          <w:szCs w:val="24"/>
        </w:rPr>
      </w:pPr>
    </w:p>
    <w:p w:rsidR="001774D6" w:rsidRPr="00AD0B5E" w:rsidRDefault="001774D6" w:rsidP="001774D6">
      <w:pPr>
        <w:spacing w:after="0" w:line="240" w:lineRule="auto"/>
        <w:ind w:left="720" w:hanging="720"/>
        <w:jc w:val="both"/>
        <w:rPr>
          <w:rFonts w:ascii="Times New Roman" w:hAnsi="Times New Roman"/>
          <w:sz w:val="24"/>
          <w:szCs w:val="24"/>
        </w:rPr>
      </w:pPr>
      <w:r w:rsidRPr="00F65DB5">
        <w:rPr>
          <w:rFonts w:ascii="Times New Roman" w:hAnsi="Times New Roman"/>
          <w:sz w:val="24"/>
          <w:szCs w:val="24"/>
        </w:rPr>
        <w:t>Agung Wibawa, Wilopo, dan Yusri Abdillah (2016)</w:t>
      </w:r>
      <w:r>
        <w:rPr>
          <w:rFonts w:ascii="Times New Roman" w:hAnsi="Times New Roman"/>
          <w:sz w:val="24"/>
          <w:szCs w:val="24"/>
        </w:rPr>
        <w:t xml:space="preserve">, </w:t>
      </w:r>
      <w:r w:rsidRPr="00F65DB5">
        <w:rPr>
          <w:rFonts w:ascii="Times New Roman" w:hAnsi="Times New Roman"/>
          <w:b/>
          <w:sz w:val="24"/>
          <w:szCs w:val="24"/>
        </w:rPr>
        <w:t xml:space="preserve">Pengaruh </w:t>
      </w:r>
      <w:r w:rsidRPr="00F65DB5">
        <w:rPr>
          <w:rFonts w:ascii="Times New Roman" w:hAnsi="Times New Roman"/>
          <w:b/>
          <w:i/>
          <w:sz w:val="24"/>
          <w:szCs w:val="24"/>
        </w:rPr>
        <w:t>Good Corporate Governance</w:t>
      </w:r>
      <w:r w:rsidRPr="00F65DB5">
        <w:rPr>
          <w:rFonts w:ascii="Times New Roman" w:hAnsi="Times New Roman"/>
          <w:b/>
          <w:sz w:val="24"/>
          <w:szCs w:val="24"/>
        </w:rPr>
        <w:t xml:space="preserve"> Terhadap Penghindaran Pajak</w:t>
      </w:r>
      <w:r>
        <w:rPr>
          <w:rFonts w:ascii="Times New Roman" w:hAnsi="Times New Roman"/>
          <w:b/>
          <w:sz w:val="24"/>
          <w:szCs w:val="24"/>
        </w:rPr>
        <w:t xml:space="preserve"> (Studi Pada Perusahaan Terdaftar di Indeks Bursa Sri Kehati Tahun 2010-2014), </w:t>
      </w:r>
      <w:r w:rsidRPr="00AD0B5E">
        <w:rPr>
          <w:rFonts w:ascii="Times New Roman" w:hAnsi="Times New Roman"/>
          <w:sz w:val="24"/>
          <w:szCs w:val="24"/>
        </w:rPr>
        <w:t>Jurnal Mahasiswa Perpajakan Vol 11, No 1 (2016), http://perpajakan.studentjounal.ub.ac.id</w:t>
      </w:r>
    </w:p>
    <w:p w:rsidR="001774D6" w:rsidRPr="005D45B1" w:rsidRDefault="001774D6" w:rsidP="001774D6">
      <w:pPr>
        <w:spacing w:after="0" w:line="240" w:lineRule="auto"/>
        <w:ind w:left="720" w:hanging="720"/>
        <w:jc w:val="both"/>
        <w:rPr>
          <w:rFonts w:ascii="Times New Roman" w:hAnsi="Times New Roman"/>
          <w:i/>
          <w:sz w:val="24"/>
          <w:szCs w:val="24"/>
        </w:rPr>
      </w:pPr>
    </w:p>
    <w:p w:rsidR="001774D6" w:rsidRPr="003A1F83" w:rsidRDefault="001774D6" w:rsidP="001774D6">
      <w:pPr>
        <w:spacing w:after="0" w:line="240" w:lineRule="auto"/>
        <w:ind w:left="720" w:hanging="720"/>
        <w:jc w:val="both"/>
        <w:rPr>
          <w:rFonts w:ascii="Times New Roman" w:hAnsi="Times New Roman"/>
          <w:color w:val="FF0000"/>
          <w:sz w:val="24"/>
          <w:szCs w:val="24"/>
        </w:rPr>
      </w:pPr>
      <w:r w:rsidRPr="003A1F83">
        <w:rPr>
          <w:rFonts w:ascii="Times New Roman" w:hAnsi="Times New Roman"/>
          <w:sz w:val="24"/>
          <w:szCs w:val="24"/>
        </w:rPr>
        <w:t xml:space="preserve">Ardyansyah dan Zulaikha (2014), </w:t>
      </w:r>
      <w:r w:rsidRPr="003A1F83">
        <w:rPr>
          <w:rFonts w:ascii="Times New Roman" w:hAnsi="Times New Roman"/>
          <w:i/>
          <w:sz w:val="24"/>
          <w:szCs w:val="24"/>
        </w:rPr>
        <w:t>Pengaruh Size, Leverage, Profitability, Capital Intensity Ratio dan Komisaris Independen Terhadap Effectivw Tax Rate (ETR) (Studi Empiris Pada Perusahaan Manufaktur Yang Terdaftar di BEI Selama Periode 2010-2012)</w:t>
      </w:r>
      <w:r w:rsidRPr="003A1F83">
        <w:rPr>
          <w:rFonts w:ascii="Times New Roman" w:hAnsi="Times New Roman"/>
          <w:sz w:val="24"/>
          <w:szCs w:val="24"/>
        </w:rPr>
        <w:t xml:space="preserve">  </w:t>
      </w:r>
    </w:p>
    <w:p w:rsidR="001774D6" w:rsidRDefault="001774D6" w:rsidP="001774D6">
      <w:pPr>
        <w:spacing w:after="0" w:line="240" w:lineRule="auto"/>
        <w:ind w:left="720" w:hanging="720"/>
        <w:jc w:val="both"/>
        <w:rPr>
          <w:rFonts w:ascii="Times New Roman" w:hAnsi="Times New Roman"/>
          <w:sz w:val="24"/>
          <w:szCs w:val="24"/>
        </w:rPr>
      </w:pPr>
    </w:p>
    <w:p w:rsidR="001774D6" w:rsidRDefault="001774D6" w:rsidP="001774D6">
      <w:pPr>
        <w:spacing w:after="0" w:line="240" w:lineRule="auto"/>
        <w:ind w:left="720" w:hanging="720"/>
        <w:jc w:val="both"/>
        <w:rPr>
          <w:rFonts w:ascii="Times New Roman" w:hAnsi="Times New Roman"/>
          <w:sz w:val="24"/>
          <w:szCs w:val="24"/>
        </w:rPr>
      </w:pPr>
      <w:r w:rsidRPr="0020241C">
        <w:rPr>
          <w:rFonts w:ascii="Times New Roman" w:hAnsi="Times New Roman"/>
          <w:sz w:val="24"/>
          <w:szCs w:val="24"/>
        </w:rPr>
        <w:t>Audina Gita Atami</w:t>
      </w:r>
      <w:r>
        <w:rPr>
          <w:rFonts w:ascii="Times New Roman" w:hAnsi="Times New Roman"/>
          <w:sz w:val="24"/>
          <w:szCs w:val="24"/>
        </w:rPr>
        <w:t xml:space="preserve">, Yesi Mutia Basri, Pipin Kurnia </w:t>
      </w:r>
      <w:r w:rsidRPr="0020241C">
        <w:rPr>
          <w:rFonts w:ascii="Times New Roman" w:hAnsi="Times New Roman"/>
          <w:sz w:val="24"/>
          <w:szCs w:val="24"/>
        </w:rPr>
        <w:t>(2017)</w:t>
      </w:r>
      <w:r>
        <w:rPr>
          <w:rFonts w:ascii="Times New Roman" w:hAnsi="Times New Roman"/>
          <w:sz w:val="24"/>
          <w:szCs w:val="24"/>
        </w:rPr>
        <w:t xml:space="preserve">, </w:t>
      </w:r>
      <w:r w:rsidRPr="00CE6FCB">
        <w:rPr>
          <w:rFonts w:ascii="Times New Roman" w:hAnsi="Times New Roman"/>
          <w:b/>
          <w:sz w:val="24"/>
          <w:szCs w:val="24"/>
        </w:rPr>
        <w:t xml:space="preserve">Pengaruh </w:t>
      </w:r>
      <w:r w:rsidRPr="00CE6FCB">
        <w:rPr>
          <w:rFonts w:ascii="Times New Roman" w:hAnsi="Times New Roman"/>
          <w:b/>
          <w:i/>
          <w:sz w:val="24"/>
          <w:szCs w:val="24"/>
        </w:rPr>
        <w:t>Corporate Governance</w:t>
      </w:r>
      <w:r w:rsidRPr="00CE6FCB">
        <w:rPr>
          <w:rFonts w:ascii="Times New Roman" w:hAnsi="Times New Roman"/>
          <w:b/>
          <w:sz w:val="24"/>
          <w:szCs w:val="24"/>
        </w:rPr>
        <w:t xml:space="preserve">, Manajemen Laba dan </w:t>
      </w:r>
      <w:r w:rsidRPr="00CE6FCB">
        <w:rPr>
          <w:rFonts w:ascii="Times New Roman" w:hAnsi="Times New Roman"/>
          <w:b/>
          <w:i/>
          <w:sz w:val="24"/>
          <w:szCs w:val="24"/>
        </w:rPr>
        <w:t>Capital Intensity</w:t>
      </w:r>
      <w:r w:rsidRPr="00CE6FCB">
        <w:rPr>
          <w:rFonts w:ascii="Times New Roman" w:hAnsi="Times New Roman"/>
          <w:b/>
          <w:sz w:val="24"/>
          <w:szCs w:val="24"/>
        </w:rPr>
        <w:t xml:space="preserve"> Terhadap Agresivitas Pajak</w:t>
      </w:r>
      <w:r>
        <w:rPr>
          <w:rFonts w:ascii="Times New Roman" w:hAnsi="Times New Roman"/>
          <w:b/>
          <w:sz w:val="24"/>
          <w:szCs w:val="24"/>
        </w:rPr>
        <w:t xml:space="preserve"> (Studi Kasus Pada Perusahaan Manufaktur Yang Terdaftar di BEI periode 2013-2015</w:t>
      </w:r>
      <w:r w:rsidRPr="0020241C">
        <w:rPr>
          <w:rFonts w:ascii="Times New Roman" w:hAnsi="Times New Roman"/>
          <w:sz w:val="24"/>
          <w:szCs w:val="24"/>
        </w:rPr>
        <w:t>,</w:t>
      </w:r>
      <w:r>
        <w:rPr>
          <w:rFonts w:ascii="Times New Roman" w:hAnsi="Times New Roman"/>
          <w:sz w:val="24"/>
          <w:szCs w:val="24"/>
        </w:rPr>
        <w:t>Jurnal Online Mahasiswa, Universitas Riau,  Vol 4 No 1, ISSN : 2355- 6854</w:t>
      </w:r>
    </w:p>
    <w:p w:rsidR="001774D6" w:rsidRDefault="001774D6" w:rsidP="001774D6">
      <w:pPr>
        <w:spacing w:after="0" w:line="240" w:lineRule="auto"/>
        <w:ind w:left="720" w:hanging="720"/>
        <w:jc w:val="both"/>
        <w:rPr>
          <w:rFonts w:ascii="Times New Roman" w:hAnsi="Times New Roman"/>
          <w:sz w:val="24"/>
          <w:szCs w:val="24"/>
        </w:rPr>
      </w:pPr>
    </w:p>
    <w:p w:rsidR="001774D6" w:rsidRDefault="001774D6" w:rsidP="001774D6">
      <w:pPr>
        <w:spacing w:after="0" w:line="240" w:lineRule="auto"/>
        <w:ind w:left="720" w:hanging="720"/>
        <w:jc w:val="both"/>
        <w:rPr>
          <w:rFonts w:ascii="Times New Roman" w:hAnsi="Times New Roman"/>
          <w:sz w:val="24"/>
          <w:szCs w:val="24"/>
        </w:rPr>
      </w:pPr>
      <w:r w:rsidRPr="00DD66E2">
        <w:rPr>
          <w:rFonts w:ascii="Times New Roman" w:hAnsi="Times New Roman"/>
          <w:sz w:val="24"/>
          <w:szCs w:val="24"/>
        </w:rPr>
        <w:t xml:space="preserve">Bursa Efek Indonesia.(2016). </w:t>
      </w:r>
      <w:r w:rsidRPr="00DD66E2">
        <w:rPr>
          <w:rFonts w:ascii="Times New Roman" w:hAnsi="Times New Roman"/>
          <w:i/>
          <w:sz w:val="24"/>
          <w:szCs w:val="24"/>
        </w:rPr>
        <w:t>Laporan Tahunan.</w:t>
      </w:r>
      <w:hyperlink r:id="rId8" w:history="1">
        <w:r w:rsidRPr="00DD66E2">
          <w:rPr>
            <w:rStyle w:val="Hyperlink"/>
            <w:rFonts w:ascii="Times New Roman" w:hAnsi="Times New Roman"/>
            <w:sz w:val="24"/>
            <w:szCs w:val="24"/>
          </w:rPr>
          <w:t>http://www.idx.co.id</w:t>
        </w:r>
      </w:hyperlink>
      <w:r w:rsidRPr="00DD66E2">
        <w:rPr>
          <w:rFonts w:ascii="Times New Roman" w:hAnsi="Times New Roman"/>
          <w:sz w:val="24"/>
          <w:szCs w:val="24"/>
        </w:rPr>
        <w:t>. Diakses 20Desember 2017.</w:t>
      </w:r>
    </w:p>
    <w:p w:rsidR="001774D6" w:rsidRDefault="001774D6" w:rsidP="001774D6">
      <w:pPr>
        <w:spacing w:after="0" w:line="240" w:lineRule="auto"/>
        <w:ind w:left="720" w:hanging="720"/>
        <w:jc w:val="both"/>
        <w:rPr>
          <w:rFonts w:ascii="Times New Roman" w:hAnsi="Times New Roman"/>
          <w:sz w:val="24"/>
          <w:szCs w:val="24"/>
        </w:rPr>
      </w:pPr>
    </w:p>
    <w:p w:rsidR="001774D6" w:rsidRPr="00AD0B5E" w:rsidRDefault="001774D6" w:rsidP="001774D6">
      <w:pPr>
        <w:spacing w:after="0" w:line="240" w:lineRule="auto"/>
        <w:ind w:left="720" w:hanging="720"/>
        <w:jc w:val="both"/>
        <w:rPr>
          <w:rFonts w:ascii="Times New Roman" w:hAnsi="Times New Roman"/>
          <w:sz w:val="24"/>
          <w:szCs w:val="24"/>
        </w:rPr>
      </w:pPr>
      <w:r w:rsidRPr="00F65DB5">
        <w:rPr>
          <w:rFonts w:ascii="Times New Roman" w:hAnsi="Times New Roman"/>
          <w:sz w:val="24"/>
          <w:szCs w:val="24"/>
        </w:rPr>
        <w:t>Christiana dan Fernando Africano</w:t>
      </w:r>
      <w:r>
        <w:rPr>
          <w:rFonts w:ascii="Times New Roman" w:hAnsi="Times New Roman"/>
          <w:sz w:val="24"/>
          <w:szCs w:val="24"/>
        </w:rPr>
        <w:t xml:space="preserve"> (2017), </w:t>
      </w:r>
      <w:r w:rsidRPr="00F65DB5">
        <w:rPr>
          <w:rFonts w:ascii="Times New Roman" w:hAnsi="Times New Roman"/>
          <w:b/>
          <w:sz w:val="24"/>
          <w:szCs w:val="24"/>
        </w:rPr>
        <w:t xml:space="preserve">Peran </w:t>
      </w:r>
      <w:r w:rsidRPr="00F65DB5">
        <w:rPr>
          <w:rFonts w:ascii="Times New Roman" w:hAnsi="Times New Roman"/>
          <w:b/>
          <w:i/>
          <w:sz w:val="24"/>
          <w:szCs w:val="24"/>
        </w:rPr>
        <w:t>Corporate Governance</w:t>
      </w:r>
      <w:r w:rsidRPr="00F65DB5">
        <w:rPr>
          <w:rFonts w:ascii="Times New Roman" w:hAnsi="Times New Roman"/>
          <w:b/>
          <w:sz w:val="24"/>
          <w:szCs w:val="24"/>
        </w:rPr>
        <w:t xml:space="preserve"> Sebagai Pemoderasi Atas Pengaruh Agresivitas Pelaporan Keuangan Terhadap Agresivitas Pajak (Studi Empiris Perusahaan Manufaktur Yang Terdaftar Di Bursa Efek Indonesia Tahun 2012-2016)</w:t>
      </w:r>
      <w:r w:rsidRPr="00F65DB5">
        <w:rPr>
          <w:rFonts w:ascii="Times New Roman" w:hAnsi="Times New Roman"/>
          <w:sz w:val="24"/>
          <w:szCs w:val="24"/>
        </w:rPr>
        <w:t>,</w:t>
      </w:r>
      <w:r>
        <w:rPr>
          <w:rFonts w:ascii="Times New Roman" w:hAnsi="Times New Roman"/>
          <w:sz w:val="24"/>
          <w:szCs w:val="24"/>
        </w:rPr>
        <w:t xml:space="preserve"> STMIK GI MDP, http://eprints.mdp.ac.id/id/eprint/2250</w:t>
      </w:r>
    </w:p>
    <w:p w:rsidR="001774D6" w:rsidRDefault="001774D6" w:rsidP="001774D6">
      <w:pPr>
        <w:spacing w:after="0" w:line="240" w:lineRule="auto"/>
        <w:ind w:left="720" w:hanging="720"/>
        <w:jc w:val="both"/>
        <w:rPr>
          <w:rFonts w:ascii="Times New Roman" w:hAnsi="Times New Roman"/>
          <w:sz w:val="24"/>
          <w:szCs w:val="24"/>
        </w:rPr>
      </w:pPr>
    </w:p>
    <w:p w:rsidR="001774D6" w:rsidRDefault="001774D6" w:rsidP="001774D6">
      <w:pPr>
        <w:tabs>
          <w:tab w:val="left" w:pos="4410"/>
        </w:tabs>
        <w:spacing w:after="0" w:line="240" w:lineRule="auto"/>
        <w:ind w:left="720" w:hanging="720"/>
        <w:jc w:val="both"/>
        <w:rPr>
          <w:rFonts w:ascii="Times New Roman" w:hAnsi="Times New Roman"/>
          <w:sz w:val="24"/>
          <w:szCs w:val="24"/>
        </w:rPr>
      </w:pPr>
      <w:r w:rsidRPr="002F7B67">
        <w:rPr>
          <w:rFonts w:ascii="Times New Roman" w:hAnsi="Times New Roman"/>
          <w:sz w:val="24"/>
          <w:szCs w:val="24"/>
        </w:rPr>
        <w:t>Dea Listika Sari</w:t>
      </w:r>
      <w:r>
        <w:rPr>
          <w:rFonts w:ascii="Times New Roman" w:hAnsi="Times New Roman"/>
          <w:sz w:val="24"/>
          <w:szCs w:val="24"/>
        </w:rPr>
        <w:t>,</w:t>
      </w:r>
      <w:r w:rsidRPr="005E113E">
        <w:rPr>
          <w:rFonts w:ascii="Times New Roman" w:hAnsi="Times New Roman"/>
          <w:sz w:val="24"/>
          <w:szCs w:val="24"/>
        </w:rPr>
        <w:t xml:space="preserve"> </w:t>
      </w:r>
      <w:r w:rsidRPr="00F65DB5">
        <w:rPr>
          <w:rFonts w:ascii="Times New Roman" w:hAnsi="Times New Roman"/>
          <w:sz w:val="24"/>
          <w:szCs w:val="24"/>
        </w:rPr>
        <w:t>Deny Tristianto dan Rachmawati Meita Oktaviani</w:t>
      </w:r>
      <w:r>
        <w:rPr>
          <w:rFonts w:ascii="Times New Roman" w:hAnsi="Times New Roman"/>
          <w:sz w:val="24"/>
          <w:szCs w:val="24"/>
        </w:rPr>
        <w:t xml:space="preserve"> </w:t>
      </w:r>
      <w:r w:rsidRPr="002E1901">
        <w:rPr>
          <w:rFonts w:ascii="Times New Roman" w:hAnsi="Times New Roman"/>
          <w:sz w:val="24"/>
          <w:szCs w:val="24"/>
        </w:rPr>
        <w:t>(2016)</w:t>
      </w:r>
      <w:r>
        <w:rPr>
          <w:rFonts w:ascii="Times New Roman" w:hAnsi="Times New Roman"/>
          <w:sz w:val="24"/>
          <w:szCs w:val="24"/>
        </w:rPr>
        <w:t xml:space="preserve">, </w:t>
      </w:r>
      <w:r w:rsidRPr="00F65DB5">
        <w:rPr>
          <w:rFonts w:ascii="Times New Roman" w:hAnsi="Times New Roman"/>
          <w:b/>
          <w:sz w:val="24"/>
          <w:szCs w:val="24"/>
        </w:rPr>
        <w:t xml:space="preserve">Faktor-Faktor Yang Mempengaruhi </w:t>
      </w:r>
      <w:r w:rsidRPr="00F65DB5">
        <w:rPr>
          <w:rFonts w:ascii="Times New Roman" w:hAnsi="Times New Roman"/>
          <w:b/>
          <w:i/>
          <w:sz w:val="24"/>
          <w:szCs w:val="24"/>
        </w:rPr>
        <w:t>Tax Avoidance</w:t>
      </w:r>
      <w:r w:rsidRPr="00F65DB5">
        <w:rPr>
          <w:rFonts w:ascii="Times New Roman" w:hAnsi="Times New Roman"/>
          <w:b/>
          <w:sz w:val="24"/>
          <w:szCs w:val="24"/>
        </w:rPr>
        <w:t xml:space="preserve"> Dengan </w:t>
      </w:r>
      <w:r w:rsidRPr="00F65DB5">
        <w:rPr>
          <w:rFonts w:ascii="Times New Roman" w:hAnsi="Times New Roman"/>
          <w:b/>
          <w:i/>
          <w:sz w:val="24"/>
          <w:szCs w:val="24"/>
        </w:rPr>
        <w:t>Leverage</w:t>
      </w:r>
      <w:r w:rsidRPr="00F65DB5">
        <w:rPr>
          <w:rFonts w:ascii="Times New Roman" w:hAnsi="Times New Roman"/>
          <w:b/>
          <w:sz w:val="24"/>
          <w:szCs w:val="24"/>
        </w:rPr>
        <w:t xml:space="preserve"> Sebagai Variabel Mediasi</w:t>
      </w:r>
      <w:r w:rsidRPr="00F65DB5">
        <w:rPr>
          <w:rFonts w:ascii="Times New Roman" w:hAnsi="Times New Roman"/>
          <w:sz w:val="24"/>
          <w:szCs w:val="24"/>
        </w:rPr>
        <w:t xml:space="preserve"> </w:t>
      </w:r>
    </w:p>
    <w:p w:rsidR="001774D6" w:rsidRDefault="001774D6" w:rsidP="001774D6">
      <w:pPr>
        <w:tabs>
          <w:tab w:val="left" w:pos="4410"/>
        </w:tabs>
        <w:spacing w:after="0" w:line="240" w:lineRule="auto"/>
        <w:ind w:left="720" w:hanging="720"/>
        <w:jc w:val="both"/>
        <w:rPr>
          <w:rFonts w:ascii="Times New Roman" w:hAnsi="Times New Roman"/>
          <w:sz w:val="24"/>
          <w:szCs w:val="24"/>
        </w:rPr>
      </w:pPr>
    </w:p>
    <w:p w:rsidR="001774D6" w:rsidRPr="005E113E" w:rsidRDefault="001774D6" w:rsidP="001774D6">
      <w:pPr>
        <w:tabs>
          <w:tab w:val="left" w:pos="4410"/>
        </w:tabs>
        <w:spacing w:after="0" w:line="240" w:lineRule="auto"/>
        <w:ind w:left="720" w:hanging="720"/>
        <w:jc w:val="both"/>
        <w:rPr>
          <w:rFonts w:ascii="Times New Roman" w:hAnsi="Times New Roman"/>
          <w:sz w:val="24"/>
          <w:szCs w:val="24"/>
        </w:rPr>
      </w:pPr>
      <w:r w:rsidRPr="00F65DB5">
        <w:rPr>
          <w:rFonts w:ascii="Times New Roman" w:hAnsi="Times New Roman"/>
          <w:sz w:val="24"/>
          <w:szCs w:val="24"/>
        </w:rPr>
        <w:t>Deny Tristianto dan Rachmawati Meita Oktaviani</w:t>
      </w:r>
      <w:r>
        <w:rPr>
          <w:rFonts w:ascii="Times New Roman" w:hAnsi="Times New Roman"/>
          <w:sz w:val="24"/>
          <w:szCs w:val="24"/>
        </w:rPr>
        <w:t xml:space="preserve"> </w:t>
      </w:r>
      <w:r w:rsidRPr="002E1901">
        <w:rPr>
          <w:rFonts w:ascii="Times New Roman" w:hAnsi="Times New Roman"/>
          <w:sz w:val="24"/>
          <w:szCs w:val="24"/>
        </w:rPr>
        <w:t>(2016)</w:t>
      </w:r>
      <w:r>
        <w:rPr>
          <w:rFonts w:ascii="Times New Roman" w:hAnsi="Times New Roman"/>
          <w:sz w:val="24"/>
          <w:szCs w:val="24"/>
        </w:rPr>
        <w:t xml:space="preserve">, </w:t>
      </w:r>
      <w:r w:rsidRPr="00F65DB5">
        <w:rPr>
          <w:rFonts w:ascii="Times New Roman" w:hAnsi="Times New Roman"/>
          <w:b/>
          <w:sz w:val="24"/>
          <w:szCs w:val="24"/>
        </w:rPr>
        <w:t>Faktor-Faktor Yang Mempeng</w:t>
      </w:r>
      <w:r>
        <w:rPr>
          <w:rFonts w:ascii="Times New Roman" w:hAnsi="Times New Roman"/>
          <w:b/>
          <w:sz w:val="24"/>
          <w:szCs w:val="24"/>
        </w:rPr>
        <w:t>i</w:t>
      </w:r>
      <w:r w:rsidRPr="00F65DB5">
        <w:rPr>
          <w:rFonts w:ascii="Times New Roman" w:hAnsi="Times New Roman"/>
          <w:b/>
          <w:sz w:val="24"/>
          <w:szCs w:val="24"/>
        </w:rPr>
        <w:t xml:space="preserve">aruhi </w:t>
      </w:r>
      <w:r w:rsidRPr="00F65DB5">
        <w:rPr>
          <w:rFonts w:ascii="Times New Roman" w:hAnsi="Times New Roman"/>
          <w:b/>
          <w:i/>
          <w:sz w:val="24"/>
          <w:szCs w:val="24"/>
        </w:rPr>
        <w:t>Tax Avoidance</w:t>
      </w:r>
      <w:r w:rsidRPr="00F65DB5">
        <w:rPr>
          <w:rFonts w:ascii="Times New Roman" w:hAnsi="Times New Roman"/>
          <w:b/>
          <w:sz w:val="24"/>
          <w:szCs w:val="24"/>
        </w:rPr>
        <w:t xml:space="preserve"> Dengan </w:t>
      </w:r>
      <w:r w:rsidRPr="00F65DB5">
        <w:rPr>
          <w:rFonts w:ascii="Times New Roman" w:hAnsi="Times New Roman"/>
          <w:b/>
          <w:i/>
          <w:sz w:val="24"/>
          <w:szCs w:val="24"/>
        </w:rPr>
        <w:t>Leverage</w:t>
      </w:r>
      <w:r w:rsidRPr="00F65DB5">
        <w:rPr>
          <w:rFonts w:ascii="Times New Roman" w:hAnsi="Times New Roman"/>
          <w:b/>
          <w:sz w:val="24"/>
          <w:szCs w:val="24"/>
        </w:rPr>
        <w:t xml:space="preserve"> Sebagai Variabel Mediasi</w:t>
      </w:r>
      <w:r>
        <w:rPr>
          <w:rFonts w:ascii="Times New Roman" w:hAnsi="Times New Roman"/>
          <w:b/>
          <w:sz w:val="24"/>
          <w:szCs w:val="24"/>
        </w:rPr>
        <w:t>, Jurnal Dinamika Akuntansi</w:t>
      </w:r>
      <w:r w:rsidRPr="00F65DB5">
        <w:rPr>
          <w:rFonts w:ascii="Times New Roman" w:hAnsi="Times New Roman"/>
          <w:sz w:val="24"/>
          <w:szCs w:val="24"/>
        </w:rPr>
        <w:t xml:space="preserve"> </w:t>
      </w:r>
      <w:r>
        <w:rPr>
          <w:rFonts w:ascii="Times New Roman" w:hAnsi="Times New Roman"/>
          <w:sz w:val="24"/>
          <w:szCs w:val="24"/>
        </w:rPr>
        <w:t>Keuangan &amp; Perbankan, Vol 5</w:t>
      </w:r>
    </w:p>
    <w:p w:rsidR="001774D6" w:rsidRDefault="001774D6" w:rsidP="001774D6">
      <w:pPr>
        <w:spacing w:after="0" w:line="240" w:lineRule="auto"/>
        <w:ind w:left="720" w:hanging="720"/>
        <w:jc w:val="both"/>
        <w:rPr>
          <w:rFonts w:ascii="Times New Roman" w:hAnsi="Times New Roman"/>
          <w:sz w:val="24"/>
          <w:szCs w:val="24"/>
        </w:rPr>
      </w:pPr>
    </w:p>
    <w:p w:rsidR="001774D6" w:rsidRDefault="001774D6" w:rsidP="001774D6">
      <w:pPr>
        <w:spacing w:after="0" w:line="240" w:lineRule="auto"/>
        <w:ind w:left="720" w:hanging="720"/>
        <w:jc w:val="both"/>
        <w:rPr>
          <w:rFonts w:ascii="Times New Roman" w:hAnsi="Times New Roman"/>
          <w:sz w:val="24"/>
          <w:szCs w:val="24"/>
        </w:rPr>
      </w:pPr>
      <w:r>
        <w:rPr>
          <w:rFonts w:ascii="Times New Roman" w:hAnsi="Times New Roman"/>
          <w:sz w:val="24"/>
          <w:szCs w:val="24"/>
        </w:rPr>
        <w:t>Edfan Daris, Meilda Wiguna</w:t>
      </w:r>
      <w:r w:rsidRPr="002F7B67">
        <w:rPr>
          <w:rFonts w:ascii="Times New Roman" w:hAnsi="Times New Roman"/>
          <w:sz w:val="24"/>
          <w:szCs w:val="24"/>
        </w:rPr>
        <w:t xml:space="preserve"> (2017)</w:t>
      </w:r>
      <w:r>
        <w:rPr>
          <w:rFonts w:ascii="Times New Roman" w:hAnsi="Times New Roman"/>
          <w:sz w:val="24"/>
          <w:szCs w:val="24"/>
        </w:rPr>
        <w:t xml:space="preserve">, </w:t>
      </w:r>
      <w:r w:rsidRPr="00CE6FCB">
        <w:rPr>
          <w:rFonts w:ascii="Times New Roman" w:hAnsi="Times New Roman"/>
          <w:b/>
          <w:i/>
          <w:sz w:val="24"/>
          <w:szCs w:val="24"/>
        </w:rPr>
        <w:t>Corporate Social Responsibility</w:t>
      </w:r>
      <w:r w:rsidRPr="00CE6FCB">
        <w:rPr>
          <w:rFonts w:ascii="Times New Roman" w:hAnsi="Times New Roman"/>
          <w:b/>
          <w:sz w:val="24"/>
          <w:szCs w:val="24"/>
        </w:rPr>
        <w:t xml:space="preserve">, Kepemilikan Mayoritas dan </w:t>
      </w:r>
      <w:r w:rsidRPr="00CE6FCB">
        <w:rPr>
          <w:rFonts w:ascii="Times New Roman" w:hAnsi="Times New Roman"/>
          <w:b/>
          <w:i/>
          <w:sz w:val="24"/>
          <w:szCs w:val="24"/>
        </w:rPr>
        <w:t>Corporate Governance</w:t>
      </w:r>
      <w:r w:rsidRPr="00CE6FCB">
        <w:rPr>
          <w:rFonts w:ascii="Times New Roman" w:hAnsi="Times New Roman"/>
          <w:b/>
          <w:sz w:val="24"/>
          <w:szCs w:val="24"/>
        </w:rPr>
        <w:t xml:space="preserve"> Terhadap Agresivitas Pajak</w:t>
      </w:r>
      <w:r>
        <w:rPr>
          <w:rFonts w:ascii="Times New Roman" w:hAnsi="Times New Roman"/>
          <w:b/>
          <w:sz w:val="24"/>
          <w:szCs w:val="24"/>
        </w:rPr>
        <w:t xml:space="preserve"> (Studi Pada Perusahaan Manufaktur Yang Terdaftar di BEI Tahun 2011-2014</w:t>
      </w:r>
      <w:r w:rsidRPr="002F7B67">
        <w:rPr>
          <w:rFonts w:ascii="Times New Roman" w:hAnsi="Times New Roman"/>
          <w:sz w:val="24"/>
          <w:szCs w:val="24"/>
        </w:rPr>
        <w:t>,</w:t>
      </w:r>
      <w:r>
        <w:rPr>
          <w:rFonts w:ascii="Times New Roman" w:hAnsi="Times New Roman"/>
          <w:sz w:val="24"/>
          <w:szCs w:val="24"/>
        </w:rPr>
        <w:t xml:space="preserve"> Jurnal Online Mahasiswa, Universitas Riau, ISSN : 2355-6854</w:t>
      </w:r>
    </w:p>
    <w:p w:rsidR="001774D6" w:rsidRDefault="001774D6" w:rsidP="001774D6">
      <w:pPr>
        <w:spacing w:after="0" w:line="240" w:lineRule="auto"/>
        <w:ind w:left="720" w:hanging="720"/>
        <w:jc w:val="both"/>
        <w:rPr>
          <w:rFonts w:ascii="Times New Roman" w:hAnsi="Times New Roman"/>
          <w:sz w:val="24"/>
          <w:szCs w:val="24"/>
        </w:rPr>
      </w:pPr>
    </w:p>
    <w:p w:rsidR="001774D6" w:rsidRDefault="001774D6" w:rsidP="001774D6">
      <w:pPr>
        <w:tabs>
          <w:tab w:val="left" w:pos="4410"/>
        </w:tabs>
        <w:spacing w:after="0" w:line="240" w:lineRule="auto"/>
        <w:ind w:left="720" w:hanging="720"/>
        <w:jc w:val="both"/>
        <w:rPr>
          <w:rFonts w:ascii="Times New Roman" w:hAnsi="Times New Roman"/>
          <w:sz w:val="24"/>
          <w:szCs w:val="24"/>
        </w:rPr>
      </w:pPr>
      <w:r w:rsidRPr="00F65DB5">
        <w:rPr>
          <w:rFonts w:ascii="Times New Roman" w:hAnsi="Times New Roman"/>
          <w:sz w:val="24"/>
          <w:szCs w:val="24"/>
        </w:rPr>
        <w:t>Deny Tristianto dan Rachmawati Meita Oktaviani</w:t>
      </w:r>
      <w:r>
        <w:rPr>
          <w:rFonts w:ascii="Times New Roman" w:hAnsi="Times New Roman"/>
          <w:sz w:val="24"/>
          <w:szCs w:val="24"/>
        </w:rPr>
        <w:t xml:space="preserve"> </w:t>
      </w:r>
      <w:r w:rsidRPr="002E1901">
        <w:rPr>
          <w:rFonts w:ascii="Times New Roman" w:hAnsi="Times New Roman"/>
          <w:sz w:val="24"/>
          <w:szCs w:val="24"/>
        </w:rPr>
        <w:t>(2016)</w:t>
      </w:r>
      <w:r>
        <w:rPr>
          <w:rFonts w:ascii="Times New Roman" w:hAnsi="Times New Roman"/>
          <w:sz w:val="24"/>
          <w:szCs w:val="24"/>
        </w:rPr>
        <w:t xml:space="preserve">, </w:t>
      </w:r>
      <w:r w:rsidRPr="00F65DB5">
        <w:rPr>
          <w:rFonts w:ascii="Times New Roman" w:hAnsi="Times New Roman"/>
          <w:b/>
          <w:sz w:val="24"/>
          <w:szCs w:val="24"/>
        </w:rPr>
        <w:t xml:space="preserve">Faktor-Faktor Yang Mempengaruhi </w:t>
      </w:r>
      <w:r w:rsidRPr="00F65DB5">
        <w:rPr>
          <w:rFonts w:ascii="Times New Roman" w:hAnsi="Times New Roman"/>
          <w:b/>
          <w:i/>
          <w:sz w:val="24"/>
          <w:szCs w:val="24"/>
        </w:rPr>
        <w:t>Tax Avoidance</w:t>
      </w:r>
      <w:r w:rsidRPr="00F65DB5">
        <w:rPr>
          <w:rFonts w:ascii="Times New Roman" w:hAnsi="Times New Roman"/>
          <w:b/>
          <w:sz w:val="24"/>
          <w:szCs w:val="24"/>
        </w:rPr>
        <w:t xml:space="preserve"> Dengan </w:t>
      </w:r>
      <w:r w:rsidRPr="00F65DB5">
        <w:rPr>
          <w:rFonts w:ascii="Times New Roman" w:hAnsi="Times New Roman"/>
          <w:b/>
          <w:i/>
          <w:sz w:val="24"/>
          <w:szCs w:val="24"/>
        </w:rPr>
        <w:t>Leverage</w:t>
      </w:r>
      <w:r w:rsidRPr="00F65DB5">
        <w:rPr>
          <w:rFonts w:ascii="Times New Roman" w:hAnsi="Times New Roman"/>
          <w:b/>
          <w:sz w:val="24"/>
          <w:szCs w:val="24"/>
        </w:rPr>
        <w:t xml:space="preserve"> Sebagai Variabel</w:t>
      </w:r>
      <w:r>
        <w:rPr>
          <w:rFonts w:ascii="Times New Roman" w:hAnsi="Times New Roman"/>
          <w:b/>
          <w:sz w:val="24"/>
          <w:szCs w:val="24"/>
        </w:rPr>
        <w:t>,</w:t>
      </w:r>
      <w:r w:rsidRPr="00F65DB5">
        <w:rPr>
          <w:rFonts w:ascii="Times New Roman" w:hAnsi="Times New Roman"/>
          <w:b/>
          <w:sz w:val="24"/>
          <w:szCs w:val="24"/>
        </w:rPr>
        <w:t xml:space="preserve"> </w:t>
      </w:r>
      <w:r>
        <w:rPr>
          <w:rFonts w:ascii="Times New Roman" w:hAnsi="Times New Roman"/>
          <w:b/>
          <w:sz w:val="24"/>
          <w:szCs w:val="24"/>
        </w:rPr>
        <w:t xml:space="preserve">Jurnal  </w:t>
      </w:r>
      <w:r w:rsidRPr="00F65DB5">
        <w:rPr>
          <w:rFonts w:ascii="Times New Roman" w:hAnsi="Times New Roman"/>
          <w:sz w:val="24"/>
          <w:szCs w:val="24"/>
        </w:rPr>
        <w:t xml:space="preserve"> </w:t>
      </w:r>
    </w:p>
    <w:p w:rsidR="001774D6" w:rsidRDefault="001774D6" w:rsidP="001774D6">
      <w:pPr>
        <w:spacing w:after="0" w:line="240" w:lineRule="auto"/>
        <w:ind w:left="720" w:hanging="720"/>
        <w:jc w:val="both"/>
        <w:rPr>
          <w:rFonts w:ascii="Times New Roman" w:hAnsi="Times New Roman"/>
          <w:sz w:val="24"/>
          <w:szCs w:val="24"/>
        </w:rPr>
      </w:pPr>
    </w:p>
    <w:p w:rsidR="001774D6" w:rsidRDefault="001774D6" w:rsidP="001774D6">
      <w:pPr>
        <w:spacing w:after="0" w:line="240" w:lineRule="auto"/>
        <w:ind w:left="720" w:hanging="720"/>
        <w:jc w:val="both"/>
        <w:rPr>
          <w:rFonts w:ascii="Times New Roman" w:hAnsi="Times New Roman"/>
          <w:sz w:val="24"/>
          <w:szCs w:val="24"/>
        </w:rPr>
      </w:pPr>
      <w:r w:rsidRPr="00F65DB5">
        <w:rPr>
          <w:rFonts w:ascii="Times New Roman" w:hAnsi="Times New Roman"/>
          <w:sz w:val="24"/>
          <w:szCs w:val="24"/>
        </w:rPr>
        <w:t>Gusti Ayu Pradnyanita Dewi dan Maria M. Ratna Sari</w:t>
      </w:r>
      <w:r>
        <w:rPr>
          <w:rFonts w:ascii="Times New Roman" w:hAnsi="Times New Roman"/>
          <w:sz w:val="24"/>
          <w:szCs w:val="24"/>
        </w:rPr>
        <w:t xml:space="preserve"> </w:t>
      </w:r>
      <w:r w:rsidRPr="000E1264">
        <w:rPr>
          <w:rFonts w:ascii="Times New Roman" w:hAnsi="Times New Roman"/>
          <w:sz w:val="24"/>
          <w:szCs w:val="24"/>
        </w:rPr>
        <w:t>(2015)</w:t>
      </w:r>
      <w:r w:rsidRPr="00F65DB5">
        <w:rPr>
          <w:rFonts w:ascii="Times New Roman" w:hAnsi="Times New Roman"/>
          <w:sz w:val="24"/>
          <w:szCs w:val="24"/>
        </w:rPr>
        <w:t xml:space="preserve"> dengan judul </w:t>
      </w:r>
      <w:r w:rsidRPr="004D2A19">
        <w:rPr>
          <w:rFonts w:ascii="Times New Roman" w:hAnsi="Times New Roman"/>
          <w:b/>
          <w:sz w:val="24"/>
          <w:szCs w:val="24"/>
        </w:rPr>
        <w:t xml:space="preserve">Pengaruh Insentif Eksekutif, </w:t>
      </w:r>
      <w:r w:rsidRPr="004D2A19">
        <w:rPr>
          <w:rFonts w:ascii="Times New Roman" w:hAnsi="Times New Roman"/>
          <w:b/>
          <w:i/>
          <w:sz w:val="24"/>
          <w:szCs w:val="24"/>
        </w:rPr>
        <w:t>Corporate Risk</w:t>
      </w:r>
      <w:r w:rsidRPr="004D2A19">
        <w:rPr>
          <w:rFonts w:ascii="Times New Roman" w:hAnsi="Times New Roman"/>
          <w:b/>
          <w:sz w:val="24"/>
          <w:szCs w:val="24"/>
        </w:rPr>
        <w:t xml:space="preserve"> Dan </w:t>
      </w:r>
      <w:r w:rsidRPr="004D2A19">
        <w:rPr>
          <w:rFonts w:ascii="Times New Roman" w:hAnsi="Times New Roman"/>
          <w:b/>
          <w:i/>
          <w:sz w:val="24"/>
          <w:szCs w:val="24"/>
        </w:rPr>
        <w:t>Corporate Governance</w:t>
      </w:r>
      <w:r w:rsidRPr="004D2A19">
        <w:rPr>
          <w:rFonts w:ascii="Times New Roman" w:hAnsi="Times New Roman"/>
          <w:b/>
          <w:sz w:val="24"/>
          <w:szCs w:val="24"/>
        </w:rPr>
        <w:t xml:space="preserve"> Pada </w:t>
      </w:r>
      <w:r w:rsidRPr="004D2A19">
        <w:rPr>
          <w:rFonts w:ascii="Times New Roman" w:hAnsi="Times New Roman"/>
          <w:b/>
          <w:i/>
          <w:sz w:val="24"/>
          <w:szCs w:val="24"/>
        </w:rPr>
        <w:t>Tax Avoidance</w:t>
      </w:r>
      <w:r>
        <w:rPr>
          <w:rFonts w:ascii="Times New Roman" w:hAnsi="Times New Roman"/>
          <w:b/>
          <w:i/>
          <w:sz w:val="24"/>
          <w:szCs w:val="24"/>
        </w:rPr>
        <w:t>,</w:t>
      </w:r>
      <w:r w:rsidRPr="000E1264">
        <w:rPr>
          <w:rFonts w:ascii="Times New Roman" w:hAnsi="Times New Roman"/>
          <w:i/>
          <w:sz w:val="24"/>
          <w:szCs w:val="24"/>
        </w:rPr>
        <w:t xml:space="preserve"> </w:t>
      </w:r>
      <w:r w:rsidRPr="000E1264">
        <w:rPr>
          <w:rFonts w:ascii="Times New Roman" w:hAnsi="Times New Roman"/>
          <w:sz w:val="24"/>
          <w:szCs w:val="24"/>
        </w:rPr>
        <w:t>E-Jurnal Akuntansi Universitas Udayana, Vol 13, No1 Oktober 2015</w:t>
      </w:r>
    </w:p>
    <w:p w:rsidR="001774D6" w:rsidRDefault="001774D6" w:rsidP="001774D6">
      <w:pPr>
        <w:spacing w:after="0" w:line="240" w:lineRule="auto"/>
        <w:ind w:left="720" w:hanging="720"/>
        <w:jc w:val="both"/>
        <w:rPr>
          <w:rFonts w:ascii="Times New Roman" w:hAnsi="Times New Roman"/>
        </w:rPr>
      </w:pPr>
    </w:p>
    <w:p w:rsidR="001774D6" w:rsidRDefault="001774D6" w:rsidP="001774D6">
      <w:pPr>
        <w:spacing w:after="0" w:line="240" w:lineRule="auto"/>
        <w:ind w:left="720" w:hanging="720"/>
        <w:jc w:val="both"/>
        <w:rPr>
          <w:rFonts w:ascii="Times New Roman" w:hAnsi="Times New Roman"/>
        </w:rPr>
      </w:pPr>
      <w:r w:rsidRPr="00666333">
        <w:rPr>
          <w:rFonts w:ascii="Times New Roman" w:hAnsi="Times New Roman"/>
        </w:rPr>
        <w:t>I Gst Ln Ngr Dwi Cahyadi Putra dan Ni Ketut Lely Aryani Merkusiwati (2016), dengan judul</w:t>
      </w:r>
      <w:r w:rsidRPr="00666333">
        <w:rPr>
          <w:rFonts w:ascii="Times New Roman" w:hAnsi="Times New Roman"/>
          <w:b/>
        </w:rPr>
        <w:t xml:space="preserve"> Pengaruh Komisaris Independen,</w:t>
      </w:r>
      <w:r w:rsidRPr="00666333">
        <w:rPr>
          <w:rFonts w:ascii="Times New Roman" w:hAnsi="Times New Roman"/>
          <w:b/>
          <w:i/>
        </w:rPr>
        <w:t xml:space="preserve"> Leverage</w:t>
      </w:r>
      <w:r w:rsidRPr="00666333">
        <w:rPr>
          <w:rFonts w:ascii="Times New Roman" w:hAnsi="Times New Roman"/>
          <w:b/>
        </w:rPr>
        <w:t>,</w:t>
      </w:r>
      <w:r w:rsidRPr="00666333">
        <w:rPr>
          <w:rFonts w:ascii="Times New Roman" w:hAnsi="Times New Roman"/>
          <w:b/>
          <w:i/>
        </w:rPr>
        <w:t xml:space="preserve"> Size</w:t>
      </w:r>
      <w:r w:rsidRPr="00666333">
        <w:rPr>
          <w:rFonts w:ascii="Times New Roman" w:hAnsi="Times New Roman"/>
          <w:b/>
        </w:rPr>
        <w:t xml:space="preserve"> dan</w:t>
      </w:r>
      <w:r w:rsidRPr="00666333">
        <w:rPr>
          <w:rFonts w:ascii="Times New Roman" w:hAnsi="Times New Roman"/>
          <w:b/>
          <w:i/>
        </w:rPr>
        <w:t xml:space="preserve"> Capital Intensity Ratio</w:t>
      </w:r>
      <w:r w:rsidRPr="00666333">
        <w:rPr>
          <w:rFonts w:ascii="Times New Roman" w:hAnsi="Times New Roman"/>
          <w:b/>
        </w:rPr>
        <w:t xml:space="preserve"> Pada</w:t>
      </w:r>
      <w:r w:rsidRPr="00666333">
        <w:rPr>
          <w:rFonts w:ascii="Times New Roman" w:hAnsi="Times New Roman"/>
          <w:b/>
          <w:i/>
        </w:rPr>
        <w:t xml:space="preserve"> Tax Avoidance</w:t>
      </w:r>
      <w:r w:rsidRPr="00666333">
        <w:rPr>
          <w:rFonts w:ascii="Times New Roman" w:hAnsi="Times New Roman"/>
        </w:rPr>
        <w:t>, E-Jurnal Akuntansi Univeristas Udayana, Vol 17.1. Oktober (2016) : 690-714, ISSN : 2302-8556</w:t>
      </w:r>
    </w:p>
    <w:p w:rsidR="001774D6" w:rsidRDefault="001774D6" w:rsidP="001774D6">
      <w:pPr>
        <w:spacing w:after="0" w:line="240" w:lineRule="auto"/>
        <w:ind w:left="720" w:hanging="720"/>
        <w:jc w:val="both"/>
        <w:rPr>
          <w:rFonts w:ascii="Times New Roman" w:hAnsi="Times New Roman"/>
        </w:rPr>
      </w:pPr>
    </w:p>
    <w:p w:rsidR="001774D6" w:rsidRDefault="001774D6" w:rsidP="001774D6">
      <w:pPr>
        <w:spacing w:after="0" w:line="240" w:lineRule="auto"/>
        <w:ind w:left="720" w:hanging="720"/>
        <w:jc w:val="both"/>
        <w:rPr>
          <w:rFonts w:ascii="Times New Roman" w:hAnsi="Times New Roman"/>
          <w:b/>
          <w:i/>
          <w:iCs/>
          <w:sz w:val="24"/>
          <w:szCs w:val="24"/>
        </w:rPr>
      </w:pPr>
      <w:r w:rsidRPr="00537CF8">
        <w:rPr>
          <w:rFonts w:ascii="Times New Roman" w:hAnsi="Times New Roman"/>
          <w:sz w:val="24"/>
          <w:szCs w:val="24"/>
        </w:rPr>
        <w:t>Indrawan (2016)</w:t>
      </w:r>
      <w:r>
        <w:rPr>
          <w:rFonts w:ascii="Times New Roman" w:hAnsi="Times New Roman"/>
          <w:sz w:val="24"/>
          <w:szCs w:val="24"/>
        </w:rPr>
        <w:t xml:space="preserve">, dengan judul </w:t>
      </w:r>
      <w:r w:rsidRPr="00CE6FCB">
        <w:rPr>
          <w:rFonts w:ascii="Times New Roman" w:hAnsi="Times New Roman"/>
          <w:b/>
          <w:i/>
          <w:iCs/>
          <w:sz w:val="24"/>
          <w:szCs w:val="24"/>
        </w:rPr>
        <w:t xml:space="preserve">Good Corporate Governace </w:t>
      </w:r>
      <w:r w:rsidRPr="00CE6FCB">
        <w:rPr>
          <w:rFonts w:ascii="Times New Roman" w:hAnsi="Times New Roman"/>
          <w:b/>
          <w:sz w:val="24"/>
          <w:szCs w:val="24"/>
        </w:rPr>
        <w:t xml:space="preserve"> </w:t>
      </w:r>
      <w:r>
        <w:rPr>
          <w:rFonts w:ascii="Times New Roman" w:hAnsi="Times New Roman"/>
          <w:b/>
          <w:sz w:val="24"/>
          <w:szCs w:val="24"/>
        </w:rPr>
        <w:t>Dan Koneksi Politik Terhadap Penghindaran Pajak Pada Perusahaan BUMN Yang Terdaftar Di Bursa Efek Indonesi (BEI) Tahun 2010-2014, Thesis Universitas Airlangga</w:t>
      </w:r>
    </w:p>
    <w:p w:rsidR="001774D6" w:rsidRDefault="001774D6" w:rsidP="001774D6">
      <w:pPr>
        <w:spacing w:after="0" w:line="240" w:lineRule="auto"/>
        <w:ind w:left="720" w:hanging="720"/>
        <w:jc w:val="both"/>
        <w:rPr>
          <w:rFonts w:ascii="Times New Roman" w:hAnsi="Times New Roman"/>
          <w:sz w:val="24"/>
          <w:szCs w:val="24"/>
        </w:rPr>
      </w:pPr>
    </w:p>
    <w:p w:rsidR="001774D6" w:rsidRDefault="001774D6" w:rsidP="001774D6">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Kurniasih, Tommy dan Maria M. Ratna Sari, (2013), </w:t>
      </w:r>
      <w:r w:rsidRPr="00D61C9E">
        <w:rPr>
          <w:rFonts w:ascii="Times New Roman" w:hAnsi="Times New Roman"/>
          <w:b/>
          <w:sz w:val="24"/>
          <w:szCs w:val="24"/>
        </w:rPr>
        <w:t xml:space="preserve">Pengaruh </w:t>
      </w:r>
      <w:r w:rsidRPr="00D61C9E">
        <w:rPr>
          <w:rFonts w:ascii="Times New Roman" w:hAnsi="Times New Roman"/>
          <w:b/>
          <w:i/>
          <w:sz w:val="24"/>
          <w:szCs w:val="24"/>
        </w:rPr>
        <w:t>Return On Assets</w:t>
      </w:r>
      <w:r w:rsidRPr="00D61C9E">
        <w:rPr>
          <w:rFonts w:ascii="Times New Roman" w:hAnsi="Times New Roman"/>
          <w:b/>
          <w:sz w:val="24"/>
          <w:szCs w:val="24"/>
        </w:rPr>
        <w:t xml:space="preserve">, </w:t>
      </w:r>
      <w:r w:rsidRPr="00D61C9E">
        <w:rPr>
          <w:rFonts w:ascii="Times New Roman" w:hAnsi="Times New Roman"/>
          <w:b/>
          <w:i/>
          <w:sz w:val="24"/>
          <w:szCs w:val="24"/>
        </w:rPr>
        <w:t>Leverage</w:t>
      </w:r>
      <w:r w:rsidRPr="00D61C9E">
        <w:rPr>
          <w:rFonts w:ascii="Times New Roman" w:hAnsi="Times New Roman"/>
          <w:b/>
          <w:sz w:val="24"/>
          <w:szCs w:val="24"/>
        </w:rPr>
        <w:t xml:space="preserve">, </w:t>
      </w:r>
      <w:r w:rsidRPr="00D61C9E">
        <w:rPr>
          <w:rFonts w:ascii="Times New Roman" w:hAnsi="Times New Roman"/>
          <w:b/>
          <w:i/>
          <w:sz w:val="24"/>
          <w:szCs w:val="24"/>
        </w:rPr>
        <w:t>Corporate Governance</w:t>
      </w:r>
      <w:r w:rsidRPr="00D61C9E">
        <w:rPr>
          <w:rFonts w:ascii="Times New Roman" w:hAnsi="Times New Roman"/>
          <w:b/>
          <w:sz w:val="24"/>
          <w:szCs w:val="24"/>
        </w:rPr>
        <w:t xml:space="preserve">, Ukuran Perusahaan dan Kompensasi Rugi Fiskal pada </w:t>
      </w:r>
      <w:r w:rsidRPr="00D61C9E">
        <w:rPr>
          <w:rFonts w:ascii="Times New Roman" w:hAnsi="Times New Roman"/>
          <w:b/>
          <w:i/>
          <w:sz w:val="24"/>
          <w:szCs w:val="24"/>
        </w:rPr>
        <w:t>Tax Avoidance,</w:t>
      </w:r>
      <w:r>
        <w:rPr>
          <w:rFonts w:ascii="Times New Roman" w:hAnsi="Times New Roman"/>
          <w:i/>
          <w:sz w:val="24"/>
          <w:szCs w:val="24"/>
        </w:rPr>
        <w:t xml:space="preserve"> Buletin Studi Ekonomi Vol 18, No 1. Hal 58-65</w:t>
      </w:r>
      <w:r>
        <w:rPr>
          <w:rFonts w:ascii="Times New Roman" w:hAnsi="Times New Roman"/>
          <w:sz w:val="24"/>
          <w:szCs w:val="24"/>
        </w:rPr>
        <w:t xml:space="preserve"> </w:t>
      </w:r>
    </w:p>
    <w:p w:rsidR="001774D6" w:rsidRDefault="001774D6" w:rsidP="001774D6">
      <w:pPr>
        <w:pStyle w:val="Default"/>
        <w:ind w:left="720" w:hanging="720"/>
        <w:jc w:val="both"/>
        <w:rPr>
          <w:color w:val="auto"/>
        </w:rPr>
      </w:pPr>
    </w:p>
    <w:p w:rsidR="001774D6" w:rsidRPr="003F7595" w:rsidRDefault="001774D6" w:rsidP="001774D6">
      <w:pPr>
        <w:spacing w:after="0" w:line="240" w:lineRule="auto"/>
        <w:ind w:left="720" w:hanging="720"/>
        <w:contextualSpacing/>
        <w:jc w:val="both"/>
        <w:rPr>
          <w:rFonts w:ascii="Times New Roman" w:hAnsi="Times New Roman"/>
          <w:sz w:val="24"/>
          <w:szCs w:val="24"/>
        </w:rPr>
      </w:pPr>
      <w:r w:rsidRPr="00F65DB5">
        <w:rPr>
          <w:rFonts w:ascii="Times New Roman" w:hAnsi="Times New Roman"/>
          <w:sz w:val="24"/>
          <w:szCs w:val="24"/>
        </w:rPr>
        <w:t>Latif Rahmawati</w:t>
      </w:r>
      <w:r>
        <w:rPr>
          <w:rFonts w:ascii="Times New Roman" w:hAnsi="Times New Roman"/>
          <w:sz w:val="24"/>
          <w:szCs w:val="24"/>
        </w:rPr>
        <w:t xml:space="preserve"> </w:t>
      </w:r>
      <w:r w:rsidRPr="00F619C1">
        <w:rPr>
          <w:rFonts w:ascii="Times New Roman" w:hAnsi="Times New Roman"/>
          <w:sz w:val="24"/>
          <w:szCs w:val="24"/>
        </w:rPr>
        <w:t>(2017)</w:t>
      </w:r>
      <w:r>
        <w:rPr>
          <w:rFonts w:ascii="Times New Roman" w:hAnsi="Times New Roman"/>
          <w:sz w:val="24"/>
          <w:szCs w:val="24"/>
        </w:rPr>
        <w:t xml:space="preserve">, </w:t>
      </w:r>
      <w:r w:rsidRPr="004D2A19">
        <w:rPr>
          <w:rFonts w:ascii="Times New Roman" w:hAnsi="Times New Roman"/>
          <w:b/>
          <w:sz w:val="24"/>
          <w:szCs w:val="24"/>
        </w:rPr>
        <w:t xml:space="preserve">Pengaruh Intensitas Modal, </w:t>
      </w:r>
      <w:r w:rsidRPr="004D2A19">
        <w:rPr>
          <w:rFonts w:ascii="Times New Roman" w:hAnsi="Times New Roman"/>
          <w:b/>
          <w:i/>
          <w:sz w:val="24"/>
          <w:szCs w:val="24"/>
        </w:rPr>
        <w:t>Sales Growth</w:t>
      </w:r>
      <w:r w:rsidRPr="004D2A19">
        <w:rPr>
          <w:rFonts w:ascii="Times New Roman" w:hAnsi="Times New Roman"/>
          <w:b/>
          <w:sz w:val="24"/>
          <w:szCs w:val="24"/>
        </w:rPr>
        <w:t xml:space="preserve">, Dan Karakter Eksekutif Terhadap </w:t>
      </w:r>
      <w:r w:rsidRPr="004D2A19">
        <w:rPr>
          <w:rFonts w:ascii="Times New Roman" w:hAnsi="Times New Roman"/>
          <w:b/>
          <w:i/>
          <w:sz w:val="24"/>
          <w:szCs w:val="24"/>
        </w:rPr>
        <w:t>Tax Avoidance</w:t>
      </w:r>
      <w:r>
        <w:rPr>
          <w:rFonts w:ascii="Times New Roman" w:hAnsi="Times New Roman"/>
          <w:b/>
          <w:i/>
          <w:sz w:val="24"/>
          <w:szCs w:val="24"/>
        </w:rPr>
        <w:t xml:space="preserve"> </w:t>
      </w:r>
      <w:r w:rsidRPr="004D2A19">
        <w:rPr>
          <w:rFonts w:ascii="Times New Roman" w:hAnsi="Times New Roman"/>
          <w:b/>
          <w:sz w:val="24"/>
          <w:szCs w:val="24"/>
        </w:rPr>
        <w:t xml:space="preserve">Dengan </w:t>
      </w:r>
      <w:r w:rsidRPr="004D2A19">
        <w:rPr>
          <w:rFonts w:ascii="Times New Roman" w:hAnsi="Times New Roman"/>
          <w:b/>
          <w:i/>
          <w:sz w:val="24"/>
          <w:szCs w:val="24"/>
        </w:rPr>
        <w:t>Leverage</w:t>
      </w:r>
      <w:r w:rsidRPr="004D2A19">
        <w:rPr>
          <w:rFonts w:ascii="Times New Roman" w:hAnsi="Times New Roman"/>
          <w:b/>
          <w:sz w:val="24"/>
          <w:szCs w:val="24"/>
        </w:rPr>
        <w:t xml:space="preserve"> Sebagai Variabel Intervening</w:t>
      </w:r>
      <w:r>
        <w:rPr>
          <w:rFonts w:ascii="Times New Roman" w:hAnsi="Times New Roman"/>
          <w:b/>
          <w:sz w:val="24"/>
          <w:szCs w:val="24"/>
        </w:rPr>
        <w:t>, Skripsi Universitas Muhammadiyah Yogyakarta</w:t>
      </w:r>
      <w:r w:rsidRPr="00F65DB5">
        <w:rPr>
          <w:rFonts w:ascii="Times New Roman" w:hAnsi="Times New Roman"/>
          <w:sz w:val="24"/>
          <w:szCs w:val="24"/>
        </w:rPr>
        <w:t xml:space="preserve"> </w:t>
      </w:r>
    </w:p>
    <w:p w:rsidR="001774D6" w:rsidRDefault="001774D6" w:rsidP="001774D6">
      <w:pPr>
        <w:pStyle w:val="Default"/>
        <w:tabs>
          <w:tab w:val="left" w:pos="5520"/>
        </w:tabs>
        <w:contextualSpacing/>
        <w:jc w:val="both"/>
        <w:rPr>
          <w:color w:val="auto"/>
        </w:rPr>
      </w:pPr>
      <w:r>
        <w:rPr>
          <w:color w:val="auto"/>
        </w:rPr>
        <w:tab/>
      </w:r>
    </w:p>
    <w:p w:rsidR="001774D6" w:rsidRDefault="001774D6" w:rsidP="001774D6">
      <w:pPr>
        <w:pStyle w:val="Heading1"/>
        <w:shd w:val="clear" w:color="auto" w:fill="FFFFFF"/>
        <w:tabs>
          <w:tab w:val="left" w:pos="720"/>
        </w:tabs>
        <w:spacing w:before="0" w:beforeAutospacing="0" w:after="0" w:afterAutospacing="0"/>
        <w:ind w:left="720" w:hanging="720"/>
        <w:contextualSpacing/>
        <w:rPr>
          <w:b w:val="0"/>
          <w:bCs w:val="0"/>
          <w:color w:val="444444"/>
          <w:sz w:val="24"/>
          <w:szCs w:val="24"/>
        </w:rPr>
      </w:pPr>
      <w:r w:rsidRPr="00B36AC5">
        <w:rPr>
          <w:b w:val="0"/>
          <w:sz w:val="24"/>
          <w:szCs w:val="24"/>
        </w:rPr>
        <w:t>Ngadiman dan Christiany (2014),</w:t>
      </w:r>
      <w:r w:rsidRPr="00B36AC5">
        <w:rPr>
          <w:sz w:val="24"/>
          <w:szCs w:val="24"/>
        </w:rPr>
        <w:t xml:space="preserve"> Pengaruh Leverage, Kepemilikan Institusional</w:t>
      </w:r>
      <w:r w:rsidRPr="00B36AC5">
        <w:rPr>
          <w:rFonts w:ascii="Arial" w:hAnsi="Arial" w:cs="Arial"/>
          <w:bCs w:val="0"/>
          <w:color w:val="444444"/>
          <w:sz w:val="24"/>
          <w:szCs w:val="24"/>
        </w:rPr>
        <w:t>, Dan Ukuran Perusahaan Terhadap Penghindaran Pajak (Tax Avoidance) Pada Perusahaan Sektor Manufaktur Yang Terdaftar Di Bursa Efek Indonesia 2010-2012</w:t>
      </w:r>
      <w:r>
        <w:rPr>
          <w:rFonts w:ascii="Arial" w:hAnsi="Arial" w:cs="Arial"/>
          <w:bCs w:val="0"/>
          <w:color w:val="444444"/>
          <w:sz w:val="24"/>
          <w:szCs w:val="24"/>
        </w:rPr>
        <w:t xml:space="preserve">, </w:t>
      </w:r>
      <w:r w:rsidRPr="00B36AC5">
        <w:rPr>
          <w:b w:val="0"/>
          <w:bCs w:val="0"/>
          <w:color w:val="444444"/>
          <w:sz w:val="24"/>
          <w:szCs w:val="24"/>
        </w:rPr>
        <w:t>Jurnal Akuntansi/Vol</w:t>
      </w:r>
      <w:r>
        <w:rPr>
          <w:b w:val="0"/>
          <w:bCs w:val="0"/>
          <w:color w:val="444444"/>
          <w:sz w:val="24"/>
          <w:szCs w:val="24"/>
        </w:rPr>
        <w:t>ume XVIII, No 03 September 2014:408-421</w:t>
      </w:r>
    </w:p>
    <w:p w:rsidR="001774D6" w:rsidRPr="00B36AC5" w:rsidRDefault="001774D6" w:rsidP="001774D6">
      <w:pPr>
        <w:pStyle w:val="Heading1"/>
        <w:shd w:val="clear" w:color="auto" w:fill="FFFFFF"/>
        <w:tabs>
          <w:tab w:val="left" w:pos="720"/>
        </w:tabs>
        <w:spacing w:before="0" w:beforeAutospacing="0" w:after="0" w:afterAutospacing="0"/>
        <w:ind w:left="720" w:hanging="720"/>
        <w:contextualSpacing/>
        <w:rPr>
          <w:sz w:val="24"/>
          <w:szCs w:val="24"/>
        </w:rPr>
      </w:pPr>
      <w:r>
        <w:rPr>
          <w:b w:val="0"/>
          <w:bCs w:val="0"/>
          <w:color w:val="444444"/>
          <w:sz w:val="24"/>
          <w:szCs w:val="24"/>
        </w:rPr>
        <w:t xml:space="preserve"> </w:t>
      </w:r>
    </w:p>
    <w:p w:rsidR="001774D6" w:rsidRDefault="001774D6" w:rsidP="001774D6">
      <w:pPr>
        <w:spacing w:after="0" w:line="240" w:lineRule="auto"/>
        <w:ind w:left="720" w:hanging="720"/>
        <w:jc w:val="both"/>
        <w:rPr>
          <w:rFonts w:ascii="Times New Roman" w:hAnsi="Times New Roman"/>
          <w:i/>
          <w:sz w:val="24"/>
          <w:szCs w:val="24"/>
        </w:rPr>
      </w:pPr>
      <w:r w:rsidRPr="004C71A7">
        <w:rPr>
          <w:rFonts w:ascii="Times New Roman" w:hAnsi="Times New Roman"/>
          <w:sz w:val="24"/>
          <w:szCs w:val="24"/>
        </w:rPr>
        <w:t>Ni Putu Deiya Suprimarini dan Bambang Suprasto H (2017)</w:t>
      </w:r>
      <w:r>
        <w:rPr>
          <w:rFonts w:ascii="Times New Roman" w:hAnsi="Times New Roman"/>
          <w:sz w:val="24"/>
          <w:szCs w:val="24"/>
        </w:rPr>
        <w:t xml:space="preserve">, </w:t>
      </w:r>
      <w:r w:rsidRPr="00F65DB5">
        <w:rPr>
          <w:rFonts w:ascii="Times New Roman" w:hAnsi="Times New Roman"/>
          <w:b/>
          <w:sz w:val="24"/>
          <w:szCs w:val="24"/>
        </w:rPr>
        <w:t xml:space="preserve">Pengaruh </w:t>
      </w:r>
      <w:r w:rsidRPr="00F65DB5">
        <w:rPr>
          <w:rFonts w:ascii="Times New Roman" w:hAnsi="Times New Roman"/>
          <w:b/>
          <w:i/>
          <w:sz w:val="24"/>
          <w:szCs w:val="24"/>
        </w:rPr>
        <w:t>Corporate Social Responsibility</w:t>
      </w:r>
      <w:r w:rsidRPr="00F65DB5">
        <w:rPr>
          <w:rFonts w:ascii="Times New Roman" w:hAnsi="Times New Roman"/>
          <w:b/>
          <w:sz w:val="24"/>
          <w:szCs w:val="24"/>
        </w:rPr>
        <w:t>, Kualitas Audit, dan Kepemilikan Institusional pada Agresivitas Pajak</w:t>
      </w:r>
      <w:r>
        <w:rPr>
          <w:rFonts w:ascii="Times New Roman" w:hAnsi="Times New Roman"/>
          <w:sz w:val="24"/>
          <w:szCs w:val="24"/>
        </w:rPr>
        <w:t>, E Jurnal Akuntansi Universitas Udayana, ISSN 2302-85556, p 1349-1377</w:t>
      </w:r>
    </w:p>
    <w:p w:rsidR="001774D6" w:rsidRDefault="001774D6" w:rsidP="001774D6">
      <w:pPr>
        <w:pStyle w:val="Default"/>
        <w:ind w:left="720" w:hanging="720"/>
        <w:jc w:val="both"/>
        <w:rPr>
          <w:color w:val="auto"/>
        </w:rPr>
      </w:pPr>
    </w:p>
    <w:p w:rsidR="001774D6" w:rsidRDefault="001774D6" w:rsidP="001774D6">
      <w:pPr>
        <w:spacing w:after="0" w:line="240" w:lineRule="auto"/>
        <w:ind w:left="720" w:hanging="720"/>
        <w:jc w:val="both"/>
        <w:rPr>
          <w:rFonts w:ascii="Times New Roman" w:hAnsi="Times New Roman"/>
          <w:sz w:val="24"/>
          <w:szCs w:val="24"/>
        </w:rPr>
      </w:pPr>
      <w:r w:rsidRPr="009007C9">
        <w:rPr>
          <w:rFonts w:ascii="Times New Roman" w:hAnsi="Times New Roman"/>
          <w:sz w:val="24"/>
          <w:szCs w:val="24"/>
        </w:rPr>
        <w:t xml:space="preserve">Nurul Hidayati, Fidiana (2017), </w:t>
      </w:r>
      <w:r w:rsidRPr="009007C9">
        <w:rPr>
          <w:rFonts w:ascii="Times New Roman" w:hAnsi="Times New Roman"/>
          <w:b/>
          <w:sz w:val="24"/>
          <w:szCs w:val="24"/>
        </w:rPr>
        <w:t xml:space="preserve">Pengaruh </w:t>
      </w:r>
      <w:r w:rsidRPr="009007C9">
        <w:rPr>
          <w:rFonts w:ascii="Times New Roman" w:hAnsi="Times New Roman"/>
          <w:b/>
          <w:i/>
          <w:sz w:val="24"/>
          <w:szCs w:val="24"/>
        </w:rPr>
        <w:t>Corporate Social Responsibility</w:t>
      </w:r>
      <w:r w:rsidRPr="009007C9">
        <w:rPr>
          <w:rFonts w:ascii="Times New Roman" w:hAnsi="Times New Roman"/>
          <w:b/>
          <w:sz w:val="24"/>
          <w:szCs w:val="24"/>
        </w:rPr>
        <w:t xml:space="preserve"> dan </w:t>
      </w:r>
      <w:r w:rsidRPr="009007C9">
        <w:rPr>
          <w:rFonts w:ascii="Times New Roman" w:hAnsi="Times New Roman"/>
          <w:b/>
          <w:i/>
          <w:sz w:val="24"/>
          <w:szCs w:val="24"/>
        </w:rPr>
        <w:t>Good Corporate Governance</w:t>
      </w:r>
      <w:r>
        <w:rPr>
          <w:rFonts w:ascii="Times New Roman" w:hAnsi="Times New Roman"/>
          <w:b/>
          <w:sz w:val="24"/>
          <w:szCs w:val="24"/>
        </w:rPr>
        <w:t xml:space="preserve"> Terhadap </w:t>
      </w:r>
      <w:r w:rsidRPr="009007C9">
        <w:rPr>
          <w:rFonts w:ascii="Times New Roman" w:hAnsi="Times New Roman"/>
          <w:b/>
          <w:sz w:val="24"/>
          <w:szCs w:val="24"/>
        </w:rPr>
        <w:t xml:space="preserve">Penghindaran Pajak, </w:t>
      </w:r>
      <w:r w:rsidRPr="009007C9">
        <w:rPr>
          <w:rFonts w:ascii="Times New Roman" w:hAnsi="Times New Roman"/>
          <w:sz w:val="24"/>
          <w:szCs w:val="24"/>
        </w:rPr>
        <w:t>Jurnal Ilmu dan Riset Akuntansi, Vol 6, Nomo 3 Maret 2017, ISSN : 2460-0585</w:t>
      </w:r>
    </w:p>
    <w:p w:rsidR="001774D6" w:rsidRDefault="001774D6" w:rsidP="001774D6">
      <w:pPr>
        <w:pStyle w:val="Default"/>
        <w:ind w:left="720" w:hanging="720"/>
        <w:jc w:val="both"/>
        <w:rPr>
          <w:color w:val="auto"/>
        </w:rPr>
      </w:pPr>
    </w:p>
    <w:p w:rsidR="001774D6" w:rsidRDefault="001774D6" w:rsidP="001774D6">
      <w:pPr>
        <w:pStyle w:val="Default"/>
        <w:ind w:left="720" w:hanging="720"/>
        <w:jc w:val="both"/>
        <w:rPr>
          <w:color w:val="auto"/>
        </w:rPr>
      </w:pPr>
      <w:r w:rsidRPr="00FA3A29">
        <w:rPr>
          <w:color w:val="auto"/>
        </w:rPr>
        <w:t xml:space="preserve">Prakosa, K.B, (2014), </w:t>
      </w:r>
      <w:r w:rsidRPr="00D61C9E">
        <w:rPr>
          <w:b/>
          <w:i/>
          <w:color w:val="auto"/>
        </w:rPr>
        <w:t>Pengaruh Profitabilitas, Kepemilikan Keluarga, Corporate Governance Terhadap Penghindaran Pajak Di Indonesia</w:t>
      </w:r>
      <w:r w:rsidRPr="00FA3A29">
        <w:rPr>
          <w:color w:val="auto"/>
        </w:rPr>
        <w:t>, Proceeding Simposium Nasional Akuntansi XVII, Nusa Tenggara Barat 24-27 September 2014.</w:t>
      </w:r>
    </w:p>
    <w:p w:rsidR="001774D6" w:rsidRDefault="001774D6" w:rsidP="001774D6">
      <w:pPr>
        <w:spacing w:after="0" w:line="240" w:lineRule="auto"/>
        <w:ind w:left="720" w:hanging="720"/>
        <w:jc w:val="both"/>
        <w:rPr>
          <w:rFonts w:ascii="Times New Roman" w:hAnsi="Times New Roman"/>
          <w:sz w:val="24"/>
          <w:szCs w:val="24"/>
        </w:rPr>
      </w:pPr>
    </w:p>
    <w:p w:rsidR="001774D6" w:rsidRDefault="001774D6" w:rsidP="001774D6">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Puspitasari. Christiany dan Ngadiman (2014), </w:t>
      </w:r>
      <w:r w:rsidRPr="00D61C9E">
        <w:rPr>
          <w:rFonts w:ascii="Times New Roman" w:hAnsi="Times New Roman"/>
          <w:b/>
          <w:sz w:val="24"/>
          <w:szCs w:val="24"/>
        </w:rPr>
        <w:t>Pengaruh Leverage, Kepemilihan Institusional dan Ukuran Perusahaan Terhadap Penghindaran Pajak (Tax Avoidance) Pada Perusahaan Sektor Manufaktur Yang Terdaftar di Bursa Efek Indonesia 2010-2012,</w:t>
      </w:r>
      <w:r>
        <w:rPr>
          <w:rFonts w:ascii="Times New Roman" w:hAnsi="Times New Roman"/>
          <w:sz w:val="24"/>
          <w:szCs w:val="24"/>
        </w:rPr>
        <w:t xml:space="preserve"> Jurnal Akuntansi Volume XVIII, No 03:408-421</w:t>
      </w:r>
    </w:p>
    <w:p w:rsidR="001774D6" w:rsidRDefault="001774D6" w:rsidP="001774D6">
      <w:pPr>
        <w:spacing w:after="0" w:line="240" w:lineRule="auto"/>
        <w:ind w:left="720" w:hanging="720"/>
        <w:jc w:val="both"/>
        <w:rPr>
          <w:rFonts w:ascii="Times New Roman" w:hAnsi="Times New Roman"/>
          <w:sz w:val="24"/>
          <w:szCs w:val="24"/>
        </w:rPr>
      </w:pPr>
    </w:p>
    <w:p w:rsidR="001774D6" w:rsidRPr="005E113E" w:rsidRDefault="001774D6" w:rsidP="001774D6">
      <w:pPr>
        <w:spacing w:after="0" w:line="240" w:lineRule="auto"/>
        <w:ind w:left="720" w:hanging="720"/>
        <w:jc w:val="both"/>
        <w:rPr>
          <w:rFonts w:ascii="Times New Roman" w:hAnsi="Times New Roman"/>
          <w:sz w:val="24"/>
          <w:szCs w:val="24"/>
        </w:rPr>
      </w:pPr>
      <w:r w:rsidRPr="00F476E9">
        <w:rPr>
          <w:rFonts w:ascii="Times New Roman" w:hAnsi="Times New Roman"/>
          <w:sz w:val="24"/>
          <w:szCs w:val="24"/>
        </w:rPr>
        <w:t>Syeldila Sandy dan Niki Lukviarman (2015)</w:t>
      </w:r>
      <w:r>
        <w:rPr>
          <w:rFonts w:ascii="Times New Roman" w:hAnsi="Times New Roman"/>
          <w:sz w:val="24"/>
          <w:szCs w:val="24"/>
        </w:rPr>
        <w:t xml:space="preserve">, </w:t>
      </w:r>
      <w:r w:rsidRPr="00F476E9">
        <w:rPr>
          <w:rFonts w:ascii="Times New Roman" w:hAnsi="Times New Roman"/>
          <w:b/>
          <w:sz w:val="24"/>
          <w:szCs w:val="24"/>
        </w:rPr>
        <w:t xml:space="preserve">Pengaruh </w:t>
      </w:r>
      <w:r w:rsidRPr="00F476E9">
        <w:rPr>
          <w:rFonts w:ascii="Times New Roman" w:hAnsi="Times New Roman"/>
          <w:b/>
          <w:i/>
          <w:sz w:val="24"/>
          <w:szCs w:val="24"/>
        </w:rPr>
        <w:t>Corporate Governance</w:t>
      </w:r>
      <w:r w:rsidRPr="00F476E9">
        <w:rPr>
          <w:rFonts w:ascii="Times New Roman" w:hAnsi="Times New Roman"/>
          <w:b/>
          <w:sz w:val="24"/>
          <w:szCs w:val="24"/>
        </w:rPr>
        <w:t xml:space="preserve"> Terhadap </w:t>
      </w:r>
      <w:r w:rsidRPr="00F476E9">
        <w:rPr>
          <w:rFonts w:ascii="Times New Roman" w:hAnsi="Times New Roman"/>
          <w:b/>
          <w:i/>
          <w:sz w:val="24"/>
          <w:szCs w:val="24"/>
        </w:rPr>
        <w:t>Tax Avoidance</w:t>
      </w:r>
      <w:r w:rsidRPr="00F476E9">
        <w:rPr>
          <w:rFonts w:ascii="Times New Roman" w:hAnsi="Times New Roman"/>
          <w:b/>
          <w:sz w:val="24"/>
          <w:szCs w:val="24"/>
        </w:rPr>
        <w:t>: Studi Empiris Pada Perusahaan Manufaktur</w:t>
      </w:r>
      <w:r>
        <w:rPr>
          <w:rFonts w:ascii="Times New Roman" w:hAnsi="Times New Roman"/>
          <w:sz w:val="24"/>
          <w:szCs w:val="24"/>
        </w:rPr>
        <w:t xml:space="preserve">, </w:t>
      </w:r>
      <w:r w:rsidRPr="005E113E">
        <w:rPr>
          <w:rFonts w:ascii="Times New Roman" w:hAnsi="Times New Roman"/>
          <w:i/>
          <w:sz w:val="24"/>
          <w:szCs w:val="24"/>
        </w:rPr>
        <w:t>http://dx.doi.org/10.20885/jaai.vol19.iss2.art1</w:t>
      </w:r>
    </w:p>
    <w:p w:rsidR="001774D6" w:rsidRPr="009007C9" w:rsidRDefault="001774D6" w:rsidP="001774D6">
      <w:pPr>
        <w:spacing w:after="0" w:line="240" w:lineRule="auto"/>
        <w:ind w:left="720" w:hanging="720"/>
        <w:jc w:val="both"/>
        <w:rPr>
          <w:rFonts w:ascii="Times New Roman" w:hAnsi="Times New Roman"/>
          <w:sz w:val="24"/>
          <w:szCs w:val="24"/>
        </w:rPr>
      </w:pPr>
    </w:p>
    <w:p w:rsidR="001774D6" w:rsidRDefault="001774D6" w:rsidP="001774D6">
      <w:pPr>
        <w:spacing w:after="0"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Swingly, Calvin dan I Made Sukarta (2015), </w:t>
      </w:r>
      <w:r w:rsidRPr="00B967D4">
        <w:rPr>
          <w:rFonts w:ascii="Times New Roman" w:hAnsi="Times New Roman"/>
          <w:b/>
          <w:sz w:val="24"/>
          <w:szCs w:val="24"/>
        </w:rPr>
        <w:t xml:space="preserve">Pengaruh Karakter Eksekutif, Komite Audit, Ukuran Perusahaan, </w:t>
      </w:r>
      <w:r w:rsidRPr="00B967D4">
        <w:rPr>
          <w:rFonts w:ascii="Times New Roman" w:hAnsi="Times New Roman"/>
          <w:b/>
          <w:i/>
          <w:sz w:val="24"/>
          <w:szCs w:val="24"/>
        </w:rPr>
        <w:t>Leverage</w:t>
      </w:r>
      <w:r w:rsidRPr="00B967D4">
        <w:rPr>
          <w:rFonts w:ascii="Times New Roman" w:hAnsi="Times New Roman"/>
          <w:b/>
          <w:sz w:val="24"/>
          <w:szCs w:val="24"/>
        </w:rPr>
        <w:t xml:space="preserve"> dan </w:t>
      </w:r>
      <w:r w:rsidRPr="00B967D4">
        <w:rPr>
          <w:rFonts w:ascii="Times New Roman" w:hAnsi="Times New Roman"/>
          <w:b/>
          <w:i/>
          <w:sz w:val="24"/>
          <w:szCs w:val="24"/>
        </w:rPr>
        <w:t>Sales Growth</w:t>
      </w:r>
      <w:r w:rsidRPr="00B967D4">
        <w:rPr>
          <w:rFonts w:ascii="Times New Roman" w:hAnsi="Times New Roman"/>
          <w:b/>
          <w:sz w:val="24"/>
          <w:szCs w:val="24"/>
        </w:rPr>
        <w:t xml:space="preserve"> Pada </w:t>
      </w:r>
      <w:r w:rsidRPr="00B967D4">
        <w:rPr>
          <w:rFonts w:ascii="Times New Roman" w:hAnsi="Times New Roman"/>
          <w:b/>
          <w:i/>
          <w:sz w:val="24"/>
          <w:szCs w:val="24"/>
        </w:rPr>
        <w:t>Tax Avoidance</w:t>
      </w:r>
      <w:r>
        <w:rPr>
          <w:rFonts w:ascii="Times New Roman" w:hAnsi="Times New Roman"/>
          <w:sz w:val="24"/>
          <w:szCs w:val="24"/>
        </w:rPr>
        <w:t xml:space="preserve">, E-Jurnal Akuntansi Universitas Udayana </w:t>
      </w:r>
      <w:r w:rsidRPr="00666333">
        <w:rPr>
          <w:rFonts w:ascii="Times New Roman" w:hAnsi="Times New Roman"/>
          <w:sz w:val="24"/>
          <w:szCs w:val="24"/>
        </w:rPr>
        <w:t xml:space="preserve">10.1 (2015): </w:t>
      </w:r>
      <w:r>
        <w:rPr>
          <w:rFonts w:ascii="Times New Roman" w:hAnsi="Times New Roman"/>
          <w:sz w:val="24"/>
          <w:szCs w:val="24"/>
        </w:rPr>
        <w:t xml:space="preserve">Vol </w:t>
      </w:r>
      <w:r w:rsidRPr="00666333">
        <w:rPr>
          <w:rFonts w:ascii="Times New Roman" w:hAnsi="Times New Roman"/>
          <w:sz w:val="24"/>
          <w:szCs w:val="24"/>
        </w:rPr>
        <w:t>47-62, ISSN : 2302-8556</w:t>
      </w:r>
      <w:r>
        <w:rPr>
          <w:rFonts w:ascii="Times New Roman" w:hAnsi="Times New Roman"/>
          <w:sz w:val="24"/>
          <w:szCs w:val="24"/>
        </w:rPr>
        <w:t xml:space="preserve"> </w:t>
      </w:r>
    </w:p>
    <w:p w:rsidR="001774D6" w:rsidRDefault="001774D6" w:rsidP="001774D6">
      <w:pPr>
        <w:spacing w:after="0" w:line="240" w:lineRule="auto"/>
        <w:ind w:left="720" w:hanging="720"/>
        <w:jc w:val="both"/>
        <w:rPr>
          <w:rFonts w:ascii="Times New Roman" w:hAnsi="Times New Roman"/>
          <w:sz w:val="24"/>
          <w:szCs w:val="24"/>
        </w:rPr>
      </w:pPr>
    </w:p>
    <w:p w:rsidR="001774D6" w:rsidRDefault="001774D6" w:rsidP="001774D6">
      <w:pPr>
        <w:spacing w:after="0" w:line="240" w:lineRule="auto"/>
        <w:ind w:left="720" w:hanging="720"/>
        <w:jc w:val="both"/>
        <w:rPr>
          <w:rFonts w:ascii="Times New Roman" w:hAnsi="Times New Roman"/>
          <w:sz w:val="24"/>
          <w:szCs w:val="24"/>
        </w:rPr>
      </w:pPr>
      <w:r w:rsidRPr="00A12CCC">
        <w:rPr>
          <w:rFonts w:ascii="Times New Roman" w:hAnsi="Times New Roman"/>
          <w:sz w:val="24"/>
          <w:szCs w:val="24"/>
        </w:rPr>
        <w:t xml:space="preserve">Vidiyanna Rizal Putri, Bella Irwasyah Putra, (2017), </w:t>
      </w:r>
      <w:r w:rsidRPr="00A12CCC">
        <w:rPr>
          <w:rFonts w:ascii="Times New Roman" w:hAnsi="Times New Roman"/>
          <w:b/>
          <w:sz w:val="24"/>
          <w:szCs w:val="24"/>
        </w:rPr>
        <w:t xml:space="preserve">Pengaruh </w:t>
      </w:r>
      <w:r w:rsidRPr="00A12CCC">
        <w:rPr>
          <w:rFonts w:ascii="Times New Roman" w:hAnsi="Times New Roman"/>
          <w:b/>
          <w:i/>
          <w:sz w:val="24"/>
          <w:szCs w:val="24"/>
        </w:rPr>
        <w:t>Leverage</w:t>
      </w:r>
      <w:r w:rsidRPr="00A12CCC">
        <w:rPr>
          <w:rFonts w:ascii="Times New Roman" w:hAnsi="Times New Roman"/>
          <w:b/>
          <w:sz w:val="24"/>
          <w:szCs w:val="24"/>
        </w:rPr>
        <w:t xml:space="preserve">, </w:t>
      </w:r>
      <w:r w:rsidRPr="00A12CCC">
        <w:rPr>
          <w:rFonts w:ascii="Times New Roman" w:hAnsi="Times New Roman"/>
          <w:b/>
          <w:i/>
          <w:sz w:val="24"/>
          <w:szCs w:val="24"/>
        </w:rPr>
        <w:t>Profitability</w:t>
      </w:r>
      <w:r w:rsidRPr="00A12CCC">
        <w:rPr>
          <w:rFonts w:ascii="Times New Roman" w:hAnsi="Times New Roman"/>
          <w:b/>
          <w:sz w:val="24"/>
          <w:szCs w:val="24"/>
        </w:rPr>
        <w:t xml:space="preserve">, Ukuran Perusahaan dan Proporsi Institusional terhadap </w:t>
      </w:r>
      <w:r w:rsidRPr="00A12CCC">
        <w:rPr>
          <w:rFonts w:ascii="Times New Roman" w:hAnsi="Times New Roman"/>
          <w:b/>
          <w:i/>
          <w:sz w:val="24"/>
          <w:szCs w:val="24"/>
        </w:rPr>
        <w:t>Tax Avoidance</w:t>
      </w:r>
      <w:r w:rsidRPr="00A12CCC">
        <w:rPr>
          <w:rFonts w:ascii="Times New Roman" w:hAnsi="Times New Roman"/>
          <w:sz w:val="24"/>
          <w:szCs w:val="24"/>
        </w:rPr>
        <w:t>, DAYA SAING, Jurnal Ekonomi Manajemen Sumber Daya, Vol 19. No 1. Juni 2017</w:t>
      </w:r>
    </w:p>
    <w:p w:rsidR="00E5614C" w:rsidRPr="00E5614C" w:rsidRDefault="00E5614C" w:rsidP="003C6FF3">
      <w:pPr>
        <w:spacing w:line="480" w:lineRule="auto"/>
        <w:jc w:val="both"/>
        <w:rPr>
          <w:rFonts w:ascii="Times New Roman" w:hAnsi="Times New Roman" w:cs="Times New Roman"/>
          <w:b/>
          <w:sz w:val="24"/>
          <w:szCs w:val="24"/>
        </w:rPr>
      </w:pPr>
    </w:p>
    <w:p w:rsidR="001774D6" w:rsidRDefault="001774D6">
      <w:pPr>
        <w:rPr>
          <w:rFonts w:ascii="Times New Roman" w:hAnsi="Times New Roman" w:cs="Times New Roman"/>
          <w:b/>
          <w:sz w:val="24"/>
          <w:szCs w:val="24"/>
        </w:rPr>
      </w:pPr>
      <w:r>
        <w:rPr>
          <w:rFonts w:ascii="Times New Roman" w:hAnsi="Times New Roman" w:cs="Times New Roman"/>
          <w:b/>
          <w:sz w:val="24"/>
          <w:szCs w:val="24"/>
        </w:rPr>
        <w:br w:type="page"/>
      </w:r>
    </w:p>
    <w:p w:rsidR="009A1C78" w:rsidRPr="00602B68" w:rsidRDefault="001774D6" w:rsidP="00602B68">
      <w:pPr>
        <w:spacing w:after="0" w:line="480" w:lineRule="auto"/>
        <w:jc w:val="both"/>
        <w:rPr>
          <w:rFonts w:ascii="Times New Roman" w:hAnsi="Times New Roman" w:cs="Times New Roman"/>
          <w:b/>
          <w:sz w:val="24"/>
          <w:szCs w:val="24"/>
        </w:rPr>
      </w:pPr>
      <w:r w:rsidRPr="00602B68">
        <w:rPr>
          <w:rFonts w:ascii="Times New Roman" w:hAnsi="Times New Roman" w:cs="Times New Roman"/>
          <w:b/>
          <w:sz w:val="24"/>
          <w:szCs w:val="24"/>
        </w:rPr>
        <w:lastRenderedPageBreak/>
        <w:t>DAFTAR TABEL DAN GAMBAR</w:t>
      </w:r>
    </w:p>
    <w:p w:rsidR="005A3857" w:rsidRPr="00E5614C" w:rsidRDefault="005A3857" w:rsidP="005A3857">
      <w:pPr>
        <w:autoSpaceDE w:val="0"/>
        <w:autoSpaceDN w:val="0"/>
        <w:adjustRightInd w:val="0"/>
        <w:spacing w:line="480" w:lineRule="auto"/>
        <w:ind w:left="284" w:firstLine="850"/>
        <w:rPr>
          <w:rFonts w:ascii="Times New Roman" w:hAnsi="Times New Roman" w:cs="Times New Roman"/>
          <w:color w:val="000000"/>
          <w:sz w:val="24"/>
          <w:szCs w:val="24"/>
        </w:rPr>
      </w:pPr>
      <w:r w:rsidRPr="00E5614C">
        <w:rPr>
          <w:rFonts w:ascii="Times New Roman" w:hAnsi="Times New Roman" w:cs="Times New Roman"/>
          <w:b/>
          <w:noProof/>
          <w:color w:val="000000"/>
          <w:sz w:val="24"/>
          <w:szCs w:val="24"/>
          <w:lang w:eastAsia="id-ID"/>
        </w:rPr>
        <mc:AlternateContent>
          <mc:Choice Requires="wps">
            <w:drawing>
              <wp:anchor distT="0" distB="0" distL="114300" distR="114300" simplePos="0" relativeHeight="251680768" behindDoc="0" locked="0" layoutInCell="1" allowOverlap="1" wp14:anchorId="46E52907" wp14:editId="6063CE87">
                <wp:simplePos x="0" y="0"/>
                <wp:positionH relativeFrom="column">
                  <wp:posOffset>2540</wp:posOffset>
                </wp:positionH>
                <wp:positionV relativeFrom="paragraph">
                  <wp:posOffset>176368</wp:posOffset>
                </wp:positionV>
                <wp:extent cx="5847715" cy="4110355"/>
                <wp:effectExtent l="19050" t="19050" r="19685" b="234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7715" cy="4110355"/>
                        </a:xfrm>
                        <a:prstGeom prst="rect">
                          <a:avLst/>
                        </a:prstGeom>
                        <a:solidFill>
                          <a:srgbClr val="FFFFFF"/>
                        </a:solidFill>
                        <a:ln w="28575">
                          <a:solidFill>
                            <a:srgbClr val="000000"/>
                          </a:solidFill>
                          <a:miter lim="800000"/>
                          <a:headEnd/>
                          <a:tailEnd/>
                        </a:ln>
                      </wps:spPr>
                      <wps:txbx>
                        <w:txbxContent>
                          <w:p w:rsidR="005A3857" w:rsidRPr="003C1F34" w:rsidRDefault="005A3857" w:rsidP="005A3857">
                            <w:pPr>
                              <w:rPr>
                                <w:rFonts w:ascii="Times New Roman" w:hAnsi="Times New Roman"/>
                                <w:b/>
                                <w:sz w:val="24"/>
                                <w:szCs w:val="24"/>
                              </w:rPr>
                            </w:pPr>
                            <w:r w:rsidRPr="003C1F34">
                              <w:rPr>
                                <w:rFonts w:ascii="Times New Roman" w:hAnsi="Times New Roman"/>
                                <w:b/>
                                <w:sz w:val="24"/>
                                <w:szCs w:val="24"/>
                              </w:rPr>
                              <w:tab/>
                            </w:r>
                          </w:p>
                          <w:p w:rsidR="005A3857" w:rsidRDefault="005A3857" w:rsidP="005A3857">
                            <w:pPr>
                              <w:rPr>
                                <w:rFonts w:ascii="Times New Roman" w:hAnsi="Times New Roman"/>
                                <w:b/>
                                <w:sz w:val="24"/>
                                <w:vertAlign w:val="subscript"/>
                              </w:rPr>
                            </w:pPr>
                            <w:r w:rsidRPr="003C1F34">
                              <w:rPr>
                                <w:rFonts w:ascii="Times New Roman" w:hAnsi="Times New Roman"/>
                                <w:b/>
                              </w:rPr>
                              <w:tab/>
                            </w:r>
                            <w:r w:rsidRPr="003C1F34">
                              <w:rPr>
                                <w:rFonts w:ascii="Times New Roman" w:hAnsi="Times New Roman"/>
                                <w:b/>
                              </w:rPr>
                              <w:tab/>
                            </w:r>
                            <w:r>
                              <w:tab/>
                              <w:t xml:space="preserve">      </w:t>
                            </w:r>
                            <w:r w:rsidRPr="00BF44A6">
                              <w:rPr>
                                <w:rFonts w:ascii="Times New Roman" w:hAnsi="Times New Roman"/>
                                <w:b/>
                                <w:sz w:val="24"/>
                              </w:rPr>
                              <w:t>H</w:t>
                            </w:r>
                            <w:r w:rsidRPr="00BF44A6">
                              <w:rPr>
                                <w:rFonts w:ascii="Times New Roman" w:hAnsi="Times New Roman"/>
                                <w:b/>
                                <w:sz w:val="24"/>
                                <w:vertAlign w:val="subscript"/>
                              </w:rPr>
                              <w:t>1</w:t>
                            </w:r>
                          </w:p>
                          <w:p w:rsidR="005A3857" w:rsidRPr="003C1F34" w:rsidRDefault="005A3857" w:rsidP="005A3857">
                            <w:pPr>
                              <w:ind w:left="5220" w:hanging="5220"/>
                              <w:rPr>
                                <w:rFonts w:ascii="Times New Roman" w:hAnsi="Times New Roman"/>
                                <w:b/>
                                <w:sz w:val="24"/>
                                <w:szCs w:val="24"/>
                              </w:rPr>
                            </w:pPr>
                            <w:r>
                              <w:rPr>
                                <w:rFonts w:ascii="Times New Roman" w:hAnsi="Times New Roman"/>
                                <w:b/>
                                <w:sz w:val="24"/>
                                <w:szCs w:val="24"/>
                              </w:rPr>
                              <w:t xml:space="preserve">                                                                                         </w:t>
                            </w:r>
                          </w:p>
                          <w:p w:rsidR="005A3857" w:rsidRPr="00320F70" w:rsidRDefault="005A3857" w:rsidP="005A3857">
                            <w:pPr>
                              <w:rPr>
                                <w:rFonts w:ascii="Times New Roman" w:hAnsi="Times New Roman"/>
                                <w:b/>
                                <w:sz w:val="24"/>
                                <w:vertAlign w:val="subscript"/>
                              </w:rPr>
                            </w:pPr>
                            <w:r w:rsidRPr="003C1F34">
                              <w:rPr>
                                <w:rFonts w:ascii="Times New Roman" w:hAnsi="Times New Roman"/>
                                <w:b/>
                                <w:sz w:val="24"/>
                                <w:szCs w:val="24"/>
                                <w:vertAlign w:val="subscript"/>
                              </w:rPr>
                              <w:tab/>
                            </w:r>
                            <w:r w:rsidRPr="003C1F34">
                              <w:rPr>
                                <w:rFonts w:ascii="Times New Roman" w:hAnsi="Times New Roman"/>
                                <w:b/>
                                <w:sz w:val="24"/>
                                <w:szCs w:val="24"/>
                                <w:vertAlign w:val="subscript"/>
                              </w:rPr>
                              <w:tab/>
                            </w:r>
                            <w:r w:rsidRPr="003C1F34">
                              <w:rPr>
                                <w:rFonts w:ascii="Times New Roman" w:hAnsi="Times New Roman"/>
                                <w:b/>
                                <w:sz w:val="24"/>
                                <w:szCs w:val="24"/>
                                <w:vertAlign w:val="subscript"/>
                              </w:rPr>
                              <w:tab/>
                            </w:r>
                            <w:r>
                              <w:rPr>
                                <w:rFonts w:ascii="Times New Roman" w:hAnsi="Times New Roman"/>
                                <w:b/>
                                <w:sz w:val="24"/>
                                <w:szCs w:val="24"/>
                                <w:vertAlign w:val="subscript"/>
                              </w:rPr>
                              <w:t xml:space="preserve">   </w:t>
                            </w:r>
                          </w:p>
                          <w:p w:rsidR="005A3857" w:rsidRPr="00D245C7" w:rsidRDefault="005A3857" w:rsidP="005A3857">
                            <w:pPr>
                              <w:rPr>
                                <w:rFonts w:ascii="Times New Roman" w:hAnsi="Times New Roman"/>
                                <w:b/>
                                <w:sz w:val="24"/>
                              </w:rPr>
                            </w:pPr>
                            <w:r>
                              <w:rPr>
                                <w:rFonts w:ascii="Times New Roman" w:hAnsi="Times New Roman"/>
                                <w:b/>
                                <w:sz w:val="24"/>
                              </w:rPr>
                              <w:t xml:space="preserve">                                       H</w:t>
                            </w:r>
                            <w:r w:rsidRPr="00320F70">
                              <w:rPr>
                                <w:rFonts w:ascii="Times New Roman" w:hAnsi="Times New Roman"/>
                                <w:b/>
                                <w:sz w:val="24"/>
                                <w:vertAlign w:val="subscript"/>
                              </w:rPr>
                              <w:t>2</w:t>
                            </w:r>
                          </w:p>
                          <w:p w:rsidR="005A3857" w:rsidRDefault="005A3857" w:rsidP="005A3857">
                            <w:pPr>
                              <w:rPr>
                                <w:rFonts w:ascii="Times New Roman" w:hAnsi="Times New Roman"/>
                                <w:b/>
                                <w:sz w:val="24"/>
                              </w:rPr>
                            </w:pPr>
                          </w:p>
                          <w:p w:rsidR="005A3857" w:rsidRDefault="005A3857" w:rsidP="005A3857">
                            <w:pPr>
                              <w:rPr>
                                <w:rFonts w:ascii="Times New Roman" w:hAnsi="Times New Roman"/>
                                <w:sz w:val="24"/>
                              </w:rPr>
                            </w:pPr>
                            <w:r>
                              <w:rPr>
                                <w:rFonts w:ascii="Times New Roman" w:hAnsi="Times New Roman"/>
                                <w:b/>
                                <w:sz w:val="24"/>
                              </w:rPr>
                              <w:t xml:space="preserve">     Variabel Kontrol                   H</w:t>
                            </w:r>
                            <w:r w:rsidRPr="00FF4572">
                              <w:rPr>
                                <w:rFonts w:ascii="Times New Roman" w:hAnsi="Times New Roman"/>
                                <w:b/>
                                <w:sz w:val="24"/>
                                <w:vertAlign w:val="subscript"/>
                              </w:rPr>
                              <w:t>3</w:t>
                            </w:r>
                            <w:r>
                              <w:rPr>
                                <w:rFonts w:ascii="Times New Roman" w:hAnsi="Times New Roman"/>
                                <w:b/>
                                <w:sz w:val="24"/>
                              </w:rPr>
                              <w:t>H</w:t>
                            </w:r>
                            <w:r w:rsidRPr="00751435">
                              <w:rPr>
                                <w:rFonts w:ascii="Times New Roman" w:hAnsi="Times New Roman"/>
                                <w:b/>
                                <w:sz w:val="24"/>
                                <w:vertAlign w:val="subscript"/>
                              </w:rPr>
                              <w:t>1a</w:t>
                            </w:r>
                            <w:r>
                              <w:rPr>
                                <w:rFonts w:ascii="Times New Roman" w:hAnsi="Times New Roman"/>
                                <w:b/>
                                <w:sz w:val="24"/>
                                <w:vertAlign w:val="subscript"/>
                              </w:rPr>
                              <w:t xml:space="preserve">                                         </w:t>
                            </w:r>
                            <w:r>
                              <w:rPr>
                                <w:rFonts w:ascii="Times New Roman" w:hAnsi="Times New Roman"/>
                                <w:b/>
                                <w:sz w:val="24"/>
                              </w:rPr>
                              <w:t xml:space="preserve">                                                               </w:t>
                            </w:r>
                          </w:p>
                          <w:p w:rsidR="005A3857" w:rsidRPr="003548D2" w:rsidRDefault="005A3857" w:rsidP="005A3857">
                            <w:pPr>
                              <w:ind w:left="1440" w:firstLine="720"/>
                              <w:rPr>
                                <w:rFonts w:ascii="Times New Roman" w:hAnsi="Times New Roman"/>
                                <w:b/>
                                <w:sz w:val="24"/>
                              </w:rPr>
                            </w:pPr>
                            <w:r>
                              <w:rPr>
                                <w:rFonts w:ascii="Times New Roman" w:hAnsi="Times New Roman"/>
                                <w:sz w:val="24"/>
                              </w:rPr>
                              <w:t xml:space="preserve">                            </w:t>
                            </w:r>
                            <w:r w:rsidRPr="003548D2">
                              <w:rPr>
                                <w:rFonts w:ascii="Times New Roman" w:hAnsi="Times New Roman"/>
                                <w:b/>
                                <w:sz w:val="24"/>
                              </w:rPr>
                              <w:t xml:space="preserve"> </w:t>
                            </w:r>
                            <w:r>
                              <w:rPr>
                                <w:rFonts w:ascii="Times New Roman" w:hAnsi="Times New Roman"/>
                                <w:b/>
                                <w:sz w:val="24"/>
                              </w:rPr>
                              <w:t xml:space="preserve">      </w:t>
                            </w:r>
                            <w:r w:rsidRPr="003548D2">
                              <w:rPr>
                                <w:rFonts w:ascii="Times New Roman" w:hAnsi="Times New Roman"/>
                                <w:b/>
                                <w:sz w:val="24"/>
                              </w:rPr>
                              <w:t xml:space="preserve"> H</w:t>
                            </w:r>
                            <w:r w:rsidRPr="003548D2">
                              <w:rPr>
                                <w:rFonts w:ascii="Times New Roman" w:hAnsi="Times New Roman"/>
                                <w:b/>
                                <w:sz w:val="24"/>
                                <w:vertAlign w:val="subscript"/>
                              </w:rPr>
                              <w:t>3</w:t>
                            </w:r>
                            <w:r>
                              <w:rPr>
                                <w:rFonts w:ascii="Times New Roman" w:hAnsi="Times New Roman"/>
                                <w:b/>
                                <w:sz w:val="24"/>
                                <w:vertAlign w:val="subscript"/>
                              </w:rPr>
                              <w:t xml:space="preserve">                </w:t>
                            </w:r>
                            <w:r w:rsidRPr="003548D2">
                              <w:rPr>
                                <w:rFonts w:ascii="Times New Roman" w:hAnsi="Times New Roman"/>
                                <w:b/>
                                <w:sz w:val="24"/>
                              </w:rPr>
                              <w:t>H</w:t>
                            </w:r>
                            <w:r w:rsidRPr="003548D2">
                              <w:rPr>
                                <w:rFonts w:ascii="Times New Roman" w:hAnsi="Times New Roman"/>
                                <w:b/>
                                <w:sz w:val="24"/>
                                <w:vertAlign w:val="subscript"/>
                              </w:rPr>
                              <w:t>4</w:t>
                            </w:r>
                            <w:r>
                              <w:rPr>
                                <w:rFonts w:ascii="Times New Roman" w:hAnsi="Times New Roman"/>
                                <w:b/>
                                <w:sz w:val="24"/>
                                <w:vertAlign w:val="subscript"/>
                              </w:rPr>
                              <w:t xml:space="preserve">                         </w:t>
                            </w:r>
                            <w:r w:rsidRPr="003548D2">
                              <w:rPr>
                                <w:rFonts w:ascii="Times New Roman" w:hAnsi="Times New Roman"/>
                                <w:b/>
                                <w:sz w:val="24"/>
                              </w:rPr>
                              <w:t>H</w:t>
                            </w:r>
                            <w:r w:rsidRPr="003548D2">
                              <w:rPr>
                                <w:rFonts w:ascii="Times New Roman" w:hAnsi="Times New Roman"/>
                                <w:b/>
                                <w:sz w:val="24"/>
                                <w:vertAlign w:val="subscript"/>
                              </w:rPr>
                              <w:t>5</w:t>
                            </w:r>
                          </w:p>
                          <w:p w:rsidR="005A3857" w:rsidRPr="00751435" w:rsidRDefault="005A3857" w:rsidP="005A3857">
                            <w:pPr>
                              <w:ind w:left="1440" w:firstLine="720"/>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2pt;margin-top:13.9pt;width:460.45pt;height:32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Z3GQIAADQEAAAOAAAAZHJzL2Uyb0RvYy54bWysU9uO0zAQfUfiHyy/0ySloSVqukK7FCEt&#10;sGLhAyaOk1j4hu02KV+/Eyfb7QJPCD9YHs/4eObMme3VoCQ5cueF0SXNFiklXDNTC92W9Pu3/asN&#10;JT6ArkEazUt64p5e7V6+2Pa24EvTGVlzRxBE+6K3Je1CsEWSeNZxBX5hLNfobIxTENB0bVI76BFd&#10;yWSZpm+S3rjaOsO493h7MznpLuI3DWfhS9N4HogsKeYW4u7iXo17sttC0TqwnWBzGvAPWSgQGj89&#10;Q91AAHJw4g8oJZgz3jRhwYxKTNMIxmMNWE2W/lbNfQeWx1qQHG/PNPn/B8s+H+8cEXVJl0iPBoU9&#10;+oqsgW4lJ3iHBPXWFxh3b+/cWKK3t4b98OhInnlGw2MMqfpPpkYcOAQTSRkap8aXWC4ZIvenM/d8&#10;CIThZb5ZrddZTglD3yrL0td5Pn6eQPH43DofPnCjyHgoqcM0Izwcb32YQh9DYp5GinovpIyGa6tr&#10;6cgRUAj7uGZ0fxkmNemRik2+ziP0M6e/xEjj+huGEgElLYUq6eYcBEXHoX6va8wTigBCTmcsT+qZ&#10;yZG8ie0wVAMGjoxWpj4hp85M0sVRw0Nn3C9KepRtSf3PAzhOifyoURdvs9Vq1Hk0Vvl67Kq79FSX&#10;HtAMoUoaKJmO12GajYN1ou3wpyzSoM077GUjIstPWc15ozRjn+YxGrV/aceop2HfPQAAAP//AwBQ&#10;SwMEFAAGAAgAAAAhAMdp0z7dAAAABwEAAA8AAABkcnMvZG93bnJldi54bWxMzs1OwzAQBOA7Eu9g&#10;LRI36iSFtoQ4FSAhwaEHSiSum3ibRI3XIXZ/eHuWExxXM5r9ivXZDepIU+g9G0hnCSjixtueWwPV&#10;x8vNClSIyBYHz2TgmwKsy8uLAnPrT/xOx21slYxwyNFAF+OYax2ajhyGmR+JJdv5yWGUc2q1nfAk&#10;427QWZIstMOe5UOHIz131Oy3B2dgvyFMot191k/h6y2uXqt5FSpjrq/Ojw+gIp3jXxl++UKHUky1&#10;P7ANajBwKz0D2VL8kt5n6RxUbWCxvEtBl4X+7y9/AAAA//8DAFBLAQItABQABgAIAAAAIQC2gziS&#10;/gAAAOEBAAATAAAAAAAAAAAAAAAAAAAAAABbQ29udGVudF9UeXBlc10ueG1sUEsBAi0AFAAGAAgA&#10;AAAhADj9If/WAAAAlAEAAAsAAAAAAAAAAAAAAAAALwEAAF9yZWxzLy5yZWxzUEsBAi0AFAAGAAgA&#10;AAAhAMdo9ncZAgAANAQAAA4AAAAAAAAAAAAAAAAALgIAAGRycy9lMm9Eb2MueG1sUEsBAi0AFAAG&#10;AAgAAAAhAMdp0z7dAAAABwEAAA8AAAAAAAAAAAAAAAAAcwQAAGRycy9kb3ducmV2LnhtbFBLBQYA&#10;AAAABAAEAPMAAAB9BQAAAAA=&#10;" strokeweight="2.25pt">
                <v:path arrowok="t"/>
                <v:textbox>
                  <w:txbxContent>
                    <w:p w:rsidR="005A3857" w:rsidRPr="003C1F34" w:rsidRDefault="005A3857" w:rsidP="005A3857">
                      <w:pPr>
                        <w:rPr>
                          <w:rFonts w:ascii="Times New Roman" w:hAnsi="Times New Roman"/>
                          <w:b/>
                          <w:sz w:val="24"/>
                          <w:szCs w:val="24"/>
                        </w:rPr>
                      </w:pPr>
                      <w:r w:rsidRPr="003C1F34">
                        <w:rPr>
                          <w:rFonts w:ascii="Times New Roman" w:hAnsi="Times New Roman"/>
                          <w:b/>
                          <w:sz w:val="24"/>
                          <w:szCs w:val="24"/>
                        </w:rPr>
                        <w:tab/>
                      </w:r>
                    </w:p>
                    <w:p w:rsidR="005A3857" w:rsidRDefault="005A3857" w:rsidP="005A3857">
                      <w:pPr>
                        <w:rPr>
                          <w:rFonts w:ascii="Times New Roman" w:hAnsi="Times New Roman"/>
                          <w:b/>
                          <w:sz w:val="24"/>
                          <w:vertAlign w:val="subscript"/>
                        </w:rPr>
                      </w:pPr>
                      <w:r w:rsidRPr="003C1F34">
                        <w:rPr>
                          <w:rFonts w:ascii="Times New Roman" w:hAnsi="Times New Roman"/>
                          <w:b/>
                        </w:rPr>
                        <w:tab/>
                      </w:r>
                      <w:r w:rsidRPr="003C1F34">
                        <w:rPr>
                          <w:rFonts w:ascii="Times New Roman" w:hAnsi="Times New Roman"/>
                          <w:b/>
                        </w:rPr>
                        <w:tab/>
                      </w:r>
                      <w:r>
                        <w:tab/>
                        <w:t xml:space="preserve">      </w:t>
                      </w:r>
                      <w:r w:rsidRPr="00BF44A6">
                        <w:rPr>
                          <w:rFonts w:ascii="Times New Roman" w:hAnsi="Times New Roman"/>
                          <w:b/>
                          <w:sz w:val="24"/>
                        </w:rPr>
                        <w:t>H</w:t>
                      </w:r>
                      <w:r w:rsidRPr="00BF44A6">
                        <w:rPr>
                          <w:rFonts w:ascii="Times New Roman" w:hAnsi="Times New Roman"/>
                          <w:b/>
                          <w:sz w:val="24"/>
                          <w:vertAlign w:val="subscript"/>
                        </w:rPr>
                        <w:t>1</w:t>
                      </w:r>
                    </w:p>
                    <w:p w:rsidR="005A3857" w:rsidRPr="003C1F34" w:rsidRDefault="005A3857" w:rsidP="005A3857">
                      <w:pPr>
                        <w:ind w:left="5220" w:hanging="5220"/>
                        <w:rPr>
                          <w:rFonts w:ascii="Times New Roman" w:hAnsi="Times New Roman"/>
                          <w:b/>
                          <w:sz w:val="24"/>
                          <w:szCs w:val="24"/>
                        </w:rPr>
                      </w:pPr>
                      <w:r>
                        <w:rPr>
                          <w:rFonts w:ascii="Times New Roman" w:hAnsi="Times New Roman"/>
                          <w:b/>
                          <w:sz w:val="24"/>
                          <w:szCs w:val="24"/>
                        </w:rPr>
                        <w:t xml:space="preserve">                                                                                         </w:t>
                      </w:r>
                    </w:p>
                    <w:p w:rsidR="005A3857" w:rsidRPr="00320F70" w:rsidRDefault="005A3857" w:rsidP="005A3857">
                      <w:pPr>
                        <w:rPr>
                          <w:rFonts w:ascii="Times New Roman" w:hAnsi="Times New Roman"/>
                          <w:b/>
                          <w:sz w:val="24"/>
                          <w:vertAlign w:val="subscript"/>
                        </w:rPr>
                      </w:pPr>
                      <w:r w:rsidRPr="003C1F34">
                        <w:rPr>
                          <w:rFonts w:ascii="Times New Roman" w:hAnsi="Times New Roman"/>
                          <w:b/>
                          <w:sz w:val="24"/>
                          <w:szCs w:val="24"/>
                          <w:vertAlign w:val="subscript"/>
                        </w:rPr>
                        <w:tab/>
                      </w:r>
                      <w:r w:rsidRPr="003C1F34">
                        <w:rPr>
                          <w:rFonts w:ascii="Times New Roman" w:hAnsi="Times New Roman"/>
                          <w:b/>
                          <w:sz w:val="24"/>
                          <w:szCs w:val="24"/>
                          <w:vertAlign w:val="subscript"/>
                        </w:rPr>
                        <w:tab/>
                      </w:r>
                      <w:r w:rsidRPr="003C1F34">
                        <w:rPr>
                          <w:rFonts w:ascii="Times New Roman" w:hAnsi="Times New Roman"/>
                          <w:b/>
                          <w:sz w:val="24"/>
                          <w:szCs w:val="24"/>
                          <w:vertAlign w:val="subscript"/>
                        </w:rPr>
                        <w:tab/>
                      </w:r>
                      <w:r>
                        <w:rPr>
                          <w:rFonts w:ascii="Times New Roman" w:hAnsi="Times New Roman"/>
                          <w:b/>
                          <w:sz w:val="24"/>
                          <w:szCs w:val="24"/>
                          <w:vertAlign w:val="subscript"/>
                        </w:rPr>
                        <w:t xml:space="preserve">   </w:t>
                      </w:r>
                    </w:p>
                    <w:p w:rsidR="005A3857" w:rsidRPr="00D245C7" w:rsidRDefault="005A3857" w:rsidP="005A3857">
                      <w:pPr>
                        <w:rPr>
                          <w:rFonts w:ascii="Times New Roman" w:hAnsi="Times New Roman"/>
                          <w:b/>
                          <w:sz w:val="24"/>
                        </w:rPr>
                      </w:pPr>
                      <w:r>
                        <w:rPr>
                          <w:rFonts w:ascii="Times New Roman" w:hAnsi="Times New Roman"/>
                          <w:b/>
                          <w:sz w:val="24"/>
                        </w:rPr>
                        <w:t xml:space="preserve">                                       H</w:t>
                      </w:r>
                      <w:r w:rsidRPr="00320F70">
                        <w:rPr>
                          <w:rFonts w:ascii="Times New Roman" w:hAnsi="Times New Roman"/>
                          <w:b/>
                          <w:sz w:val="24"/>
                          <w:vertAlign w:val="subscript"/>
                        </w:rPr>
                        <w:t>2</w:t>
                      </w:r>
                    </w:p>
                    <w:p w:rsidR="005A3857" w:rsidRDefault="005A3857" w:rsidP="005A3857">
                      <w:pPr>
                        <w:rPr>
                          <w:rFonts w:ascii="Times New Roman" w:hAnsi="Times New Roman"/>
                          <w:b/>
                          <w:sz w:val="24"/>
                        </w:rPr>
                      </w:pPr>
                    </w:p>
                    <w:p w:rsidR="005A3857" w:rsidRDefault="005A3857" w:rsidP="005A3857">
                      <w:pPr>
                        <w:rPr>
                          <w:rFonts w:ascii="Times New Roman" w:hAnsi="Times New Roman"/>
                          <w:sz w:val="24"/>
                        </w:rPr>
                      </w:pPr>
                      <w:r>
                        <w:rPr>
                          <w:rFonts w:ascii="Times New Roman" w:hAnsi="Times New Roman"/>
                          <w:b/>
                          <w:sz w:val="24"/>
                        </w:rPr>
                        <w:t xml:space="preserve">     Variabel Kontrol                   H</w:t>
                      </w:r>
                      <w:r w:rsidRPr="00FF4572">
                        <w:rPr>
                          <w:rFonts w:ascii="Times New Roman" w:hAnsi="Times New Roman"/>
                          <w:b/>
                          <w:sz w:val="24"/>
                          <w:vertAlign w:val="subscript"/>
                        </w:rPr>
                        <w:t>3</w:t>
                      </w:r>
                      <w:r>
                        <w:rPr>
                          <w:rFonts w:ascii="Times New Roman" w:hAnsi="Times New Roman"/>
                          <w:b/>
                          <w:sz w:val="24"/>
                        </w:rPr>
                        <w:t>H</w:t>
                      </w:r>
                      <w:r w:rsidRPr="00751435">
                        <w:rPr>
                          <w:rFonts w:ascii="Times New Roman" w:hAnsi="Times New Roman"/>
                          <w:b/>
                          <w:sz w:val="24"/>
                          <w:vertAlign w:val="subscript"/>
                        </w:rPr>
                        <w:t>1a</w:t>
                      </w:r>
                      <w:r>
                        <w:rPr>
                          <w:rFonts w:ascii="Times New Roman" w:hAnsi="Times New Roman"/>
                          <w:b/>
                          <w:sz w:val="24"/>
                          <w:vertAlign w:val="subscript"/>
                        </w:rPr>
                        <w:t xml:space="preserve">                                         </w:t>
                      </w:r>
                      <w:r>
                        <w:rPr>
                          <w:rFonts w:ascii="Times New Roman" w:hAnsi="Times New Roman"/>
                          <w:b/>
                          <w:sz w:val="24"/>
                        </w:rPr>
                        <w:t xml:space="preserve">                                                               </w:t>
                      </w:r>
                    </w:p>
                    <w:p w:rsidR="005A3857" w:rsidRPr="003548D2" w:rsidRDefault="005A3857" w:rsidP="005A3857">
                      <w:pPr>
                        <w:ind w:left="1440" w:firstLine="720"/>
                        <w:rPr>
                          <w:rFonts w:ascii="Times New Roman" w:hAnsi="Times New Roman"/>
                          <w:b/>
                          <w:sz w:val="24"/>
                        </w:rPr>
                      </w:pPr>
                      <w:r>
                        <w:rPr>
                          <w:rFonts w:ascii="Times New Roman" w:hAnsi="Times New Roman"/>
                          <w:sz w:val="24"/>
                        </w:rPr>
                        <w:t xml:space="preserve">                            </w:t>
                      </w:r>
                      <w:r w:rsidRPr="003548D2">
                        <w:rPr>
                          <w:rFonts w:ascii="Times New Roman" w:hAnsi="Times New Roman"/>
                          <w:b/>
                          <w:sz w:val="24"/>
                        </w:rPr>
                        <w:t xml:space="preserve"> </w:t>
                      </w:r>
                      <w:r>
                        <w:rPr>
                          <w:rFonts w:ascii="Times New Roman" w:hAnsi="Times New Roman"/>
                          <w:b/>
                          <w:sz w:val="24"/>
                        </w:rPr>
                        <w:t xml:space="preserve">      </w:t>
                      </w:r>
                      <w:r w:rsidRPr="003548D2">
                        <w:rPr>
                          <w:rFonts w:ascii="Times New Roman" w:hAnsi="Times New Roman"/>
                          <w:b/>
                          <w:sz w:val="24"/>
                        </w:rPr>
                        <w:t xml:space="preserve"> H</w:t>
                      </w:r>
                      <w:r w:rsidRPr="003548D2">
                        <w:rPr>
                          <w:rFonts w:ascii="Times New Roman" w:hAnsi="Times New Roman"/>
                          <w:b/>
                          <w:sz w:val="24"/>
                          <w:vertAlign w:val="subscript"/>
                        </w:rPr>
                        <w:t>3</w:t>
                      </w:r>
                      <w:r>
                        <w:rPr>
                          <w:rFonts w:ascii="Times New Roman" w:hAnsi="Times New Roman"/>
                          <w:b/>
                          <w:sz w:val="24"/>
                          <w:vertAlign w:val="subscript"/>
                        </w:rPr>
                        <w:t xml:space="preserve">                </w:t>
                      </w:r>
                      <w:r w:rsidRPr="003548D2">
                        <w:rPr>
                          <w:rFonts w:ascii="Times New Roman" w:hAnsi="Times New Roman"/>
                          <w:b/>
                          <w:sz w:val="24"/>
                        </w:rPr>
                        <w:t>H</w:t>
                      </w:r>
                      <w:r w:rsidRPr="003548D2">
                        <w:rPr>
                          <w:rFonts w:ascii="Times New Roman" w:hAnsi="Times New Roman"/>
                          <w:b/>
                          <w:sz w:val="24"/>
                          <w:vertAlign w:val="subscript"/>
                        </w:rPr>
                        <w:t>4</w:t>
                      </w:r>
                      <w:r>
                        <w:rPr>
                          <w:rFonts w:ascii="Times New Roman" w:hAnsi="Times New Roman"/>
                          <w:b/>
                          <w:sz w:val="24"/>
                          <w:vertAlign w:val="subscript"/>
                        </w:rPr>
                        <w:t xml:space="preserve">                         </w:t>
                      </w:r>
                      <w:r w:rsidRPr="003548D2">
                        <w:rPr>
                          <w:rFonts w:ascii="Times New Roman" w:hAnsi="Times New Roman"/>
                          <w:b/>
                          <w:sz w:val="24"/>
                        </w:rPr>
                        <w:t>H</w:t>
                      </w:r>
                      <w:r w:rsidRPr="003548D2">
                        <w:rPr>
                          <w:rFonts w:ascii="Times New Roman" w:hAnsi="Times New Roman"/>
                          <w:b/>
                          <w:sz w:val="24"/>
                          <w:vertAlign w:val="subscript"/>
                        </w:rPr>
                        <w:t>5</w:t>
                      </w:r>
                    </w:p>
                    <w:p w:rsidR="005A3857" w:rsidRPr="00751435" w:rsidRDefault="005A3857" w:rsidP="005A3857">
                      <w:pPr>
                        <w:ind w:left="1440" w:firstLine="720"/>
                        <w:rPr>
                          <w:rFonts w:ascii="Times New Roman" w:hAnsi="Times New Roman"/>
                          <w:sz w:val="24"/>
                        </w:rPr>
                      </w:pPr>
                    </w:p>
                  </w:txbxContent>
                </v:textbox>
              </v:rect>
            </w:pict>
          </mc:Fallback>
        </mc:AlternateContent>
      </w:r>
      <w:r w:rsidRPr="00E5614C">
        <w:rPr>
          <w:rFonts w:ascii="Times New Roman" w:hAnsi="Times New Roman" w:cs="Times New Roman"/>
          <w:noProof/>
          <w:color w:val="000000"/>
          <w:sz w:val="24"/>
          <w:szCs w:val="24"/>
          <w:lang w:eastAsia="id-ID"/>
        </w:rPr>
        <mc:AlternateContent>
          <mc:Choice Requires="wps">
            <w:drawing>
              <wp:anchor distT="0" distB="0" distL="114300" distR="114300" simplePos="0" relativeHeight="251686912" behindDoc="0" locked="0" layoutInCell="1" allowOverlap="1" wp14:anchorId="6FF6FAD7" wp14:editId="7101F639">
                <wp:simplePos x="0" y="0"/>
                <wp:positionH relativeFrom="column">
                  <wp:posOffset>180975</wp:posOffset>
                </wp:positionH>
                <wp:positionV relativeFrom="paragraph">
                  <wp:posOffset>383540</wp:posOffset>
                </wp:positionV>
                <wp:extent cx="1277620" cy="514350"/>
                <wp:effectExtent l="9525" t="12065" r="8255" b="69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514350"/>
                        </a:xfrm>
                        <a:prstGeom prst="rect">
                          <a:avLst/>
                        </a:prstGeom>
                        <a:solidFill>
                          <a:srgbClr val="FFFFFF"/>
                        </a:solidFill>
                        <a:ln w="9525">
                          <a:solidFill>
                            <a:srgbClr val="000000"/>
                          </a:solidFill>
                          <a:miter lim="800000"/>
                          <a:headEnd/>
                          <a:tailEnd/>
                        </a:ln>
                      </wps:spPr>
                      <wps:txbx>
                        <w:txbxContent>
                          <w:p w:rsidR="005A3857" w:rsidRPr="00751435" w:rsidRDefault="005A3857" w:rsidP="005A3857">
                            <w:pPr>
                              <w:spacing w:after="0"/>
                              <w:jc w:val="center"/>
                              <w:rPr>
                                <w:rFonts w:ascii="Times New Roman" w:hAnsi="Times New Roman"/>
                                <w:sz w:val="24"/>
                              </w:rPr>
                            </w:pPr>
                            <w:r w:rsidRPr="00751435">
                              <w:rPr>
                                <w:rFonts w:ascii="Times New Roman" w:hAnsi="Times New Roman"/>
                                <w:sz w:val="24"/>
                              </w:rPr>
                              <w:t>C</w:t>
                            </w:r>
                            <w:r w:rsidRPr="00751435">
                              <w:rPr>
                                <w:rFonts w:ascii="Times New Roman" w:hAnsi="Times New Roman"/>
                                <w:i/>
                                <w:sz w:val="24"/>
                              </w:rPr>
                              <w:t>orporate Risk</w:t>
                            </w:r>
                          </w:p>
                          <w:p w:rsidR="005A3857" w:rsidRPr="00751435" w:rsidRDefault="005A3857" w:rsidP="005A3857">
                            <w:pPr>
                              <w:spacing w:after="0"/>
                              <w:jc w:val="center"/>
                              <w:rPr>
                                <w:rFonts w:ascii="Times New Roman" w:hAnsi="Times New Roman"/>
                                <w:sz w:val="24"/>
                              </w:rPr>
                            </w:pPr>
                            <w:r w:rsidRPr="00751435">
                              <w:rPr>
                                <w:rFonts w:ascii="Times New Roman" w:hAnsi="Times New Roman"/>
                                <w:sz w:val="24"/>
                              </w:rPr>
                              <w:t>(X</w:t>
                            </w:r>
                            <w:r w:rsidRPr="00751435">
                              <w:rPr>
                                <w:rFonts w:ascii="Times New Roman" w:hAnsi="Times New Roman"/>
                                <w:sz w:val="24"/>
                                <w:vertAlign w:val="subscript"/>
                              </w:rPr>
                              <w:t>1</w:t>
                            </w:r>
                            <w:r w:rsidRPr="00751435">
                              <w:rPr>
                                <w:rFonts w:ascii="Times New Roman" w:hAnsi="Times New Roman"/>
                                <w:sz w:val="24"/>
                              </w:rPr>
                              <w:t>)</w:t>
                            </w:r>
                          </w:p>
                          <w:p w:rsidR="005A3857" w:rsidRPr="00751435" w:rsidRDefault="005A3857" w:rsidP="005A38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14.25pt;margin-top:30.2pt;width:100.6pt;height: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VGKwIAAFAEAAAOAAAAZHJzL2Uyb0RvYy54bWysVNuO0zAQfUfiHyy/0zSl3d1GTVerLkVI&#10;C6xY+ADHcRIL3xi7TcrX79hpSxd4QuTB8njGxzPnzGR1O2hF9gK8tKak+WRKiTDc1tK0Jf32dfvm&#10;hhIfmKmZskaU9CA8vV2/frXqXSFmtrOqFkAQxPiidyXtQnBFlnneCc38xDph0NlY0CygCW1WA+sR&#10;XatsNp1eZb2F2oHlwns8vR+ddJ3wm0bw8LlpvAhElRRzC2mFtFZxzdYrVrTAXCf5MQ32D1loJg0+&#10;eoa6Z4GRHcg/oLTkYL1twoRbndmmkVykGrCafPpbNU8dcyLVguR4d6bJ/z9Y/mn/CETWqN2SEsM0&#10;avQFWWOmVYLgGRLUO19g3JN7hFiidw+Wf/fE2E2HYeIOwPadYDWmlcf47MWFaHi8Sqr+o60Rnu2C&#10;TVwNDegIiCyQIUlyOEsihkA4Huaz6+urGSrH0bfI528XSbOMFafbDnx4L6wmcVNSwOQTOts/+BCz&#10;YcUpJGVvlay3UqlkQFttFJA9w/bYpi8VgEVehilD+pIuF7NFQn7h85cQ0/T9DULLgH2upC7pzTmI&#10;FZG2d6ZOXRiYVOMeU1bmyGOkbpQgDNUwKnUSpbL1AYkFO7Y1jiFuOgs/KemxpUvqf+wYCErUB4Pi&#10;LPP5PM5AMuaL60grXHqqSw8zHKFKGigZt5swzs3OgWw7fClPbBh7h4I2MnEdxR6zOqaPbZskOI5Y&#10;nItLO0X9+hGsnwEAAP//AwBQSwMEFAAGAAgAAAAhAHPUxCbeAAAACQEAAA8AAABkcnMvZG93bnJl&#10;di54bWxMj8FOwzAQRO9I/IO1SNyo3RBKG+JUCFQkjm164ebESxKI11HstIGvZznBcTVPM2/z7ex6&#10;ccIxdJ40LBcKBFLtbUeNhmO5u1mDCNGQNb0n1PCFAbbF5UVuMuvPtMfTITaCSyhkRkMb45BJGeoW&#10;nQkLPyBx9u5HZyKfYyPtaM5c7nqZKLWSznTEC60Z8KnF+vMwOQ1VlxzN9758UW6zu42vc/kxvT1r&#10;fX01Pz6AiDjHPxh+9VkdCnaq/EQ2iF5Dsr5jUsNKpSA4T5LNPYiKwXSZgixy+f+D4gcAAP//AwBQ&#10;SwECLQAUAAYACAAAACEAtoM4kv4AAADhAQAAEwAAAAAAAAAAAAAAAAAAAAAAW0NvbnRlbnRfVHlw&#10;ZXNdLnhtbFBLAQItABQABgAIAAAAIQA4/SH/1gAAAJQBAAALAAAAAAAAAAAAAAAAAC8BAABfcmVs&#10;cy8ucmVsc1BLAQItABQABgAIAAAAIQAkJGVGKwIAAFAEAAAOAAAAAAAAAAAAAAAAAC4CAABkcnMv&#10;ZTJvRG9jLnhtbFBLAQItABQABgAIAAAAIQBz1MQm3gAAAAkBAAAPAAAAAAAAAAAAAAAAAIUEAABk&#10;cnMvZG93bnJldi54bWxQSwUGAAAAAAQABADzAAAAkAUAAAAA&#10;">
                <v:textbox>
                  <w:txbxContent>
                    <w:p w:rsidR="005A3857" w:rsidRPr="00751435" w:rsidRDefault="005A3857" w:rsidP="005A3857">
                      <w:pPr>
                        <w:spacing w:after="0"/>
                        <w:jc w:val="center"/>
                        <w:rPr>
                          <w:rFonts w:ascii="Times New Roman" w:hAnsi="Times New Roman"/>
                          <w:sz w:val="24"/>
                        </w:rPr>
                      </w:pPr>
                      <w:r w:rsidRPr="00751435">
                        <w:rPr>
                          <w:rFonts w:ascii="Times New Roman" w:hAnsi="Times New Roman"/>
                          <w:sz w:val="24"/>
                        </w:rPr>
                        <w:t>C</w:t>
                      </w:r>
                      <w:r w:rsidRPr="00751435">
                        <w:rPr>
                          <w:rFonts w:ascii="Times New Roman" w:hAnsi="Times New Roman"/>
                          <w:i/>
                          <w:sz w:val="24"/>
                        </w:rPr>
                        <w:t>orporate Risk</w:t>
                      </w:r>
                    </w:p>
                    <w:p w:rsidR="005A3857" w:rsidRPr="00751435" w:rsidRDefault="005A3857" w:rsidP="005A3857">
                      <w:pPr>
                        <w:spacing w:after="0"/>
                        <w:jc w:val="center"/>
                        <w:rPr>
                          <w:rFonts w:ascii="Times New Roman" w:hAnsi="Times New Roman"/>
                          <w:sz w:val="24"/>
                        </w:rPr>
                      </w:pPr>
                      <w:r w:rsidRPr="00751435">
                        <w:rPr>
                          <w:rFonts w:ascii="Times New Roman" w:hAnsi="Times New Roman"/>
                          <w:sz w:val="24"/>
                        </w:rPr>
                        <w:t>(X</w:t>
                      </w:r>
                      <w:r w:rsidRPr="00751435">
                        <w:rPr>
                          <w:rFonts w:ascii="Times New Roman" w:hAnsi="Times New Roman"/>
                          <w:sz w:val="24"/>
                          <w:vertAlign w:val="subscript"/>
                        </w:rPr>
                        <w:t>1</w:t>
                      </w:r>
                      <w:r w:rsidRPr="00751435">
                        <w:rPr>
                          <w:rFonts w:ascii="Times New Roman" w:hAnsi="Times New Roman"/>
                          <w:sz w:val="24"/>
                        </w:rPr>
                        <w:t>)</w:t>
                      </w:r>
                    </w:p>
                    <w:p w:rsidR="005A3857" w:rsidRPr="00751435" w:rsidRDefault="005A3857" w:rsidP="005A3857"/>
                  </w:txbxContent>
                </v:textbox>
              </v:rect>
            </w:pict>
          </mc:Fallback>
        </mc:AlternateContent>
      </w:r>
      <w:r w:rsidRPr="00E5614C">
        <w:rPr>
          <w:rFonts w:ascii="Times New Roman" w:hAnsi="Times New Roman" w:cs="Times New Roman"/>
          <w:noProof/>
          <w:color w:val="000000"/>
          <w:sz w:val="24"/>
          <w:szCs w:val="24"/>
          <w:lang w:eastAsia="id-ID"/>
        </w:rPr>
        <mc:AlternateContent>
          <mc:Choice Requires="wps">
            <w:drawing>
              <wp:anchor distT="0" distB="0" distL="114300" distR="114300" simplePos="0" relativeHeight="251682816" behindDoc="0" locked="0" layoutInCell="1" allowOverlap="1" wp14:anchorId="734FED1A" wp14:editId="5C47FD26">
                <wp:simplePos x="0" y="0"/>
                <wp:positionH relativeFrom="column">
                  <wp:posOffset>1438275</wp:posOffset>
                </wp:positionH>
                <wp:positionV relativeFrom="paragraph">
                  <wp:posOffset>474980</wp:posOffset>
                </wp:positionV>
                <wp:extent cx="1810385" cy="666115"/>
                <wp:effectExtent l="9525" t="8255" r="37465" b="5905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0385" cy="666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113.25pt;margin-top:37.4pt;width:142.55pt;height:5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XMgIAAF0EAAAOAAAAZHJzL2Uyb0RvYy54bWysVMGO2jAQvVfqP1i+QxIWKESE1YpAL9sW&#10;ifYDjO0kVh3bsg0BVf33jp1AS3upqnIwY4/nzZuZ56yeL61EZ26d0KrA2TjFiCuqmVB1gb983o0W&#10;GDlPFCNSK17gK3f4ef32zaozOZ/oRkvGLQIQ5fLOFLjx3uRJ4mjDW+LG2nAFzkrblnjY2jphlnSA&#10;3spkkqbzpNOWGaspdw5Oy96J1xG/qjj1n6rKcY9kgYGbj6uN6zGsyXpF8toS0wg60CD/wKIlQkHS&#10;O1RJPEEnK/6AagW12unKj6luE11VgvJYA1STpb9Vc2iI4bEWaI4z9za5/wdLP573FgkGs4NJKdLC&#10;jA7eElE3Hr1Yqzu00UpBH7VFcAX61RmXQ9hG7W2omF7Uwbxq+tWBL3lwho0zgH/sPmgGyOTkdWzT&#10;pbJtCIYGoEucxvU+DX7xiMJhtsjSp8UMIwq++XyeZbOQPiH5LdpY599z3aJgFNgNvO+Es5iLnF+d&#10;7wNvASG10jshJZyTXCrUFXg5m8xigNNSsOAMPmfr40ZadCZBQfE3sHi4ZvVJsQjWcMK2g+2JkGAj&#10;fzVQvbeCqFpyHLK1nGEkOTyaYPX0pAoZoX4gPFi9iL4t0+V2sV1MR9PJfDuapmU5etltpqP5Lns3&#10;K5/KzabMvgfy2TRvBGNcBf43QWfTvxPM8LR6Kd4lfW9U8ogeRwFkb/+RdBRAmHmvk6Nm170N1QUt&#10;gIbj5eG9hUfy6z7e+vlVWP8AAAD//wMAUEsDBBQABgAIAAAAIQDAzvv64QAAAAoBAAAPAAAAZHJz&#10;L2Rvd25yZXYueG1sTI/BTsMwEETvSPyDtUjcqJOIOm2IUwEVIheQ2iLE0Y2XxCK2o9htU76e5QTH&#10;1T7NvClXk+3ZEcdgvJOQzhJg6BqvjWslvO2ebhbAQlROq947lHDGAKvq8qJUhfYnt8HjNraMQlwo&#10;lIQuxqHgPDQdWhVmfkBHv08/WhXpHFuuR3WicNvzLEkEt8o4aujUgI8dNl/bg5UQ1x/nTrw3D0vz&#10;unt+Eea7ruu1lNdX0/0dsIhT/IPhV5/UoSKnvT84HVgvIcvEnFAJ+S1NIGCepgLYnsh8mQOvSv5/&#10;QvUDAAD//wMAUEsBAi0AFAAGAAgAAAAhALaDOJL+AAAA4QEAABMAAAAAAAAAAAAAAAAAAAAAAFtD&#10;b250ZW50X1R5cGVzXS54bWxQSwECLQAUAAYACAAAACEAOP0h/9YAAACUAQAACwAAAAAAAAAAAAAA&#10;AAAvAQAAX3JlbHMvLnJlbHNQSwECLQAUAAYACAAAACEAUf84lzICAABdBAAADgAAAAAAAAAAAAAA&#10;AAAuAgAAZHJzL2Uyb0RvYy54bWxQSwECLQAUAAYACAAAACEAwM77+uEAAAAKAQAADwAAAAAAAAAA&#10;AAAAAACMBAAAZHJzL2Rvd25yZXYueG1sUEsFBgAAAAAEAAQA8wAAAJoFAAAAAA==&#10;">
                <v:stroke endarrow="block"/>
                <o:lock v:ext="edit" shapetype="f"/>
              </v:shape>
            </w:pict>
          </mc:Fallback>
        </mc:AlternateContent>
      </w:r>
    </w:p>
    <w:p w:rsidR="005A3857" w:rsidRPr="00E5614C" w:rsidRDefault="005A3857" w:rsidP="005A3857">
      <w:pPr>
        <w:autoSpaceDE w:val="0"/>
        <w:autoSpaceDN w:val="0"/>
        <w:adjustRightInd w:val="0"/>
        <w:spacing w:line="480" w:lineRule="auto"/>
        <w:rPr>
          <w:rFonts w:ascii="Times New Roman" w:hAnsi="Times New Roman" w:cs="Times New Roman"/>
          <w:color w:val="000000"/>
          <w:sz w:val="24"/>
          <w:szCs w:val="24"/>
        </w:rPr>
      </w:pPr>
      <w:r w:rsidRPr="00E5614C">
        <w:rPr>
          <w:rFonts w:ascii="Times New Roman" w:hAnsi="Times New Roman" w:cs="Times New Roman"/>
          <w:noProof/>
          <w:color w:val="000000"/>
          <w:sz w:val="24"/>
          <w:szCs w:val="24"/>
          <w:lang w:eastAsia="id-ID"/>
        </w:rPr>
        <mc:AlternateContent>
          <mc:Choice Requires="wps">
            <w:drawing>
              <wp:anchor distT="0" distB="0" distL="114300" distR="114300" simplePos="0" relativeHeight="251684864" behindDoc="0" locked="0" layoutInCell="1" allowOverlap="1" wp14:anchorId="50C77AA3" wp14:editId="0FB8A545">
                <wp:simplePos x="0" y="0"/>
                <wp:positionH relativeFrom="column">
                  <wp:posOffset>1022985</wp:posOffset>
                </wp:positionH>
                <wp:positionV relativeFrom="paragraph">
                  <wp:posOffset>1340485</wp:posOffset>
                </wp:positionV>
                <wp:extent cx="2165350" cy="635"/>
                <wp:effectExtent l="57150" t="20320" r="56515" b="5080"/>
                <wp:wrapNone/>
                <wp:docPr id="17"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2165350" cy="635"/>
                        </a:xfrm>
                        <a:prstGeom prst="bentConnector3">
                          <a:avLst>
                            <a:gd name="adj1" fmla="val 50000"/>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80.55pt;margin-top:105.55pt;width:170.5pt;height:.0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8kXQIAAK4EAAAOAAAAZHJzL2Uyb0RvYy54bWysVE2P0zAQvSPxHyzf2zRt0+1GTVeoabks&#10;7EoLP8C1ncbgL9nephXivzN2soGFC0Lk4NqZyfN7b2a6ubsoic7ceWF0hfPpDCOuqWFCnyr8+dNh&#10;ssbIB6IZkUbzCl+5x3fbt282nS353LRGMu4QgGhfdrbCbQi2zDJPW66InxrLNQQb4xQJcHSnjDnS&#10;AbqS2Xw2W2Wdccw6Q7n38Lbug3ib8JuG0/DQNJ4HJCsM3EJaXVqPcc22G1KeHLGtoAMN8g8sFBEa&#10;Lh2hahIIenbiDyglqDPeNGFKjcpM0wjKkwZQk89+U/PUEsuTFjDH29Em//9g6cfzo0OCQe1uMNJE&#10;QY328mg6tDNag33GIYiATZ31JWTv9KOLQulFP9l7Q796iGWvgvHgLcAeuw+GASB5Dia5c2mcQs5A&#10;FfIVVA+e9BpsQJdUk+tYE34JiMLLeb4qFgWUjkJstSgilYyUESnSsM6H99woFDcVPnIdRuKLBE7O&#10;9z6k0rBBH2FfcowaJaHSZyJRkYj0uEM23PCCHD/V5iCkhAxSSo26Ct8W8yKheyMFi8EY8+503EmH&#10;ABR0pGeg+yotItfEt30eg13fhkoEmAUpVIXX48ekbDlhe83S7YEICXsUrhZ8DU4QfZIcR0qKM4wk&#10;hymMu16N1JEWWDlYEE1NXfntdna7X+/Xy8lyvtpPlrO6nrw77JaT1SG/KepFvdvV+feoMF+WrWCM&#10;6yjyZULy5d914DCrfW+PMzK6mb1GT4UFii+/iXRqrdhNfQceDbs+uqgudhkMRUoeBjhO3a/nlPXz&#10;b2b7AwAA//8DAFBLAwQUAAYACAAAACEAup5WPeAAAAAKAQAADwAAAGRycy9kb3ducmV2LnhtbEyP&#10;TU/DMAyG70j8h8hI3FhSNrqqNJ3QgAsIBAMJjl7jtdWapDRZV/495gQ3fzx6/bhYTbYTIw2h9U5D&#10;MlMgyFXetK7W8P52f5GBCBGdwc470vBNAVbl6UmBufFH90rjJtaCQ1zIUUMTY59LGaqGLIaZ78nx&#10;bucHi5HboZZmwCOH205eKpVKi63jCw32tG6o2m8OVsPH4/ruWe2zcVc9PXyOt1+pXLyg1udn0801&#10;iEhT/IPhV5/VoWSnrT84E0SnYT5PrhjVsFBLEAzwIAWx5SJLliDLQv5/ofwBAAD//wMAUEsBAi0A&#10;FAAGAAgAAAAhALaDOJL+AAAA4QEAABMAAAAAAAAAAAAAAAAAAAAAAFtDb250ZW50X1R5cGVzXS54&#10;bWxQSwECLQAUAAYACAAAACEAOP0h/9YAAACUAQAACwAAAAAAAAAAAAAAAAAvAQAAX3JlbHMvLnJl&#10;bHNQSwECLQAUAAYACAAAACEA+BWvJF0CAACuBAAADgAAAAAAAAAAAAAAAAAuAgAAZHJzL2Uyb0Rv&#10;Yy54bWxQSwECLQAUAAYACAAAACEAup5WPeAAAAAKAQAADwAAAAAAAAAAAAAAAAC3BAAAZHJzL2Rv&#10;d25yZXYueG1sUEsFBgAAAAAEAAQA8wAAAMQFAAAAAA==&#10;">
                <v:stroke dashstyle="dash" endarrow="block"/>
                <o:lock v:ext="edit" shapetype="f"/>
              </v:shape>
            </w:pict>
          </mc:Fallback>
        </mc:AlternateContent>
      </w:r>
    </w:p>
    <w:p w:rsidR="005A3857" w:rsidRPr="00E5614C" w:rsidRDefault="005A3857" w:rsidP="005A3857">
      <w:pPr>
        <w:rPr>
          <w:rFonts w:ascii="Times New Roman" w:hAnsi="Times New Roman" w:cs="Times New Roman"/>
          <w:color w:val="000000"/>
          <w:sz w:val="24"/>
          <w:szCs w:val="24"/>
        </w:rPr>
      </w:pPr>
      <w:r w:rsidRPr="00E5614C">
        <w:rPr>
          <w:rFonts w:ascii="Times New Roman" w:hAnsi="Times New Roman" w:cs="Times New Roman"/>
          <w:noProof/>
          <w:color w:val="000000"/>
          <w:sz w:val="24"/>
          <w:szCs w:val="24"/>
          <w:lang w:eastAsia="id-ID"/>
        </w:rPr>
        <mc:AlternateContent>
          <mc:Choice Requires="wps">
            <w:drawing>
              <wp:anchor distT="0" distB="0" distL="114300" distR="114300" simplePos="0" relativeHeight="251685888" behindDoc="0" locked="0" layoutInCell="1" allowOverlap="1" wp14:anchorId="55CF1C57" wp14:editId="057F12E5">
                <wp:simplePos x="0" y="0"/>
                <wp:positionH relativeFrom="column">
                  <wp:posOffset>180975</wp:posOffset>
                </wp:positionH>
                <wp:positionV relativeFrom="paragraph">
                  <wp:posOffset>123825</wp:posOffset>
                </wp:positionV>
                <wp:extent cx="1280160" cy="584200"/>
                <wp:effectExtent l="9525" t="9525" r="5715" b="63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584200"/>
                        </a:xfrm>
                        <a:prstGeom prst="rect">
                          <a:avLst/>
                        </a:prstGeom>
                        <a:solidFill>
                          <a:srgbClr val="FFFFFF"/>
                        </a:solidFill>
                        <a:ln w="9525">
                          <a:solidFill>
                            <a:srgbClr val="000000"/>
                          </a:solidFill>
                          <a:miter lim="800000"/>
                          <a:headEnd/>
                          <a:tailEnd/>
                        </a:ln>
                      </wps:spPr>
                      <wps:txbx>
                        <w:txbxContent>
                          <w:p w:rsidR="005A3857" w:rsidRPr="00751435" w:rsidRDefault="005A3857" w:rsidP="005A3857">
                            <w:pPr>
                              <w:jc w:val="center"/>
                              <w:rPr>
                                <w:rFonts w:ascii="Times New Roman" w:hAnsi="Times New Roman"/>
                                <w:i/>
                              </w:rPr>
                            </w:pPr>
                            <w:r>
                              <w:rPr>
                                <w:rFonts w:ascii="Times New Roman" w:hAnsi="Times New Roman"/>
                                <w:i/>
                              </w:rPr>
                              <w:t>Corporate risk * Kepemilikan Institusional</w:t>
                            </w:r>
                            <w:r w:rsidRPr="00751435">
                              <w:rPr>
                                <w:rFonts w:ascii="Times New Roman" w:hAnsi="Times New Roman"/>
                                <w:i/>
                              </w:rPr>
                              <w:t xml:space="preserve"> (X2)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margin-left:14.25pt;margin-top:9.75pt;width:100.8pt;height: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j9KQIAAFAEAAAOAAAAZHJzL2Uyb0RvYy54bWysVNuO0zAQfUfiHyy/01zUlm7UdLXqUoS0&#10;wIqFD3AcJ7HwjbHbdPl6xk632wWeEHmwPJ7x8cw5M1lfH7UiBwFeWlPTYpZTIgy3rTR9Tb993b1Z&#10;UeIDMy1T1oiaPgpPrzevX61HV4nSDla1AgiCGF+NrqZDCK7KMs8HoZmfWScMOjsLmgU0oc9aYCOi&#10;a5WVeb7MRgutA8uF93h6OznpJuF3neDhc9d5EYiqKeYW0gppbeKabdas6oG5QfJTGuwfstBMGnz0&#10;DHXLAiN7kH9AacnBetuFGbc6s10nuUg1YDVF/ls1DwNzItWC5Hh3psn/P1j+6XAPRLao3ZISwzRq&#10;9AVZY6ZXguAZEjQ6X2Hcg7uHWKJ3d5Z/98TY7YBh4gbAjoNgLaZVxPjsxYVoeLxKmvGjbRGe7YNN&#10;XB070BEQWSDHJMnjWRJxDITjYVGu8mKJynH0LVZz1Dw9waqn2w58eC+sJnFTU8DkEzo73PkQs2HV&#10;U0jK3irZ7qRSyYC+2SogB4btsUvfCd1fhilDxppeLcpFQn7h85cQefr+BqFlwD5XUtd0dQ5iVaTt&#10;nWlTFwYm1bTHlJU58RipmyQIx+aYlCrjA5HWxraPSCzYqa1xDHEzWPhJyYgtXVP/Y89AUKI+GBTn&#10;qpjP4wwkY754W6IBl57m0sMMR6iaBkqm7TZMc7N3IPsBXyoSG8beoKCdTFw/Z3VKH9s2SXAasTgX&#10;l3aKev4RbH4BAAD//wMAUEsDBBQABgAIAAAAIQC7BtUA3gAAAAkBAAAPAAAAZHJzL2Rvd25yZXYu&#10;eG1sTI9BT8MwDIXvSPyHyEjcWNJOQ1tpOiHQkDhu3YWb25i2W5NUTboVfj3mBCfL7z09f863s+3F&#10;hcbQeachWSgQ5GpvOtdoOJa7hzWIENEZ7L0jDV8UYFvc3uSYGX91e7ocYiO4xIUMNbQxDpmUoW7J&#10;Ylj4gRx7n360GHkdG2lGvHK57WWq1KO02Dm+0OJALy3V58NkNVRdesTvffmm7Ga3jO9zeZo+XrW+&#10;v5ufn0BEmuNfGH7xGR0KZqr85EwQvYZ0veIk6xue7KdLlYCoWEiSFcgil/8/KH4AAAD//wMAUEsB&#10;Ai0AFAAGAAgAAAAhALaDOJL+AAAA4QEAABMAAAAAAAAAAAAAAAAAAAAAAFtDb250ZW50X1R5cGVz&#10;XS54bWxQSwECLQAUAAYACAAAACEAOP0h/9YAAACUAQAACwAAAAAAAAAAAAAAAAAvAQAAX3JlbHMv&#10;LnJlbHNQSwECLQAUAAYACAAAACEAGWiI/SkCAABQBAAADgAAAAAAAAAAAAAAAAAuAgAAZHJzL2Uy&#10;b0RvYy54bWxQSwECLQAUAAYACAAAACEAuwbVAN4AAAAJAQAADwAAAAAAAAAAAAAAAACDBAAAZHJz&#10;L2Rvd25yZXYueG1sUEsFBgAAAAAEAAQA8wAAAI4FAAAAAA==&#10;">
                <v:textbox>
                  <w:txbxContent>
                    <w:p w:rsidR="005A3857" w:rsidRPr="00751435" w:rsidRDefault="005A3857" w:rsidP="005A3857">
                      <w:pPr>
                        <w:jc w:val="center"/>
                        <w:rPr>
                          <w:rFonts w:ascii="Times New Roman" w:hAnsi="Times New Roman"/>
                          <w:i/>
                        </w:rPr>
                      </w:pPr>
                      <w:r>
                        <w:rPr>
                          <w:rFonts w:ascii="Times New Roman" w:hAnsi="Times New Roman"/>
                          <w:i/>
                        </w:rPr>
                        <w:t>Corporate risk * Kepemilikan Institusional</w:t>
                      </w:r>
                      <w:r w:rsidRPr="00751435">
                        <w:rPr>
                          <w:rFonts w:ascii="Times New Roman" w:hAnsi="Times New Roman"/>
                          <w:i/>
                        </w:rPr>
                        <w:t xml:space="preserve"> (X2)</w:t>
                      </w:r>
                    </w:p>
                  </w:txbxContent>
                </v:textbox>
              </v:rect>
            </w:pict>
          </mc:Fallback>
        </mc:AlternateContent>
      </w:r>
      <w:r w:rsidRPr="00E5614C">
        <w:rPr>
          <w:rFonts w:ascii="Times New Roman" w:hAnsi="Times New Roman" w:cs="Times New Roman"/>
          <w:noProof/>
          <w:color w:val="000000"/>
          <w:sz w:val="24"/>
          <w:szCs w:val="24"/>
          <w:lang w:eastAsia="id-ID"/>
        </w:rPr>
        <mc:AlternateContent>
          <mc:Choice Requires="wps">
            <w:drawing>
              <wp:anchor distT="0" distB="0" distL="114300" distR="114300" simplePos="0" relativeHeight="251681792" behindDoc="0" locked="0" layoutInCell="1" allowOverlap="1" wp14:anchorId="77049422" wp14:editId="05B3DE5B">
                <wp:simplePos x="0" y="0"/>
                <wp:positionH relativeFrom="column">
                  <wp:posOffset>3366135</wp:posOffset>
                </wp:positionH>
                <wp:positionV relativeFrom="paragraph">
                  <wp:posOffset>12065</wp:posOffset>
                </wp:positionV>
                <wp:extent cx="1294130" cy="547370"/>
                <wp:effectExtent l="13335" t="21590" r="16510" b="2159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4130" cy="547370"/>
                        </a:xfrm>
                        <a:prstGeom prst="rect">
                          <a:avLst/>
                        </a:prstGeom>
                        <a:solidFill>
                          <a:srgbClr val="FFFFFF"/>
                        </a:solidFill>
                        <a:ln w="25400">
                          <a:solidFill>
                            <a:srgbClr val="000000"/>
                          </a:solidFill>
                          <a:miter lim="800000"/>
                          <a:headEnd/>
                          <a:tailEnd/>
                        </a:ln>
                      </wps:spPr>
                      <wps:txbx>
                        <w:txbxContent>
                          <w:p w:rsidR="005A3857" w:rsidRDefault="005A3857" w:rsidP="005A3857">
                            <w:pPr>
                              <w:spacing w:after="0"/>
                              <w:jc w:val="center"/>
                              <w:rPr>
                                <w:rFonts w:ascii="Times New Roman" w:hAnsi="Times New Roman"/>
                                <w:i/>
                                <w:sz w:val="24"/>
                              </w:rPr>
                            </w:pPr>
                            <w:r>
                              <w:rPr>
                                <w:rFonts w:ascii="Times New Roman" w:hAnsi="Times New Roman"/>
                                <w:i/>
                                <w:sz w:val="24"/>
                              </w:rPr>
                              <w:t>Tax Avoidance</w:t>
                            </w:r>
                          </w:p>
                          <w:p w:rsidR="005A3857" w:rsidRPr="00CC661C" w:rsidRDefault="005A3857" w:rsidP="005A3857">
                            <w:pPr>
                              <w:spacing w:after="0"/>
                              <w:jc w:val="center"/>
                              <w:rPr>
                                <w:rFonts w:ascii="Times New Roman" w:hAnsi="Times New Roman"/>
                                <w:b/>
                                <w:sz w:val="24"/>
                              </w:rPr>
                            </w:pPr>
                            <w:r w:rsidRPr="00CC661C">
                              <w:rPr>
                                <w:rFonts w:ascii="Times New Roman" w:hAnsi="Times New Roman"/>
                                <w:b/>
                                <w:sz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9" style="position:absolute;margin-left:265.05pt;margin-top:.95pt;width:101.9pt;height:4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lrZHwIAADoEAAAOAAAAZHJzL2Uyb0RvYy54bWysU9uO0zAQfUfiHyy/0yRtSnejpiu0SxHS&#10;Ait2+YCJ4yQWvmG7TcrXM3Ha0oV9QvjB8njGx2fOzKxvBiXJnjsvjC5pNksp4ZqZWui2pN+etm+u&#10;KPEBdA3SaF7SA/f0ZvP61bq3BZ+bzsiaO4Ig2he9LWkXgi2SxLOOK/AzY7lGZ2OcgoCma5PaQY/o&#10;SibzNH2b9MbV1hnGvcfbu8lJNxG/aTgLX5rG80BkSZFbiLuLezXuyWYNRevAdoIdacA/sFAgNH56&#10;hrqDAGTnxF9QSjBnvGnCjBmVmKYRjMccMJss/SObxw4sj7mgON6eZfL/D5Z93j84Imqs3ZISDQpr&#10;9BVVA91KTvAOBeqtLzDu0T64MUVv7w377tGRPPOMhscYUvWfTI04sAsmijI0To0vMV0yRO0PZ+35&#10;EAjDy2x+nWcLLBFD3zJfLVaxOAkUp9fW+fCBG0XGQ0kdsozosL/3YWQDxSkk0jRS1FshZTRcW91K&#10;R/aAfbCNa8wMn/jLMKlJX9L5Mk/TCP3M6S8x0rhewlAiYEdLoUp6dQ6CouNQv9c1fgpFACGnMxKQ&#10;+ijkqN0kdhiqIdZkcZK/MvUBlXVmamAcODx0xv2kpMfmLan/sQPHKZEfNXbHdZbnY7dHI1+u5mi4&#10;S0916QHNEKqkgZLpeBumCdlZJ9oOf8qiGtq8w4o2Ioo9VntidaSPDRoFPQ7TOAGXdoz6PfKbXwAA&#10;AP//AwBQSwMEFAAGAAgAAAAhAH94e5LbAAAACAEAAA8AAABkcnMvZG93bnJldi54bWxMj01OwzAQ&#10;hfdI3MEaJHbUCVEhhDgVICGB6IaSAzj2kES1x1HstuntGVawm9H39H7qzeKdOOIcx0AK8lUGAskE&#10;O1KvoP16vSlBxKTJahcIFZwxwqa5vKh1ZcOJPvG4S71gE4qVVjCkNFVSRjOg13EVJiRm32H2OvE7&#10;99LO+sTm3snbLLuTXo/ECYOe8GVAs98dPIeElsx2Dme5Ts/m3bmufdt/KHV9tTw9gki4pD8x/Nbn&#10;6tBwpy4cyEbhFKyLLGcpgwcQzO+Lgo9OQVnmIJta/h/Q/AAAAP//AwBQSwECLQAUAAYACAAAACEA&#10;toM4kv4AAADhAQAAEwAAAAAAAAAAAAAAAAAAAAAAW0NvbnRlbnRfVHlwZXNdLnhtbFBLAQItABQA&#10;BgAIAAAAIQA4/SH/1gAAAJQBAAALAAAAAAAAAAAAAAAAAC8BAABfcmVscy8ucmVsc1BLAQItABQA&#10;BgAIAAAAIQB5klrZHwIAADoEAAAOAAAAAAAAAAAAAAAAAC4CAABkcnMvZTJvRG9jLnhtbFBLAQIt&#10;ABQABgAIAAAAIQB/eHuS2wAAAAgBAAAPAAAAAAAAAAAAAAAAAHkEAABkcnMvZG93bnJldi54bWxQ&#10;SwUGAAAAAAQABADzAAAAgQUAAAAA&#10;" strokeweight="2pt">
                <v:path arrowok="t"/>
                <v:textbox>
                  <w:txbxContent>
                    <w:p w:rsidR="005A3857" w:rsidRDefault="005A3857" w:rsidP="005A3857">
                      <w:pPr>
                        <w:spacing w:after="0"/>
                        <w:jc w:val="center"/>
                        <w:rPr>
                          <w:rFonts w:ascii="Times New Roman" w:hAnsi="Times New Roman"/>
                          <w:i/>
                          <w:sz w:val="24"/>
                        </w:rPr>
                      </w:pPr>
                      <w:r>
                        <w:rPr>
                          <w:rFonts w:ascii="Times New Roman" w:hAnsi="Times New Roman"/>
                          <w:i/>
                          <w:sz w:val="24"/>
                        </w:rPr>
                        <w:t>Tax Avoidance</w:t>
                      </w:r>
                    </w:p>
                    <w:p w:rsidR="005A3857" w:rsidRPr="00CC661C" w:rsidRDefault="005A3857" w:rsidP="005A3857">
                      <w:pPr>
                        <w:spacing w:after="0"/>
                        <w:jc w:val="center"/>
                        <w:rPr>
                          <w:rFonts w:ascii="Times New Roman" w:hAnsi="Times New Roman"/>
                          <w:b/>
                          <w:sz w:val="24"/>
                        </w:rPr>
                      </w:pPr>
                      <w:r w:rsidRPr="00CC661C">
                        <w:rPr>
                          <w:rFonts w:ascii="Times New Roman" w:hAnsi="Times New Roman"/>
                          <w:b/>
                          <w:sz w:val="24"/>
                        </w:rPr>
                        <w:t>(Y)</w:t>
                      </w:r>
                    </w:p>
                  </w:txbxContent>
                </v:textbox>
              </v:rect>
            </w:pict>
          </mc:Fallback>
        </mc:AlternateContent>
      </w:r>
    </w:p>
    <w:p w:rsidR="005A3857" w:rsidRPr="00E5614C" w:rsidRDefault="005A3857" w:rsidP="005A3857">
      <w:pPr>
        <w:rPr>
          <w:rFonts w:ascii="Times New Roman" w:hAnsi="Times New Roman" w:cs="Times New Roman"/>
          <w:color w:val="000000"/>
          <w:sz w:val="24"/>
          <w:szCs w:val="24"/>
        </w:rPr>
      </w:pPr>
      <w:r w:rsidRPr="00E5614C">
        <w:rPr>
          <w:rFonts w:ascii="Times New Roman" w:hAnsi="Times New Roman" w:cs="Times New Roman"/>
          <w:noProof/>
          <w:color w:val="000000"/>
          <w:sz w:val="24"/>
          <w:szCs w:val="24"/>
          <w:lang w:eastAsia="id-ID"/>
        </w:rPr>
        <mc:AlternateContent>
          <mc:Choice Requires="wps">
            <w:drawing>
              <wp:anchor distT="0" distB="0" distL="114300" distR="114300" simplePos="0" relativeHeight="251683840" behindDoc="0" locked="0" layoutInCell="1" allowOverlap="1" wp14:anchorId="6066023A" wp14:editId="44705B9D">
                <wp:simplePos x="0" y="0"/>
                <wp:positionH relativeFrom="column">
                  <wp:posOffset>1438275</wp:posOffset>
                </wp:positionH>
                <wp:positionV relativeFrom="paragraph">
                  <wp:posOffset>31115</wp:posOffset>
                </wp:positionV>
                <wp:extent cx="1927860" cy="0"/>
                <wp:effectExtent l="9525" t="59690" r="15240" b="5461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27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113.25pt;margin-top:2.45pt;width:151.8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y6LgIAAFgEAAAOAAAAZHJzL2Uyb0RvYy54bWysVM2O2jAQvlfqO1i+QxIaWIgIq1UCvWxb&#10;JNoHMLZDrDq2ZRsCqvruHZtAS3upqubgjDMz33zzl+XzuZPoxK0TWpU4G6cYcUU1E+pQ4i+fN6M5&#10;Rs4TxYjUipf4wh1+Xr19s+xNwSe61ZJxiwBEuaI3JW69N0WSONryjrixNlyBstG2Ix6u9pAwS3pA&#10;72QySdNZ0mvLjNWUOwdf66sSryJ+03DqPzWN4x7JEgM3H08bz304k9WSFAdLTCvoQIP8A4uOCAVB&#10;71A18QQdrfgDqhPUaqcbP6a6S3TTCMpjDpBNlv6Wza4lhsdcoDjO3Mvk/h8s/XjaWiQY9C7HSJEO&#10;erTzlohD69GLtbpHlVYK6qgtAhOoV29cAW6V2tqQMT2rnXnV9KsDXfKgDBdnAH/ff9AMkMnR61im&#10;c2O74AwFQOfYjcu9G/zsEYWP2WLyNJ9B0+hNl5Di5mis8++57lAQSuwGyneuWQxDTq/OB1qkuDmE&#10;qEpvhJSx9VKhvsSL6WQaHZyWggVlMHP2sK+kRScShic+IX8AezCz+qhYBGs5YetB9kRIkJG/GEjc&#10;W0HUQXIconWcYSQ57EuQrohShYiQOhAepOv8fFuki/V8Pc9H+WS2HuVpXY9eNlU+mm2yp2n9rq6q&#10;OvseyGd50QrGuAr8b7Oc5X83K8NWXafwPs33QiWP6LEIQPb2jqRj70O7ryOy1+yytSG7MAYwvtF4&#10;WLWwH7/eo9XPH8LqBwAAAP//AwBQSwMEFAAGAAgAAAAhAHWj9HLeAAAABwEAAA8AAABkcnMvZG93&#10;bnJldi54bWxMjlFPwjAUhd9N/A/NJfFNOqYsMtcRlRj3IolgjI9lvayN6+2yFhj8eqsv8HhyTr7z&#10;FfPBtmyPvTeOBEzGCTCk2ilDjYDP9evtAzAfJCnZOkIBR/QwL6+vCpkrd6AP3K9CwyKEfC4F6BC6&#10;nHNfa7TSj12HFLut660MMfYNV708RLhteZokGbfSUHzQssMXjfXPamcFhMX3UWdf9fPMLNdv75k5&#10;VVW1EOJmNDw9Ags4hPMY/vSjOpTRaeN2pDxrBaRpNo1TAfczYLGf3iUTYJv/zMuCX/qXvwAAAP//&#10;AwBQSwECLQAUAAYACAAAACEAtoM4kv4AAADhAQAAEwAAAAAAAAAAAAAAAAAAAAAAW0NvbnRlbnRf&#10;VHlwZXNdLnhtbFBLAQItABQABgAIAAAAIQA4/SH/1gAAAJQBAAALAAAAAAAAAAAAAAAAAC8BAABf&#10;cmVscy8ucmVsc1BLAQItABQABgAIAAAAIQBSowy6LgIAAFgEAAAOAAAAAAAAAAAAAAAAAC4CAABk&#10;cnMvZTJvRG9jLnhtbFBLAQItABQABgAIAAAAIQB1o/Ry3gAAAAcBAAAPAAAAAAAAAAAAAAAAAIgE&#10;AABkcnMvZG93bnJldi54bWxQSwUGAAAAAAQABADzAAAAkwUAAAAA&#10;">
                <v:stroke endarrow="block"/>
                <o:lock v:ext="edit" shapetype="f"/>
              </v:shape>
            </w:pict>
          </mc:Fallback>
        </mc:AlternateContent>
      </w:r>
    </w:p>
    <w:p w:rsidR="005A3857" w:rsidRPr="00E5614C" w:rsidRDefault="005A3857" w:rsidP="005A3857">
      <w:pPr>
        <w:rPr>
          <w:rFonts w:ascii="Times New Roman" w:hAnsi="Times New Roman" w:cs="Times New Roman"/>
          <w:color w:val="000000"/>
          <w:sz w:val="24"/>
          <w:szCs w:val="24"/>
        </w:rPr>
      </w:pPr>
      <w:r w:rsidRPr="00E5614C">
        <w:rPr>
          <w:rFonts w:ascii="Times New Roman" w:hAnsi="Times New Roman" w:cs="Times New Roman"/>
          <w:noProof/>
          <w:color w:val="000000"/>
          <w:sz w:val="24"/>
          <w:szCs w:val="24"/>
          <w:lang w:eastAsia="id-ID"/>
        </w:rPr>
        <mc:AlternateContent>
          <mc:Choice Requires="wps">
            <w:drawing>
              <wp:anchor distT="0" distB="0" distL="114300" distR="114300" simplePos="0" relativeHeight="251697152" behindDoc="0" locked="0" layoutInCell="1" allowOverlap="1" wp14:anchorId="25776922" wp14:editId="710901AF">
                <wp:simplePos x="0" y="0"/>
                <wp:positionH relativeFrom="column">
                  <wp:posOffset>2219325</wp:posOffset>
                </wp:positionH>
                <wp:positionV relativeFrom="paragraph">
                  <wp:posOffset>3810</wp:posOffset>
                </wp:positionV>
                <wp:extent cx="1247775" cy="1396365"/>
                <wp:effectExtent l="9525" t="51435" r="47625"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1396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74.75pt;margin-top:.3pt;width:98.25pt;height:109.9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rBpRgIAAH4EAAAOAAAAZHJzL2Uyb0RvYy54bWysVE2P2yAQvVfqf0DcE8eJ82XFWa3spJdt&#10;Gynb3gngGBUDAjZOVPW/dyDebNNeqqo+YDAzb948Hl49nFuJTtw6oVWB0+EII66oZkIdC/zleTtY&#10;YOQ8UYxIrXiBL9zhh/X7d6vO5HysGy0ZtwhAlMs7U+DGe5MniaMNb4kbasMVbNbatsTD0h4TZkkH&#10;6K1MxqPRLOm0ZcZqyp2Dr9V1E68jfl1z6j/XteMeyQIDNx9HG8dDGJP1iuRHS0wjaE+D/AOLlggF&#10;RW9QFfEEvVjxB1QrqNVO135IdZvouhaUxx6gm3T0Wzf7hhgeewFxnLnJ5P4fLP102lkkGJzdBCNF&#10;WjijvbdEHBuPHq3VHSq1UqCjtghCQK/OuBzSSrWzoWN6VnvzpOk3h5QuG6KOPPJ+vhjASkNGcpcS&#10;Fs5A1UP3UTOIIS9eR/HOtW1RLYX5GhIDOAiEzvG0LrfT4mePKHxMx9l8Pp9iRGEvnSxnk9k0ViN5&#10;AArpxjr/gesWhUmBXd/YraNrEXJ6cj7QfEsIyUpvhZTRIFKhrsDL6XgaWTktBQubIczZ46GUFp1I&#10;sFh8ehZ3YVa/KBbBGk7Ypp97IiTMkY9ieStAPslxqNZyhpHkcKvC7EpPqlARBADC/ezqsu/L0XKz&#10;2CyyQTaebQbZqKoGj9syG8y26XxaTaqyrNIfgXya5Y1gjKvA/9XxafZ3jurv3tWrN8/fhEru0aOi&#10;QPb1HUlHL4TjvxrpoNllZ0N3wRZg8hjcX8hwi35dx6i338b6JwAAAP//AwBQSwMEFAAGAAgAAAAh&#10;AJ6PSwvfAAAACAEAAA8AAABkcnMvZG93bnJldi54bWxMj0FPg0AUhO8m/ofNM/Fi7CIWUpFHY9Ta&#10;k2mk7X3LPoGUfUvYbQv/3vWkx8lMZr7Jl6PpxJkG11pGeJhFIIgrq1uuEXbb1f0ChPOKteosE8JE&#10;DpbF9VWuMm0v/EXn0tcilLDLFELjfZ9J6aqGjHIz2xMH79sORvkgh1rqQV1CuelkHEWpNKrlsNCo&#10;nl4bqo7lySC8lZtktb/bjfFUrT/Lj8Vxw9M74u3N+PIMwtPo/8Lwix/QoQhMB3ti7USH8Dh/SkIU&#10;IQUR7GSehmsHhDiOEpBFLv8fKH4AAAD//wMAUEsBAi0AFAAGAAgAAAAhALaDOJL+AAAA4QEAABMA&#10;AAAAAAAAAAAAAAAAAAAAAFtDb250ZW50X1R5cGVzXS54bWxQSwECLQAUAAYACAAAACEAOP0h/9YA&#10;AACUAQAACwAAAAAAAAAAAAAAAAAvAQAAX3JlbHMvLnJlbHNQSwECLQAUAAYACAAAACEAVNawaUYC&#10;AAB+BAAADgAAAAAAAAAAAAAAAAAuAgAAZHJzL2Uyb0RvYy54bWxQSwECLQAUAAYACAAAACEAno9L&#10;C98AAAAIAQAADwAAAAAAAAAAAAAAAACgBAAAZHJzL2Rvd25yZXYueG1sUEsFBgAAAAAEAAQA8wAA&#10;AKwFAAAAAA==&#10;">
                <v:stroke endarrow="block"/>
              </v:shape>
            </w:pict>
          </mc:Fallback>
        </mc:AlternateContent>
      </w:r>
      <w:r w:rsidRPr="00E5614C">
        <w:rPr>
          <w:rFonts w:ascii="Times New Roman" w:hAnsi="Times New Roman" w:cs="Times New Roman"/>
          <w:noProof/>
          <w:color w:val="000000"/>
          <w:sz w:val="24"/>
          <w:szCs w:val="24"/>
          <w:lang w:eastAsia="id-ID"/>
        </w:rPr>
        <mc:AlternateContent>
          <mc:Choice Requires="wps">
            <w:drawing>
              <wp:anchor distT="0" distB="0" distL="114300" distR="114300" simplePos="0" relativeHeight="251696128" behindDoc="0" locked="0" layoutInCell="1" allowOverlap="1" wp14:anchorId="01928998" wp14:editId="6DB538CC">
                <wp:simplePos x="0" y="0"/>
                <wp:positionH relativeFrom="column">
                  <wp:posOffset>3067050</wp:posOffset>
                </wp:positionH>
                <wp:positionV relativeFrom="paragraph">
                  <wp:posOffset>3810</wp:posOffset>
                </wp:positionV>
                <wp:extent cx="685800" cy="1396365"/>
                <wp:effectExtent l="9525" t="41910" r="57150"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1396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41.5pt;margin-top:.3pt;width:54pt;height:109.9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AFRgIAAH0EAAAOAAAAZHJzL2Uyb0RvYy54bWysVE1v2zAMvQ/YfxB0T22nSZYYdYrCTnbZ&#10;R4F2uyuSHAuTRUFS4wTD/vsoxU3X7TIM80GmLPLxkXzyze2x1+QgnVdgKlpc5ZRIw0Eos6/ol8ft&#10;ZEmJD8wIpsHIip6kp7frt29uBlvKKXSghXQEQYwvB1vRLgRbZpnnneyZvwIrDR624HoWcOv2mXBs&#10;QPReZ9M8X2QDOGEdcOk9fm3Oh3Sd8NtW8vC5bb0MRFcUuYW0urTu4pqtb1i5d8x2io802D+w6Jky&#10;mPQC1bDAyJNTf0D1ijvw0IYrDn0Gbau4TDVgNUX+WzUPHbMy1YLN8fbSJv//YPmnw70jSuDsppQY&#10;1uOMHoJjat8FcuccDKQGY7CP4Ai6YL8G60sMq829ixXzo3mwH4B/88RA3TGzl4n348kiVhEjslch&#10;ceMtZt0NH0GgD3sKkJp3bF1PWq3s1xgYwbFB5JimdbpMSx4D4fhxsZwvc5wpx6PierW4XsxTMlZG&#10;nBhtnQ/vJfQkGhX1Y12Xgs452OGDD5HlS0AMNrBVWid9aEOGiq7m03ki5UErEQ+jm3f7Xa0dObCo&#10;sPSMLF65OXgyIoF1konNaAemNNokpF4Fp7B7WtKYrZeCEi3xUkXrTE+bmBHrR8KjdRbZ91W+2iw3&#10;y9lkNl1sJrO8aSZ323o2WWyLd/PmuqnrpvgRyRezslNCSBP5Pwu+mP2doMard5bqRfKXRmWv0VNH&#10;kezzO5FOUojTP+toB+J072J1URWo8eQ83sd4iX7dJ6+Xv8b6JwAAAP//AwBQSwMEFAAGAAgAAAAh&#10;ACVX1QnfAAAACAEAAA8AAABkcnMvZG93bnJldi54bWxMj0FPg0AUhO8m/ofNM/Fi7FKUBpGlMWrt&#10;yTTS9r5ln0DKviXstoV/7/Okx8lMZr7Jl6PtxBkH3zpSMJ9FIJAqZ1qqFey2q/sUhA+ajO4coYIJ&#10;PSyL66tcZ8Zd6AvPZagFl5DPtIImhD6T0lcNWu1nrkdi79sNVgeWQy3NoC9cbjsZR9FCWt0SLzS6&#10;x9cGq2N5sgreyk2y2t/txniq1p/lR3rc0PSu1O3N+PIMIuAY/sLwi8/oUDDTwZ3IeNEpeEwf+EtQ&#10;sADBdvI0Z3lQEMdRArLI5f8DxQ8AAAD//wMAUEsBAi0AFAAGAAgAAAAhALaDOJL+AAAA4QEAABMA&#10;AAAAAAAAAAAAAAAAAAAAAFtDb250ZW50X1R5cGVzXS54bWxQSwECLQAUAAYACAAAACEAOP0h/9YA&#10;AACUAQAACwAAAAAAAAAAAAAAAAAvAQAAX3JlbHMvLnJlbHNQSwECLQAUAAYACAAAACEAsRHABUYC&#10;AAB9BAAADgAAAAAAAAAAAAAAAAAuAgAAZHJzL2Uyb0RvYy54bWxQSwECLQAUAAYACAAAACEAJVfV&#10;Cd8AAAAIAQAADwAAAAAAAAAAAAAAAACgBAAAZHJzL2Rvd25yZXYueG1sUEsFBgAAAAAEAAQA8wAA&#10;AKwFAAAAAA==&#10;">
                <v:stroke endarrow="block"/>
              </v:shape>
            </w:pict>
          </mc:Fallback>
        </mc:AlternateContent>
      </w:r>
      <w:r w:rsidRPr="00E5614C">
        <w:rPr>
          <w:rFonts w:ascii="Times New Roman" w:hAnsi="Times New Roman" w:cs="Times New Roman"/>
          <w:noProof/>
          <w:color w:val="000000"/>
          <w:sz w:val="24"/>
          <w:szCs w:val="24"/>
          <w:lang w:eastAsia="id-ID"/>
        </w:rPr>
        <mc:AlternateContent>
          <mc:Choice Requires="wps">
            <w:drawing>
              <wp:anchor distT="0" distB="0" distL="114300" distR="114300" simplePos="0" relativeHeight="251695104" behindDoc="0" locked="0" layoutInCell="1" allowOverlap="1" wp14:anchorId="5C50ED3C" wp14:editId="27A9F73B">
                <wp:simplePos x="0" y="0"/>
                <wp:positionH relativeFrom="column">
                  <wp:posOffset>4162425</wp:posOffset>
                </wp:positionH>
                <wp:positionV relativeFrom="paragraph">
                  <wp:posOffset>3810</wp:posOffset>
                </wp:positionV>
                <wp:extent cx="0" cy="1396365"/>
                <wp:effectExtent l="57150" t="22860" r="57150"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96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27.75pt;margin-top:.3pt;width:0;height:109.9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ta3PwIAAHgEAAAOAAAAZHJzL2Uyb0RvYy54bWysVMFu2zAMvQ/YPwi6p47TJEuMOkVhJ7t0&#10;W4F2uyuSHAuTRUFS4wTD/n2U7GbrdhmG5aBQEvn0SD765vbUaXKUziswJc2vppRIw0Eocyjp56fd&#10;ZEWJD8wIpsHIkp6lp7ebt29uelvIGbSghXQEQYwvelvSNgRbZJnnreyYvwIrDV424DoWcOsOmXCs&#10;R/ROZ7PpdJn14IR1wKX3eFoPl3ST8JtG8vCpabwMRJcUuYW0urTu45ptblhxcMy2io802D+w6Jgy&#10;+OgFqmaBkWen/oDqFHfgoQlXHLoMmkZxmXLAbPLpb9k8tszKlAsWx9tLmfz/g+Ufjw+OKIG9yykx&#10;rMMePQbH1KEN5M456EkFxmAdwRF0wXr11hcYVpkHFzPmJ/No74F/9cRA1TJzkIn309kiVorIXoXE&#10;jbf46r7/AAJ92HOAVLxT4zrSaGW/xMAIjgUip9St86Vb8hQIHw45nubX6+X1chGZZayIEDHQOh/e&#10;S+hINErqx5QuuQzw7HjvwxD4EhCDDeyU1kka2pC+pOvFbJH4eNBKxMvo5t1hX2lHjiyKK/1GFq/c&#10;HDwbkcBaycR2tANTGm0SUpmCU1g4LWl8rZOCEi1xnqI10NMmvoipI+HRGvT1bT1db1fb1Xwyny23&#10;k/m0rid3u2o+We7yd4v6uq6qOv8eyefzolVCSBP5v2g9n/+dlsapG1R6UfulUNlr9NQKJPvyn0gn&#10;FcTGDxLagzg/uJhdFATKOzmPoxjn59d98vr5wdj8AAAA//8DAFBLAwQUAAYACAAAACEA68jxXNwA&#10;AAAIAQAADwAAAGRycy9kb3ducmV2LnhtbEyPQUvDQBCF70L/wzIFL9JuDGwpMZsiavUkxbTet9kx&#10;Cc3Ohuy2Tf69Ix70No/3ePO9fDO6TlxwCK0nDffLBARS5W1LtYbDfrtYgwjRkDWdJ9QwYYBNMbvJ&#10;TWb9lT7wUsZacAmFzGhoYuwzKUPVoDNh6Xsk9r784ExkOdTSDubK5a6TaZKspDMt8YfG9PjUYHUq&#10;z07Dc7lT28+7w5hO1dt7+bo+7Wh60fp2Pj4+gIg4xr8w/OAzOhTMdPRnskF0GlZKKY7yAYLtX3nU&#10;kKaJAlnk8v+A4hsAAP//AwBQSwECLQAUAAYACAAAACEAtoM4kv4AAADhAQAAEwAAAAAAAAAAAAAA&#10;AAAAAAAAW0NvbnRlbnRfVHlwZXNdLnhtbFBLAQItABQABgAIAAAAIQA4/SH/1gAAAJQBAAALAAAA&#10;AAAAAAAAAAAAAC8BAABfcmVscy8ucmVsc1BLAQItABQABgAIAAAAIQBZPta3PwIAAHgEAAAOAAAA&#10;AAAAAAAAAAAAAC4CAABkcnMvZTJvRG9jLnhtbFBLAQItABQABgAIAAAAIQDryPFc3AAAAAgBAAAP&#10;AAAAAAAAAAAAAAAAAJkEAABkcnMvZG93bnJldi54bWxQSwUGAAAAAAQABADzAAAAogUAAAAA&#10;">
                <v:stroke endarrow="block"/>
              </v:shape>
            </w:pict>
          </mc:Fallback>
        </mc:AlternateContent>
      </w:r>
    </w:p>
    <w:p w:rsidR="005A3857" w:rsidRPr="00E5614C" w:rsidRDefault="005A3857" w:rsidP="005A3857">
      <w:pPr>
        <w:rPr>
          <w:rFonts w:ascii="Times New Roman" w:hAnsi="Times New Roman" w:cs="Times New Roman"/>
          <w:color w:val="000000"/>
          <w:sz w:val="24"/>
          <w:szCs w:val="24"/>
        </w:rPr>
      </w:pPr>
    </w:p>
    <w:p w:rsidR="005A3857" w:rsidRPr="00E5614C" w:rsidRDefault="005A3857" w:rsidP="005A3857">
      <w:pPr>
        <w:rPr>
          <w:rFonts w:ascii="Times New Roman" w:hAnsi="Times New Roman" w:cs="Times New Roman"/>
          <w:color w:val="000000"/>
          <w:sz w:val="24"/>
          <w:szCs w:val="24"/>
        </w:rPr>
      </w:pPr>
      <w:r w:rsidRPr="00E5614C">
        <w:rPr>
          <w:rFonts w:ascii="Times New Roman" w:hAnsi="Times New Roman" w:cs="Times New Roman"/>
          <w:noProof/>
          <w:color w:val="000000"/>
          <w:sz w:val="24"/>
          <w:szCs w:val="24"/>
          <w:lang w:eastAsia="id-ID"/>
        </w:rPr>
        <mc:AlternateContent>
          <mc:Choice Requires="wps">
            <w:drawing>
              <wp:anchor distT="0" distB="0" distL="114300" distR="114300" simplePos="0" relativeHeight="251688960" behindDoc="0" locked="0" layoutInCell="1" allowOverlap="1" wp14:anchorId="3E7E6382" wp14:editId="11BC3A3C">
                <wp:simplePos x="0" y="0"/>
                <wp:positionH relativeFrom="column">
                  <wp:posOffset>411480</wp:posOffset>
                </wp:positionH>
                <wp:positionV relativeFrom="paragraph">
                  <wp:posOffset>229870</wp:posOffset>
                </wp:positionV>
                <wp:extent cx="831215" cy="381000"/>
                <wp:effectExtent l="11430" t="10795" r="5080" b="825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215" cy="381000"/>
                        </a:xfrm>
                        <a:prstGeom prst="rect">
                          <a:avLst/>
                        </a:prstGeom>
                        <a:solidFill>
                          <a:srgbClr val="FFFFFF"/>
                        </a:solidFill>
                        <a:ln w="9525">
                          <a:solidFill>
                            <a:srgbClr val="000000"/>
                          </a:solidFill>
                          <a:miter lim="800000"/>
                          <a:headEnd/>
                          <a:tailEnd/>
                        </a:ln>
                      </wps:spPr>
                      <wps:txbx>
                        <w:txbxContent>
                          <w:p w:rsidR="005A3857" w:rsidRPr="00A95A0C" w:rsidRDefault="005A3857" w:rsidP="005A3857">
                            <w:pPr>
                              <w:jc w:val="center"/>
                              <w:rPr>
                                <w:rFonts w:ascii="Times New Roman" w:hAnsi="Times New Roman"/>
                                <w:i/>
                              </w:rPr>
                            </w:pPr>
                            <w:r w:rsidRPr="00A95A0C">
                              <w:rPr>
                                <w:rFonts w:ascii="Times New Roman" w:hAnsi="Times New Roman"/>
                                <w:i/>
                              </w:rPr>
                              <w:t>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margin-left:32.4pt;margin-top:18.1pt;width:65.45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k3KgIAAE8EAAAOAAAAZHJzL2Uyb0RvYy54bWysVNuO0zAQfUfiHyy/0yTdFrpR09WqSxHS&#10;AisWPsBxnMTCN8Zu0/L1jJ2228Ibog+WxzM+OXPOuMu7vVZkJ8BLaypaTHJKhOG2kaar6PdvmzcL&#10;SnxgpmHKGlHRg/D0bvX61XJwpZja3qpGAEEQ48vBVbQPwZVZ5nkvNPMT64TBZGtBs4AhdFkDbEB0&#10;rbJpnr/NBguNA8uF93j6MCbpKuG3reDhS9t6EYiqKHILaYW01nHNVktWdsBcL/mRBvsHFppJgx89&#10;Qz2wwMgW5F9QWnKw3rZhwq3ObNtKLlIP2E2R/9HNc8+cSL2gON6dZfL/D5Z/3j0BkQ16h/IYptGj&#10;r6gaM50SBM9QoMH5Euue3RPEFr17tPyHJ8aueywT9wB26AVrkFYR67OrCzHweJXUwyfbIDzbBpu0&#10;2regIyCqQPbJksPZErEPhOPh4qaYFnNKOKZuFkWeJ0YZK0+XHfjwQVhN4qaigNwTONs9+hDJsPJU&#10;kshbJZuNVCoF0NVrBWTHcDo26Zf4Y4+XZcqQoaK38+k8IV/l/CUEsnsheFWmZcAxV1JjR+ciVkbV&#10;3psmDWFgUo17pKzMUcao3OhA2Nf7ZNTs5EltmwPqCnacanyFuOkt/KJkwImuqP+5ZSAoUR8NenNb&#10;zGbxCaRgNn83xQAuM/VlhhmOUBUNlIzbdRifzdaB7Hr8UpHUMPYe/Wxl0jp6PbI60sepTRYcX1h8&#10;Fpdxqnr5H1j9BgAA//8DAFBLAwQUAAYACAAAACEAj5Rmjt0AAAAIAQAADwAAAGRycy9kb3ducmV2&#10;LnhtbEyPQU+DQBCF7yb+h82YeLOLVFEoQ2M0NfHY0ou3hZ0Cys4SdmnRX+/2VI/z3st73+Tr2fTi&#10;SKPrLCPcLyIQxLXVHTcI+3Jz9wzCecVa9ZYJ4YccrIvrq1xl2p54S8edb0QoYZcphNb7IZPS1S0Z&#10;5RZ2IA7ewY5G+XCOjdSjOoVy08s4ihJpVMdhoVUDvbZUf+8mg1B18V79bsv3yKSbpf+Yy6/p8w3x&#10;9mZ+WYHwNPtLGM74AR2KwFTZibUTPULyEMg9wjKJQZz99PEJRIWQBkEWufz/QPEHAAD//wMAUEsB&#10;Ai0AFAAGAAgAAAAhALaDOJL+AAAA4QEAABMAAAAAAAAAAAAAAAAAAAAAAFtDb250ZW50X1R5cGVz&#10;XS54bWxQSwECLQAUAAYACAAAACEAOP0h/9YAAACUAQAACwAAAAAAAAAAAAAAAAAvAQAAX3JlbHMv&#10;LnJlbHNQSwECLQAUAAYACAAAACEATikZNyoCAABPBAAADgAAAAAAAAAAAAAAAAAuAgAAZHJzL2Uy&#10;b0RvYy54bWxQSwECLQAUAAYACAAAACEAj5Rmjt0AAAAIAQAADwAAAAAAAAAAAAAAAACEBAAAZHJz&#10;L2Rvd25yZXYueG1sUEsFBgAAAAAEAAQA8wAAAI4FAAAAAA==&#10;">
                <v:textbox>
                  <w:txbxContent>
                    <w:p w:rsidR="005A3857" w:rsidRPr="00A95A0C" w:rsidRDefault="005A3857" w:rsidP="005A3857">
                      <w:pPr>
                        <w:jc w:val="center"/>
                        <w:rPr>
                          <w:rFonts w:ascii="Times New Roman" w:hAnsi="Times New Roman"/>
                          <w:i/>
                        </w:rPr>
                      </w:pPr>
                      <w:r w:rsidRPr="00A95A0C">
                        <w:rPr>
                          <w:rFonts w:ascii="Times New Roman" w:hAnsi="Times New Roman"/>
                          <w:i/>
                        </w:rPr>
                        <w:t>Size</w:t>
                      </w:r>
                    </w:p>
                  </w:txbxContent>
                </v:textbox>
              </v:rect>
            </w:pict>
          </mc:Fallback>
        </mc:AlternateContent>
      </w:r>
      <w:r w:rsidRPr="00E5614C">
        <w:rPr>
          <w:rFonts w:ascii="Times New Roman" w:hAnsi="Times New Roman" w:cs="Times New Roman"/>
          <w:noProof/>
          <w:color w:val="000000"/>
          <w:sz w:val="24"/>
          <w:szCs w:val="24"/>
          <w:lang w:eastAsia="id-ID"/>
        </w:rPr>
        <mc:AlternateContent>
          <mc:Choice Requires="wps">
            <w:drawing>
              <wp:anchor distT="0" distB="0" distL="114300" distR="114300" simplePos="0" relativeHeight="251687936" behindDoc="0" locked="0" layoutInCell="1" allowOverlap="1" wp14:anchorId="7D12D8A0" wp14:editId="570D613E">
                <wp:simplePos x="0" y="0"/>
                <wp:positionH relativeFrom="column">
                  <wp:posOffset>247650</wp:posOffset>
                </wp:positionH>
                <wp:positionV relativeFrom="paragraph">
                  <wp:posOffset>106045</wp:posOffset>
                </wp:positionV>
                <wp:extent cx="1126490" cy="1638300"/>
                <wp:effectExtent l="9525" t="10795" r="6985"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163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9.5pt;margin-top:8.35pt;width:88.7pt;height:1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CIgIAAD0EAAAOAAAAZHJzL2Uyb0RvYy54bWysU1Fv0zAQfkfiP1h+p2m6trR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l5xZ0VGJ&#10;vpBowjZGsWWUp3e+oKgHd48xQe/uQH73zMKmpSh1gwh9q0RFpPIYn714EA1PT9mu/wgVoYt9gKTU&#10;scYuApIG7JgK8nguiDoGJukyzyfz6ZLqJsmXz68WV+NUskwUz88d+vBeQcfioeRI5BO8ONz5EOmI&#10;4jkk0Qejq602JhnY7DYG2UFQd2zTShlQlpdhxrKe9JlNZgn5hc9fQozT+htEpwO1udFdyRfnIFFE&#10;3d7ZKjVhENoMZ6Js7EnIqN1Qgx1Uj6QjwtDDNHN0aAF/ctZT/5bc/9gLVJyZD5Zqscyn09jwyZjO&#10;3k7IwEvP7tIjrCSokgfOhuMmDEOyd6ibln7KU+4Wbqh+tU7KxtoOrE5kqUeT4Kd5ikNwaaeoX1O/&#10;fgIAAP//AwBQSwMEFAAGAAgAAAAhAL9bKVPfAAAACQEAAA8AAABkcnMvZG93bnJldi54bWxMj0FP&#10;g0AQhe8m/ofNmHizS2kDlrI0RlMTjy29eBvYKaDsLmGXFv31jie9zcx7efO9fDebXlxo9J2zCpaL&#10;CATZ2unONgpO5f7hEYQPaDX2zpKCL/KwK25vcsy0u9oDXY6hERxifYYK2hCGTEpft2TQL9xAlrWz&#10;Gw0GXsdG6hGvHG56GUdRIg12lj+0ONBzS/XncTIKqi4+4fehfI3MZr8Kb3P5Mb2/KHV/Nz9tQQSa&#10;w58ZfvEZHQpmqtxktRe9gtWGqwS+JykI1uNlsgZR8ZCuU5BFLv83KH4AAAD//wMAUEsBAi0AFAAG&#10;AAgAAAAhALaDOJL+AAAA4QEAABMAAAAAAAAAAAAAAAAAAAAAAFtDb250ZW50X1R5cGVzXS54bWxQ&#10;SwECLQAUAAYACAAAACEAOP0h/9YAAACUAQAACwAAAAAAAAAAAAAAAAAvAQAAX3JlbHMvLnJlbHNQ&#10;SwECLQAUAAYACAAAACEAyrgvgiICAAA9BAAADgAAAAAAAAAAAAAAAAAuAgAAZHJzL2Uyb0RvYy54&#10;bWxQSwECLQAUAAYACAAAACEAv1spU98AAAAJAQAADwAAAAAAAAAAAAAAAAB8BAAAZHJzL2Rvd25y&#10;ZXYueG1sUEsFBgAAAAAEAAQA8wAAAIgFAAAAAA==&#10;"/>
            </w:pict>
          </mc:Fallback>
        </mc:AlternateContent>
      </w:r>
    </w:p>
    <w:p w:rsidR="005A3857" w:rsidRPr="00E5614C" w:rsidRDefault="005A3857" w:rsidP="005A3857">
      <w:pPr>
        <w:rPr>
          <w:rFonts w:ascii="Times New Roman" w:hAnsi="Times New Roman" w:cs="Times New Roman"/>
          <w:color w:val="000000"/>
          <w:sz w:val="24"/>
          <w:szCs w:val="24"/>
        </w:rPr>
      </w:pPr>
    </w:p>
    <w:p w:rsidR="005A3857" w:rsidRPr="00E5614C" w:rsidRDefault="005A3857" w:rsidP="005A3857">
      <w:pPr>
        <w:rPr>
          <w:rFonts w:ascii="Times New Roman" w:hAnsi="Times New Roman" w:cs="Times New Roman"/>
          <w:color w:val="000000"/>
          <w:sz w:val="24"/>
          <w:szCs w:val="24"/>
        </w:rPr>
      </w:pPr>
      <w:r w:rsidRPr="00E5614C">
        <w:rPr>
          <w:rFonts w:ascii="Times New Roman" w:hAnsi="Times New Roman" w:cs="Times New Roman"/>
          <w:b/>
          <w:noProof/>
          <w:sz w:val="24"/>
          <w:szCs w:val="24"/>
          <w:lang w:eastAsia="id-ID"/>
        </w:rPr>
        <mc:AlternateContent>
          <mc:Choice Requires="wps">
            <w:drawing>
              <wp:anchor distT="0" distB="0" distL="114300" distR="114300" simplePos="0" relativeHeight="251689984" behindDoc="0" locked="0" layoutInCell="1" allowOverlap="1" wp14:anchorId="37586FC0" wp14:editId="56C3E5A0">
                <wp:simplePos x="0" y="0"/>
                <wp:positionH relativeFrom="column">
                  <wp:posOffset>411480</wp:posOffset>
                </wp:positionH>
                <wp:positionV relativeFrom="paragraph">
                  <wp:posOffset>180340</wp:posOffset>
                </wp:positionV>
                <wp:extent cx="831215" cy="419100"/>
                <wp:effectExtent l="11430" t="8890" r="5080"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215" cy="419100"/>
                        </a:xfrm>
                        <a:prstGeom prst="rect">
                          <a:avLst/>
                        </a:prstGeom>
                        <a:solidFill>
                          <a:srgbClr val="FFFFFF"/>
                        </a:solidFill>
                        <a:ln w="9525">
                          <a:solidFill>
                            <a:srgbClr val="000000"/>
                          </a:solidFill>
                          <a:miter lim="800000"/>
                          <a:headEnd/>
                          <a:tailEnd/>
                        </a:ln>
                      </wps:spPr>
                      <wps:txbx>
                        <w:txbxContent>
                          <w:p w:rsidR="005A3857" w:rsidRPr="00751435" w:rsidRDefault="005A3857" w:rsidP="005A3857">
                            <w:pPr>
                              <w:jc w:val="center"/>
                              <w:rPr>
                                <w:rFonts w:ascii="Times New Roman" w:hAnsi="Times New Roman"/>
                              </w:rPr>
                            </w:pPr>
                            <w:r>
                              <w:rPr>
                                <w:rFonts w:ascii="Times New Roman" w:hAnsi="Times New Roman"/>
                              </w:rPr>
                              <w:t>ROA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32.4pt;margin-top:14.2pt;width:65.45pt;height: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BaKAIAAE0EAAAOAAAAZHJzL2Uyb0RvYy54bWysVNuO0zAQfUfiHyy/0ySlhTZqulp1KUJa&#10;YMXCBziOk1j4xthtWr5+x05busATIg+WJzM+OXPOOKubg1ZkL8BLaypaTHJKhOG2kaar6Lev21cL&#10;SnxgpmHKGlHRo/D0Zv3yxWpwpZja3qpGAEEQ48vBVbQPwZVZ5nkvNPMT64TBZGtBs4AhdFkDbEB0&#10;rbJpnr/JBguNA8uF9/j2bkzSdcJvW8HD57b1IhBVUeQW0gppreOarVes7IC5XvITDfYPLDSTBj96&#10;gbpjgZEdyD+gtORgvW3DhFud2baVXKQesJsi/62bx545kXpBcby7yOT/Hyz/tH8AIpuKolGGabTo&#10;C4rGTKcEWUR5BudLrHp0DxAb9O7e8u+eGLvpsUrcAtihF6xBUkWsz54diIHHo6QePtoG0dku2KTU&#10;oQUdAVEDckiGHC+GiEMgHF8uXhfTYk4Jx9SsWBZ5Mixj5fmwAx/eC6tJ3FQUkHoCZ/t7HyIZVp5L&#10;EnmrZLOVSqUAunqjgOwZzsY2PYk/9nhdpgwZKrqcT+cJ+VnOX0Pk6fkbhJYBh1xJjR1dilgZVXtn&#10;mjSCgUk17pGyMicZo3KjA+FQH5JN87MntW2OqCvYcabxDuKmt/CTkgHnuaL+x46BoER9MOjNspjN&#10;4gVIwWz+dooBXGfq6wwzHKEqGigZt5swXpqdA9n1+KUiqWHsLfrZyqR19HpkdaKPM5ssON2veCmu&#10;41T16y+wfgIAAP//AwBQSwMEFAAGAAgAAAAhALAwWPXeAAAACAEAAA8AAABkcnMvZG93bnJldi54&#10;bWxMj0FPg0AUhO8m/ofNM/FmFxFroSyN0dTEY0sv3h7sK6DsW8IuLfrr3Z70OJnJzDf5Zja9ONHo&#10;OssK7hcRCOLa6o4bBYdye7cC4Tyyxt4yKfgmB5vi+irHTNsz7+i0940IJewyVNB6P2RSurolg25h&#10;B+LgHe1o0Ac5NlKPeA7lppdxFC2lwY7DQosDvbRUf+0no6Dq4gP+7Mq3yKTbB/8+l5/Tx6tStzfz&#10;8xqEp9n/heGCH9ChCEyVnVg70StYJoHcK4hXCYiLnz4+gagUpEkCssjl/wPFLwAAAP//AwBQSwEC&#10;LQAUAAYACAAAACEAtoM4kv4AAADhAQAAEwAAAAAAAAAAAAAAAAAAAAAAW0NvbnRlbnRfVHlwZXNd&#10;LnhtbFBLAQItABQABgAIAAAAIQA4/SH/1gAAAJQBAAALAAAAAAAAAAAAAAAAAC8BAABfcmVscy8u&#10;cmVsc1BLAQItABQABgAIAAAAIQBrCpBaKAIAAE0EAAAOAAAAAAAAAAAAAAAAAC4CAABkcnMvZTJv&#10;RG9jLnhtbFBLAQItABQABgAIAAAAIQCwMFj13gAAAAgBAAAPAAAAAAAAAAAAAAAAAIIEAABkcnMv&#10;ZG93bnJldi54bWxQSwUGAAAAAAQABADzAAAAjQUAAAAA&#10;">
                <v:textbox>
                  <w:txbxContent>
                    <w:p w:rsidR="005A3857" w:rsidRPr="00751435" w:rsidRDefault="005A3857" w:rsidP="005A3857">
                      <w:pPr>
                        <w:jc w:val="center"/>
                        <w:rPr>
                          <w:rFonts w:ascii="Times New Roman" w:hAnsi="Times New Roman"/>
                        </w:rPr>
                      </w:pPr>
                      <w:r>
                        <w:rPr>
                          <w:rFonts w:ascii="Times New Roman" w:hAnsi="Times New Roman"/>
                        </w:rPr>
                        <w:t>ROA</w:t>
                      </w:r>
                    </w:p>
                  </w:txbxContent>
                </v:textbox>
              </v:rect>
            </w:pict>
          </mc:Fallback>
        </mc:AlternateContent>
      </w:r>
    </w:p>
    <w:p w:rsidR="005A3857" w:rsidRPr="00E5614C" w:rsidRDefault="005A3857" w:rsidP="005A3857">
      <w:pPr>
        <w:rPr>
          <w:rFonts w:ascii="Times New Roman" w:hAnsi="Times New Roman" w:cs="Times New Roman"/>
          <w:color w:val="000000"/>
          <w:sz w:val="24"/>
          <w:szCs w:val="24"/>
        </w:rPr>
      </w:pPr>
      <w:r w:rsidRPr="00E5614C">
        <w:rPr>
          <w:rFonts w:ascii="Times New Roman" w:hAnsi="Times New Roman" w:cs="Times New Roman"/>
          <w:b/>
          <w:noProof/>
          <w:sz w:val="24"/>
          <w:szCs w:val="24"/>
          <w:lang w:eastAsia="id-ID"/>
        </w:rPr>
        <mc:AlternateContent>
          <mc:Choice Requires="wps">
            <w:drawing>
              <wp:anchor distT="0" distB="0" distL="114300" distR="114300" simplePos="0" relativeHeight="251692032" behindDoc="0" locked="0" layoutInCell="1" allowOverlap="1" wp14:anchorId="344D12E7" wp14:editId="0BDAF15A">
                <wp:simplePos x="0" y="0"/>
                <wp:positionH relativeFrom="column">
                  <wp:posOffset>1520190</wp:posOffset>
                </wp:positionH>
                <wp:positionV relativeFrom="paragraph">
                  <wp:posOffset>0</wp:posOffset>
                </wp:positionV>
                <wp:extent cx="990600" cy="690880"/>
                <wp:effectExtent l="0" t="0" r="19050"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90880"/>
                        </a:xfrm>
                        <a:prstGeom prst="rect">
                          <a:avLst/>
                        </a:prstGeom>
                        <a:solidFill>
                          <a:srgbClr val="FFFFFF"/>
                        </a:solidFill>
                        <a:ln w="9525">
                          <a:solidFill>
                            <a:srgbClr val="000000"/>
                          </a:solidFill>
                          <a:miter lim="800000"/>
                          <a:headEnd/>
                          <a:tailEnd/>
                        </a:ln>
                      </wps:spPr>
                      <wps:txbx>
                        <w:txbxContent>
                          <w:p w:rsidR="005A3857" w:rsidRPr="00751435" w:rsidRDefault="005A3857" w:rsidP="005A3857">
                            <w:pPr>
                              <w:jc w:val="center"/>
                              <w:rPr>
                                <w:rFonts w:ascii="Times New Roman" w:hAnsi="Times New Roman"/>
                              </w:rPr>
                            </w:pPr>
                            <w:r w:rsidRPr="00751435">
                              <w:rPr>
                                <w:rFonts w:ascii="Times New Roman" w:hAnsi="Times New Roman"/>
                              </w:rPr>
                              <w:t>Kepemilikan Institusional (X3)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2" style="position:absolute;margin-left:119.7pt;margin-top:0;width:78pt;height:5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vcKAIAAE0EAAAOAAAAZHJzL2Uyb0RvYy54bWysVNuO0zAQfUfiHyy/06RVW9qo6WrVpQhp&#10;YVcsfIDjOImFb4zdJsvXM3ba0gWeEHmwPJnxyZlzxtncDFqRowAvrSnpdJJTIgy3tTRtSb9+2b9Z&#10;UeIDMzVT1oiSPgtPb7avX216V4iZ7ayqBRAEMb7oXUm7EFyRZZ53QjM/sU4YTDYWNAsYQpvVwHpE&#10;1yqb5fky6y3UDiwX3uPbuzFJtwm/aQQPD03jRSCqpMgtpBXSWsU1225Y0QJzneQnGuwfWGgmDX70&#10;AnXHAiMHkH9AacnBetuECbc6s00juUg9YDfT/LdunjrmROoFxfHuIpP/f7D80/ERiKxLuqDEMI0W&#10;fUbRmGmVIIsoT+98gVVP7hFig97dW/7NE2N3HVaJWwDbd4LVSGoa67MXB2Lg8Sip+o+2RnR2CDYp&#10;NTSgIyBqQIZkyPPFEDEEwvHlep0vc7SNY2q5zlerZFjGivNhBz68F1aTuCkpIPUEzo73PkQyrDiX&#10;JPJWyXovlUoBtNVOATkynI19ehJ/7PG6TBnSI5PFbJGQX+T8NUSenr9BaBlwyJXUJV1dilgRVXtn&#10;6jSCgUk17pGyMicZo3KjA2GohmTT8uxJZetn1BXsONN4B3HTWfhBSY/zXFL//cBAUKI+GPRmPZ3P&#10;4wVIwXzxdoYBXGeq6wwzHKFKGigZt7swXpqDA9l2+KVpUsPYW/SzkUnr6PXI6kQfZzZZcLpf8VJc&#10;x6nq119g+xMAAP//AwBQSwMEFAAGAAgAAAAhAKAlcxbcAAAACAEAAA8AAABkcnMvZG93bnJldi54&#10;bWxMj0FPg0AUhO8m/ofNM/FmF0ENUJbGaGrisaUXbw92BSr7lrBLi/56n6d6nMxk5ptis9hBnMzk&#10;e0cK7lcRCEON0z21Cg7V9i4F4QOSxsGRUfBtPGzK66sCc+3OtDOnfWgFl5DPUUEXwphL6ZvOWPQr&#10;Nxpi79NNFgPLqZV6wjOX20HGUfQkLfbECx2O5qUzzdd+tgrqPj7gz656i2y2TcL7Uh3nj1elbm+W&#10;5zWIYJZwCcMfPqNDyUy1m0l7MSiIk+yBowr4EdtJ9siy5lyUpiDLQv4/UP4CAAD//wMAUEsBAi0A&#10;FAAGAAgAAAAhALaDOJL+AAAA4QEAABMAAAAAAAAAAAAAAAAAAAAAAFtDb250ZW50X1R5cGVzXS54&#10;bWxQSwECLQAUAAYACAAAACEAOP0h/9YAAACUAQAACwAAAAAAAAAAAAAAAAAvAQAAX3JlbHMvLnJl&#10;bHNQSwECLQAUAAYACAAAACEAcVrr3CgCAABNBAAADgAAAAAAAAAAAAAAAAAuAgAAZHJzL2Uyb0Rv&#10;Yy54bWxQSwECLQAUAAYACAAAACEAoCVzFtwAAAAIAQAADwAAAAAAAAAAAAAAAACCBAAAZHJzL2Rv&#10;d25yZXYueG1sUEsFBgAAAAAEAAQA8wAAAIsFAAAAAA==&#10;">
                <v:textbox>
                  <w:txbxContent>
                    <w:p w:rsidR="005A3857" w:rsidRPr="00751435" w:rsidRDefault="005A3857" w:rsidP="005A3857">
                      <w:pPr>
                        <w:jc w:val="center"/>
                        <w:rPr>
                          <w:rFonts w:ascii="Times New Roman" w:hAnsi="Times New Roman"/>
                        </w:rPr>
                      </w:pPr>
                      <w:r w:rsidRPr="00751435">
                        <w:rPr>
                          <w:rFonts w:ascii="Times New Roman" w:hAnsi="Times New Roman"/>
                        </w:rPr>
                        <w:t>Kepemilikan Institusional (X3)</w:t>
                      </w:r>
                    </w:p>
                  </w:txbxContent>
                </v:textbox>
              </v:rect>
            </w:pict>
          </mc:Fallback>
        </mc:AlternateContent>
      </w:r>
      <w:r w:rsidRPr="00E5614C">
        <w:rPr>
          <w:rFonts w:ascii="Times New Roman" w:hAnsi="Times New Roman" w:cs="Times New Roman"/>
          <w:noProof/>
          <w:sz w:val="24"/>
          <w:szCs w:val="24"/>
          <w:lang w:eastAsia="id-ID"/>
        </w:rPr>
        <mc:AlternateContent>
          <mc:Choice Requires="wps">
            <w:drawing>
              <wp:anchor distT="0" distB="0" distL="114300" distR="114300" simplePos="0" relativeHeight="251694080" behindDoc="0" locked="0" layoutInCell="1" allowOverlap="1" wp14:anchorId="6969BD78" wp14:editId="18969224">
                <wp:simplePos x="0" y="0"/>
                <wp:positionH relativeFrom="column">
                  <wp:posOffset>3806190</wp:posOffset>
                </wp:positionH>
                <wp:positionV relativeFrom="paragraph">
                  <wp:posOffset>0</wp:posOffset>
                </wp:positionV>
                <wp:extent cx="790575" cy="690880"/>
                <wp:effectExtent l="0" t="0" r="28575"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690880"/>
                        </a:xfrm>
                        <a:prstGeom prst="rect">
                          <a:avLst/>
                        </a:prstGeom>
                        <a:solidFill>
                          <a:srgbClr val="FFFFFF"/>
                        </a:solidFill>
                        <a:ln w="9525">
                          <a:solidFill>
                            <a:srgbClr val="000000"/>
                          </a:solidFill>
                          <a:miter lim="800000"/>
                          <a:headEnd/>
                          <a:tailEnd/>
                        </a:ln>
                      </wps:spPr>
                      <wps:txbx>
                        <w:txbxContent>
                          <w:p w:rsidR="005A3857" w:rsidRPr="00D8646A" w:rsidRDefault="005A3857" w:rsidP="005A3857">
                            <w:pPr>
                              <w:jc w:val="center"/>
                              <w:rPr>
                                <w:rFonts w:ascii="Times New Roman" w:hAnsi="Times New Roman"/>
                                <w:sz w:val="24"/>
                              </w:rPr>
                            </w:pPr>
                            <w:r w:rsidRPr="00751435">
                              <w:rPr>
                                <w:rFonts w:ascii="Times New Roman" w:hAnsi="Times New Roman"/>
                                <w:sz w:val="24"/>
                              </w:rPr>
                              <w:t>Kualitas Audit</w:t>
                            </w:r>
                            <w:r>
                              <w:rPr>
                                <w:rFonts w:ascii="Times New Roman" w:hAnsi="Times New Roman"/>
                                <w:sz w:val="24"/>
                              </w:rPr>
                              <w:t xml:space="preserve"> (X5)</w:t>
                            </w:r>
                          </w:p>
                          <w:p w:rsidR="005A3857" w:rsidRPr="00D8646A" w:rsidRDefault="005A3857" w:rsidP="005A38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3" style="position:absolute;margin-left:299.7pt;margin-top:0;width:62.25pt;height:5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gKQIAAE0EAAAOAAAAZHJzL2Uyb0RvYy54bWysVNuO0zAQfUfiHyy/06RVu22jpqtVlyKk&#10;BVYsfIDjOImFb4zdpuXrGTvZ0gWeEHmwPJnxyZlzxtncnrQiRwFeWlPS6SSnRBhua2nakn79sn+z&#10;osQHZmqmrBElPQtPb7evX216V4iZ7ayqBRAEMb7oXUm7EFyRZZ53QjM/sU4YTDYWNAsYQpvVwHpE&#10;1yqb5flN1luoHVguvMe390OSbhN+0wgePjWNF4GokiK3kFZIaxXXbLthRQvMdZKPNNg/sNBMGvzo&#10;BeqeBUYOIP+A0pKD9bYJE251ZptGcpF6wG6m+W/dPHXMidQLiuPdRSb//2D5x+MjEFmXdEmJYRot&#10;+oyiMdMqQZZRnt75Aque3CPEBr17sPybJ8buOqwSdwC27wSrkdQ01mcvDsTA41FS9R9sjejsEGxS&#10;6tSAjoCoATklQ84XQ8QpEI4vl+t8sVxQwjF1s85Xq2RYxornww58eCesJnFTUkDqCZwdH3yIZFjx&#10;XJLIWyXrvVQqBdBWOwXkyHA29ulJ/LHH6zJlSF/S9WK2SMgvcv4aIk/P3yC0DDjkSuqSri5FrIiq&#10;vTV1GsHApBr2SFmZUcao3OBAOFWn0abRk8rWZ9QV7DDTeAdx01n4QUmP81xS//3AQFCi3hv0Zj2d&#10;z+MFSMF8sZxhANeZ6jrDDEeokgZKhu0uDJfm4EC2HX5pmtQw9g79bGTSOno9sBrp48wmC8b7FS/F&#10;dZyqfv0Ftj8BAAD//wMAUEsDBBQABgAIAAAAIQAjTyHu3QAAAAgBAAAPAAAAZHJzL2Rvd25yZXYu&#10;eG1sTI/LTsMwEEX3SPyDNUjsqE3KIwlxKgQqEss23bCbxCYJxOModtrA1zOsYDm6R3fOLTaLG8TR&#10;TqH3pOF6pUBYarzpqdVwqLZXKYgQkQwOnqyGLxtgU56fFZgbf6KdPe5jK7iEQo4auhjHXMrQdNZh&#10;WPnREmfvfnIY+ZxaaSY8cbkbZKLUnXTYE3/ocLRPnW0+97PTUPfJAb931Yty2XYdX5fqY3571vry&#10;Ynl8ABHtEv9g+NVndSjZqfYzmSAGDbdZdsOoBl7E8X2yzkDUzKk0BVkW8v+A8gcAAP//AwBQSwEC&#10;LQAUAAYACAAAACEAtoM4kv4AAADhAQAAEwAAAAAAAAAAAAAAAAAAAAAAW0NvbnRlbnRfVHlwZXNd&#10;LnhtbFBLAQItABQABgAIAAAAIQA4/SH/1gAAAJQBAAALAAAAAAAAAAAAAAAAAC8BAABfcmVscy8u&#10;cmVsc1BLAQItABQABgAIAAAAIQBT+sxgKQIAAE0EAAAOAAAAAAAAAAAAAAAAAC4CAABkcnMvZTJv&#10;RG9jLnhtbFBLAQItABQABgAIAAAAIQAjTyHu3QAAAAgBAAAPAAAAAAAAAAAAAAAAAIMEAABkcnMv&#10;ZG93bnJldi54bWxQSwUGAAAAAAQABADzAAAAjQUAAAAA&#10;">
                <v:textbox>
                  <w:txbxContent>
                    <w:p w:rsidR="005A3857" w:rsidRPr="00D8646A" w:rsidRDefault="005A3857" w:rsidP="005A3857">
                      <w:pPr>
                        <w:jc w:val="center"/>
                        <w:rPr>
                          <w:rFonts w:ascii="Times New Roman" w:hAnsi="Times New Roman"/>
                          <w:sz w:val="24"/>
                        </w:rPr>
                      </w:pPr>
                      <w:r w:rsidRPr="00751435">
                        <w:rPr>
                          <w:rFonts w:ascii="Times New Roman" w:hAnsi="Times New Roman"/>
                          <w:sz w:val="24"/>
                        </w:rPr>
                        <w:t>Kualitas Audit</w:t>
                      </w:r>
                      <w:r>
                        <w:rPr>
                          <w:rFonts w:ascii="Times New Roman" w:hAnsi="Times New Roman"/>
                          <w:sz w:val="24"/>
                        </w:rPr>
                        <w:t xml:space="preserve"> (X5)</w:t>
                      </w:r>
                    </w:p>
                    <w:p w:rsidR="005A3857" w:rsidRPr="00D8646A" w:rsidRDefault="005A3857" w:rsidP="005A3857"/>
                  </w:txbxContent>
                </v:textbox>
              </v:rect>
            </w:pict>
          </mc:Fallback>
        </mc:AlternateContent>
      </w:r>
      <w:r w:rsidRPr="00E5614C">
        <w:rPr>
          <w:rFonts w:ascii="Times New Roman" w:hAnsi="Times New Roman" w:cs="Times New Roman"/>
          <w:noProof/>
          <w:sz w:val="24"/>
          <w:szCs w:val="24"/>
          <w:lang w:eastAsia="id-ID"/>
        </w:rPr>
        <mc:AlternateContent>
          <mc:Choice Requires="wps">
            <w:drawing>
              <wp:anchor distT="0" distB="0" distL="114300" distR="114300" simplePos="0" relativeHeight="251693056" behindDoc="0" locked="0" layoutInCell="1" allowOverlap="1" wp14:anchorId="637137FB" wp14:editId="097D8E46">
                <wp:simplePos x="0" y="0"/>
                <wp:positionH relativeFrom="column">
                  <wp:posOffset>2647315</wp:posOffset>
                </wp:positionH>
                <wp:positionV relativeFrom="paragraph">
                  <wp:posOffset>0</wp:posOffset>
                </wp:positionV>
                <wp:extent cx="904875" cy="690880"/>
                <wp:effectExtent l="0" t="0" r="28575"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690880"/>
                        </a:xfrm>
                        <a:prstGeom prst="rect">
                          <a:avLst/>
                        </a:prstGeom>
                        <a:solidFill>
                          <a:srgbClr val="FFFFFF"/>
                        </a:solidFill>
                        <a:ln w="9525">
                          <a:solidFill>
                            <a:srgbClr val="000000"/>
                          </a:solidFill>
                          <a:miter lim="800000"/>
                          <a:headEnd/>
                          <a:tailEnd/>
                        </a:ln>
                      </wps:spPr>
                      <wps:txbx>
                        <w:txbxContent>
                          <w:p w:rsidR="005A3857" w:rsidRPr="00D8646A" w:rsidRDefault="005A3857" w:rsidP="005A3857">
                            <w:pPr>
                              <w:spacing w:after="0"/>
                              <w:jc w:val="center"/>
                              <w:rPr>
                                <w:rFonts w:ascii="Times New Roman" w:hAnsi="Times New Roman"/>
                                <w:sz w:val="24"/>
                              </w:rPr>
                            </w:pPr>
                            <w:r w:rsidRPr="00D8646A">
                              <w:rPr>
                                <w:rFonts w:ascii="Times New Roman" w:hAnsi="Times New Roman"/>
                                <w:sz w:val="24"/>
                              </w:rPr>
                              <w:t>Komisaris Independen</w:t>
                            </w:r>
                            <w:r>
                              <w:rPr>
                                <w:rFonts w:ascii="Times New Roman" w:hAnsi="Times New Roman"/>
                                <w:sz w:val="24"/>
                              </w:rPr>
                              <w:t xml:space="preserve"> (X4)</w:t>
                            </w:r>
                          </w:p>
                          <w:p w:rsidR="005A3857" w:rsidRDefault="005A3857" w:rsidP="005A38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4" style="position:absolute;margin-left:208.45pt;margin-top:0;width:71.25pt;height:5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ylKQIAAE0EAAAOAAAAZHJzL2Uyb0RvYy54bWysVNuO0zAQfUfiHyy/06RV222jpqtVlyKk&#10;BVYsfIDjOImFb4zdJsvXM3ba0gWeEHmwPJnxyZlzxtncDlqRowAvrSnpdJJTIgy3tTRtSb9+2b9Z&#10;UeIDMzVT1oiSPgtPb7evX216V4iZ7ayqBRAEMb7oXUm7EFyRZZ53QjM/sU4YTDYWNAsYQpvVwHpE&#10;1yqb5fky6y3UDiwX3uPb+zFJtwm/aQQPn5rGi0BUSZFbSCuktYprtt2wogXmOslPNNg/sNBMGvzo&#10;BeqeBUYOIP+A0pKD9bYJE251ZptGcpF6wG6m+W/dPHXMidQLiuPdRSb//2D5x+MjEFmXdEmJYRot&#10;+oyiMdMqQZZRnt75Aque3CPEBr17sPybJ8buOqwSdwC27wSrkdQ01mcvDsTA41FS9R9sjejsEGxS&#10;amhAR0DUgAzJkOeLIWIIhOPLdT5f3Swo4ZharvPVKhmWseJ82IEP74TVJG5KCkg9gbPjgw+RDCvO&#10;JYm8VbLeS6VSAG21U0CODGdjn57EH3u8LlOG9MhkMVsk5Bc5fw2Rp+dvEFoGHHIldUlXlyJWRNXe&#10;mjqNYGBSjXukrMxJxqjc6EAYqiHZtDp7Utn6GXUFO8403kHcdBZ+UNLjPJfUfz8wEJSo9wa9WU/n&#10;83gBUjBf3MwwgOtMdZ1hhiNUSQMl43YXxktzcCDbDr80TWoYe4d+NjJpHb0eWZ3o48wmC073K16K&#10;6zhV/foLbH8CAAD//wMAUEsDBBQABgAIAAAAIQDUkTTO3QAAAAgBAAAPAAAAZHJzL2Rvd25yZXYu&#10;eG1sTI/BTsMwEETvSPyDtUjcqN3SVkmIUyFQkTi26YXbJjZJIF5HsdMGvp7lBMfVPM2+yXez68XZ&#10;jqHzpGG5UCAs1d501Gg4lfu7BESISAZ7T1bDlw2wK66vcsyMv9DBno+xEVxCIUMNbYxDJmWoW+sw&#10;LPxgibN3PzqMfI6NNCNeuNz1cqXUVjrsiD+0ONin1tafx8lpqLrVCb8P5Yty6f4+vs7lx/T2rPXt&#10;zfz4ACLaOf7B8KvP6lCwU+UnMkH0GtbLbcqoBl7E8WaTrkFUzKkkAVnk8v+A4gcAAP//AwBQSwEC&#10;LQAUAAYACAAAACEAtoM4kv4AAADhAQAAEwAAAAAAAAAAAAAAAAAAAAAAW0NvbnRlbnRfVHlwZXNd&#10;LnhtbFBLAQItABQABgAIAAAAIQA4/SH/1gAAAJQBAAALAAAAAAAAAAAAAAAAAC8BAABfcmVscy8u&#10;cmVsc1BLAQItABQABgAIAAAAIQD0mlylKQIAAE0EAAAOAAAAAAAAAAAAAAAAAC4CAABkcnMvZTJv&#10;RG9jLnhtbFBLAQItABQABgAIAAAAIQDUkTTO3QAAAAgBAAAPAAAAAAAAAAAAAAAAAIMEAABkcnMv&#10;ZG93bnJldi54bWxQSwUGAAAAAAQABADzAAAAjQUAAAAA&#10;">
                <v:textbox>
                  <w:txbxContent>
                    <w:p w:rsidR="005A3857" w:rsidRPr="00D8646A" w:rsidRDefault="005A3857" w:rsidP="005A3857">
                      <w:pPr>
                        <w:spacing w:after="0"/>
                        <w:jc w:val="center"/>
                        <w:rPr>
                          <w:rFonts w:ascii="Times New Roman" w:hAnsi="Times New Roman"/>
                          <w:sz w:val="24"/>
                        </w:rPr>
                      </w:pPr>
                      <w:r w:rsidRPr="00D8646A">
                        <w:rPr>
                          <w:rFonts w:ascii="Times New Roman" w:hAnsi="Times New Roman"/>
                          <w:sz w:val="24"/>
                        </w:rPr>
                        <w:t>Komisaris Independen</w:t>
                      </w:r>
                      <w:r>
                        <w:rPr>
                          <w:rFonts w:ascii="Times New Roman" w:hAnsi="Times New Roman"/>
                          <w:sz w:val="24"/>
                        </w:rPr>
                        <w:t xml:space="preserve"> (X4)</w:t>
                      </w:r>
                    </w:p>
                    <w:p w:rsidR="005A3857" w:rsidRDefault="005A3857" w:rsidP="005A3857"/>
                  </w:txbxContent>
                </v:textbox>
              </v:rect>
            </w:pict>
          </mc:Fallback>
        </mc:AlternateContent>
      </w:r>
    </w:p>
    <w:p w:rsidR="005A3857" w:rsidRPr="00E5614C" w:rsidRDefault="005A3857" w:rsidP="005A3857">
      <w:pPr>
        <w:spacing w:after="0" w:line="360" w:lineRule="auto"/>
        <w:jc w:val="both"/>
        <w:rPr>
          <w:rFonts w:ascii="Times New Roman" w:hAnsi="Times New Roman" w:cs="Times New Roman"/>
          <w:b/>
          <w:sz w:val="24"/>
          <w:szCs w:val="24"/>
        </w:rPr>
      </w:pPr>
      <w:r w:rsidRPr="00E5614C">
        <w:rPr>
          <w:rFonts w:ascii="Times New Roman" w:hAnsi="Times New Roman" w:cs="Times New Roman"/>
          <w:noProof/>
          <w:sz w:val="24"/>
          <w:szCs w:val="24"/>
          <w:lang w:eastAsia="id-ID"/>
        </w:rPr>
        <mc:AlternateContent>
          <mc:Choice Requires="wps">
            <w:drawing>
              <wp:anchor distT="0" distB="0" distL="114300" distR="114300" simplePos="0" relativeHeight="251691008" behindDoc="0" locked="0" layoutInCell="1" allowOverlap="1" wp14:anchorId="30C7D119" wp14:editId="7CAD725D">
                <wp:simplePos x="0" y="0"/>
                <wp:positionH relativeFrom="column">
                  <wp:posOffset>411480</wp:posOffset>
                </wp:positionH>
                <wp:positionV relativeFrom="paragraph">
                  <wp:posOffset>117475</wp:posOffset>
                </wp:positionV>
                <wp:extent cx="831215" cy="381000"/>
                <wp:effectExtent l="11430" t="12700" r="5080"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215" cy="381000"/>
                        </a:xfrm>
                        <a:prstGeom prst="rect">
                          <a:avLst/>
                        </a:prstGeom>
                        <a:solidFill>
                          <a:srgbClr val="FFFFFF"/>
                        </a:solidFill>
                        <a:ln w="9525">
                          <a:solidFill>
                            <a:srgbClr val="000000"/>
                          </a:solidFill>
                          <a:miter lim="800000"/>
                          <a:headEnd/>
                          <a:tailEnd/>
                        </a:ln>
                      </wps:spPr>
                      <wps:txbx>
                        <w:txbxContent>
                          <w:p w:rsidR="005A3857" w:rsidRPr="00A95A0C" w:rsidRDefault="005A3857" w:rsidP="005A3857">
                            <w:pPr>
                              <w:jc w:val="center"/>
                              <w:rPr>
                                <w:rFonts w:ascii="Times New Roman" w:hAnsi="Times New Roman"/>
                                <w:i/>
                              </w:rPr>
                            </w:pPr>
                            <w:r w:rsidRPr="00A95A0C">
                              <w:rPr>
                                <w:rFonts w:ascii="Times New Roman" w:hAnsi="Times New Roman"/>
                                <w:i/>
                              </w:rPr>
                              <w:t>Leverage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5" style="position:absolute;left:0;text-align:left;margin-left:32.4pt;margin-top:9.25pt;width:65.4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tdKgIAAE0EAAAOAAAAZHJzL2Uyb0RvYy54bWysVNuO0zAQfUfiHyy/0yTdFtqo6WrVpQhp&#10;gRULH+A4TmLhG2O36fL1jJ2228IbIg+WJzM+OXPOOKvbg1ZkL8BLaypaTHJKhOG2kaar6Pdv2zcL&#10;SnxgpmHKGlHRZ+Hp7fr1q9XgSjG1vVWNAIIgxpeDq2gfgiuzzPNeaOYn1gmDydaCZgFD6LIG2IDo&#10;WmXTPH+bDRYaB5YL7/Ht/Zik64TftoKHL23rRSCqosgtpBXSWsc1W69Y2QFzveRHGuwfWGgmDX70&#10;DHXPAiM7kH9BacnBetuGCbc6s20ruUg9YDdF/kc3Tz1zIvWC4nh3lsn/P1j+ef8IRDYVnVFimEaL&#10;vqJozHRKkFmUZ3C+xKon9wixQe8eLP/hibGbHqvEHYAdesEaJFXE+uzqQAw8HiX18Mk2iM52wSal&#10;Di3oCIgakEMy5PlsiDgEwvHl4qaYFnNKOKZuFkWeJ8MyVp4OO/Dhg7CaxE1FAakncLZ/8CGSYeWp&#10;JJG3SjZbqVQKoKs3Csie4Wxs05P4Y4+XZcqQoaLL+XSekK9y/hIC2b0QvCrTMuCQK6mxo3MRK6Nq&#10;702TRjAwqcY9UlbmKGNUbnQgHOpDsml58qS2zTPqCnacabyDuOkt/KJkwHmuqP+5YyAoUR8NerMs&#10;ZrN4AVIwm7+bYgCXmfoywwxHqIoGSsbtJoyXZudAdj1+qUhqGHuHfrYyaR29Hlkd6ePMJguO9yte&#10;iss4Vb38Bda/AQAA//8DAFBLAwQUAAYACAAAACEAQVXb+t0AAAAIAQAADwAAAGRycy9kb3ducmV2&#10;LnhtbEyPzU7DQAyE70i8w8pI3OiGQv/SbCoEKhLHNr1wcxI3CWS9UXbTBp4e91SOM2PNfE42o23V&#10;iXrfODbwOIlAEReubLgycMi2D0tQPiCX2DomAz/kYZPe3iQYl+7MOzrtQ6WkhH2MBuoQulhrX9Rk&#10;0U9cRyzZ0fUWg8i+0mWPZym3rZ5G0VxbbFgWauzotabiez9YA3kzPeDvLnuP7Gr7FD7G7Gv4fDPm&#10;/m58WYMKNIbrMVzwBR1SYcrdwKVXrYH5s5AH8ZczUJd8NVuAyg0sxNBpov8/kP4BAAD//wMAUEsB&#10;Ai0AFAAGAAgAAAAhALaDOJL+AAAA4QEAABMAAAAAAAAAAAAAAAAAAAAAAFtDb250ZW50X1R5cGVz&#10;XS54bWxQSwECLQAUAAYACAAAACEAOP0h/9YAAACUAQAACwAAAAAAAAAAAAAAAAAvAQAAX3JlbHMv&#10;LnJlbHNQSwECLQAUAAYACAAAACEAN1LbXSoCAABNBAAADgAAAAAAAAAAAAAAAAAuAgAAZHJzL2Uy&#10;b0RvYy54bWxQSwECLQAUAAYACAAAACEAQVXb+t0AAAAIAQAADwAAAAAAAAAAAAAAAACEBAAAZHJz&#10;L2Rvd25yZXYueG1sUEsFBgAAAAAEAAQA8wAAAI4FAAAAAA==&#10;">
                <v:textbox>
                  <w:txbxContent>
                    <w:p w:rsidR="005A3857" w:rsidRPr="00A95A0C" w:rsidRDefault="005A3857" w:rsidP="005A3857">
                      <w:pPr>
                        <w:jc w:val="center"/>
                        <w:rPr>
                          <w:rFonts w:ascii="Times New Roman" w:hAnsi="Times New Roman"/>
                          <w:i/>
                        </w:rPr>
                      </w:pPr>
                      <w:r w:rsidRPr="00A95A0C">
                        <w:rPr>
                          <w:rFonts w:ascii="Times New Roman" w:hAnsi="Times New Roman"/>
                          <w:i/>
                        </w:rPr>
                        <w:t>Leverage</w:t>
                      </w:r>
                    </w:p>
                  </w:txbxContent>
                </v:textbox>
              </v:rect>
            </w:pict>
          </mc:Fallback>
        </mc:AlternateContent>
      </w:r>
    </w:p>
    <w:p w:rsidR="005A3857" w:rsidRPr="00E5614C" w:rsidRDefault="005A3857" w:rsidP="005A3857">
      <w:pPr>
        <w:spacing w:after="0" w:line="480" w:lineRule="auto"/>
        <w:ind w:firstLine="720"/>
        <w:jc w:val="both"/>
        <w:rPr>
          <w:rFonts w:ascii="Times New Roman" w:hAnsi="Times New Roman" w:cs="Times New Roman"/>
          <w:sz w:val="24"/>
          <w:szCs w:val="24"/>
        </w:rPr>
      </w:pPr>
    </w:p>
    <w:p w:rsidR="005A3857" w:rsidRDefault="005A3857" w:rsidP="005A3857">
      <w:pPr>
        <w:spacing w:after="0"/>
        <w:rPr>
          <w:rFonts w:ascii="Times New Roman" w:hAnsi="Times New Roman" w:cs="Times New Roman"/>
          <w:sz w:val="24"/>
          <w:szCs w:val="24"/>
        </w:rPr>
      </w:pPr>
    </w:p>
    <w:p w:rsidR="005A3857" w:rsidRPr="00E5614C" w:rsidRDefault="005A3857" w:rsidP="005A3857">
      <w:pPr>
        <w:spacing w:after="0"/>
        <w:rPr>
          <w:rFonts w:ascii="Times New Roman" w:hAnsi="Times New Roman" w:cs="Times New Roman"/>
          <w:b/>
          <w:sz w:val="24"/>
          <w:szCs w:val="24"/>
        </w:rPr>
      </w:pPr>
      <w:r>
        <w:rPr>
          <w:rFonts w:ascii="Times New Roman" w:hAnsi="Times New Roman" w:cs="Times New Roman"/>
          <w:b/>
          <w:sz w:val="24"/>
          <w:szCs w:val="24"/>
        </w:rPr>
        <w:t xml:space="preserve">Gambar </w:t>
      </w:r>
      <w:r w:rsidRPr="00E5614C">
        <w:rPr>
          <w:rFonts w:ascii="Times New Roman" w:hAnsi="Times New Roman" w:cs="Times New Roman"/>
          <w:b/>
          <w:sz w:val="24"/>
          <w:szCs w:val="24"/>
        </w:rPr>
        <w:t>1 Kerangka Pemikiran</w:t>
      </w:r>
    </w:p>
    <w:p w:rsidR="001774D6" w:rsidRDefault="001774D6" w:rsidP="001774D6">
      <w:pPr>
        <w:rPr>
          <w:rFonts w:ascii="Times New Roman" w:hAnsi="Times New Roman" w:cs="Times New Roman"/>
          <w:b/>
          <w:sz w:val="24"/>
          <w:szCs w:val="24"/>
        </w:rPr>
      </w:pPr>
      <w:r w:rsidRPr="00E5614C">
        <w:rPr>
          <w:rFonts w:ascii="Times New Roman" w:hAnsi="Times New Roman" w:cs="Times New Roman"/>
          <w:noProof/>
          <w:sz w:val="24"/>
          <w:szCs w:val="24"/>
          <w:lang w:eastAsia="id-ID"/>
        </w:rPr>
        <mc:AlternateContent>
          <mc:Choice Requires="wps">
            <w:drawing>
              <wp:anchor distT="0" distB="0" distL="114300" distR="114300" simplePos="0" relativeHeight="251700224" behindDoc="1" locked="0" layoutInCell="1" allowOverlap="1" wp14:anchorId="4EA03565" wp14:editId="732D4372">
                <wp:simplePos x="0" y="0"/>
                <wp:positionH relativeFrom="column">
                  <wp:posOffset>63500</wp:posOffset>
                </wp:positionH>
                <wp:positionV relativeFrom="paragraph">
                  <wp:posOffset>163195</wp:posOffset>
                </wp:positionV>
                <wp:extent cx="4911725" cy="2115820"/>
                <wp:effectExtent l="0" t="0" r="22225" b="1778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1725" cy="2115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5pt;margin-top:12.85pt;width:386.75pt;height:166.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THIQIAAD8EAAAOAAAAZHJzL2Uyb0RvYy54bWysU9uOEzEMfUfiH6K80+mUlm1Hna5WXYqQ&#10;Flix8AFpJtOJSOLgpJ0uX4+T6ZZyEQ+IPERx7JwcH9vL66M17KAwaHA1L0djzpST0Gi3q/nnT5sX&#10;c85CFK4RBpyq+aMK/Hr1/Nmy95WaQAemUcgIxIWq9zXvYvRVUQTZKSvCCLxy5GwBrYhk4q5oUPSE&#10;bk0xGY9fFT1g4xGkCoFubwcnX2X8tlUyfmjboCIzNSduMe+Y923ai9VSVDsUvtPyREP8AwsrtKNP&#10;z1C3Igq2R/0blNUSIUAbRxJsAW2rpco5UDbl+JdsHjrhVc6FxAn+LFP4f7Dy/eEemW5q/nLBmROW&#10;avSRVBNuZxSjOxKo96GiuAd/jynF4O9AfgnMwbqjMHWDCH2nREO0yhRf/PQgGYGesm3/DhqCF/sI&#10;WatjizYBkgrsmEvyeC6JOkYm6XK6KMuryYwzSb5JWc7mk1y0QlRPzz2G+EaBZelQcyT2GV4c7kJM&#10;dET1FJLpg9HNRhuTDdxt1wbZQVB/bPLKGVCWl2HGsb7mixkR+TvEOK8/QVgdqdGNtjWfn4NElXR7&#10;7ZrchlFoM5yJsnEnIZN2Qw220DySjghDF9PU0aED/MZZTx1c8/B1L1BxZt46qsWinE5Ty2djOrsi&#10;4RheeraXHuEkQdU8cjYc13EYk71HvevopzLn7uCG6tfqrGyq7cDqRJa6NAt+mqg0Bpd2jvox96vv&#10;AAAA//8DAFBLAwQUAAYACAAAACEA1KTamN4AAAAJAQAADwAAAGRycy9kb3ducmV2LnhtbEyPQU+D&#10;QBSE7yb+h80z8WZ3hWApsjRGUxOPLb14e8ATUHaXsEuL/nqfp3qczGTmm3y7mEGcaPK9sxruVwoE&#10;2do1vW01HMvdXQrCB7QNDs6Shm/ysC2ur3LMGne2ezodQiu4xPoMNXQhjJmUvu7IoF+5kSx7H24y&#10;GFhOrWwmPHO5GWSk1IM02Fte6HCk547qr8NsNFR9dMSfffmqzGYXh7el/JzfX7S+vVmeHkEEWsIl&#10;DH/4jA4FM1Vuto0XA2vFV4KGKFmDYH+dxgmISkOcpBuQRS7/Pyh+AQAA//8DAFBLAQItABQABgAI&#10;AAAAIQC2gziS/gAAAOEBAAATAAAAAAAAAAAAAAAAAAAAAABbQ29udGVudF9UeXBlc10ueG1sUEsB&#10;Ai0AFAAGAAgAAAAhADj9If/WAAAAlAEAAAsAAAAAAAAAAAAAAAAALwEAAF9yZWxzLy5yZWxzUEsB&#10;Ai0AFAAGAAgAAAAhANWmJMchAgAAPwQAAA4AAAAAAAAAAAAAAAAALgIAAGRycy9lMm9Eb2MueG1s&#10;UEsBAi0AFAAGAAgAAAAhANSk2pjeAAAACQEAAA8AAAAAAAAAAAAAAAAAewQAAGRycy9kb3ducmV2&#10;LnhtbFBLBQYAAAAABAAEAPMAAACGBQAAAAA=&#10;"/>
            </w:pict>
          </mc:Fallback>
        </mc:AlternateContent>
      </w:r>
      <w:r w:rsidRPr="00E5614C">
        <w:rPr>
          <w:rFonts w:ascii="Times New Roman" w:hAnsi="Times New Roman" w:cs="Times New Roman"/>
          <w:noProof/>
          <w:sz w:val="24"/>
          <w:szCs w:val="24"/>
          <w:lang w:eastAsia="id-ID"/>
        </w:rPr>
        <mc:AlternateContent>
          <mc:Choice Requires="wpg">
            <w:drawing>
              <wp:anchor distT="0" distB="0" distL="114300" distR="114300" simplePos="0" relativeHeight="251699200" behindDoc="0" locked="0" layoutInCell="1" allowOverlap="1" wp14:anchorId="231E90F1" wp14:editId="66AB2465">
                <wp:simplePos x="0" y="0"/>
                <wp:positionH relativeFrom="column">
                  <wp:posOffset>389890</wp:posOffset>
                </wp:positionH>
                <wp:positionV relativeFrom="paragraph">
                  <wp:posOffset>269875</wp:posOffset>
                </wp:positionV>
                <wp:extent cx="4314190" cy="1604010"/>
                <wp:effectExtent l="0" t="0" r="10160" b="1524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4190" cy="1604010"/>
                          <a:chOff x="1929" y="9897"/>
                          <a:chExt cx="6794" cy="2526"/>
                        </a:xfrm>
                      </wpg:grpSpPr>
                      <wpg:grpSp>
                        <wpg:cNvPr id="22" name="Group 23"/>
                        <wpg:cNvGrpSpPr>
                          <a:grpSpLocks/>
                        </wpg:cNvGrpSpPr>
                        <wpg:grpSpPr bwMode="auto">
                          <a:xfrm>
                            <a:off x="1929" y="9897"/>
                            <a:ext cx="5087" cy="2526"/>
                            <a:chOff x="1929" y="9897"/>
                            <a:chExt cx="5087" cy="2526"/>
                          </a:xfrm>
                        </wpg:grpSpPr>
                        <wpg:grpSp>
                          <wpg:cNvPr id="23" name="Group 24"/>
                          <wpg:cNvGrpSpPr>
                            <a:grpSpLocks/>
                          </wpg:cNvGrpSpPr>
                          <wpg:grpSpPr bwMode="auto">
                            <a:xfrm>
                              <a:off x="5982" y="10163"/>
                              <a:ext cx="1034" cy="989"/>
                              <a:chOff x="5982" y="10163"/>
                              <a:chExt cx="1034" cy="989"/>
                            </a:xfrm>
                          </wpg:grpSpPr>
                          <wps:wsp>
                            <wps:cNvPr id="24" name="AutoShape 25"/>
                            <wps:cNvCnPr>
                              <a:cxnSpLocks noChangeShapeType="1"/>
                            </wps:cNvCnPr>
                            <wps:spPr bwMode="auto">
                              <a:xfrm rot="10800000">
                                <a:off x="5982" y="10163"/>
                                <a:ext cx="1034" cy="45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rot="10800000" flipV="1">
                                <a:off x="5982" y="10614"/>
                                <a:ext cx="1034" cy="538"/>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wpg:cNvPr id="26" name="Group 27"/>
                          <wpg:cNvGrpSpPr>
                            <a:grpSpLocks/>
                          </wpg:cNvGrpSpPr>
                          <wpg:grpSpPr bwMode="auto">
                            <a:xfrm>
                              <a:off x="1929" y="9897"/>
                              <a:ext cx="4053" cy="2526"/>
                              <a:chOff x="1929" y="9897"/>
                              <a:chExt cx="4053" cy="2526"/>
                            </a:xfrm>
                          </wpg:grpSpPr>
                          <wps:wsp>
                            <wps:cNvPr id="27" name="Rectangle 28"/>
                            <wps:cNvSpPr>
                              <a:spLocks noChangeArrowheads="1"/>
                            </wps:cNvSpPr>
                            <wps:spPr bwMode="auto">
                              <a:xfrm>
                                <a:off x="4492" y="9897"/>
                                <a:ext cx="1490" cy="552"/>
                              </a:xfrm>
                              <a:prstGeom prst="rect">
                                <a:avLst/>
                              </a:prstGeom>
                              <a:solidFill>
                                <a:srgbClr val="FFFFFF"/>
                              </a:solidFill>
                              <a:ln w="9525">
                                <a:solidFill>
                                  <a:srgbClr val="000000"/>
                                </a:solidFill>
                                <a:miter lim="800000"/>
                                <a:headEnd/>
                                <a:tailEnd/>
                              </a:ln>
                            </wps:spPr>
                            <wps:txbx>
                              <w:txbxContent>
                                <w:p w:rsidR="00602B68" w:rsidRPr="00F06437" w:rsidRDefault="00602B68" w:rsidP="00602B68">
                                  <w:pPr>
                                    <w:jc w:val="center"/>
                                    <w:rPr>
                                      <w:rFonts w:ascii="Times New Roman" w:hAnsi="Times New Roman"/>
                                    </w:rPr>
                                  </w:pPr>
                                  <w:r w:rsidRPr="00F06437">
                                    <w:rPr>
                                      <w:rFonts w:ascii="Times New Roman" w:hAnsi="Times New Roman"/>
                                    </w:rPr>
                                    <w:t>POOL</w:t>
                                  </w:r>
                                </w:p>
                              </w:txbxContent>
                            </wps:txbx>
                            <wps:bodyPr rot="0" vert="horz" wrap="square" lIns="91440" tIns="45720" rIns="91440" bIns="45720" anchor="t" anchorCtr="0" upright="1">
                              <a:noAutofit/>
                            </wps:bodyPr>
                          </wps:wsp>
                          <wps:wsp>
                            <wps:cNvPr id="28" name="Rectangle 29"/>
                            <wps:cNvSpPr>
                              <a:spLocks noChangeArrowheads="1"/>
                            </wps:cNvSpPr>
                            <wps:spPr bwMode="auto">
                              <a:xfrm>
                                <a:off x="4492" y="11871"/>
                                <a:ext cx="1490" cy="552"/>
                              </a:xfrm>
                              <a:prstGeom prst="rect">
                                <a:avLst/>
                              </a:prstGeom>
                              <a:solidFill>
                                <a:srgbClr val="FFFFFF"/>
                              </a:solidFill>
                              <a:ln w="9525">
                                <a:solidFill>
                                  <a:srgbClr val="000000"/>
                                </a:solidFill>
                                <a:miter lim="800000"/>
                                <a:headEnd/>
                                <a:tailEnd/>
                              </a:ln>
                            </wps:spPr>
                            <wps:txbx>
                              <w:txbxContent>
                                <w:p w:rsidR="00602B68" w:rsidRPr="00F06437" w:rsidRDefault="00602B68" w:rsidP="00602B68">
                                  <w:pPr>
                                    <w:jc w:val="center"/>
                                    <w:rPr>
                                      <w:rFonts w:ascii="Times New Roman" w:hAnsi="Times New Roman"/>
                                      <w:sz w:val="24"/>
                                      <w:szCs w:val="24"/>
                                    </w:rPr>
                                  </w:pPr>
                                  <w:r w:rsidRPr="00F06437">
                                    <w:rPr>
                                      <w:rFonts w:ascii="Times New Roman" w:hAnsi="Times New Roman"/>
                                      <w:sz w:val="24"/>
                                      <w:szCs w:val="24"/>
                                    </w:rPr>
                                    <w:t xml:space="preserve">Fixed </w:t>
                                  </w:r>
                                </w:p>
                              </w:txbxContent>
                            </wps:txbx>
                            <wps:bodyPr rot="0" vert="horz" wrap="square" lIns="91440" tIns="45720" rIns="91440" bIns="45720" anchor="t" anchorCtr="0" upright="1">
                              <a:noAutofit/>
                            </wps:bodyPr>
                          </wps:wsp>
                          <wps:wsp>
                            <wps:cNvPr id="29" name="Rectangle 30"/>
                            <wps:cNvSpPr>
                              <a:spLocks noChangeArrowheads="1"/>
                            </wps:cNvSpPr>
                            <wps:spPr bwMode="auto">
                              <a:xfrm>
                                <a:off x="4492" y="10931"/>
                                <a:ext cx="1490" cy="552"/>
                              </a:xfrm>
                              <a:prstGeom prst="rect">
                                <a:avLst/>
                              </a:prstGeom>
                              <a:solidFill>
                                <a:srgbClr val="FFFFFF"/>
                              </a:solidFill>
                              <a:ln w="9525">
                                <a:solidFill>
                                  <a:srgbClr val="000000"/>
                                </a:solidFill>
                                <a:miter lim="800000"/>
                                <a:headEnd/>
                                <a:tailEnd/>
                              </a:ln>
                            </wps:spPr>
                            <wps:txbx>
                              <w:txbxContent>
                                <w:p w:rsidR="00602B68" w:rsidRPr="00F06437" w:rsidRDefault="00602B68" w:rsidP="00602B68">
                                  <w:pPr>
                                    <w:jc w:val="center"/>
                                    <w:rPr>
                                      <w:rFonts w:ascii="Times New Roman" w:hAnsi="Times New Roman"/>
                                      <w:sz w:val="24"/>
                                      <w:szCs w:val="24"/>
                                    </w:rPr>
                                  </w:pPr>
                                  <w:r w:rsidRPr="00F06437">
                                    <w:rPr>
                                      <w:rFonts w:ascii="Times New Roman" w:hAnsi="Times New Roman"/>
                                      <w:sz w:val="24"/>
                                      <w:szCs w:val="24"/>
                                    </w:rPr>
                                    <w:t>Random</w:t>
                                  </w:r>
                                </w:p>
                                <w:p w:rsidR="00602B68" w:rsidRPr="00F06437" w:rsidRDefault="00602B68" w:rsidP="00602B68">
                                  <w:pPr>
                                    <w:jc w:val="center"/>
                                    <w:rPr>
                                      <w:rFonts w:ascii="Times New Roman" w:hAnsi="Times New Roman"/>
                                      <w:sz w:val="24"/>
                                      <w:szCs w:val="24"/>
                                    </w:rPr>
                                  </w:pPr>
                                  <w:r w:rsidRPr="00F06437">
                                    <w:rPr>
                                      <w:rFonts w:ascii="Times New Roman" w:hAnsi="Times New Roman"/>
                                      <w:sz w:val="24"/>
                                      <w:szCs w:val="24"/>
                                    </w:rPr>
                                    <w:t xml:space="preserve"> </w:t>
                                  </w:r>
                                </w:p>
                              </w:txbxContent>
                            </wps:txbx>
                            <wps:bodyPr rot="0" vert="horz" wrap="square" lIns="91440" tIns="45720" rIns="91440" bIns="45720" anchor="t" anchorCtr="0" upright="1">
                              <a:noAutofit/>
                            </wps:bodyPr>
                          </wps:wsp>
                          <wpg:grpSp>
                            <wpg:cNvPr id="30" name="Group 31"/>
                            <wpg:cNvGrpSpPr>
                              <a:grpSpLocks/>
                            </wpg:cNvGrpSpPr>
                            <wpg:grpSpPr bwMode="auto">
                              <a:xfrm>
                                <a:off x="1929" y="10197"/>
                                <a:ext cx="2563" cy="1943"/>
                                <a:chOff x="1929" y="10197"/>
                                <a:chExt cx="2563" cy="1943"/>
                              </a:xfrm>
                            </wpg:grpSpPr>
                            <wps:wsp>
                              <wps:cNvPr id="31" name="Rectangle 32"/>
                              <wps:cNvSpPr>
                                <a:spLocks noChangeArrowheads="1"/>
                              </wps:cNvSpPr>
                              <wps:spPr bwMode="auto">
                                <a:xfrm>
                                  <a:off x="1929" y="10898"/>
                                  <a:ext cx="1490" cy="721"/>
                                </a:xfrm>
                                <a:prstGeom prst="rect">
                                  <a:avLst/>
                                </a:prstGeom>
                                <a:solidFill>
                                  <a:srgbClr val="FFFFFF"/>
                                </a:solidFill>
                                <a:ln w="9525">
                                  <a:solidFill>
                                    <a:srgbClr val="000000"/>
                                  </a:solidFill>
                                  <a:miter lim="800000"/>
                                  <a:headEnd/>
                                  <a:tailEnd/>
                                </a:ln>
                              </wps:spPr>
                              <wps:txbx>
                                <w:txbxContent>
                                  <w:p w:rsidR="00602B68" w:rsidRPr="00F045E9" w:rsidRDefault="00602B68" w:rsidP="00602B68">
                                    <w:pPr>
                                      <w:jc w:val="center"/>
                                      <w:rPr>
                                        <w:rFonts w:ascii="Times New Roman" w:hAnsi="Times New Roman"/>
                                        <w:sz w:val="24"/>
                                        <w:szCs w:val="24"/>
                                      </w:rPr>
                                    </w:pPr>
                                    <w:r w:rsidRPr="00F045E9">
                                      <w:rPr>
                                        <w:rFonts w:ascii="Times New Roman" w:hAnsi="Times New Roman"/>
                                        <w:sz w:val="24"/>
                                        <w:szCs w:val="24"/>
                                      </w:rPr>
                                      <w:t>Chow test</w:t>
                                    </w:r>
                                  </w:p>
                                </w:txbxContent>
                              </wps:txbx>
                              <wps:bodyPr rot="0" vert="horz" wrap="square" lIns="91440" tIns="45720" rIns="91440" bIns="45720" anchor="t" anchorCtr="0" upright="1">
                                <a:noAutofit/>
                              </wps:bodyPr>
                            </wps:wsp>
                            <wps:wsp>
                              <wps:cNvPr id="32" name="AutoShape 33"/>
                              <wps:cNvCnPr>
                                <a:cxnSpLocks noChangeShapeType="1"/>
                              </wps:cNvCnPr>
                              <wps:spPr bwMode="auto">
                                <a:xfrm flipV="1">
                                  <a:off x="3436" y="10197"/>
                                  <a:ext cx="1056" cy="1046"/>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 name="AutoShape 34"/>
                              <wps:cNvCnPr>
                                <a:cxnSpLocks noChangeShapeType="1"/>
                              </wps:cNvCnPr>
                              <wps:spPr bwMode="auto">
                                <a:xfrm>
                                  <a:off x="3436" y="11243"/>
                                  <a:ext cx="1056" cy="897"/>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wpg:grpSp>
                          <wpg:cNvPr id="34" name="Group 35"/>
                          <wpg:cNvGrpSpPr>
                            <a:grpSpLocks/>
                          </wpg:cNvGrpSpPr>
                          <wpg:grpSpPr bwMode="auto">
                            <a:xfrm>
                              <a:off x="5982" y="11152"/>
                              <a:ext cx="1034" cy="989"/>
                              <a:chOff x="5982" y="10163"/>
                              <a:chExt cx="1034" cy="989"/>
                            </a:xfrm>
                          </wpg:grpSpPr>
                          <wps:wsp>
                            <wps:cNvPr id="35" name="AutoShape 36"/>
                            <wps:cNvCnPr>
                              <a:cxnSpLocks noChangeShapeType="1"/>
                            </wps:cNvCnPr>
                            <wps:spPr bwMode="auto">
                              <a:xfrm rot="10800000">
                                <a:off x="5982" y="10163"/>
                                <a:ext cx="1034" cy="45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6" name="AutoShape 37"/>
                            <wps:cNvCnPr>
                              <a:cxnSpLocks noChangeShapeType="1"/>
                            </wps:cNvCnPr>
                            <wps:spPr bwMode="auto">
                              <a:xfrm rot="10800000" flipV="1">
                                <a:off x="5982" y="10614"/>
                                <a:ext cx="1034" cy="538"/>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wps:wsp>
                        <wps:cNvPr id="37" name="Rectangle 38"/>
                        <wps:cNvSpPr>
                          <a:spLocks noChangeArrowheads="1"/>
                        </wps:cNvSpPr>
                        <wps:spPr bwMode="auto">
                          <a:xfrm>
                            <a:off x="7016" y="10346"/>
                            <a:ext cx="1490" cy="455"/>
                          </a:xfrm>
                          <a:prstGeom prst="rect">
                            <a:avLst/>
                          </a:prstGeom>
                          <a:solidFill>
                            <a:srgbClr val="FFFFFF"/>
                          </a:solidFill>
                          <a:ln w="9525">
                            <a:solidFill>
                              <a:srgbClr val="000000"/>
                            </a:solidFill>
                            <a:miter lim="800000"/>
                            <a:headEnd/>
                            <a:tailEnd/>
                          </a:ln>
                        </wps:spPr>
                        <wps:txbx>
                          <w:txbxContent>
                            <w:p w:rsidR="00602B68" w:rsidRPr="00F045E9" w:rsidRDefault="00602B68" w:rsidP="00602B68">
                              <w:pPr>
                                <w:jc w:val="center"/>
                                <w:rPr>
                                  <w:rFonts w:ascii="Times New Roman" w:hAnsi="Times New Roman"/>
                                  <w:sz w:val="24"/>
                                  <w:szCs w:val="24"/>
                                </w:rPr>
                              </w:pPr>
                              <w:r>
                                <w:rPr>
                                  <w:rFonts w:ascii="Times New Roman" w:hAnsi="Times New Roman"/>
                                  <w:sz w:val="24"/>
                                  <w:szCs w:val="24"/>
                                </w:rPr>
                                <w:t>LM tes</w:t>
                              </w:r>
                            </w:p>
                          </w:txbxContent>
                        </wps:txbx>
                        <wps:bodyPr rot="0" vert="horz" wrap="square" lIns="91440" tIns="45720" rIns="91440" bIns="45720" anchor="t" anchorCtr="0" upright="1">
                          <a:noAutofit/>
                        </wps:bodyPr>
                      </wps:wsp>
                      <wps:wsp>
                        <wps:cNvPr id="38" name="Rectangle 39"/>
                        <wps:cNvSpPr>
                          <a:spLocks noChangeArrowheads="1"/>
                        </wps:cNvSpPr>
                        <wps:spPr bwMode="auto">
                          <a:xfrm>
                            <a:off x="7016" y="11294"/>
                            <a:ext cx="1707" cy="546"/>
                          </a:xfrm>
                          <a:prstGeom prst="rect">
                            <a:avLst/>
                          </a:prstGeom>
                          <a:solidFill>
                            <a:srgbClr val="FFFFFF"/>
                          </a:solidFill>
                          <a:ln w="9525">
                            <a:solidFill>
                              <a:srgbClr val="000000"/>
                            </a:solidFill>
                            <a:miter lim="800000"/>
                            <a:headEnd/>
                            <a:tailEnd/>
                          </a:ln>
                        </wps:spPr>
                        <wps:txbx>
                          <w:txbxContent>
                            <w:p w:rsidR="00602B68" w:rsidRPr="00F045E9" w:rsidRDefault="00602B68" w:rsidP="00602B68">
                              <w:pPr>
                                <w:jc w:val="center"/>
                                <w:rPr>
                                  <w:rFonts w:ascii="Times New Roman" w:hAnsi="Times New Roman"/>
                                  <w:sz w:val="24"/>
                                  <w:szCs w:val="24"/>
                                </w:rPr>
                              </w:pPr>
                              <w:r>
                                <w:rPr>
                                  <w:rFonts w:ascii="Times New Roman" w:hAnsi="Times New Roman"/>
                                  <w:sz w:val="24"/>
                                  <w:szCs w:val="24"/>
                                </w:rPr>
                                <w:t>Hausman test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6" style="position:absolute;margin-left:30.7pt;margin-top:21.25pt;width:339.7pt;height:126.3pt;z-index:251699200" coordorigin="1929,9897" coordsize="6794,2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ww8wUAAIIrAAAOAAAAZHJzL2Uyb0RvYy54bWzsWttu4zYQfS/QfyD0nlhX2xLiLAI7WRTY&#10;tkF323daF0utRKqUEjst+u8dDqmLZSdN07W3m9gPtmheRA5n5hzO8OLdpsjJfSyqjLOZYZ2bBolZ&#10;yKOMrWbGz59uzqYGqWrKIppzFs+Mh7gy3l1++83Fugxim6c8j2JBYBBWBetyZqR1XQajURWmcUGr&#10;c17GDCoTLgpaQ1GsRpGgaxi9yEe2aY5Hay6iUvAwrir4d6EqjUscP0nisP4xSaq4JvnMgLnV+C3w&#10;eym/R5cXNFgJWqZZqKdBXzCLgmYMXtoOtaA1JXci2xmqyELBK57U5yEvRjxJsjDGNcBqLHOwmveC&#10;35W4llWwXpWtmEC0Azm9eNjwh/tbQbJoZtiWQRgtYI/wtQTKIJx1uQqgzXtRfixvhVohPH7g4W8V&#10;VI+G9bK8Uo3Jcv09j2A8eldzFM4mEYUcApZNNrgHD+0exJuahPCn61iu5cNWhVBnjU0XxKJ2KUxh&#10;K2U/y7d9g0C1P/UnTd217j+e+K7qbHv2WNaOaKBejJPVk1Mrw0K7yEYQ9kAQzqEFsWdBjTg8czrZ&#10;Xg4NnieI3Z7/WhDOQBDuoQXh+VMQvtx40xqj2GnQSMIyHb2xsO3NrmuN2NcvTBuV2On5qCDAB1Wd&#10;mVX/zcw+prSM0XoraUKNdsEilJldgVlgG2J7SrDYbs6UnYUbpu2MMD5PKVvF2PrTQwk2hcYJCt3r&#10;IgsVGOl+uyOCg/OzzKkpP2iO2gz3CW9X6K6nXtkYEw1KUdXvY14Q+TAzljGr55wxcLlcOPgCev+h&#10;qtFnRHrNNPoV3ExS5OBk72lOPJyMMlLdGjanGVl2Zfwmy3NoQYOckTUYvQfiksWK51kkK7EgVst5&#10;LggMCi4FP1KmMNhWsyKrAW7yrJgZWhA4chrT6JpF+FzTLIdnUqOca5GB5PPYkK8u4sggeQxAJ5/U&#10;8DmTrwd56aVKyaHj/9M3/evp9dQ9c+3x9ZlrLhZnVzdz92x8Y028hbOYzxfWX3IllhukWRTFTC6m&#10;ASHLfZ72aThU8NHCUCu10fboKBGYYvOLk0Y1kpojPWEVLHn0cCvk6mQJDEL9fXjL8PZYBnrwLTUH&#10;/3dQyyBJnpW/SAuTG7trI2ML3eA+x+Q5U60VDdI1mnyykVdvIx27eIpbjBsd1yQL+cuQREka+blI&#10;1hPcwjU9QHjJsxqq9Fxusdvzi0IqMCQFqT8B+KC7JjZaonYcDXWtFG9t8fRKCL6Wvh+QfgtQVQfZ&#10;+3FA7XkH1/UVbekIaQugbsNlPc9+2jkImDz6HARChS6N/5Av2wKyqo93N/jRo281OypkdoA4QJR6&#10;s9zgGUNReSlXBTKKlADZhxMkUIiUiz8AaOE0NjOq3++oANjNv2OwO77luvL4hgXXm9hQEP2aZb+G&#10;shCGmhm1QdTjvFZHvrtSZKtU8iAUNOOSgyVZ3YCdmtXxkQ8OyTsKjBz32ApsWdMJWkIP3k4aXAWd&#10;BqN0ThqMTLF3qoED+VCDHTy3H12DTd85aTAcSh71wQhDX5cG65jSMFIDGqa1TrEptfFHYVMQoGhi&#10;Tw3U2x6ELFTYynd18GI3VNPr2EUodrt+ST4FYtw15lZrwOgPzadazgrhCh+J3D44mtiKsz0akXgL&#10;hErHJk+ECjhlB0dOG8LtgmxOKypod6gg277YgeM6cOpTQc2hz7BMD+ow1G2629HqLgx2Ch68+uCB&#10;hOODB9jAArRf71mFjun34sifPcDWOyl3tmDZDUY2+NnZgk7rtBh4MoXuaP3qTaEfR+s/t5nFHRbY&#10;ZlQ0C9TZlMMlLruMiWWpqE6Pn7yONJWzJxgPMAZ6qA90h0LQU5oKQn2nNBX4/v9pmkqSuWEC19Fh&#10;/EOi6CCBe0pTnVK5L7GRPqT2n4/DQPdkalTOVKPKoSMLE7hXos9ijjpv9ZC7DXS7HlKIx/nnW4gs&#10;tAeDU6qmH1nYk6pxjpmq6TTYsuGmGxCyngZPTH1ZzPunYMJb0OD2VtXXosHoj+GiJ97O0ZdS5U3S&#10;fhkD+93V2cu/AQAA//8DAFBLAwQUAAYACAAAACEAK2gq2eAAAAAJAQAADwAAAGRycy9kb3ducmV2&#10;LnhtbEyPQUvDQBSE74L/YXmCN7vZmFSNeSmlqKci2AribZu8JqHZtyG7TdJ/73rS4zDDzDf5ajad&#10;GGlwrWUEtYhAEJe2arlG+Ny/3j2CcF5zpTvLhHAhB6vi+irXWWUn/qBx52sRSthlGqHxvs+kdGVD&#10;RruF7YmDd7SD0T7IoZbVoKdQbjoZR9FSGt1yWGh0T5uGytPubBDeJj2t79XLuD0dN5fvffr+tVWE&#10;eHszr59BeJr9Xxh+8QM6FIHpYM9cOdEhLFUSkghJnIII/kMShSsHhPgpVSCLXP5/UPwAAAD//wMA&#10;UEsBAi0AFAAGAAgAAAAhALaDOJL+AAAA4QEAABMAAAAAAAAAAAAAAAAAAAAAAFtDb250ZW50X1R5&#10;cGVzXS54bWxQSwECLQAUAAYACAAAACEAOP0h/9YAAACUAQAACwAAAAAAAAAAAAAAAAAvAQAAX3Jl&#10;bHMvLnJlbHNQSwECLQAUAAYACAAAACEAMY2sMPMFAACCKwAADgAAAAAAAAAAAAAAAAAuAgAAZHJz&#10;L2Uyb0RvYy54bWxQSwECLQAUAAYACAAAACEAK2gq2eAAAAAJAQAADwAAAAAAAAAAAAAAAABNCAAA&#10;ZHJzL2Rvd25yZXYueG1sUEsFBgAAAAAEAAQA8wAAAFoJAAAAAA==&#10;">
                <v:group id="Group 23" o:spid="_x0000_s1037" style="position:absolute;left:1929;top:9897;width:5087;height:2526" coordorigin="1929,9897" coordsize="5087,2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24" o:spid="_x0000_s1038" style="position:absolute;left:5982;top:10163;width:1034;height:989" coordorigin="5982,10163" coordsize="1034,9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AutoShape 25" o:spid="_x0000_s1039" type="#_x0000_t34" style="position:absolute;left:5982;top:10163;width:1034;height:45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ZFVsMAAADbAAAADwAAAGRycy9kb3ducmV2LnhtbESPQYvCMBSE7wv+h/AEL4um1mXRapSi&#10;COKpq+L50TzbavNSmqj135uFhT0OM/MNs1h1phYPal1lWcF4FIEgzq2uuFBwOm6HUxDOI2usLZOC&#10;FzlYLXsfC0y0ffIPPQ6+EAHCLkEFpfdNIqXLSzLoRrYhDt7FtgZ9kG0hdYvPADe1jKPoWxqsOCyU&#10;2NC6pPx2uBsF+/waFefPaZzONjjZbbMsO61TpQb9Lp2D8NT5//Bfe6cVxF/w+yX8ALl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GRVbDAAAA2wAAAA8AAAAAAAAAAAAA&#10;AAAAoQIAAGRycy9kb3ducmV2LnhtbFBLBQYAAAAABAAEAPkAAACRAwAAAAA=&#10;">
                      <v:stroke endarrow="block"/>
                    </v:shape>
                    <v:shape id="AutoShape 26" o:spid="_x0000_s1040" type="#_x0000_t34" style="position:absolute;left:5982;top:10614;width:1034;height:53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n4CcMAAADbAAAADwAAAGRycy9kb3ducmV2LnhtbESPQWsCMRSE7wX/Q3hCbzWrtKWsRhFB&#10;kJ7aVSjeHptnsrh5CZuosb++KRR6HGbmG2axyq4XVxpi51nBdFKBIG697tgoOOy3T28gYkLW2Hsm&#10;BXeKsFqOHhZYa3/jT7o2yYgC4VijAptSqKWMrSWHceIDcfFOfnCYihyM1APeCtz1clZVr9Jhx2XB&#10;YqCNpfbcXJyC0H3Z7ffHexOqi3neH0/Z3HdZqcdxXs9BJMrpP/zX3mkFsxf4/VJ+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J+AnDAAAA2wAAAA8AAAAAAAAAAAAA&#10;AAAAoQIAAGRycy9kb3ducmV2LnhtbFBLBQYAAAAABAAEAPkAAACRAwAAAAA=&#10;">
                      <v:stroke endarrow="block"/>
                    </v:shape>
                  </v:group>
                  <v:group id="Group 27" o:spid="_x0000_s1041" style="position:absolute;left:1929;top:9897;width:4053;height:2526" coordorigin="1929,9897" coordsize="4053,2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28" o:spid="_x0000_s1042" style="position:absolute;left:4492;top:9897;width:149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602B68" w:rsidRPr="00F06437" w:rsidRDefault="00602B68" w:rsidP="00602B68">
                            <w:pPr>
                              <w:jc w:val="center"/>
                              <w:rPr>
                                <w:rFonts w:ascii="Times New Roman" w:hAnsi="Times New Roman"/>
                              </w:rPr>
                            </w:pPr>
                            <w:r w:rsidRPr="00F06437">
                              <w:rPr>
                                <w:rFonts w:ascii="Times New Roman" w:hAnsi="Times New Roman"/>
                              </w:rPr>
                              <w:t>POOL</w:t>
                            </w:r>
                          </w:p>
                        </w:txbxContent>
                      </v:textbox>
                    </v:rect>
                    <v:rect id="Rectangle 29" o:spid="_x0000_s1043" style="position:absolute;left:4492;top:11871;width:149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602B68" w:rsidRPr="00F06437" w:rsidRDefault="00602B68" w:rsidP="00602B68">
                            <w:pPr>
                              <w:jc w:val="center"/>
                              <w:rPr>
                                <w:rFonts w:ascii="Times New Roman" w:hAnsi="Times New Roman"/>
                                <w:sz w:val="24"/>
                                <w:szCs w:val="24"/>
                              </w:rPr>
                            </w:pPr>
                            <w:r w:rsidRPr="00F06437">
                              <w:rPr>
                                <w:rFonts w:ascii="Times New Roman" w:hAnsi="Times New Roman"/>
                                <w:sz w:val="24"/>
                                <w:szCs w:val="24"/>
                              </w:rPr>
                              <w:t xml:space="preserve">Fixed </w:t>
                            </w:r>
                          </w:p>
                        </w:txbxContent>
                      </v:textbox>
                    </v:rect>
                    <v:rect id="Rectangle 30" o:spid="_x0000_s1044" style="position:absolute;left:4492;top:10931;width:149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602B68" w:rsidRPr="00F06437" w:rsidRDefault="00602B68" w:rsidP="00602B68">
                            <w:pPr>
                              <w:jc w:val="center"/>
                              <w:rPr>
                                <w:rFonts w:ascii="Times New Roman" w:hAnsi="Times New Roman"/>
                                <w:sz w:val="24"/>
                                <w:szCs w:val="24"/>
                              </w:rPr>
                            </w:pPr>
                            <w:r w:rsidRPr="00F06437">
                              <w:rPr>
                                <w:rFonts w:ascii="Times New Roman" w:hAnsi="Times New Roman"/>
                                <w:sz w:val="24"/>
                                <w:szCs w:val="24"/>
                              </w:rPr>
                              <w:t>Random</w:t>
                            </w:r>
                          </w:p>
                          <w:p w:rsidR="00602B68" w:rsidRPr="00F06437" w:rsidRDefault="00602B68" w:rsidP="00602B68">
                            <w:pPr>
                              <w:jc w:val="center"/>
                              <w:rPr>
                                <w:rFonts w:ascii="Times New Roman" w:hAnsi="Times New Roman"/>
                                <w:sz w:val="24"/>
                                <w:szCs w:val="24"/>
                              </w:rPr>
                            </w:pPr>
                            <w:r w:rsidRPr="00F06437">
                              <w:rPr>
                                <w:rFonts w:ascii="Times New Roman" w:hAnsi="Times New Roman"/>
                                <w:sz w:val="24"/>
                                <w:szCs w:val="24"/>
                              </w:rPr>
                              <w:t xml:space="preserve"> </w:t>
                            </w:r>
                          </w:p>
                        </w:txbxContent>
                      </v:textbox>
                    </v:rect>
                    <v:group id="Group 31" o:spid="_x0000_s1045" style="position:absolute;left:1929;top:10197;width:2563;height:1943" coordorigin="1929,10197" coordsize="2563,19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32" o:spid="_x0000_s1046" style="position:absolute;left:1929;top:10898;width:1490;height: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602B68" w:rsidRPr="00F045E9" w:rsidRDefault="00602B68" w:rsidP="00602B68">
                              <w:pPr>
                                <w:jc w:val="center"/>
                                <w:rPr>
                                  <w:rFonts w:ascii="Times New Roman" w:hAnsi="Times New Roman"/>
                                  <w:sz w:val="24"/>
                                  <w:szCs w:val="24"/>
                                </w:rPr>
                              </w:pPr>
                              <w:r w:rsidRPr="00F045E9">
                                <w:rPr>
                                  <w:rFonts w:ascii="Times New Roman" w:hAnsi="Times New Roman"/>
                                  <w:sz w:val="24"/>
                                  <w:szCs w:val="24"/>
                                </w:rPr>
                                <w:t>Chow test</w:t>
                              </w:r>
                            </w:p>
                          </w:txbxContent>
                        </v:textbox>
                      </v:rect>
                      <v:shape id="AutoShape 33" o:spid="_x0000_s1047" type="#_x0000_t34" style="position:absolute;left:3436;top:10197;width:1056;height:104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0d8cUAAADbAAAADwAAAGRycy9kb3ducmV2LnhtbESPQWvCQBSE74X+h+UJXorZmIJIdBUp&#10;rdiLoo2eH9lnEs2+DdltTP313YLQ4zAz3zDzZW9q0VHrKssKxlEMgji3uuJCQfb1MZqCcB5ZY22Z&#10;FPyQg+Xi+WmOqbY33lN38IUIEHYpKii9b1IpXV6SQRfZhjh4Z9sa9EG2hdQt3gLc1DKJ44k0WHFY&#10;KLGht5Ly6+HbKNjTcSzvu/r0sn7Xl3z6mcXbzVWp4aBfzUB46v1/+NHeaAWvCfx9CT9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0d8cUAAADbAAAADwAAAAAAAAAA&#10;AAAAAAChAgAAZHJzL2Rvd25yZXYueG1sUEsFBgAAAAAEAAQA+QAAAJMDAAAAAA==&#10;">
                        <v:stroke endarrow="block"/>
                      </v:shape>
                      <v:shape id="AutoShape 34" o:spid="_x0000_s1048" type="#_x0000_t34" style="position:absolute;left:3436;top:11243;width:1056;height:89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wkFcQAAADbAAAADwAAAGRycy9kb3ducmV2LnhtbESPT2sCMRTE7wW/Q3gFL0WzKohszS4i&#10;FQQPxT94fm5es0s3L9skrttv3xQKPQ4z8xtmXQ62FT350DhWMJtmIIgrpxs2Ci7n3WQFIkRkja1j&#10;UvBNAcpi9LTGXLsHH6k/RSMShEOOCuoYu1zKUNVkMUxdR5y8D+ctxiS9kdrjI8FtK+dZtpQWG04L&#10;NXa0ran6PN2tAvNC/Vd18xveXXU8mvfb8q09KDV+HjavICIN8T/8195rBYsF/H5JP0A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CQVxAAAANsAAAAPAAAAAAAAAAAA&#10;AAAAAKECAABkcnMvZG93bnJldi54bWxQSwUGAAAAAAQABAD5AAAAkgMAAAAA&#10;">
                        <v:stroke endarrow="block"/>
                      </v:shape>
                    </v:group>
                  </v:group>
                  <v:group id="Group 35" o:spid="_x0000_s1049" style="position:absolute;left:5982;top:11152;width:1034;height:989" coordorigin="5982,10163" coordsize="1034,9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AutoShape 36" o:spid="_x0000_s1050" type="#_x0000_t34" style="position:absolute;left:5982;top:10163;width:1034;height:45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N2EMMAAADbAAAADwAAAGRycy9kb3ducmV2LnhtbESPT4vCMBTE7wt+h/AWvIimKopWoxQX&#10;QTzVP3h+NM+2bvNSmqzWb28EYY/DzPyGWa5bU4k7Na60rGA4iEAQZ1aXnCs4n7b9GQjnkTVWlknB&#10;kxysV52vJcbaPvhA96PPRYCwi1FB4X0dS+myggy6ga2Jg3e1jUEfZJNL3eAjwE0lR1E0lQZLDgsF&#10;1rQpKPs9/hkF++wW5ZfebJTMf3C826Zpet4kSnW/22QBwlPr/8Of9k4rGE/g/SX8ALl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TdhDDAAAA2wAAAA8AAAAAAAAAAAAA&#10;AAAAoQIAAGRycy9kb3ducmV2LnhtbFBLBQYAAAAABAAEAPkAAACRAwAAAAA=&#10;">
                      <v:stroke endarrow="block"/>
                    </v:shape>
                    <v:shape id="AutoShape 37" o:spid="_x0000_s1051" type="#_x0000_t34" style="position:absolute;left:5982;top:10614;width:1034;height:53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wo8MAAADbAAAADwAAAGRycy9kb3ducmV2LnhtbESPT2sCMRTE74V+h/AKvdVs/yBlNYoU&#10;BOmprkLx9tg8k8XNS9hEjf30piB4HGbmN8x0nl0vTjTEzrOC11EFgrj1umOjYLtZvnyCiAlZY++Z&#10;FFwownz2+DDFWvszr+nUJCMKhGONCmxKoZYytpYcxpEPxMXb+8FhKnIwUg94LnDXy7eqGkuHHZcF&#10;i4G+LLWH5ugUhO7XLv9+vptQHc3HZrfP5rLKSj0/5cUERKKc7uFbe6UVvI/h/0v5AXJ2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C8KPDAAAA2wAAAA8AAAAAAAAAAAAA&#10;AAAAoQIAAGRycy9kb3ducmV2LnhtbFBLBQYAAAAABAAEAPkAAACRAwAAAAA=&#10;">
                      <v:stroke endarrow="block"/>
                    </v:shape>
                  </v:group>
                </v:group>
                <v:rect id="Rectangle 38" o:spid="_x0000_s1052" style="position:absolute;left:7016;top:10346;width:1490;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602B68" w:rsidRPr="00F045E9" w:rsidRDefault="00602B68" w:rsidP="00602B68">
                        <w:pPr>
                          <w:jc w:val="center"/>
                          <w:rPr>
                            <w:rFonts w:ascii="Times New Roman" w:hAnsi="Times New Roman"/>
                            <w:sz w:val="24"/>
                            <w:szCs w:val="24"/>
                          </w:rPr>
                        </w:pPr>
                        <w:r>
                          <w:rPr>
                            <w:rFonts w:ascii="Times New Roman" w:hAnsi="Times New Roman"/>
                            <w:sz w:val="24"/>
                            <w:szCs w:val="24"/>
                          </w:rPr>
                          <w:t>LM tes</w:t>
                        </w:r>
                      </w:p>
                    </w:txbxContent>
                  </v:textbox>
                </v:rect>
                <v:rect id="Rectangle 39" o:spid="_x0000_s1053" style="position:absolute;left:7016;top:11294;width:1707;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602B68" w:rsidRPr="00F045E9" w:rsidRDefault="00602B68" w:rsidP="00602B68">
                        <w:pPr>
                          <w:jc w:val="center"/>
                          <w:rPr>
                            <w:rFonts w:ascii="Times New Roman" w:hAnsi="Times New Roman"/>
                            <w:sz w:val="24"/>
                            <w:szCs w:val="24"/>
                          </w:rPr>
                        </w:pPr>
                        <w:r>
                          <w:rPr>
                            <w:rFonts w:ascii="Times New Roman" w:hAnsi="Times New Roman"/>
                            <w:sz w:val="24"/>
                            <w:szCs w:val="24"/>
                          </w:rPr>
                          <w:t>Hausman test</w:t>
                        </w:r>
                      </w:p>
                    </w:txbxContent>
                  </v:textbox>
                </v:rect>
              </v:group>
            </w:pict>
          </mc:Fallback>
        </mc:AlternateContent>
      </w:r>
    </w:p>
    <w:p w:rsidR="001774D6" w:rsidRDefault="001774D6" w:rsidP="001774D6">
      <w:pPr>
        <w:rPr>
          <w:rFonts w:ascii="Times New Roman" w:hAnsi="Times New Roman" w:cs="Times New Roman"/>
          <w:b/>
          <w:sz w:val="24"/>
          <w:szCs w:val="24"/>
        </w:rPr>
      </w:pPr>
    </w:p>
    <w:p w:rsidR="001774D6" w:rsidRDefault="001774D6" w:rsidP="001774D6">
      <w:pPr>
        <w:rPr>
          <w:rFonts w:ascii="Times New Roman" w:hAnsi="Times New Roman" w:cs="Times New Roman"/>
          <w:b/>
          <w:sz w:val="24"/>
          <w:szCs w:val="24"/>
        </w:rPr>
      </w:pPr>
    </w:p>
    <w:p w:rsidR="001774D6" w:rsidRDefault="001774D6" w:rsidP="001774D6">
      <w:pPr>
        <w:rPr>
          <w:rFonts w:ascii="Times New Roman" w:hAnsi="Times New Roman" w:cs="Times New Roman"/>
          <w:b/>
          <w:sz w:val="24"/>
          <w:szCs w:val="24"/>
        </w:rPr>
      </w:pPr>
    </w:p>
    <w:p w:rsidR="001774D6" w:rsidRDefault="001774D6" w:rsidP="001774D6">
      <w:pPr>
        <w:rPr>
          <w:rFonts w:ascii="Times New Roman" w:hAnsi="Times New Roman" w:cs="Times New Roman"/>
          <w:b/>
          <w:sz w:val="24"/>
          <w:szCs w:val="24"/>
        </w:rPr>
      </w:pPr>
    </w:p>
    <w:p w:rsidR="00602B68" w:rsidRDefault="00602B68" w:rsidP="00602B68">
      <w:pPr>
        <w:pStyle w:val="ListParagraph"/>
        <w:spacing w:after="0" w:line="480" w:lineRule="auto"/>
        <w:jc w:val="both"/>
        <w:rPr>
          <w:rFonts w:ascii="Times New Roman" w:hAnsi="Times New Roman" w:cs="Times New Roman"/>
          <w:sz w:val="24"/>
          <w:szCs w:val="24"/>
        </w:rPr>
      </w:pPr>
    </w:p>
    <w:p w:rsidR="001774D6" w:rsidRPr="00E5614C" w:rsidRDefault="001774D6" w:rsidP="00602B68">
      <w:pPr>
        <w:pStyle w:val="ListParagraph"/>
        <w:spacing w:after="0" w:line="480" w:lineRule="auto"/>
        <w:jc w:val="both"/>
        <w:rPr>
          <w:rFonts w:ascii="Times New Roman" w:hAnsi="Times New Roman" w:cs="Times New Roman"/>
          <w:sz w:val="24"/>
          <w:szCs w:val="24"/>
        </w:rPr>
      </w:pPr>
    </w:p>
    <w:p w:rsidR="00602B68" w:rsidRDefault="00602B68" w:rsidP="00602B68">
      <w:pPr>
        <w:spacing w:after="0" w:line="240" w:lineRule="auto"/>
        <w:jc w:val="both"/>
        <w:rPr>
          <w:rFonts w:ascii="Times New Roman" w:hAnsi="Times New Roman" w:cs="Times New Roman"/>
          <w:b/>
          <w:sz w:val="24"/>
          <w:szCs w:val="24"/>
        </w:rPr>
      </w:pPr>
      <w:r w:rsidRPr="00602B68">
        <w:rPr>
          <w:rFonts w:ascii="Times New Roman" w:hAnsi="Times New Roman" w:cs="Times New Roman"/>
          <w:b/>
          <w:sz w:val="24"/>
          <w:szCs w:val="24"/>
        </w:rPr>
        <w:t xml:space="preserve">Gambar </w:t>
      </w:r>
      <w:r w:rsidRPr="00602B68">
        <w:rPr>
          <w:rFonts w:ascii="Times New Roman" w:hAnsi="Times New Roman" w:cs="Times New Roman"/>
          <w:b/>
          <w:sz w:val="24"/>
          <w:szCs w:val="24"/>
        </w:rPr>
        <w:t>2. Pemilihan Model Penelitian</w:t>
      </w:r>
    </w:p>
    <w:p w:rsidR="00602B68" w:rsidRDefault="00602B68" w:rsidP="00602B68">
      <w:pPr>
        <w:spacing w:after="0" w:line="240" w:lineRule="auto"/>
        <w:jc w:val="both"/>
        <w:rPr>
          <w:rFonts w:ascii="Times New Roman" w:hAnsi="Times New Roman" w:cs="Times New Roman"/>
          <w:b/>
          <w:sz w:val="24"/>
          <w:szCs w:val="24"/>
        </w:rPr>
      </w:pPr>
    </w:p>
    <w:p w:rsidR="001774D6" w:rsidRDefault="001774D6">
      <w:pPr>
        <w:rPr>
          <w:rFonts w:ascii="Times New Roman" w:hAnsi="Times New Roman" w:cs="Times New Roman"/>
          <w:b/>
          <w:sz w:val="24"/>
          <w:szCs w:val="24"/>
        </w:rPr>
      </w:pPr>
      <w:r>
        <w:rPr>
          <w:rFonts w:ascii="Times New Roman" w:hAnsi="Times New Roman" w:cs="Times New Roman"/>
          <w:b/>
          <w:sz w:val="24"/>
          <w:szCs w:val="24"/>
        </w:rPr>
        <w:br w:type="page"/>
      </w:r>
    </w:p>
    <w:p w:rsidR="00602B68" w:rsidRPr="00E5614C" w:rsidRDefault="00602B68" w:rsidP="00602B68">
      <w:pPr>
        <w:spacing w:after="0"/>
        <w:contextualSpacing/>
        <w:rPr>
          <w:rFonts w:ascii="Times New Roman" w:hAnsi="Times New Roman" w:cs="Times New Roman"/>
          <w:b/>
          <w:sz w:val="24"/>
          <w:szCs w:val="24"/>
        </w:rPr>
      </w:pPr>
      <w:bookmarkStart w:id="0" w:name="_GoBack"/>
      <w:bookmarkEnd w:id="0"/>
      <w:r w:rsidRPr="00E5614C">
        <w:rPr>
          <w:rFonts w:ascii="Times New Roman" w:hAnsi="Times New Roman" w:cs="Times New Roman"/>
          <w:b/>
          <w:sz w:val="24"/>
          <w:szCs w:val="24"/>
        </w:rPr>
        <w:lastRenderedPageBreak/>
        <w:t xml:space="preserve">Tabel </w:t>
      </w:r>
      <w:r>
        <w:rPr>
          <w:rFonts w:ascii="Times New Roman" w:hAnsi="Times New Roman" w:cs="Times New Roman"/>
          <w:b/>
          <w:sz w:val="24"/>
          <w:szCs w:val="24"/>
        </w:rPr>
        <w:t xml:space="preserve">1 </w:t>
      </w:r>
      <w:r w:rsidRPr="00E5614C">
        <w:rPr>
          <w:rFonts w:ascii="Times New Roman" w:hAnsi="Times New Roman" w:cs="Times New Roman"/>
          <w:b/>
          <w:sz w:val="24"/>
          <w:szCs w:val="24"/>
        </w:rPr>
        <w:t>Operasionaliasi Variabel dan Skala Pengukuran</w:t>
      </w:r>
    </w:p>
    <w:tbl>
      <w:tblPr>
        <w:tblpPr w:leftFromText="180" w:rightFromText="180" w:vertAnchor="text" w:horzAnchor="margin" w:tblpXSpec="center" w:tblpY="307"/>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890"/>
        <w:gridCol w:w="3852"/>
        <w:gridCol w:w="1458"/>
      </w:tblGrid>
      <w:tr w:rsidR="00602B68" w:rsidRPr="00E5614C" w:rsidTr="00CE19BE">
        <w:tc>
          <w:tcPr>
            <w:tcW w:w="1998" w:type="dxa"/>
            <w:vAlign w:val="center"/>
          </w:tcPr>
          <w:p w:rsidR="00602B68" w:rsidRPr="00E5614C" w:rsidRDefault="00602B68" w:rsidP="00602B68">
            <w:pPr>
              <w:spacing w:after="0" w:line="240" w:lineRule="auto"/>
              <w:contextualSpacing/>
              <w:jc w:val="center"/>
              <w:rPr>
                <w:rFonts w:ascii="Times New Roman" w:hAnsi="Times New Roman" w:cs="Times New Roman"/>
                <w:b/>
                <w:sz w:val="24"/>
                <w:szCs w:val="24"/>
              </w:rPr>
            </w:pPr>
            <w:r w:rsidRPr="00E5614C">
              <w:rPr>
                <w:rFonts w:ascii="Times New Roman" w:hAnsi="Times New Roman" w:cs="Times New Roman"/>
                <w:b/>
                <w:sz w:val="24"/>
                <w:szCs w:val="24"/>
              </w:rPr>
              <w:t>Variabel</w:t>
            </w:r>
          </w:p>
        </w:tc>
        <w:tc>
          <w:tcPr>
            <w:tcW w:w="1890" w:type="dxa"/>
            <w:vAlign w:val="center"/>
          </w:tcPr>
          <w:p w:rsidR="00602B68" w:rsidRPr="00E5614C" w:rsidRDefault="00602B68" w:rsidP="00602B68">
            <w:pPr>
              <w:spacing w:after="0" w:line="240" w:lineRule="auto"/>
              <w:contextualSpacing/>
              <w:jc w:val="center"/>
              <w:rPr>
                <w:rFonts w:ascii="Times New Roman" w:hAnsi="Times New Roman" w:cs="Times New Roman"/>
                <w:b/>
                <w:sz w:val="24"/>
                <w:szCs w:val="24"/>
              </w:rPr>
            </w:pPr>
            <w:r w:rsidRPr="00E5614C">
              <w:rPr>
                <w:rFonts w:ascii="Times New Roman" w:hAnsi="Times New Roman" w:cs="Times New Roman"/>
                <w:b/>
                <w:sz w:val="24"/>
                <w:szCs w:val="24"/>
              </w:rPr>
              <w:t>Indikator</w:t>
            </w:r>
          </w:p>
        </w:tc>
        <w:tc>
          <w:tcPr>
            <w:tcW w:w="3852" w:type="dxa"/>
            <w:vAlign w:val="center"/>
          </w:tcPr>
          <w:p w:rsidR="00602B68" w:rsidRPr="00E5614C" w:rsidRDefault="00602B68" w:rsidP="00602B68">
            <w:pPr>
              <w:spacing w:after="0" w:line="240" w:lineRule="auto"/>
              <w:contextualSpacing/>
              <w:jc w:val="center"/>
              <w:rPr>
                <w:rFonts w:ascii="Times New Roman" w:hAnsi="Times New Roman" w:cs="Times New Roman"/>
                <w:b/>
                <w:sz w:val="24"/>
                <w:szCs w:val="24"/>
              </w:rPr>
            </w:pPr>
            <w:r w:rsidRPr="00E5614C">
              <w:rPr>
                <w:rFonts w:ascii="Times New Roman" w:hAnsi="Times New Roman" w:cs="Times New Roman"/>
                <w:b/>
                <w:sz w:val="24"/>
                <w:szCs w:val="24"/>
              </w:rPr>
              <w:t>Pengukuran</w:t>
            </w:r>
          </w:p>
        </w:tc>
        <w:tc>
          <w:tcPr>
            <w:tcW w:w="1458" w:type="dxa"/>
            <w:vAlign w:val="center"/>
          </w:tcPr>
          <w:p w:rsidR="00602B68" w:rsidRPr="00E5614C" w:rsidRDefault="00602B68" w:rsidP="00602B68">
            <w:pPr>
              <w:spacing w:after="0" w:line="240" w:lineRule="auto"/>
              <w:contextualSpacing/>
              <w:jc w:val="center"/>
              <w:rPr>
                <w:rFonts w:ascii="Times New Roman" w:hAnsi="Times New Roman" w:cs="Times New Roman"/>
                <w:b/>
                <w:sz w:val="24"/>
                <w:szCs w:val="24"/>
              </w:rPr>
            </w:pPr>
            <w:r w:rsidRPr="00E5614C">
              <w:rPr>
                <w:rFonts w:ascii="Times New Roman" w:hAnsi="Times New Roman" w:cs="Times New Roman"/>
                <w:b/>
                <w:sz w:val="24"/>
                <w:szCs w:val="24"/>
              </w:rPr>
              <w:t>Skala</w:t>
            </w:r>
          </w:p>
        </w:tc>
      </w:tr>
      <w:tr w:rsidR="00602B68" w:rsidRPr="00E5614C" w:rsidTr="00CE19BE">
        <w:trPr>
          <w:trHeight w:val="692"/>
        </w:trPr>
        <w:tc>
          <w:tcPr>
            <w:tcW w:w="1998" w:type="dxa"/>
          </w:tcPr>
          <w:p w:rsidR="00602B68" w:rsidRPr="00E5614C" w:rsidRDefault="00602B68" w:rsidP="00602B68">
            <w:pPr>
              <w:spacing w:after="0" w:line="240" w:lineRule="auto"/>
              <w:contextualSpacing/>
              <w:jc w:val="center"/>
              <w:rPr>
                <w:rFonts w:ascii="Times New Roman" w:hAnsi="Times New Roman" w:cs="Times New Roman"/>
                <w:i/>
                <w:sz w:val="24"/>
                <w:szCs w:val="24"/>
              </w:rPr>
            </w:pPr>
          </w:p>
          <w:p w:rsidR="00602B68" w:rsidRPr="00E5614C" w:rsidRDefault="00602B68" w:rsidP="00602B68">
            <w:pPr>
              <w:spacing w:after="0" w:line="240" w:lineRule="auto"/>
              <w:contextualSpacing/>
              <w:jc w:val="center"/>
              <w:rPr>
                <w:rFonts w:ascii="Times New Roman" w:hAnsi="Times New Roman" w:cs="Times New Roman"/>
                <w:i/>
                <w:sz w:val="24"/>
                <w:szCs w:val="24"/>
              </w:rPr>
            </w:pPr>
            <w:r w:rsidRPr="00E5614C">
              <w:rPr>
                <w:rFonts w:ascii="Times New Roman" w:hAnsi="Times New Roman" w:cs="Times New Roman"/>
                <w:i/>
                <w:sz w:val="24"/>
                <w:szCs w:val="24"/>
              </w:rPr>
              <w:t xml:space="preserve">Tax Avoidance </w:t>
            </w: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sz w:val="24"/>
                <w:szCs w:val="24"/>
              </w:rPr>
              <w:t>(Y)</w:t>
            </w:r>
          </w:p>
        </w:tc>
        <w:tc>
          <w:tcPr>
            <w:tcW w:w="1890" w:type="dxa"/>
          </w:tcPr>
          <w:p w:rsidR="00602B68" w:rsidRPr="00E5614C" w:rsidRDefault="00602B68" w:rsidP="00602B68">
            <w:pPr>
              <w:spacing w:after="0" w:line="240" w:lineRule="auto"/>
              <w:contextualSpacing/>
              <w:jc w:val="center"/>
              <w:rPr>
                <w:rFonts w:ascii="Times New Roman" w:hAnsi="Times New Roman" w:cs="Times New Roman"/>
                <w:i/>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i/>
                <w:sz w:val="24"/>
                <w:szCs w:val="24"/>
              </w:rPr>
              <w:t>Effective Tax ratio</w:t>
            </w:r>
          </w:p>
        </w:tc>
        <w:tc>
          <w:tcPr>
            <w:tcW w:w="3852" w:type="dxa"/>
          </w:tcPr>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rPr>
                <w:rFonts w:ascii="Times New Roman" w:eastAsia="Times New Roman" w:hAnsi="Times New Roman" w:cs="Times New Roman"/>
                <w:sz w:val="24"/>
                <w:szCs w:val="24"/>
              </w:rPr>
            </w:pPr>
            <m:oMathPara>
              <m:oMath>
                <m:r>
                  <w:rPr>
                    <w:rFonts w:ascii="Cambria Math" w:hAnsi="Cambria Math" w:cs="Times New Roman"/>
                    <w:sz w:val="24"/>
                    <w:szCs w:val="24"/>
                  </w:rPr>
                  <m:t xml:space="preserve">ETR= </m:t>
                </m:r>
                <m:f>
                  <m:fPr>
                    <m:ctrlPr>
                      <w:rPr>
                        <w:rFonts w:ascii="Cambria Math" w:eastAsia="Calibri" w:hAnsi="Cambria Math" w:cs="Times New Roman"/>
                        <w:i/>
                        <w:sz w:val="24"/>
                        <w:szCs w:val="24"/>
                      </w:rPr>
                    </m:ctrlPr>
                  </m:fPr>
                  <m:num>
                    <m:r>
                      <w:rPr>
                        <w:rFonts w:ascii="Cambria Math" w:hAnsi="Cambria Math" w:cs="Times New Roman"/>
                        <w:sz w:val="24"/>
                        <w:szCs w:val="24"/>
                      </w:rPr>
                      <m:t>beban pajak penghasilan</m:t>
                    </m:r>
                  </m:num>
                  <m:den>
                    <m:r>
                      <w:rPr>
                        <w:rFonts w:ascii="Cambria Math" w:hAnsi="Cambria Math" w:cs="Times New Roman"/>
                        <w:sz w:val="24"/>
                        <w:szCs w:val="24"/>
                      </w:rPr>
                      <m:t>total laba sebelum pajak</m:t>
                    </m:r>
                  </m:den>
                </m:f>
              </m:oMath>
            </m:oMathPara>
          </w:p>
        </w:tc>
        <w:tc>
          <w:tcPr>
            <w:tcW w:w="1458" w:type="dxa"/>
          </w:tcPr>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sz w:val="24"/>
                <w:szCs w:val="24"/>
              </w:rPr>
              <w:t>Rasio</w:t>
            </w:r>
          </w:p>
        </w:tc>
      </w:tr>
      <w:tr w:rsidR="00602B68" w:rsidRPr="00E5614C" w:rsidTr="00CE19BE">
        <w:trPr>
          <w:trHeight w:val="980"/>
        </w:trPr>
        <w:tc>
          <w:tcPr>
            <w:tcW w:w="1998" w:type="dxa"/>
            <w:tcBorders>
              <w:bottom w:val="single" w:sz="4" w:space="0" w:color="auto"/>
            </w:tcBorders>
            <w:vAlign w:val="center"/>
          </w:tcPr>
          <w:p w:rsidR="00602B68" w:rsidRPr="00E5614C" w:rsidRDefault="00602B68" w:rsidP="00602B68">
            <w:pPr>
              <w:pStyle w:val="NoSpacing"/>
              <w:tabs>
                <w:tab w:val="left" w:pos="709"/>
              </w:tabs>
              <w:jc w:val="center"/>
              <w:rPr>
                <w:rFonts w:ascii="Times New Roman" w:eastAsia="Times New Roman" w:hAnsi="Times New Roman"/>
                <w:sz w:val="24"/>
                <w:szCs w:val="24"/>
              </w:rPr>
            </w:pPr>
            <w:r w:rsidRPr="00E5614C">
              <w:rPr>
                <w:rFonts w:ascii="Times New Roman" w:eastAsia="Times New Roman" w:hAnsi="Times New Roman"/>
                <w:sz w:val="24"/>
                <w:szCs w:val="24"/>
              </w:rPr>
              <w:t>Risiko Perusahaan (</w:t>
            </w:r>
            <w:r w:rsidRPr="00E5614C">
              <w:rPr>
                <w:rFonts w:ascii="Times New Roman" w:eastAsia="Times New Roman" w:hAnsi="Times New Roman"/>
                <w:i/>
                <w:sz w:val="24"/>
                <w:szCs w:val="24"/>
              </w:rPr>
              <w:t>corporate risk</w:t>
            </w:r>
            <w:r w:rsidRPr="00E5614C">
              <w:rPr>
                <w:rFonts w:ascii="Times New Roman" w:eastAsia="Times New Roman" w:hAnsi="Times New Roman"/>
                <w:sz w:val="24"/>
                <w:szCs w:val="24"/>
              </w:rPr>
              <w:t>)</w:t>
            </w:r>
          </w:p>
          <w:p w:rsidR="00602B68" w:rsidRPr="00E5614C" w:rsidRDefault="00602B68" w:rsidP="00602B68">
            <w:pPr>
              <w:pStyle w:val="NoSpacing"/>
              <w:tabs>
                <w:tab w:val="left" w:pos="709"/>
              </w:tabs>
              <w:jc w:val="center"/>
              <w:rPr>
                <w:rFonts w:ascii="Times New Roman" w:eastAsia="Times New Roman" w:hAnsi="Times New Roman"/>
                <w:sz w:val="24"/>
                <w:szCs w:val="24"/>
              </w:rPr>
            </w:pPr>
            <w:r w:rsidRPr="00E5614C">
              <w:rPr>
                <w:rFonts w:ascii="Times New Roman" w:eastAsia="Times New Roman" w:hAnsi="Times New Roman"/>
                <w:sz w:val="24"/>
                <w:szCs w:val="24"/>
              </w:rPr>
              <w:t>(X</w:t>
            </w:r>
            <w:r w:rsidRPr="00E5614C">
              <w:rPr>
                <w:rFonts w:ascii="Times New Roman" w:eastAsia="Times New Roman" w:hAnsi="Times New Roman"/>
                <w:sz w:val="24"/>
                <w:szCs w:val="24"/>
                <w:vertAlign w:val="subscript"/>
              </w:rPr>
              <w:t>1</w:t>
            </w:r>
            <w:r w:rsidRPr="00E5614C">
              <w:rPr>
                <w:rFonts w:ascii="Times New Roman" w:eastAsia="Times New Roman" w:hAnsi="Times New Roman"/>
                <w:sz w:val="24"/>
                <w:szCs w:val="24"/>
              </w:rPr>
              <w:t>)</w:t>
            </w:r>
          </w:p>
        </w:tc>
        <w:tc>
          <w:tcPr>
            <w:tcW w:w="1890" w:type="dxa"/>
            <w:tcBorders>
              <w:bottom w:val="single" w:sz="4" w:space="0" w:color="auto"/>
            </w:tcBorders>
            <w:vAlign w:val="center"/>
          </w:tcPr>
          <w:p w:rsidR="00602B68" w:rsidRPr="00E5614C" w:rsidRDefault="00602B68" w:rsidP="00602B68">
            <w:pPr>
              <w:pStyle w:val="NoSpacing"/>
              <w:tabs>
                <w:tab w:val="left" w:pos="709"/>
              </w:tabs>
              <w:jc w:val="center"/>
              <w:rPr>
                <w:rFonts w:ascii="Times New Roman" w:eastAsia="Times New Roman" w:hAnsi="Times New Roman"/>
                <w:sz w:val="24"/>
                <w:szCs w:val="24"/>
              </w:rPr>
            </w:pPr>
            <w:r w:rsidRPr="00E5614C">
              <w:rPr>
                <w:rFonts w:ascii="Times New Roman" w:eastAsia="Times New Roman" w:hAnsi="Times New Roman"/>
                <w:sz w:val="24"/>
                <w:szCs w:val="24"/>
              </w:rPr>
              <w:t>Risk</w:t>
            </w:r>
          </w:p>
        </w:tc>
        <w:tc>
          <w:tcPr>
            <w:tcW w:w="3852" w:type="dxa"/>
            <w:tcBorders>
              <w:bottom w:val="single" w:sz="4" w:space="0" w:color="auto"/>
            </w:tcBorders>
            <w:vAlign w:val="center"/>
          </w:tcPr>
          <w:p w:rsidR="00602B68" w:rsidRPr="00E5614C" w:rsidRDefault="00602B68" w:rsidP="00602B68">
            <w:pPr>
              <w:pStyle w:val="NoSpacing"/>
              <w:jc w:val="center"/>
              <w:rPr>
                <w:rFonts w:ascii="Times New Roman" w:eastAsia="Times New Roman" w:hAnsi="Times New Roman"/>
                <w:i/>
                <w:sz w:val="24"/>
                <w:szCs w:val="24"/>
              </w:rPr>
            </w:pPr>
            <m:oMathPara>
              <m:oMath>
                <m:r>
                  <w:rPr>
                    <w:rFonts w:ascii="Cambria Math" w:hAnsi="Cambria Math"/>
                    <w:sz w:val="24"/>
                    <w:szCs w:val="24"/>
                  </w:rPr>
                  <m:t xml:space="preserve">Risk= </m:t>
                </m:r>
                <m:f>
                  <m:fPr>
                    <m:ctrlPr>
                      <w:rPr>
                        <w:rFonts w:ascii="Cambria Math" w:hAnsi="Cambria Math"/>
                        <w:i/>
                        <w:sz w:val="24"/>
                        <w:szCs w:val="24"/>
                      </w:rPr>
                    </m:ctrlPr>
                  </m:fPr>
                  <m:num>
                    <m:r>
                      <w:rPr>
                        <w:rFonts w:ascii="Cambria Math" w:hAnsi="Cambria Math"/>
                        <w:sz w:val="24"/>
                        <w:szCs w:val="24"/>
                      </w:rPr>
                      <m:t>EBITDA</m:t>
                    </m:r>
                  </m:num>
                  <m:den>
                    <m:r>
                      <w:rPr>
                        <w:rFonts w:ascii="Cambria Math" w:hAnsi="Cambria Math"/>
                        <w:sz w:val="24"/>
                        <w:szCs w:val="24"/>
                      </w:rPr>
                      <m:t>TotalAsetPerusahaan</m:t>
                    </m:r>
                  </m:den>
                </m:f>
              </m:oMath>
            </m:oMathPara>
          </w:p>
        </w:tc>
        <w:tc>
          <w:tcPr>
            <w:tcW w:w="1458" w:type="dxa"/>
            <w:tcBorders>
              <w:bottom w:val="single" w:sz="4" w:space="0" w:color="auto"/>
            </w:tcBorders>
            <w:vAlign w:val="center"/>
          </w:tcPr>
          <w:p w:rsidR="00602B68" w:rsidRPr="00E5614C" w:rsidRDefault="00602B68" w:rsidP="00602B68">
            <w:pPr>
              <w:pStyle w:val="NoSpacing"/>
              <w:tabs>
                <w:tab w:val="left" w:pos="709"/>
              </w:tabs>
              <w:jc w:val="center"/>
              <w:rPr>
                <w:rFonts w:ascii="Times New Roman" w:eastAsia="Times New Roman" w:hAnsi="Times New Roman"/>
                <w:sz w:val="24"/>
                <w:szCs w:val="24"/>
              </w:rPr>
            </w:pPr>
            <w:r w:rsidRPr="00E5614C">
              <w:rPr>
                <w:rFonts w:ascii="Times New Roman" w:eastAsia="Times New Roman" w:hAnsi="Times New Roman"/>
                <w:sz w:val="24"/>
                <w:szCs w:val="24"/>
              </w:rPr>
              <w:t>Rasio</w:t>
            </w:r>
          </w:p>
        </w:tc>
      </w:tr>
      <w:tr w:rsidR="00602B68" w:rsidRPr="00E5614C" w:rsidTr="00CE19BE">
        <w:trPr>
          <w:trHeight w:val="800"/>
        </w:trPr>
        <w:tc>
          <w:tcPr>
            <w:tcW w:w="1998" w:type="dxa"/>
          </w:tcPr>
          <w:p w:rsidR="00602B68" w:rsidRPr="00E5614C" w:rsidRDefault="00602B68" w:rsidP="00602B68">
            <w:pPr>
              <w:spacing w:after="0" w:line="240" w:lineRule="auto"/>
              <w:contextualSpacing/>
              <w:jc w:val="center"/>
              <w:rPr>
                <w:rFonts w:ascii="Times New Roman" w:hAnsi="Times New Roman" w:cs="Times New Roman"/>
                <w:i/>
                <w:sz w:val="24"/>
                <w:szCs w:val="24"/>
              </w:rPr>
            </w:pPr>
          </w:p>
          <w:p w:rsidR="00602B68" w:rsidRPr="00E5614C" w:rsidRDefault="00602B68" w:rsidP="00602B68">
            <w:pPr>
              <w:spacing w:after="0" w:line="240" w:lineRule="auto"/>
              <w:contextualSpacing/>
              <w:jc w:val="center"/>
              <w:rPr>
                <w:rFonts w:ascii="Times New Roman" w:hAnsi="Times New Roman" w:cs="Times New Roman"/>
                <w:i/>
                <w:sz w:val="24"/>
                <w:szCs w:val="24"/>
              </w:rPr>
            </w:pPr>
            <w:r w:rsidRPr="00E5614C">
              <w:rPr>
                <w:rFonts w:ascii="Times New Roman" w:hAnsi="Times New Roman" w:cs="Times New Roman"/>
                <w:i/>
                <w:sz w:val="24"/>
                <w:szCs w:val="24"/>
              </w:rPr>
              <w:t xml:space="preserve">Size </w:t>
            </w:r>
          </w:p>
        </w:tc>
        <w:tc>
          <w:tcPr>
            <w:tcW w:w="1890" w:type="dxa"/>
          </w:tcPr>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sz w:val="24"/>
                <w:szCs w:val="24"/>
              </w:rPr>
              <w:t xml:space="preserve">Size  </w:t>
            </w:r>
          </w:p>
        </w:tc>
        <w:tc>
          <w:tcPr>
            <w:tcW w:w="3852" w:type="dxa"/>
          </w:tcPr>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rPr>
                <w:rFonts w:ascii="Times New Roman" w:eastAsia="Times New Roman" w:hAnsi="Times New Roman" w:cs="Times New Roman"/>
                <w:sz w:val="24"/>
                <w:szCs w:val="24"/>
              </w:rPr>
            </w:pPr>
            <w:r w:rsidRPr="00E5614C">
              <w:rPr>
                <w:rFonts w:ascii="Times New Roman" w:hAnsi="Times New Roman" w:cs="Times New Roman"/>
                <w:sz w:val="24"/>
                <w:szCs w:val="24"/>
              </w:rPr>
              <w:t xml:space="preserve">Size = Ln Total Aktiva </w:t>
            </w:r>
          </w:p>
        </w:tc>
        <w:tc>
          <w:tcPr>
            <w:tcW w:w="1458" w:type="dxa"/>
          </w:tcPr>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sz w:val="24"/>
                <w:szCs w:val="24"/>
              </w:rPr>
              <w:t>Nominal</w:t>
            </w:r>
          </w:p>
          <w:p w:rsidR="00602B68" w:rsidRPr="00E5614C" w:rsidRDefault="00602B68" w:rsidP="00602B68">
            <w:pPr>
              <w:spacing w:after="0" w:line="240" w:lineRule="auto"/>
              <w:contextualSpacing/>
              <w:jc w:val="center"/>
              <w:rPr>
                <w:rFonts w:ascii="Times New Roman" w:hAnsi="Times New Roman" w:cs="Times New Roman"/>
                <w:sz w:val="24"/>
                <w:szCs w:val="24"/>
              </w:rPr>
            </w:pPr>
          </w:p>
        </w:tc>
      </w:tr>
      <w:tr w:rsidR="00602B68" w:rsidRPr="00E5614C" w:rsidTr="00CE19BE">
        <w:trPr>
          <w:trHeight w:val="530"/>
        </w:trPr>
        <w:tc>
          <w:tcPr>
            <w:tcW w:w="1998" w:type="dxa"/>
          </w:tcPr>
          <w:p w:rsidR="00602B68" w:rsidRPr="00E5614C" w:rsidRDefault="00602B68" w:rsidP="00602B68">
            <w:pPr>
              <w:spacing w:after="0" w:line="240" w:lineRule="auto"/>
              <w:contextualSpacing/>
              <w:jc w:val="center"/>
              <w:rPr>
                <w:rFonts w:ascii="Times New Roman" w:hAnsi="Times New Roman" w:cs="Times New Roman"/>
                <w:i/>
                <w:sz w:val="24"/>
                <w:szCs w:val="24"/>
              </w:rPr>
            </w:pPr>
          </w:p>
          <w:p w:rsidR="00602B68" w:rsidRPr="00E5614C" w:rsidRDefault="00602B68" w:rsidP="00602B68">
            <w:pPr>
              <w:spacing w:after="0" w:line="240" w:lineRule="auto"/>
              <w:contextualSpacing/>
              <w:jc w:val="center"/>
              <w:rPr>
                <w:rFonts w:ascii="Times New Roman" w:hAnsi="Times New Roman" w:cs="Times New Roman"/>
                <w:i/>
                <w:sz w:val="24"/>
                <w:szCs w:val="24"/>
              </w:rPr>
            </w:pPr>
            <w:r w:rsidRPr="00E5614C">
              <w:rPr>
                <w:rFonts w:ascii="Times New Roman" w:hAnsi="Times New Roman" w:cs="Times New Roman"/>
                <w:i/>
                <w:sz w:val="24"/>
                <w:szCs w:val="24"/>
              </w:rPr>
              <w:t>Profitability</w:t>
            </w:r>
          </w:p>
          <w:p w:rsidR="00602B68" w:rsidRPr="00E5614C" w:rsidRDefault="00602B68" w:rsidP="00602B68">
            <w:pPr>
              <w:spacing w:after="0" w:line="240" w:lineRule="auto"/>
              <w:contextualSpacing/>
              <w:jc w:val="center"/>
              <w:rPr>
                <w:rFonts w:ascii="Times New Roman" w:hAnsi="Times New Roman" w:cs="Times New Roman"/>
                <w:i/>
                <w:sz w:val="24"/>
                <w:szCs w:val="24"/>
              </w:rPr>
            </w:pPr>
          </w:p>
        </w:tc>
        <w:tc>
          <w:tcPr>
            <w:tcW w:w="1890" w:type="dxa"/>
          </w:tcPr>
          <w:p w:rsidR="00602B68" w:rsidRPr="00E5614C" w:rsidRDefault="00602B68" w:rsidP="00602B68">
            <w:pPr>
              <w:spacing w:after="0" w:line="240" w:lineRule="auto"/>
              <w:contextualSpacing/>
              <w:jc w:val="center"/>
              <w:rPr>
                <w:rFonts w:ascii="Times New Roman" w:hAnsi="Times New Roman" w:cs="Times New Roman"/>
                <w:i/>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i/>
                <w:sz w:val="24"/>
                <w:szCs w:val="24"/>
              </w:rPr>
              <w:t>Return On Asset</w:t>
            </w:r>
          </w:p>
        </w:tc>
        <w:tc>
          <w:tcPr>
            <w:tcW w:w="3852" w:type="dxa"/>
          </w:tcPr>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m:oMathPara>
              <m:oMath>
                <m:r>
                  <w:rPr>
                    <w:rFonts w:ascii="Cambria Math" w:eastAsia="Calibri" w:hAnsi="Cambria Math" w:cs="Times New Roman"/>
                    <w:sz w:val="24"/>
                    <w:szCs w:val="24"/>
                  </w:rPr>
                  <m:t>ROA=</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Laba Bersih Setelah Pajak</m:t>
                    </m:r>
                  </m:num>
                  <m:den>
                    <m:r>
                      <m:rPr>
                        <m:sty m:val="p"/>
                      </m:rPr>
                      <w:rPr>
                        <w:rFonts w:ascii="Cambria Math" w:eastAsia="Calibri" w:hAnsi="Cambria Math" w:cs="Times New Roman"/>
                        <w:sz w:val="24"/>
                        <w:szCs w:val="24"/>
                      </w:rPr>
                      <m:t>Total Aset</m:t>
                    </m:r>
                  </m:den>
                </m:f>
              </m:oMath>
            </m:oMathPara>
          </w:p>
          <w:p w:rsidR="00602B68" w:rsidRPr="00E5614C" w:rsidRDefault="00602B68" w:rsidP="00602B68">
            <w:pPr>
              <w:spacing w:after="0" w:line="240" w:lineRule="auto"/>
              <w:contextualSpacing/>
              <w:jc w:val="center"/>
              <w:rPr>
                <w:rFonts w:ascii="Times New Roman" w:hAnsi="Times New Roman" w:cs="Times New Roman"/>
                <w:sz w:val="24"/>
                <w:szCs w:val="24"/>
              </w:rPr>
            </w:pPr>
          </w:p>
        </w:tc>
        <w:tc>
          <w:tcPr>
            <w:tcW w:w="1458" w:type="dxa"/>
          </w:tcPr>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sz w:val="24"/>
                <w:szCs w:val="24"/>
              </w:rPr>
              <w:t>Rasio</w:t>
            </w:r>
          </w:p>
        </w:tc>
      </w:tr>
      <w:tr w:rsidR="00602B68" w:rsidRPr="00E5614C" w:rsidTr="00CE19BE">
        <w:trPr>
          <w:trHeight w:val="831"/>
        </w:trPr>
        <w:tc>
          <w:tcPr>
            <w:tcW w:w="1998" w:type="dxa"/>
            <w:tcBorders>
              <w:bottom w:val="single" w:sz="4" w:space="0" w:color="auto"/>
            </w:tcBorders>
          </w:tcPr>
          <w:p w:rsidR="00602B68" w:rsidRPr="00E5614C" w:rsidRDefault="00602B68" w:rsidP="00602B68">
            <w:pPr>
              <w:spacing w:after="0" w:line="240" w:lineRule="auto"/>
              <w:contextualSpacing/>
              <w:jc w:val="center"/>
              <w:rPr>
                <w:rFonts w:ascii="Times New Roman" w:hAnsi="Times New Roman" w:cs="Times New Roman"/>
                <w:i/>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i/>
                <w:sz w:val="24"/>
                <w:szCs w:val="24"/>
              </w:rPr>
              <w:t xml:space="preserve">Leverage </w:t>
            </w:r>
          </w:p>
        </w:tc>
        <w:tc>
          <w:tcPr>
            <w:tcW w:w="1890" w:type="dxa"/>
            <w:tcBorders>
              <w:bottom w:val="single" w:sz="4" w:space="0" w:color="auto"/>
            </w:tcBorders>
          </w:tcPr>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sz w:val="24"/>
                <w:szCs w:val="24"/>
              </w:rPr>
              <w:t xml:space="preserve">DER </w:t>
            </w:r>
          </w:p>
        </w:tc>
        <w:tc>
          <w:tcPr>
            <w:tcW w:w="3852" w:type="dxa"/>
            <w:tcBorders>
              <w:bottom w:val="single" w:sz="4" w:space="0" w:color="auto"/>
            </w:tcBorders>
          </w:tcPr>
          <w:p w:rsidR="00602B68" w:rsidRPr="00E5614C" w:rsidRDefault="00602B68" w:rsidP="00602B68">
            <w:pPr>
              <w:spacing w:after="0" w:line="240" w:lineRule="auto"/>
              <w:rPr>
                <w:rFonts w:ascii="Times New Roman" w:hAnsi="Times New Roman" w:cs="Times New Roman"/>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m:oMathPara>
              <m:oMath>
                <m:r>
                  <w:rPr>
                    <w:rFonts w:ascii="Cambria Math" w:eastAsia="Times New Roman" w:hAnsi="Cambria Math" w:cs="Times New Roman"/>
                    <w:sz w:val="24"/>
                    <w:szCs w:val="24"/>
                  </w:rPr>
                  <m:t xml:space="preserve">DER=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 xml:space="preserve">Total Hutang Jangka Panjang </m:t>
                    </m:r>
                  </m:num>
                  <m:den>
                    <m:r>
                      <w:rPr>
                        <w:rFonts w:ascii="Cambria Math" w:eastAsia="Times New Roman" w:hAnsi="Cambria Math" w:cs="Times New Roman"/>
                        <w:sz w:val="24"/>
                        <w:szCs w:val="24"/>
                      </w:rPr>
                      <m:t>Equity</m:t>
                    </m:r>
                  </m:den>
                </m:f>
              </m:oMath>
            </m:oMathPara>
          </w:p>
        </w:tc>
        <w:tc>
          <w:tcPr>
            <w:tcW w:w="1458" w:type="dxa"/>
            <w:tcBorders>
              <w:bottom w:val="single" w:sz="4" w:space="0" w:color="auto"/>
            </w:tcBorders>
          </w:tcPr>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sz w:val="24"/>
                <w:szCs w:val="24"/>
              </w:rPr>
              <w:t>Rasio</w:t>
            </w:r>
          </w:p>
        </w:tc>
      </w:tr>
      <w:tr w:rsidR="00602B68" w:rsidRPr="00E5614C" w:rsidTr="00CE19BE">
        <w:trPr>
          <w:trHeight w:val="1011"/>
        </w:trPr>
        <w:tc>
          <w:tcPr>
            <w:tcW w:w="1998" w:type="dxa"/>
            <w:tcBorders>
              <w:top w:val="single" w:sz="4" w:space="0" w:color="auto"/>
              <w:bottom w:val="single" w:sz="4" w:space="0" w:color="auto"/>
            </w:tcBorders>
          </w:tcPr>
          <w:p w:rsidR="00602B68" w:rsidRPr="00E5614C" w:rsidRDefault="00602B68" w:rsidP="00602B68">
            <w:pPr>
              <w:spacing w:after="0" w:line="240" w:lineRule="auto"/>
              <w:contextualSpacing/>
              <w:jc w:val="center"/>
              <w:rPr>
                <w:rFonts w:ascii="Times New Roman" w:hAnsi="Times New Roman" w:cs="Times New Roman"/>
                <w:i/>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i/>
                <w:sz w:val="24"/>
                <w:szCs w:val="24"/>
              </w:rPr>
              <w:t>Komisaris Independen</w:t>
            </w:r>
          </w:p>
        </w:tc>
        <w:tc>
          <w:tcPr>
            <w:tcW w:w="1890" w:type="dxa"/>
            <w:tcBorders>
              <w:top w:val="single" w:sz="4" w:space="0" w:color="auto"/>
              <w:bottom w:val="single" w:sz="4" w:space="0" w:color="auto"/>
            </w:tcBorders>
          </w:tcPr>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sz w:val="24"/>
                <w:szCs w:val="24"/>
              </w:rPr>
              <w:t xml:space="preserve"> </w:t>
            </w: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sz w:val="24"/>
                <w:szCs w:val="24"/>
              </w:rPr>
              <w:t>KOMIND</w:t>
            </w:r>
          </w:p>
        </w:tc>
        <w:tc>
          <w:tcPr>
            <w:tcW w:w="3852" w:type="dxa"/>
            <w:tcBorders>
              <w:top w:val="single" w:sz="4" w:space="0" w:color="auto"/>
              <w:bottom w:val="single" w:sz="4" w:space="0" w:color="auto"/>
            </w:tcBorders>
          </w:tcPr>
          <w:p w:rsidR="00602B68" w:rsidRPr="00E5614C" w:rsidRDefault="00602B68" w:rsidP="00602B68">
            <w:pPr>
              <w:autoSpaceDE w:val="0"/>
              <w:autoSpaceDN w:val="0"/>
              <w:adjustRightInd w:val="0"/>
              <w:spacing w:after="0" w:line="240" w:lineRule="auto"/>
              <w:jc w:val="both"/>
              <w:rPr>
                <w:rFonts w:ascii="Times New Roman" w:hAnsi="Times New Roman" w:cs="Times New Roman"/>
                <w:sz w:val="24"/>
                <w:szCs w:val="24"/>
              </w:rPr>
            </w:pPr>
          </w:p>
          <w:p w:rsidR="00602B68" w:rsidRPr="00E5614C" w:rsidRDefault="00602B68" w:rsidP="00602B68">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KOMIND= </m:t>
                </m:r>
                <m:f>
                  <m:fPr>
                    <m:ctrlPr>
                      <w:rPr>
                        <w:rFonts w:ascii="Cambria Math" w:eastAsia="Times New Roman" w:hAnsi="Cambria Math" w:cs="Times New Roman"/>
                        <w:i/>
                        <w:sz w:val="24"/>
                        <w:szCs w:val="24"/>
                      </w:rPr>
                    </m:ctrlPr>
                  </m:fPr>
                  <m:num>
                    <m:nary>
                      <m:naryPr>
                        <m:chr m:val="∑"/>
                        <m:limLoc m:val="undOvr"/>
                        <m:subHide m:val="1"/>
                        <m:supHide m:val="1"/>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rPr>
                          <m:t>Saham institusional</m:t>
                        </m:r>
                      </m:e>
                    </m:nary>
                  </m:num>
                  <m:den>
                    <m:nary>
                      <m:naryPr>
                        <m:chr m:val="∑"/>
                        <m:limLoc m:val="undOvr"/>
                        <m:subHide m:val="1"/>
                        <m:supHide m:val="1"/>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rPr>
                          <m:t xml:space="preserve">Saham Beredar </m:t>
                        </m:r>
                      </m:e>
                    </m:nary>
                  </m:den>
                </m:f>
              </m:oMath>
            </m:oMathPara>
          </w:p>
        </w:tc>
        <w:tc>
          <w:tcPr>
            <w:tcW w:w="1458" w:type="dxa"/>
            <w:tcBorders>
              <w:top w:val="single" w:sz="4" w:space="0" w:color="auto"/>
              <w:bottom w:val="single" w:sz="4" w:space="0" w:color="auto"/>
            </w:tcBorders>
          </w:tcPr>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sz w:val="24"/>
                <w:szCs w:val="24"/>
              </w:rPr>
              <w:t>Rasio</w:t>
            </w:r>
          </w:p>
        </w:tc>
      </w:tr>
      <w:tr w:rsidR="00602B68" w:rsidRPr="00E5614C" w:rsidTr="00CE19BE">
        <w:trPr>
          <w:trHeight w:val="710"/>
        </w:trPr>
        <w:tc>
          <w:tcPr>
            <w:tcW w:w="1998" w:type="dxa"/>
            <w:tcBorders>
              <w:top w:val="single" w:sz="4" w:space="0" w:color="auto"/>
              <w:bottom w:val="single" w:sz="4" w:space="0" w:color="auto"/>
            </w:tcBorders>
          </w:tcPr>
          <w:p w:rsidR="00602B68" w:rsidRPr="00E5614C" w:rsidRDefault="00602B68" w:rsidP="00602B68">
            <w:pPr>
              <w:spacing w:after="0" w:line="240" w:lineRule="auto"/>
              <w:contextualSpacing/>
              <w:jc w:val="center"/>
              <w:rPr>
                <w:rFonts w:ascii="Times New Roman" w:hAnsi="Times New Roman" w:cs="Times New Roman"/>
                <w:i/>
                <w:sz w:val="24"/>
                <w:szCs w:val="24"/>
              </w:rPr>
            </w:pPr>
          </w:p>
          <w:p w:rsidR="00602B68" w:rsidRPr="00E5614C" w:rsidRDefault="00602B68" w:rsidP="00602B68">
            <w:pPr>
              <w:spacing w:after="0" w:line="240" w:lineRule="auto"/>
              <w:contextualSpacing/>
              <w:jc w:val="center"/>
              <w:rPr>
                <w:rFonts w:ascii="Times New Roman" w:hAnsi="Times New Roman" w:cs="Times New Roman"/>
                <w:i/>
                <w:sz w:val="24"/>
                <w:szCs w:val="24"/>
              </w:rPr>
            </w:pPr>
            <w:r w:rsidRPr="00E5614C">
              <w:rPr>
                <w:rFonts w:ascii="Times New Roman" w:hAnsi="Times New Roman" w:cs="Times New Roman"/>
                <w:i/>
                <w:sz w:val="24"/>
                <w:szCs w:val="24"/>
              </w:rPr>
              <w:t>Kepemilikan Institusional</w:t>
            </w:r>
          </w:p>
        </w:tc>
        <w:tc>
          <w:tcPr>
            <w:tcW w:w="1890" w:type="dxa"/>
            <w:tcBorders>
              <w:top w:val="single" w:sz="4" w:space="0" w:color="auto"/>
              <w:bottom w:val="single" w:sz="4" w:space="0" w:color="auto"/>
            </w:tcBorders>
          </w:tcPr>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sz w:val="24"/>
                <w:szCs w:val="24"/>
              </w:rPr>
              <w:t>SKI</w:t>
            </w:r>
          </w:p>
        </w:tc>
        <w:tc>
          <w:tcPr>
            <w:tcW w:w="3852" w:type="dxa"/>
            <w:tcBorders>
              <w:top w:val="single" w:sz="4" w:space="0" w:color="auto"/>
              <w:bottom w:val="single" w:sz="4" w:space="0" w:color="auto"/>
            </w:tcBorders>
          </w:tcPr>
          <w:p w:rsidR="00602B68" w:rsidRPr="00E5614C" w:rsidRDefault="00602B68" w:rsidP="00602B68">
            <w:pPr>
              <w:pStyle w:val="NoSpacing"/>
              <w:ind w:left="360" w:hanging="360"/>
              <w:jc w:val="both"/>
              <w:rPr>
                <w:rFonts w:ascii="Times New Roman" w:hAnsi="Times New Roman"/>
                <w:sz w:val="24"/>
                <w:szCs w:val="24"/>
              </w:rPr>
            </w:pPr>
          </w:p>
          <w:p w:rsidR="00602B68" w:rsidRPr="00E5614C" w:rsidRDefault="00602B68" w:rsidP="00602B68">
            <w:pPr>
              <w:pStyle w:val="NoSpacing"/>
              <w:ind w:left="360" w:hanging="360"/>
              <w:jc w:val="both"/>
              <w:rPr>
                <w:rFonts w:ascii="Times New Roman" w:hAnsi="Times New Roman"/>
                <w:sz w:val="24"/>
                <w:szCs w:val="24"/>
              </w:rPr>
            </w:pPr>
            <w:r w:rsidRPr="00E5614C">
              <w:rPr>
                <w:rFonts w:ascii="Times New Roman" w:hAnsi="Times New Roman"/>
                <w:sz w:val="24"/>
                <w:szCs w:val="24"/>
                <w:lang w:val="en-US"/>
              </w:rPr>
              <w:t xml:space="preserve">Struktur </w:t>
            </w:r>
            <w:r w:rsidRPr="00E5614C">
              <w:rPr>
                <w:rFonts w:ascii="Times New Roman" w:hAnsi="Times New Roman"/>
                <w:sz w:val="24"/>
                <w:szCs w:val="24"/>
              </w:rPr>
              <w:t xml:space="preserve">Kepemilikan Institusional </w:t>
            </w:r>
          </w:p>
          <w:p w:rsidR="00602B68" w:rsidRPr="00E5614C" w:rsidRDefault="00602B68" w:rsidP="00602B68">
            <w:pPr>
              <w:pStyle w:val="NoSpacing"/>
              <w:ind w:left="790"/>
              <w:jc w:val="both"/>
              <w:rPr>
                <w:rFonts w:ascii="Times New Roman" w:hAnsi="Times New Roman"/>
                <w:sz w:val="24"/>
                <w:szCs w:val="24"/>
              </w:rPr>
            </w:pPr>
            <m:oMathPara>
              <m:oMath>
                <m:r>
                  <w:rPr>
                    <w:rFonts w:ascii="Cambria Math" w:eastAsia="Times New Roman" w:hAnsi="Cambria Math"/>
                    <w:sz w:val="24"/>
                    <w:szCs w:val="24"/>
                  </w:rPr>
                  <m:t xml:space="preserve">= </m:t>
                </m:r>
                <m:f>
                  <m:fPr>
                    <m:ctrlPr>
                      <w:rPr>
                        <w:rFonts w:ascii="Cambria Math" w:eastAsia="Times New Roman" w:hAnsi="Cambria Math"/>
                        <w:i/>
                        <w:sz w:val="24"/>
                        <w:szCs w:val="24"/>
                      </w:rPr>
                    </m:ctrlPr>
                  </m:fPr>
                  <m:num>
                    <m:nary>
                      <m:naryPr>
                        <m:chr m:val="∑"/>
                        <m:limLoc m:val="undOvr"/>
                        <m:subHide m:val="1"/>
                        <m:supHide m:val="1"/>
                        <m:ctrlPr>
                          <w:rPr>
                            <w:rFonts w:ascii="Cambria Math" w:eastAsia="Times New Roman" w:hAnsi="Cambria Math"/>
                            <w:i/>
                            <w:sz w:val="24"/>
                            <w:szCs w:val="24"/>
                          </w:rPr>
                        </m:ctrlPr>
                      </m:naryPr>
                      <m:sub/>
                      <m:sup/>
                      <m:e>
                        <m:r>
                          <w:rPr>
                            <w:rFonts w:ascii="Cambria Math" w:eastAsia="Times New Roman" w:hAnsi="Cambria Math"/>
                            <w:sz w:val="24"/>
                            <w:szCs w:val="24"/>
                          </w:rPr>
                          <m:t>Saham manajerial</m:t>
                        </m:r>
                      </m:e>
                    </m:nary>
                  </m:num>
                  <m:den>
                    <m:nary>
                      <m:naryPr>
                        <m:chr m:val="∑"/>
                        <m:limLoc m:val="undOvr"/>
                        <m:subHide m:val="1"/>
                        <m:supHide m:val="1"/>
                        <m:ctrlPr>
                          <w:rPr>
                            <w:rFonts w:ascii="Cambria Math" w:eastAsia="Times New Roman" w:hAnsi="Cambria Math"/>
                            <w:i/>
                            <w:sz w:val="24"/>
                            <w:szCs w:val="24"/>
                          </w:rPr>
                        </m:ctrlPr>
                      </m:naryPr>
                      <m:sub/>
                      <m:sup/>
                      <m:e>
                        <m:r>
                          <w:rPr>
                            <w:rFonts w:ascii="Cambria Math" w:eastAsia="Times New Roman" w:hAnsi="Cambria Math"/>
                            <w:sz w:val="24"/>
                            <w:szCs w:val="24"/>
                          </w:rPr>
                          <m:t xml:space="preserve">Saham Beredar </m:t>
                        </m:r>
                      </m:e>
                    </m:nary>
                  </m:den>
                </m:f>
              </m:oMath>
            </m:oMathPara>
          </w:p>
          <w:p w:rsidR="00602B68" w:rsidRPr="00E5614C" w:rsidRDefault="00602B68" w:rsidP="00602B68">
            <w:pPr>
              <w:spacing w:after="0" w:line="240" w:lineRule="auto"/>
              <w:rPr>
                <w:rFonts w:ascii="Times New Roman" w:eastAsia="Times New Roman" w:hAnsi="Times New Roman" w:cs="Times New Roman"/>
                <w:sz w:val="24"/>
                <w:szCs w:val="24"/>
              </w:rPr>
            </w:pPr>
          </w:p>
        </w:tc>
        <w:tc>
          <w:tcPr>
            <w:tcW w:w="1458" w:type="dxa"/>
            <w:tcBorders>
              <w:top w:val="single" w:sz="4" w:space="0" w:color="auto"/>
              <w:bottom w:val="single" w:sz="4" w:space="0" w:color="auto"/>
            </w:tcBorders>
          </w:tcPr>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sz w:val="24"/>
                <w:szCs w:val="24"/>
              </w:rPr>
              <w:t>Rasio</w:t>
            </w:r>
          </w:p>
        </w:tc>
      </w:tr>
      <w:tr w:rsidR="00602B68" w:rsidRPr="00E5614C" w:rsidTr="00CE19BE">
        <w:trPr>
          <w:trHeight w:val="180"/>
        </w:trPr>
        <w:tc>
          <w:tcPr>
            <w:tcW w:w="1998" w:type="dxa"/>
            <w:tcBorders>
              <w:top w:val="single" w:sz="4" w:space="0" w:color="auto"/>
              <w:bottom w:val="single" w:sz="4" w:space="0" w:color="auto"/>
            </w:tcBorders>
          </w:tcPr>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contextualSpacing/>
              <w:jc w:val="center"/>
              <w:rPr>
                <w:rFonts w:ascii="Times New Roman" w:hAnsi="Times New Roman" w:cs="Times New Roman"/>
                <w:i/>
                <w:sz w:val="24"/>
                <w:szCs w:val="24"/>
              </w:rPr>
            </w:pPr>
            <w:r w:rsidRPr="00E5614C">
              <w:rPr>
                <w:rFonts w:ascii="Times New Roman" w:hAnsi="Times New Roman" w:cs="Times New Roman"/>
                <w:sz w:val="24"/>
                <w:szCs w:val="24"/>
              </w:rPr>
              <w:t>Kualitas Audit</w:t>
            </w:r>
          </w:p>
        </w:tc>
        <w:tc>
          <w:tcPr>
            <w:tcW w:w="1890" w:type="dxa"/>
            <w:tcBorders>
              <w:top w:val="single" w:sz="4" w:space="0" w:color="auto"/>
              <w:bottom w:val="single" w:sz="4" w:space="0" w:color="auto"/>
            </w:tcBorders>
          </w:tcPr>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sz w:val="24"/>
                <w:szCs w:val="24"/>
              </w:rPr>
              <w:t>KUALAUD</w:t>
            </w:r>
          </w:p>
        </w:tc>
        <w:tc>
          <w:tcPr>
            <w:tcW w:w="3852" w:type="dxa"/>
            <w:tcBorders>
              <w:top w:val="single" w:sz="4" w:space="0" w:color="auto"/>
              <w:bottom w:val="single" w:sz="4" w:space="0" w:color="auto"/>
            </w:tcBorders>
          </w:tcPr>
          <w:p w:rsidR="00602B68" w:rsidRPr="00E5614C" w:rsidRDefault="00602B68" w:rsidP="00602B68">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E5614C">
              <w:rPr>
                <w:rFonts w:ascii="Times New Roman" w:hAnsi="Times New Roman" w:cs="Times New Roman"/>
                <w:sz w:val="24"/>
                <w:szCs w:val="24"/>
              </w:rPr>
              <w:t xml:space="preserve">Dengan menggunakan Dummy yaitu mendapat nilai satu bila diaudit oleh KAP Big Four dan mendapat nilai  nol jika tidak menggunakan jasa KAP </w:t>
            </w:r>
            <w:r w:rsidRPr="00E5614C">
              <w:rPr>
                <w:rFonts w:ascii="Times New Roman" w:hAnsi="Times New Roman" w:cs="Times New Roman"/>
                <w:i/>
                <w:iCs/>
                <w:sz w:val="24"/>
                <w:szCs w:val="24"/>
              </w:rPr>
              <w:t xml:space="preserve">Big Four </w:t>
            </w:r>
          </w:p>
          <w:p w:rsidR="00602B68" w:rsidRPr="00E5614C" w:rsidRDefault="00602B68" w:rsidP="00602B68">
            <w:pPr>
              <w:pStyle w:val="NoSpacing"/>
              <w:ind w:left="790"/>
              <w:jc w:val="both"/>
              <w:rPr>
                <w:rFonts w:ascii="Times New Roman" w:hAnsi="Times New Roman"/>
                <w:sz w:val="24"/>
                <w:szCs w:val="24"/>
              </w:rPr>
            </w:pPr>
          </w:p>
        </w:tc>
        <w:tc>
          <w:tcPr>
            <w:tcW w:w="1458" w:type="dxa"/>
            <w:tcBorders>
              <w:top w:val="single" w:sz="4" w:space="0" w:color="auto"/>
              <w:bottom w:val="single" w:sz="4" w:space="0" w:color="auto"/>
            </w:tcBorders>
          </w:tcPr>
          <w:p w:rsidR="00602B68" w:rsidRPr="00E5614C" w:rsidRDefault="00602B68" w:rsidP="00602B68">
            <w:pPr>
              <w:spacing w:after="0" w:line="240" w:lineRule="auto"/>
              <w:contextualSpacing/>
              <w:jc w:val="center"/>
              <w:rPr>
                <w:rFonts w:ascii="Times New Roman" w:hAnsi="Times New Roman" w:cs="Times New Roman"/>
                <w:sz w:val="24"/>
                <w:szCs w:val="24"/>
              </w:rPr>
            </w:pPr>
          </w:p>
          <w:p w:rsidR="00602B68" w:rsidRPr="00E5614C" w:rsidRDefault="00602B68" w:rsidP="00602B68">
            <w:pPr>
              <w:spacing w:after="0" w:line="240" w:lineRule="auto"/>
              <w:contextualSpacing/>
              <w:jc w:val="center"/>
              <w:rPr>
                <w:rFonts w:ascii="Times New Roman" w:hAnsi="Times New Roman" w:cs="Times New Roman"/>
                <w:sz w:val="24"/>
                <w:szCs w:val="24"/>
              </w:rPr>
            </w:pPr>
            <w:r w:rsidRPr="00E5614C">
              <w:rPr>
                <w:rFonts w:ascii="Times New Roman" w:hAnsi="Times New Roman" w:cs="Times New Roman"/>
                <w:sz w:val="24"/>
                <w:szCs w:val="24"/>
              </w:rPr>
              <w:t>Nominal</w:t>
            </w:r>
          </w:p>
        </w:tc>
      </w:tr>
    </w:tbl>
    <w:p w:rsidR="00602B68" w:rsidRPr="00E5614C" w:rsidRDefault="00602B68" w:rsidP="00602B68">
      <w:pPr>
        <w:spacing w:line="360" w:lineRule="auto"/>
        <w:ind w:left="630"/>
        <w:jc w:val="both"/>
        <w:rPr>
          <w:rFonts w:ascii="Times New Roman" w:hAnsi="Times New Roman" w:cs="Times New Roman"/>
          <w:sz w:val="24"/>
          <w:szCs w:val="24"/>
        </w:rPr>
      </w:pPr>
      <w:r w:rsidRPr="00E5614C">
        <w:rPr>
          <w:rFonts w:ascii="Times New Roman" w:hAnsi="Times New Roman" w:cs="Times New Roman"/>
          <w:sz w:val="24"/>
          <w:szCs w:val="24"/>
        </w:rPr>
        <w:t>Sumber : Diolah Sendiri</w:t>
      </w:r>
    </w:p>
    <w:p w:rsidR="00602B68" w:rsidRDefault="00602B68">
      <w:r>
        <w:br w:type="page"/>
      </w:r>
    </w:p>
    <w:tbl>
      <w:tblPr>
        <w:tblW w:w="0" w:type="auto"/>
        <w:tblInd w:w="30" w:type="dxa"/>
        <w:tblLayout w:type="fixed"/>
        <w:tblCellMar>
          <w:left w:w="0" w:type="dxa"/>
          <w:right w:w="0" w:type="dxa"/>
        </w:tblCellMar>
        <w:tblLook w:val="0000" w:firstRow="0" w:lastRow="0" w:firstColumn="0" w:lastColumn="0" w:noHBand="0" w:noVBand="0"/>
      </w:tblPr>
      <w:tblGrid>
        <w:gridCol w:w="2522"/>
        <w:gridCol w:w="1559"/>
        <w:gridCol w:w="1559"/>
        <w:gridCol w:w="1701"/>
        <w:gridCol w:w="1560"/>
      </w:tblGrid>
      <w:tr w:rsidR="009A1C78" w:rsidRPr="00E5614C" w:rsidTr="00602B68">
        <w:trPr>
          <w:gridAfter w:val="2"/>
          <w:wAfter w:w="3261" w:type="dxa"/>
          <w:trHeight w:val="225"/>
        </w:trPr>
        <w:tc>
          <w:tcPr>
            <w:tcW w:w="5640" w:type="dxa"/>
            <w:gridSpan w:val="3"/>
            <w:tcBorders>
              <w:top w:val="nil"/>
              <w:left w:val="nil"/>
              <w:bottom w:val="nil"/>
              <w:right w:val="nil"/>
            </w:tcBorders>
            <w:vAlign w:val="bottom"/>
          </w:tcPr>
          <w:p w:rsidR="00602B68" w:rsidRPr="005A3857" w:rsidRDefault="00602B68" w:rsidP="00602B68">
            <w:pPr>
              <w:spacing w:after="0" w:line="240" w:lineRule="auto"/>
              <w:rPr>
                <w:rFonts w:ascii="Times New Roman" w:hAnsi="Times New Roman" w:cs="Times New Roman"/>
                <w:b/>
                <w:sz w:val="24"/>
                <w:szCs w:val="24"/>
              </w:rPr>
            </w:pPr>
            <w:r w:rsidRPr="005A3857">
              <w:rPr>
                <w:rFonts w:ascii="Times New Roman" w:hAnsi="Times New Roman" w:cs="Times New Roman"/>
                <w:b/>
                <w:sz w:val="24"/>
                <w:szCs w:val="24"/>
              </w:rPr>
              <w:lastRenderedPageBreak/>
              <w:t xml:space="preserve">Tabel </w:t>
            </w:r>
            <w:r>
              <w:rPr>
                <w:rFonts w:ascii="Times New Roman" w:hAnsi="Times New Roman" w:cs="Times New Roman"/>
                <w:b/>
                <w:sz w:val="24"/>
                <w:szCs w:val="24"/>
              </w:rPr>
              <w:t>2</w:t>
            </w:r>
            <w:r w:rsidRPr="005A3857">
              <w:rPr>
                <w:rFonts w:ascii="Times New Roman" w:hAnsi="Times New Roman" w:cs="Times New Roman"/>
                <w:b/>
                <w:sz w:val="24"/>
                <w:szCs w:val="24"/>
              </w:rPr>
              <w:t xml:space="preserve"> Uji Hipotesis</w:t>
            </w:r>
          </w:p>
          <w:p w:rsidR="00602B68" w:rsidRDefault="00602B68" w:rsidP="00CE19BE">
            <w:pPr>
              <w:autoSpaceDE w:val="0"/>
              <w:autoSpaceDN w:val="0"/>
              <w:adjustRightInd w:val="0"/>
              <w:spacing w:after="0" w:line="240" w:lineRule="auto"/>
              <w:rPr>
                <w:rFonts w:ascii="Times New Roman" w:hAnsi="Times New Roman" w:cs="Times New Roman"/>
                <w:color w:val="000000"/>
                <w:sz w:val="24"/>
                <w:szCs w:val="24"/>
              </w:rPr>
            </w:pPr>
          </w:p>
          <w:p w:rsidR="009A1C78" w:rsidRPr="00E5614C" w:rsidRDefault="009A1C78" w:rsidP="00CE19BE">
            <w:pPr>
              <w:autoSpaceDE w:val="0"/>
              <w:autoSpaceDN w:val="0"/>
              <w:adjustRightInd w:val="0"/>
              <w:spacing w:after="0" w:line="240" w:lineRule="auto"/>
              <w:rPr>
                <w:rFonts w:ascii="Times New Roman" w:hAnsi="Times New Roman" w:cs="Times New Roman"/>
                <w:color w:val="000000"/>
                <w:sz w:val="24"/>
                <w:szCs w:val="24"/>
              </w:rPr>
            </w:pPr>
            <w:r w:rsidRPr="00E5614C">
              <w:rPr>
                <w:rFonts w:ascii="Times New Roman" w:hAnsi="Times New Roman" w:cs="Times New Roman"/>
                <w:color w:val="000000"/>
                <w:sz w:val="24"/>
                <w:szCs w:val="24"/>
              </w:rPr>
              <w:t>Dependent Variable: Y</w:t>
            </w:r>
          </w:p>
        </w:tc>
        <w:tc>
          <w:tcPr>
            <w:tcW w:w="0" w:type="dxa"/>
            <w:gridSpan w:val="0"/>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0" w:type="dxa"/>
            <w:gridSpan w:val="0"/>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val="225"/>
        </w:trPr>
        <w:tc>
          <w:tcPr>
            <w:tcW w:w="7341" w:type="dxa"/>
            <w:gridSpan w:val="4"/>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rPr>
                <w:rFonts w:ascii="Times New Roman" w:hAnsi="Times New Roman" w:cs="Times New Roman"/>
                <w:color w:val="000000"/>
                <w:sz w:val="24"/>
                <w:szCs w:val="24"/>
              </w:rPr>
            </w:pPr>
            <w:r w:rsidRPr="00E5614C">
              <w:rPr>
                <w:rFonts w:ascii="Times New Roman" w:hAnsi="Times New Roman" w:cs="Times New Roman"/>
                <w:color w:val="000000"/>
                <w:sz w:val="24"/>
                <w:szCs w:val="24"/>
              </w:rPr>
              <w:t>Method: Panel EGLS (Cross-section weights)</w:t>
            </w: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val="225"/>
        </w:trPr>
        <w:tc>
          <w:tcPr>
            <w:tcW w:w="5640" w:type="dxa"/>
            <w:gridSpan w:val="3"/>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rPr>
                <w:rFonts w:ascii="Times New Roman" w:hAnsi="Times New Roman" w:cs="Times New Roman"/>
                <w:color w:val="000000"/>
                <w:sz w:val="24"/>
                <w:szCs w:val="24"/>
              </w:rPr>
            </w:pPr>
            <w:r w:rsidRPr="00E5614C">
              <w:rPr>
                <w:rFonts w:ascii="Times New Roman" w:hAnsi="Times New Roman" w:cs="Times New Roman"/>
                <w:color w:val="000000"/>
                <w:sz w:val="24"/>
                <w:szCs w:val="24"/>
              </w:rPr>
              <w:t>Sample: 2014 2016</w:t>
            </w: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val="225"/>
        </w:trPr>
        <w:tc>
          <w:tcPr>
            <w:tcW w:w="5640" w:type="dxa"/>
            <w:gridSpan w:val="3"/>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rPr>
                <w:rFonts w:ascii="Times New Roman" w:hAnsi="Times New Roman" w:cs="Times New Roman"/>
                <w:color w:val="000000"/>
                <w:sz w:val="24"/>
                <w:szCs w:val="24"/>
              </w:rPr>
            </w:pPr>
            <w:r w:rsidRPr="00E5614C">
              <w:rPr>
                <w:rFonts w:ascii="Times New Roman" w:hAnsi="Times New Roman" w:cs="Times New Roman"/>
                <w:color w:val="000000"/>
                <w:sz w:val="24"/>
                <w:szCs w:val="24"/>
              </w:rPr>
              <w:t>Periods included: 3</w:t>
            </w: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val="225"/>
        </w:trPr>
        <w:tc>
          <w:tcPr>
            <w:tcW w:w="5640" w:type="dxa"/>
            <w:gridSpan w:val="3"/>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rPr>
                <w:rFonts w:ascii="Times New Roman" w:hAnsi="Times New Roman" w:cs="Times New Roman"/>
                <w:color w:val="000000"/>
                <w:sz w:val="24"/>
                <w:szCs w:val="24"/>
              </w:rPr>
            </w:pPr>
            <w:r w:rsidRPr="00E5614C">
              <w:rPr>
                <w:rFonts w:ascii="Times New Roman" w:hAnsi="Times New Roman" w:cs="Times New Roman"/>
                <w:color w:val="000000"/>
                <w:sz w:val="24"/>
                <w:szCs w:val="24"/>
              </w:rPr>
              <w:t>Cross-sections included: 23</w:t>
            </w: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val="225"/>
        </w:trPr>
        <w:tc>
          <w:tcPr>
            <w:tcW w:w="7341" w:type="dxa"/>
            <w:gridSpan w:val="4"/>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rPr>
                <w:rFonts w:ascii="Times New Roman" w:hAnsi="Times New Roman" w:cs="Times New Roman"/>
                <w:color w:val="000000"/>
                <w:sz w:val="24"/>
                <w:szCs w:val="24"/>
              </w:rPr>
            </w:pPr>
            <w:r w:rsidRPr="00E5614C">
              <w:rPr>
                <w:rFonts w:ascii="Times New Roman" w:hAnsi="Times New Roman" w:cs="Times New Roman"/>
                <w:color w:val="000000"/>
                <w:sz w:val="24"/>
                <w:szCs w:val="24"/>
              </w:rPr>
              <w:t>Total panel (balanced) observations: 69</w:t>
            </w: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val="225"/>
        </w:trPr>
        <w:tc>
          <w:tcPr>
            <w:tcW w:w="8901" w:type="dxa"/>
            <w:gridSpan w:val="5"/>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rPr>
                <w:rFonts w:ascii="Times New Roman" w:hAnsi="Times New Roman" w:cs="Times New Roman"/>
                <w:color w:val="000000"/>
                <w:sz w:val="24"/>
                <w:szCs w:val="24"/>
              </w:rPr>
            </w:pPr>
            <w:r w:rsidRPr="00E5614C">
              <w:rPr>
                <w:rFonts w:ascii="Times New Roman" w:hAnsi="Times New Roman" w:cs="Times New Roman"/>
                <w:color w:val="000000"/>
                <w:sz w:val="24"/>
                <w:szCs w:val="24"/>
              </w:rPr>
              <w:t>Linear estimation after one-step weighting matrix</w:t>
            </w:r>
          </w:p>
        </w:tc>
      </w:tr>
      <w:tr w:rsidR="009A1C78" w:rsidRPr="00E5614C" w:rsidTr="00CE19BE">
        <w:trPr>
          <w:trHeight w:val="225"/>
        </w:trPr>
        <w:tc>
          <w:tcPr>
            <w:tcW w:w="8901" w:type="dxa"/>
            <w:gridSpan w:val="5"/>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rPr>
                <w:rFonts w:ascii="Times New Roman" w:hAnsi="Times New Roman" w:cs="Times New Roman"/>
                <w:color w:val="000000"/>
                <w:sz w:val="24"/>
                <w:szCs w:val="24"/>
              </w:rPr>
            </w:pPr>
            <w:r w:rsidRPr="00E5614C">
              <w:rPr>
                <w:rFonts w:ascii="Times New Roman" w:hAnsi="Times New Roman" w:cs="Times New Roman"/>
                <w:color w:val="000000"/>
                <w:sz w:val="24"/>
                <w:szCs w:val="24"/>
              </w:rPr>
              <w:t>White cross-section standard errors &amp; covariance (d.f. corrected)</w:t>
            </w:r>
          </w:p>
        </w:tc>
      </w:tr>
      <w:tr w:rsidR="009A1C78" w:rsidRPr="00E5614C" w:rsidTr="00CE19BE">
        <w:trPr>
          <w:trHeight w:hRule="exact" w:val="90"/>
        </w:trPr>
        <w:tc>
          <w:tcPr>
            <w:tcW w:w="2522"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hRule="exact" w:val="13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val="22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r w:rsidRPr="00E5614C">
              <w:rPr>
                <w:rFonts w:ascii="Times New Roman" w:hAnsi="Times New Roman" w:cs="Times New Roman"/>
                <w:color w:val="000000"/>
                <w:sz w:val="24"/>
                <w:szCs w:val="24"/>
              </w:rPr>
              <w:t>Variable</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Coefficient</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Std. Error</w:t>
            </w: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t-Statistic</w:t>
            </w: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Prob.  </w:t>
            </w:r>
          </w:p>
        </w:tc>
      </w:tr>
      <w:tr w:rsidR="009A1C78" w:rsidRPr="00E5614C" w:rsidTr="00CE19BE">
        <w:trPr>
          <w:trHeight w:hRule="exact" w:val="90"/>
        </w:trPr>
        <w:tc>
          <w:tcPr>
            <w:tcW w:w="2522"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hRule="exact" w:val="13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val="22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r w:rsidRPr="00E5614C">
              <w:rPr>
                <w:rFonts w:ascii="Times New Roman" w:hAnsi="Times New Roman" w:cs="Times New Roman"/>
                <w:color w:val="000000"/>
                <w:sz w:val="24"/>
                <w:szCs w:val="24"/>
              </w:rPr>
              <w:t>C</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0.102606</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0.018694</w:t>
            </w: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5.488729</w:t>
            </w: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0.0000</w:t>
            </w:r>
          </w:p>
        </w:tc>
      </w:tr>
      <w:tr w:rsidR="009A1C78" w:rsidRPr="00E5614C" w:rsidTr="00CE19BE">
        <w:trPr>
          <w:trHeight w:val="22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r w:rsidRPr="00E5614C">
              <w:rPr>
                <w:rFonts w:ascii="Times New Roman" w:hAnsi="Times New Roman" w:cs="Times New Roman"/>
                <w:color w:val="000000"/>
                <w:sz w:val="24"/>
                <w:szCs w:val="24"/>
              </w:rPr>
              <w:t>X1</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0.005286</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0.004046</w:t>
            </w: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1.306399</w:t>
            </w: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0.1962</w:t>
            </w:r>
          </w:p>
        </w:tc>
      </w:tr>
      <w:tr w:rsidR="009A1C78" w:rsidRPr="00E5614C" w:rsidTr="00CE19BE">
        <w:trPr>
          <w:trHeight w:val="22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r w:rsidRPr="00E5614C">
              <w:rPr>
                <w:rFonts w:ascii="Times New Roman" w:hAnsi="Times New Roman" w:cs="Times New Roman"/>
                <w:color w:val="000000"/>
                <w:sz w:val="24"/>
                <w:szCs w:val="24"/>
              </w:rPr>
              <w:t>LOGX2</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-0.034862</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0.005613</w:t>
            </w: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-6.210742</w:t>
            </w: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0.0000</w:t>
            </w:r>
          </w:p>
        </w:tc>
      </w:tr>
      <w:tr w:rsidR="009A1C78" w:rsidRPr="00E5614C" w:rsidTr="00CE19BE">
        <w:trPr>
          <w:trHeight w:val="22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r w:rsidRPr="00E5614C">
              <w:rPr>
                <w:rFonts w:ascii="Times New Roman" w:hAnsi="Times New Roman" w:cs="Times New Roman"/>
                <w:color w:val="000000"/>
                <w:sz w:val="24"/>
                <w:szCs w:val="24"/>
              </w:rPr>
              <w:t>X3</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0.101065</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0.011713</w:t>
            </w: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8.628293</w:t>
            </w: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0.0000</w:t>
            </w:r>
          </w:p>
        </w:tc>
      </w:tr>
      <w:tr w:rsidR="009A1C78" w:rsidRPr="00E5614C" w:rsidTr="00CE19BE">
        <w:trPr>
          <w:trHeight w:val="22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r w:rsidRPr="00E5614C">
              <w:rPr>
                <w:rFonts w:ascii="Times New Roman" w:hAnsi="Times New Roman" w:cs="Times New Roman"/>
                <w:color w:val="000000"/>
                <w:sz w:val="24"/>
                <w:szCs w:val="24"/>
              </w:rPr>
              <w:t>X4</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0.105505</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0.005443</w:t>
            </w: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19.38360</w:t>
            </w: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0.0000</w:t>
            </w:r>
          </w:p>
        </w:tc>
      </w:tr>
      <w:tr w:rsidR="009A1C78" w:rsidRPr="00E5614C" w:rsidTr="00CE19BE">
        <w:trPr>
          <w:trHeight w:val="22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r w:rsidRPr="00E5614C">
              <w:rPr>
                <w:rFonts w:ascii="Times New Roman" w:hAnsi="Times New Roman" w:cs="Times New Roman"/>
                <w:color w:val="000000"/>
                <w:sz w:val="24"/>
                <w:szCs w:val="24"/>
              </w:rPr>
              <w:t>X5</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-0.005470</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0.002606</w:t>
            </w: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-2.099179</w:t>
            </w: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0.0398</w:t>
            </w:r>
          </w:p>
        </w:tc>
      </w:tr>
      <w:tr w:rsidR="009A1C78" w:rsidRPr="00E5614C" w:rsidTr="00CE19BE">
        <w:trPr>
          <w:trHeight w:hRule="exact" w:val="90"/>
        </w:trPr>
        <w:tc>
          <w:tcPr>
            <w:tcW w:w="2522"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hRule="exact" w:val="13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val="22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3118" w:type="dxa"/>
            <w:gridSpan w:val="2"/>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r w:rsidRPr="00E5614C">
              <w:rPr>
                <w:rFonts w:ascii="Times New Roman" w:hAnsi="Times New Roman" w:cs="Times New Roman"/>
                <w:color w:val="000000"/>
                <w:sz w:val="24"/>
                <w:szCs w:val="24"/>
              </w:rPr>
              <w:t>Weighted Statistics</w:t>
            </w: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hRule="exact" w:val="90"/>
        </w:trPr>
        <w:tc>
          <w:tcPr>
            <w:tcW w:w="2522"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hRule="exact" w:val="13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val="22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rPr>
                <w:rFonts w:ascii="Times New Roman" w:hAnsi="Times New Roman" w:cs="Times New Roman"/>
                <w:color w:val="000000"/>
                <w:sz w:val="24"/>
                <w:szCs w:val="24"/>
              </w:rPr>
            </w:pPr>
            <w:r w:rsidRPr="00E5614C">
              <w:rPr>
                <w:rFonts w:ascii="Times New Roman" w:hAnsi="Times New Roman" w:cs="Times New Roman"/>
                <w:color w:val="000000"/>
                <w:sz w:val="24"/>
                <w:szCs w:val="24"/>
              </w:rPr>
              <w:t>R-squared</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0.242192</w:t>
            </w:r>
          </w:p>
        </w:tc>
        <w:tc>
          <w:tcPr>
            <w:tcW w:w="3260" w:type="dxa"/>
            <w:gridSpan w:val="2"/>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rPr>
                <w:rFonts w:ascii="Times New Roman" w:hAnsi="Times New Roman" w:cs="Times New Roman"/>
                <w:color w:val="000000"/>
                <w:sz w:val="24"/>
                <w:szCs w:val="24"/>
              </w:rPr>
            </w:pPr>
            <w:r w:rsidRPr="00E5614C">
              <w:rPr>
                <w:rFonts w:ascii="Times New Roman" w:hAnsi="Times New Roman" w:cs="Times New Roman"/>
                <w:color w:val="000000"/>
                <w:sz w:val="24"/>
                <w:szCs w:val="24"/>
              </w:rPr>
              <w:t>    Mean dependent var</w:t>
            </w: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0.562945</w:t>
            </w:r>
          </w:p>
        </w:tc>
      </w:tr>
      <w:tr w:rsidR="009A1C78" w:rsidRPr="00E5614C" w:rsidTr="00CE19BE">
        <w:trPr>
          <w:trHeight w:val="22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rPr>
                <w:rFonts w:ascii="Times New Roman" w:hAnsi="Times New Roman" w:cs="Times New Roman"/>
                <w:color w:val="000000"/>
                <w:sz w:val="24"/>
                <w:szCs w:val="24"/>
              </w:rPr>
            </w:pPr>
            <w:r w:rsidRPr="00E5614C">
              <w:rPr>
                <w:rFonts w:ascii="Times New Roman" w:hAnsi="Times New Roman" w:cs="Times New Roman"/>
                <w:color w:val="000000"/>
                <w:sz w:val="24"/>
                <w:szCs w:val="24"/>
              </w:rPr>
              <w:t>Adjusted R-squared</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0.182048</w:t>
            </w:r>
          </w:p>
        </w:tc>
        <w:tc>
          <w:tcPr>
            <w:tcW w:w="3260" w:type="dxa"/>
            <w:gridSpan w:val="2"/>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rPr>
                <w:rFonts w:ascii="Times New Roman" w:hAnsi="Times New Roman" w:cs="Times New Roman"/>
                <w:color w:val="000000"/>
                <w:sz w:val="24"/>
                <w:szCs w:val="24"/>
              </w:rPr>
            </w:pPr>
            <w:r w:rsidRPr="00E5614C">
              <w:rPr>
                <w:rFonts w:ascii="Times New Roman" w:hAnsi="Times New Roman" w:cs="Times New Roman"/>
                <w:color w:val="000000"/>
                <w:sz w:val="24"/>
                <w:szCs w:val="24"/>
              </w:rPr>
              <w:t>    S.D. dependent var</w:t>
            </w: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0.419553</w:t>
            </w:r>
          </w:p>
        </w:tc>
      </w:tr>
      <w:tr w:rsidR="009A1C78" w:rsidRPr="00E5614C" w:rsidTr="00CE19BE">
        <w:trPr>
          <w:trHeight w:val="22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rPr>
                <w:rFonts w:ascii="Times New Roman" w:hAnsi="Times New Roman" w:cs="Times New Roman"/>
                <w:color w:val="000000"/>
                <w:sz w:val="24"/>
                <w:szCs w:val="24"/>
              </w:rPr>
            </w:pPr>
            <w:r w:rsidRPr="00E5614C">
              <w:rPr>
                <w:rFonts w:ascii="Times New Roman" w:hAnsi="Times New Roman" w:cs="Times New Roman"/>
                <w:color w:val="000000"/>
                <w:sz w:val="24"/>
                <w:szCs w:val="24"/>
              </w:rPr>
              <w:t>S.E. of regression</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0.052976</w:t>
            </w:r>
          </w:p>
        </w:tc>
        <w:tc>
          <w:tcPr>
            <w:tcW w:w="3260" w:type="dxa"/>
            <w:gridSpan w:val="2"/>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rPr>
                <w:rFonts w:ascii="Times New Roman" w:hAnsi="Times New Roman" w:cs="Times New Roman"/>
                <w:color w:val="000000"/>
                <w:sz w:val="24"/>
                <w:szCs w:val="24"/>
              </w:rPr>
            </w:pPr>
            <w:r w:rsidRPr="00E5614C">
              <w:rPr>
                <w:rFonts w:ascii="Times New Roman" w:hAnsi="Times New Roman" w:cs="Times New Roman"/>
                <w:color w:val="000000"/>
                <w:sz w:val="24"/>
                <w:szCs w:val="24"/>
              </w:rPr>
              <w:t>    Sum squared resid</w:t>
            </w: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0.176806</w:t>
            </w:r>
          </w:p>
        </w:tc>
      </w:tr>
      <w:tr w:rsidR="009A1C78" w:rsidRPr="00E5614C" w:rsidTr="00CE19BE">
        <w:trPr>
          <w:trHeight w:val="22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rPr>
                <w:rFonts w:ascii="Times New Roman" w:hAnsi="Times New Roman" w:cs="Times New Roman"/>
                <w:color w:val="000000"/>
                <w:sz w:val="24"/>
                <w:szCs w:val="24"/>
              </w:rPr>
            </w:pPr>
            <w:r w:rsidRPr="00E5614C">
              <w:rPr>
                <w:rFonts w:ascii="Times New Roman" w:hAnsi="Times New Roman" w:cs="Times New Roman"/>
                <w:color w:val="000000"/>
                <w:sz w:val="24"/>
                <w:szCs w:val="24"/>
              </w:rPr>
              <w:t>F-statistic</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4.026894</w:t>
            </w:r>
          </w:p>
        </w:tc>
        <w:tc>
          <w:tcPr>
            <w:tcW w:w="3260" w:type="dxa"/>
            <w:gridSpan w:val="2"/>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rPr>
                <w:rFonts w:ascii="Times New Roman" w:hAnsi="Times New Roman" w:cs="Times New Roman"/>
                <w:color w:val="000000"/>
                <w:sz w:val="24"/>
                <w:szCs w:val="24"/>
              </w:rPr>
            </w:pPr>
            <w:r w:rsidRPr="00E5614C">
              <w:rPr>
                <w:rFonts w:ascii="Times New Roman" w:hAnsi="Times New Roman" w:cs="Times New Roman"/>
                <w:color w:val="000000"/>
                <w:sz w:val="24"/>
                <w:szCs w:val="24"/>
              </w:rPr>
              <w:t>    Durbin-Watson stat</w:t>
            </w: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1.218833</w:t>
            </w:r>
          </w:p>
        </w:tc>
      </w:tr>
      <w:tr w:rsidR="009A1C78" w:rsidRPr="00E5614C" w:rsidTr="00CE19BE">
        <w:trPr>
          <w:trHeight w:val="22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rPr>
                <w:rFonts w:ascii="Times New Roman" w:hAnsi="Times New Roman" w:cs="Times New Roman"/>
                <w:color w:val="000000"/>
                <w:sz w:val="24"/>
                <w:szCs w:val="24"/>
              </w:rPr>
            </w:pPr>
            <w:r w:rsidRPr="00E5614C">
              <w:rPr>
                <w:rFonts w:ascii="Times New Roman" w:hAnsi="Times New Roman" w:cs="Times New Roman"/>
                <w:color w:val="000000"/>
                <w:sz w:val="24"/>
                <w:szCs w:val="24"/>
              </w:rPr>
              <w:t>Prob(F-statistic)</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0.003108</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9A1C78" w:rsidRPr="00E5614C" w:rsidTr="00CE19BE">
        <w:trPr>
          <w:trHeight w:hRule="exact" w:val="90"/>
        </w:trPr>
        <w:tc>
          <w:tcPr>
            <w:tcW w:w="2522"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hRule="exact" w:val="13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val="22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3118" w:type="dxa"/>
            <w:gridSpan w:val="2"/>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r w:rsidRPr="00E5614C">
              <w:rPr>
                <w:rFonts w:ascii="Times New Roman" w:hAnsi="Times New Roman" w:cs="Times New Roman"/>
                <w:color w:val="000000"/>
                <w:sz w:val="24"/>
                <w:szCs w:val="24"/>
              </w:rPr>
              <w:t>Unweighted Statistics</w:t>
            </w: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hRule="exact" w:val="90"/>
        </w:trPr>
        <w:tc>
          <w:tcPr>
            <w:tcW w:w="2522"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double" w:sz="6" w:space="2"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hRule="exact" w:val="13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val="22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rPr>
                <w:rFonts w:ascii="Times New Roman" w:hAnsi="Times New Roman" w:cs="Times New Roman"/>
                <w:color w:val="000000"/>
                <w:sz w:val="24"/>
                <w:szCs w:val="24"/>
              </w:rPr>
            </w:pPr>
            <w:r w:rsidRPr="00E5614C">
              <w:rPr>
                <w:rFonts w:ascii="Times New Roman" w:hAnsi="Times New Roman" w:cs="Times New Roman"/>
                <w:color w:val="000000"/>
                <w:sz w:val="24"/>
                <w:szCs w:val="24"/>
              </w:rPr>
              <w:t>R-squared</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0.131656</w:t>
            </w:r>
          </w:p>
        </w:tc>
        <w:tc>
          <w:tcPr>
            <w:tcW w:w="3260" w:type="dxa"/>
            <w:gridSpan w:val="2"/>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rPr>
                <w:rFonts w:ascii="Times New Roman" w:hAnsi="Times New Roman" w:cs="Times New Roman"/>
                <w:color w:val="000000"/>
                <w:sz w:val="24"/>
                <w:szCs w:val="24"/>
              </w:rPr>
            </w:pPr>
            <w:r w:rsidRPr="00E5614C">
              <w:rPr>
                <w:rFonts w:ascii="Times New Roman" w:hAnsi="Times New Roman" w:cs="Times New Roman"/>
                <w:color w:val="000000"/>
                <w:sz w:val="24"/>
                <w:szCs w:val="24"/>
              </w:rPr>
              <w:t>    Mean dependent var</w:t>
            </w: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0.260252</w:t>
            </w:r>
          </w:p>
        </w:tc>
      </w:tr>
      <w:tr w:rsidR="009A1C78" w:rsidRPr="00E5614C" w:rsidTr="00CE19BE">
        <w:trPr>
          <w:trHeight w:val="22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rPr>
                <w:rFonts w:ascii="Times New Roman" w:hAnsi="Times New Roman" w:cs="Times New Roman"/>
                <w:color w:val="000000"/>
                <w:sz w:val="24"/>
                <w:szCs w:val="24"/>
              </w:rPr>
            </w:pPr>
            <w:r w:rsidRPr="00E5614C">
              <w:rPr>
                <w:rFonts w:ascii="Times New Roman" w:hAnsi="Times New Roman" w:cs="Times New Roman"/>
                <w:color w:val="000000"/>
                <w:sz w:val="24"/>
                <w:szCs w:val="24"/>
              </w:rPr>
              <w:t>Sum squared resid</w:t>
            </w: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0.213021</w:t>
            </w:r>
          </w:p>
        </w:tc>
        <w:tc>
          <w:tcPr>
            <w:tcW w:w="3260" w:type="dxa"/>
            <w:gridSpan w:val="2"/>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rPr>
                <w:rFonts w:ascii="Times New Roman" w:hAnsi="Times New Roman" w:cs="Times New Roman"/>
                <w:color w:val="000000"/>
                <w:sz w:val="24"/>
                <w:szCs w:val="24"/>
              </w:rPr>
            </w:pPr>
            <w:r w:rsidRPr="00E5614C">
              <w:rPr>
                <w:rFonts w:ascii="Times New Roman" w:hAnsi="Times New Roman" w:cs="Times New Roman"/>
                <w:color w:val="000000"/>
                <w:sz w:val="24"/>
                <w:szCs w:val="24"/>
              </w:rPr>
              <w:t>    Durbin-Watson stat</w:t>
            </w: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ind w:right="10"/>
              <w:jc w:val="right"/>
              <w:rPr>
                <w:rFonts w:ascii="Times New Roman" w:hAnsi="Times New Roman" w:cs="Times New Roman"/>
                <w:color w:val="000000"/>
                <w:sz w:val="24"/>
                <w:szCs w:val="24"/>
              </w:rPr>
            </w:pPr>
            <w:r w:rsidRPr="00E5614C">
              <w:rPr>
                <w:rFonts w:ascii="Times New Roman" w:hAnsi="Times New Roman" w:cs="Times New Roman"/>
                <w:color w:val="000000"/>
                <w:sz w:val="24"/>
                <w:szCs w:val="24"/>
              </w:rPr>
              <w:t>1.548676</w:t>
            </w:r>
          </w:p>
        </w:tc>
      </w:tr>
      <w:tr w:rsidR="009A1C78" w:rsidRPr="00E5614C" w:rsidTr="00CE19BE">
        <w:trPr>
          <w:trHeight w:hRule="exact" w:val="90"/>
        </w:trPr>
        <w:tc>
          <w:tcPr>
            <w:tcW w:w="2522" w:type="dxa"/>
            <w:tcBorders>
              <w:top w:val="nil"/>
              <w:left w:val="nil"/>
              <w:bottom w:val="double" w:sz="6" w:space="0"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double" w:sz="6" w:space="0"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left w:val="nil"/>
              <w:bottom w:val="double" w:sz="6" w:space="0"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tcBorders>
              <w:top w:val="nil"/>
              <w:left w:val="nil"/>
              <w:bottom w:val="double" w:sz="6" w:space="0"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tcBorders>
              <w:top w:val="nil"/>
              <w:left w:val="nil"/>
              <w:bottom w:val="double" w:sz="6" w:space="0" w:color="auto"/>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color w:val="000000"/>
                <w:sz w:val="24"/>
                <w:szCs w:val="24"/>
              </w:rPr>
            </w:pPr>
          </w:p>
        </w:tc>
      </w:tr>
      <w:tr w:rsidR="009A1C78" w:rsidRPr="00E5614C" w:rsidTr="00CE19BE">
        <w:trPr>
          <w:trHeight w:hRule="exact" w:val="135"/>
        </w:trPr>
        <w:tc>
          <w:tcPr>
            <w:tcW w:w="2522"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sz w:val="24"/>
                <w:szCs w:val="24"/>
              </w:rPr>
            </w:pPr>
          </w:p>
        </w:tc>
        <w:tc>
          <w:tcPr>
            <w:tcW w:w="1701"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sz w:val="24"/>
                <w:szCs w:val="24"/>
              </w:rPr>
            </w:pPr>
          </w:p>
        </w:tc>
        <w:tc>
          <w:tcPr>
            <w:tcW w:w="1560" w:type="dxa"/>
            <w:tcBorders>
              <w:top w:val="nil"/>
              <w:left w:val="nil"/>
              <w:bottom w:val="nil"/>
              <w:right w:val="nil"/>
            </w:tcBorders>
            <w:vAlign w:val="bottom"/>
          </w:tcPr>
          <w:p w:rsidR="009A1C78" w:rsidRPr="00E5614C" w:rsidRDefault="009A1C78" w:rsidP="00CE19BE">
            <w:pPr>
              <w:autoSpaceDE w:val="0"/>
              <w:autoSpaceDN w:val="0"/>
              <w:adjustRightInd w:val="0"/>
              <w:spacing w:after="0" w:line="240" w:lineRule="auto"/>
              <w:jc w:val="center"/>
              <w:rPr>
                <w:rFonts w:ascii="Times New Roman" w:hAnsi="Times New Roman" w:cs="Times New Roman"/>
                <w:sz w:val="24"/>
                <w:szCs w:val="24"/>
              </w:rPr>
            </w:pPr>
          </w:p>
        </w:tc>
      </w:tr>
    </w:tbl>
    <w:p w:rsidR="009A1C78" w:rsidRPr="00E5614C" w:rsidRDefault="009A1C78" w:rsidP="009A1C78">
      <w:pPr>
        <w:spacing w:after="0" w:line="240" w:lineRule="auto"/>
        <w:ind w:left="851"/>
        <w:rPr>
          <w:rFonts w:ascii="Times New Roman" w:hAnsi="Times New Roman" w:cs="Times New Roman"/>
          <w:sz w:val="24"/>
          <w:szCs w:val="24"/>
        </w:rPr>
      </w:pPr>
      <w:r w:rsidRPr="00E5614C">
        <w:rPr>
          <w:rFonts w:ascii="Times New Roman" w:hAnsi="Times New Roman" w:cs="Times New Roman"/>
          <w:sz w:val="24"/>
          <w:szCs w:val="24"/>
        </w:rPr>
        <w:t>*Signifikan pada level 1%</w:t>
      </w:r>
    </w:p>
    <w:p w:rsidR="009A1C78" w:rsidRPr="00E5614C" w:rsidRDefault="009A1C78" w:rsidP="009A1C78">
      <w:pPr>
        <w:spacing w:after="0" w:line="240" w:lineRule="auto"/>
        <w:ind w:left="851"/>
        <w:rPr>
          <w:rFonts w:ascii="Times New Roman" w:hAnsi="Times New Roman" w:cs="Times New Roman"/>
          <w:sz w:val="24"/>
          <w:szCs w:val="24"/>
        </w:rPr>
      </w:pPr>
      <w:r w:rsidRPr="00E5614C">
        <w:rPr>
          <w:rFonts w:ascii="Times New Roman" w:hAnsi="Times New Roman" w:cs="Times New Roman"/>
          <w:sz w:val="24"/>
          <w:szCs w:val="24"/>
        </w:rPr>
        <w:t>** signifikan pada level 5%</w:t>
      </w:r>
    </w:p>
    <w:p w:rsidR="009B1F71" w:rsidRPr="00E5614C" w:rsidRDefault="009B1F71" w:rsidP="009B1F71">
      <w:pPr>
        <w:rPr>
          <w:rFonts w:ascii="Times New Roman" w:hAnsi="Times New Roman" w:cs="Times New Roman"/>
          <w:sz w:val="24"/>
          <w:szCs w:val="24"/>
        </w:rPr>
      </w:pPr>
    </w:p>
    <w:sectPr w:rsidR="009B1F71" w:rsidRPr="00E5614C" w:rsidSect="00E5614C">
      <w:footerReference w:type="default" r:id="rI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4C" w:rsidRDefault="00E5614C">
    <w:pPr>
      <w:pStyle w:val="Footer"/>
      <w:jc w:val="center"/>
    </w:pPr>
    <w:r>
      <w:fldChar w:fldCharType="begin"/>
    </w:r>
    <w:r>
      <w:instrText xml:space="preserve"> PAGE   \* MERGEFORMAT </w:instrText>
    </w:r>
    <w:r>
      <w:fldChar w:fldCharType="separate"/>
    </w:r>
    <w:r w:rsidR="001774D6">
      <w:rPr>
        <w:noProof/>
      </w:rPr>
      <w:t>18</w:t>
    </w:r>
    <w:r>
      <w:fldChar w:fldCharType="end"/>
    </w:r>
  </w:p>
  <w:p w:rsidR="00E5614C" w:rsidRDefault="00E5614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84F1D"/>
    <w:multiLevelType w:val="hybridMultilevel"/>
    <w:tmpl w:val="ED4E4AE2"/>
    <w:lvl w:ilvl="0" w:tplc="3D0E91B2">
      <w:start w:val="1"/>
      <w:numFmt w:val="decimal"/>
      <w:lvlText w:val="%1."/>
      <w:lvlJc w:val="left"/>
      <w:pPr>
        <w:ind w:left="927" w:hanging="360"/>
      </w:pPr>
      <w:rPr>
        <w:rFonts w:ascii="Times New Roman" w:eastAsia="Calibri" w:hAnsi="Times New Roman" w:cs="Times New Roman"/>
        <w:b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nsid w:val="3B0F5D69"/>
    <w:multiLevelType w:val="hybridMultilevel"/>
    <w:tmpl w:val="E3A494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B5C7C1C"/>
    <w:multiLevelType w:val="hybridMultilevel"/>
    <w:tmpl w:val="3F2A7A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1EE059D"/>
    <w:multiLevelType w:val="multilevel"/>
    <w:tmpl w:val="B67C217C"/>
    <w:lvl w:ilvl="0">
      <w:start w:val="3"/>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5E37A5D"/>
    <w:multiLevelType w:val="hybridMultilevel"/>
    <w:tmpl w:val="3BCC8E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D0A67C9"/>
    <w:multiLevelType w:val="multilevel"/>
    <w:tmpl w:val="CB82E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657260"/>
    <w:multiLevelType w:val="hybridMultilevel"/>
    <w:tmpl w:val="88967D6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56B5105"/>
    <w:multiLevelType w:val="hybridMultilevel"/>
    <w:tmpl w:val="0B8C3516"/>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75CE3D00"/>
    <w:multiLevelType w:val="hybridMultilevel"/>
    <w:tmpl w:val="7BB68E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67E18BE"/>
    <w:multiLevelType w:val="hybridMultilevel"/>
    <w:tmpl w:val="733EACE4"/>
    <w:lvl w:ilvl="0" w:tplc="5334694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3"/>
  </w:num>
  <w:num w:numId="5">
    <w:abstractNumId w:val="2"/>
  </w:num>
  <w:num w:numId="6">
    <w:abstractNumId w:val="6"/>
  </w:num>
  <w:num w:numId="7">
    <w:abstractNumId w:val="5"/>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F21"/>
    <w:rsid w:val="001774D6"/>
    <w:rsid w:val="002D1FD6"/>
    <w:rsid w:val="003C6FF3"/>
    <w:rsid w:val="00577A5F"/>
    <w:rsid w:val="005A3857"/>
    <w:rsid w:val="00602B68"/>
    <w:rsid w:val="007F50F9"/>
    <w:rsid w:val="00817F21"/>
    <w:rsid w:val="0083236E"/>
    <w:rsid w:val="008A3F2E"/>
    <w:rsid w:val="009A1C78"/>
    <w:rsid w:val="009B1F71"/>
    <w:rsid w:val="00AC77B9"/>
    <w:rsid w:val="00E5614C"/>
    <w:rsid w:val="00E72F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74D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7F21"/>
    <w:pPr>
      <w:spacing w:after="0" w:line="240" w:lineRule="auto"/>
    </w:pPr>
    <w:rPr>
      <w:rFonts w:ascii="Calibri" w:eastAsia="Calibri" w:hAnsi="Calibri" w:cs="Times New Roman"/>
    </w:rPr>
  </w:style>
  <w:style w:type="character" w:customStyle="1" w:styleId="SNAPP2016-NAMAPEMAKALAHChar">
    <w:name w:val="SNAPP2016 - NAMA PEMAKALAH Char"/>
    <w:link w:val="SNAPP2016-NAMAPEMAKALAH"/>
    <w:qFormat/>
    <w:rsid w:val="009B1F71"/>
    <w:rPr>
      <w:rFonts w:ascii="Times New Roman" w:hAnsi="Times New Roman" w:cs="Times New Roman"/>
      <w:b/>
      <w:sz w:val="24"/>
      <w:lang w:val="en-US"/>
    </w:rPr>
  </w:style>
  <w:style w:type="paragraph" w:customStyle="1" w:styleId="SNAPP2016-NAMAPEMAKALAH">
    <w:name w:val="SNAPP2016 - NAMA PEMAKALAH"/>
    <w:basedOn w:val="Normal"/>
    <w:link w:val="SNAPP2016-NAMAPEMAKALAHChar"/>
    <w:qFormat/>
    <w:rsid w:val="009B1F71"/>
    <w:pPr>
      <w:spacing w:after="240" w:line="240" w:lineRule="auto"/>
      <w:jc w:val="center"/>
    </w:pPr>
    <w:rPr>
      <w:rFonts w:ascii="Times New Roman" w:hAnsi="Times New Roman" w:cs="Times New Roman"/>
      <w:b/>
      <w:sz w:val="24"/>
      <w:lang w:val="en-US"/>
    </w:rPr>
  </w:style>
  <w:style w:type="character" w:customStyle="1" w:styleId="SNAPP2016-INSTITUSIAFILIASIChar">
    <w:name w:val="SNAPP2016 - INSTITUSI/AFILIASI Char"/>
    <w:link w:val="SNAPP2016-INSTITUSIAFILIASI"/>
    <w:qFormat/>
    <w:rsid w:val="009B1F71"/>
    <w:rPr>
      <w:rFonts w:ascii="Times New Roman" w:hAnsi="Times New Roman" w:cs="Times New Roman"/>
      <w:i/>
      <w:lang w:val="en-US"/>
    </w:rPr>
  </w:style>
  <w:style w:type="paragraph" w:customStyle="1" w:styleId="SNAPP2016-INSTITUSIAFILIASI">
    <w:name w:val="SNAPP2016 - INSTITUSI/AFILIASI"/>
    <w:basedOn w:val="Normal"/>
    <w:link w:val="SNAPP2016-INSTITUSIAFILIASIChar"/>
    <w:qFormat/>
    <w:rsid w:val="009B1F71"/>
    <w:pPr>
      <w:spacing w:after="60" w:line="240" w:lineRule="auto"/>
      <w:jc w:val="center"/>
    </w:pPr>
    <w:rPr>
      <w:rFonts w:ascii="Times New Roman" w:hAnsi="Times New Roman" w:cs="Times New Roman"/>
      <w:i/>
      <w:lang w:val="en-US"/>
    </w:rPr>
  </w:style>
  <w:style w:type="paragraph" w:styleId="ListParagraph">
    <w:name w:val="List Paragraph"/>
    <w:basedOn w:val="Normal"/>
    <w:uiPriority w:val="34"/>
    <w:qFormat/>
    <w:rsid w:val="009B1F71"/>
    <w:pPr>
      <w:ind w:left="720"/>
      <w:contextualSpacing/>
    </w:pPr>
  </w:style>
  <w:style w:type="paragraph" w:customStyle="1" w:styleId="Default">
    <w:name w:val="Default"/>
    <w:rsid w:val="009B1F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sid w:val="00E5614C"/>
    <w:rPr>
      <w:color w:val="0000FF"/>
      <w:u w:val="single"/>
    </w:rPr>
  </w:style>
  <w:style w:type="paragraph" w:styleId="Footer">
    <w:name w:val="footer"/>
    <w:basedOn w:val="Normal"/>
    <w:link w:val="FooterChar"/>
    <w:uiPriority w:val="99"/>
    <w:unhideWhenUsed/>
    <w:rsid w:val="00E5614C"/>
    <w:pPr>
      <w:tabs>
        <w:tab w:val="center" w:pos="4680"/>
        <w:tab w:val="right" w:pos="9360"/>
      </w:tabs>
      <w:spacing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5614C"/>
    <w:rPr>
      <w:rFonts w:ascii="Calibri" w:eastAsia="Calibri" w:hAnsi="Calibri" w:cs="Times New Roman"/>
      <w:lang w:val="en-US"/>
    </w:rPr>
  </w:style>
  <w:style w:type="paragraph" w:styleId="BalloonText">
    <w:name w:val="Balloon Text"/>
    <w:basedOn w:val="Normal"/>
    <w:link w:val="BalloonTextChar"/>
    <w:uiPriority w:val="99"/>
    <w:semiHidden/>
    <w:unhideWhenUsed/>
    <w:rsid w:val="00E56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14C"/>
    <w:rPr>
      <w:rFonts w:ascii="Tahoma" w:hAnsi="Tahoma" w:cs="Tahoma"/>
      <w:sz w:val="16"/>
      <w:szCs w:val="16"/>
    </w:rPr>
  </w:style>
  <w:style w:type="character" w:customStyle="1" w:styleId="Heading1Char">
    <w:name w:val="Heading 1 Char"/>
    <w:basedOn w:val="DefaultParagraphFont"/>
    <w:link w:val="Heading1"/>
    <w:uiPriority w:val="9"/>
    <w:rsid w:val="001774D6"/>
    <w:rPr>
      <w:rFonts w:ascii="Times New Roman" w:eastAsia="Times New Roman" w:hAnsi="Times New Roman" w:cs="Times New Roman"/>
      <w:b/>
      <w:bCs/>
      <w:kern w:val="36"/>
      <w:sz w:val="48"/>
      <w:szCs w:val="4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74D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7F21"/>
    <w:pPr>
      <w:spacing w:after="0" w:line="240" w:lineRule="auto"/>
    </w:pPr>
    <w:rPr>
      <w:rFonts w:ascii="Calibri" w:eastAsia="Calibri" w:hAnsi="Calibri" w:cs="Times New Roman"/>
    </w:rPr>
  </w:style>
  <w:style w:type="character" w:customStyle="1" w:styleId="SNAPP2016-NAMAPEMAKALAHChar">
    <w:name w:val="SNAPP2016 - NAMA PEMAKALAH Char"/>
    <w:link w:val="SNAPP2016-NAMAPEMAKALAH"/>
    <w:qFormat/>
    <w:rsid w:val="009B1F71"/>
    <w:rPr>
      <w:rFonts w:ascii="Times New Roman" w:hAnsi="Times New Roman" w:cs="Times New Roman"/>
      <w:b/>
      <w:sz w:val="24"/>
      <w:lang w:val="en-US"/>
    </w:rPr>
  </w:style>
  <w:style w:type="paragraph" w:customStyle="1" w:styleId="SNAPP2016-NAMAPEMAKALAH">
    <w:name w:val="SNAPP2016 - NAMA PEMAKALAH"/>
    <w:basedOn w:val="Normal"/>
    <w:link w:val="SNAPP2016-NAMAPEMAKALAHChar"/>
    <w:qFormat/>
    <w:rsid w:val="009B1F71"/>
    <w:pPr>
      <w:spacing w:after="240" w:line="240" w:lineRule="auto"/>
      <w:jc w:val="center"/>
    </w:pPr>
    <w:rPr>
      <w:rFonts w:ascii="Times New Roman" w:hAnsi="Times New Roman" w:cs="Times New Roman"/>
      <w:b/>
      <w:sz w:val="24"/>
      <w:lang w:val="en-US"/>
    </w:rPr>
  </w:style>
  <w:style w:type="character" w:customStyle="1" w:styleId="SNAPP2016-INSTITUSIAFILIASIChar">
    <w:name w:val="SNAPP2016 - INSTITUSI/AFILIASI Char"/>
    <w:link w:val="SNAPP2016-INSTITUSIAFILIASI"/>
    <w:qFormat/>
    <w:rsid w:val="009B1F71"/>
    <w:rPr>
      <w:rFonts w:ascii="Times New Roman" w:hAnsi="Times New Roman" w:cs="Times New Roman"/>
      <w:i/>
      <w:lang w:val="en-US"/>
    </w:rPr>
  </w:style>
  <w:style w:type="paragraph" w:customStyle="1" w:styleId="SNAPP2016-INSTITUSIAFILIASI">
    <w:name w:val="SNAPP2016 - INSTITUSI/AFILIASI"/>
    <w:basedOn w:val="Normal"/>
    <w:link w:val="SNAPP2016-INSTITUSIAFILIASIChar"/>
    <w:qFormat/>
    <w:rsid w:val="009B1F71"/>
    <w:pPr>
      <w:spacing w:after="60" w:line="240" w:lineRule="auto"/>
      <w:jc w:val="center"/>
    </w:pPr>
    <w:rPr>
      <w:rFonts w:ascii="Times New Roman" w:hAnsi="Times New Roman" w:cs="Times New Roman"/>
      <w:i/>
      <w:lang w:val="en-US"/>
    </w:rPr>
  </w:style>
  <w:style w:type="paragraph" w:styleId="ListParagraph">
    <w:name w:val="List Paragraph"/>
    <w:basedOn w:val="Normal"/>
    <w:uiPriority w:val="34"/>
    <w:qFormat/>
    <w:rsid w:val="009B1F71"/>
    <w:pPr>
      <w:ind w:left="720"/>
      <w:contextualSpacing/>
    </w:pPr>
  </w:style>
  <w:style w:type="paragraph" w:customStyle="1" w:styleId="Default">
    <w:name w:val="Default"/>
    <w:rsid w:val="009B1F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sid w:val="00E5614C"/>
    <w:rPr>
      <w:color w:val="0000FF"/>
      <w:u w:val="single"/>
    </w:rPr>
  </w:style>
  <w:style w:type="paragraph" w:styleId="Footer">
    <w:name w:val="footer"/>
    <w:basedOn w:val="Normal"/>
    <w:link w:val="FooterChar"/>
    <w:uiPriority w:val="99"/>
    <w:unhideWhenUsed/>
    <w:rsid w:val="00E5614C"/>
    <w:pPr>
      <w:tabs>
        <w:tab w:val="center" w:pos="4680"/>
        <w:tab w:val="right" w:pos="9360"/>
      </w:tabs>
      <w:spacing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5614C"/>
    <w:rPr>
      <w:rFonts w:ascii="Calibri" w:eastAsia="Calibri" w:hAnsi="Calibri" w:cs="Times New Roman"/>
      <w:lang w:val="en-US"/>
    </w:rPr>
  </w:style>
  <w:style w:type="paragraph" w:styleId="BalloonText">
    <w:name w:val="Balloon Text"/>
    <w:basedOn w:val="Normal"/>
    <w:link w:val="BalloonTextChar"/>
    <w:uiPriority w:val="99"/>
    <w:semiHidden/>
    <w:unhideWhenUsed/>
    <w:rsid w:val="00E56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14C"/>
    <w:rPr>
      <w:rFonts w:ascii="Tahoma" w:hAnsi="Tahoma" w:cs="Tahoma"/>
      <w:sz w:val="16"/>
      <w:szCs w:val="16"/>
    </w:rPr>
  </w:style>
  <w:style w:type="character" w:customStyle="1" w:styleId="Heading1Char">
    <w:name w:val="Heading 1 Char"/>
    <w:basedOn w:val="DefaultParagraphFont"/>
    <w:link w:val="Heading1"/>
    <w:uiPriority w:val="9"/>
    <w:rsid w:val="001774D6"/>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3" Type="http://schemas.microsoft.com/office/2007/relationships/stylesWithEffects" Target="stylesWithEffects.xml"/><Relationship Id="rId7" Type="http://schemas.openxmlformats.org/officeDocument/2006/relationships/hyperlink" Target="https://www.statistikian.com/2014/11/regresi-data-pane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x.co.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18</Pages>
  <Words>5087</Words>
  <Characters>28998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2019-05-13T02:37:00Z</dcterms:created>
  <dcterms:modified xsi:type="dcterms:W3CDTF">2019-05-13T04:07:00Z</dcterms:modified>
</cp:coreProperties>
</file>