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A82" w:rsidRPr="007A0E40" w:rsidRDefault="00BE4B82" w:rsidP="00FA6CA8">
      <w:r w:rsidRPr="007A0E40">
        <w:t>Case Report</w:t>
      </w:r>
    </w:p>
    <w:p w:rsidR="00DA7A82" w:rsidRPr="007A0E40" w:rsidRDefault="00A9437E" w:rsidP="00FA6CA8">
      <w:r>
        <w:t>“Case of Buerger Syndrome”</w:t>
      </w:r>
    </w:p>
    <w:p w:rsidR="00DA7A82" w:rsidRPr="007A0E40" w:rsidRDefault="00177620" w:rsidP="00FA6CA8">
      <w:r>
        <w:t>Ritma Ratri</w:t>
      </w:r>
      <w:r w:rsidR="00DA7A82" w:rsidRPr="007A0E40">
        <w:rPr>
          <w:vertAlign w:val="superscript"/>
        </w:rPr>
        <w:t>1</w:t>
      </w:r>
      <w:r w:rsidR="00DA7A82" w:rsidRPr="007A0E40">
        <w:t xml:space="preserve">, </w:t>
      </w:r>
      <w:r>
        <w:t>Agus Santosa</w:t>
      </w:r>
      <w:r w:rsidR="00DA7A82" w:rsidRPr="007A0E40">
        <w:rPr>
          <w:vertAlign w:val="superscript"/>
        </w:rPr>
        <w:t>2</w:t>
      </w:r>
    </w:p>
    <w:p w:rsidR="00DA7A82" w:rsidRPr="007A0E40" w:rsidRDefault="00DA7A82" w:rsidP="00FA6CA8">
      <w:r w:rsidRPr="007A0E40">
        <w:rPr>
          <w:vertAlign w:val="superscript"/>
        </w:rPr>
        <w:t>1</w:t>
      </w:r>
      <w:r w:rsidRPr="007A0E40">
        <w:t xml:space="preserve"> </w:t>
      </w:r>
      <w:r w:rsidR="00210813">
        <w:t>U</w:t>
      </w:r>
      <w:r w:rsidR="007B4C95">
        <w:t>niversitas Muhammadiyah Purwokerto</w:t>
      </w:r>
      <w:r w:rsidR="00210813">
        <w:t>, Purwokerto, 53182, Indonesia</w:t>
      </w:r>
    </w:p>
    <w:p w:rsidR="00DF481C" w:rsidRPr="00FA6CA8" w:rsidRDefault="00DA7A82" w:rsidP="00210813">
      <w:r w:rsidRPr="007A0E40">
        <w:rPr>
          <w:vertAlign w:val="superscript"/>
        </w:rPr>
        <w:t>2</w:t>
      </w:r>
      <w:r w:rsidRPr="007A0E40">
        <w:t xml:space="preserve"> </w:t>
      </w:r>
      <w:r w:rsidR="00210813">
        <w:t>Universitas Muhammadiyah Purwokerto, Purwokerto, 53182, Indonesia</w:t>
      </w:r>
    </w:p>
    <w:tbl>
      <w:tblPr>
        <w:tblStyle w:val="TableGrid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462"/>
      </w:tblGrid>
      <w:tr w:rsidR="007A0E40" w:rsidRPr="007A0E40" w:rsidTr="00915388">
        <w:trPr>
          <w:trHeight w:val="348"/>
        </w:trPr>
        <w:tc>
          <w:tcPr>
            <w:tcW w:w="3675" w:type="dxa"/>
            <w:tcBorders>
              <w:bottom w:val="single" w:sz="8" w:space="0" w:color="auto"/>
            </w:tcBorders>
            <w:shd w:val="clear" w:color="auto" w:fill="F2F2F2"/>
          </w:tcPr>
          <w:p w:rsidR="00915388" w:rsidRPr="007A0E40" w:rsidRDefault="00915388" w:rsidP="00FA6CA8">
            <w:r w:rsidRPr="007A0E40">
              <w:t>Article Information</w:t>
            </w:r>
          </w:p>
        </w:tc>
        <w:tc>
          <w:tcPr>
            <w:tcW w:w="361" w:type="dxa"/>
            <w:vMerge w:val="restart"/>
          </w:tcPr>
          <w:p w:rsidR="00915388" w:rsidRPr="007A0E40" w:rsidRDefault="00915388" w:rsidP="00FA6CA8"/>
        </w:tc>
        <w:tc>
          <w:tcPr>
            <w:tcW w:w="5462" w:type="dxa"/>
            <w:tcBorders>
              <w:bottom w:val="single" w:sz="8" w:space="0" w:color="auto"/>
            </w:tcBorders>
          </w:tcPr>
          <w:p w:rsidR="00915388" w:rsidRPr="005D3930" w:rsidRDefault="00915388" w:rsidP="00FA6CA8">
            <w:r w:rsidRPr="005D3930">
              <w:t>ABSTRACT</w:t>
            </w:r>
          </w:p>
        </w:tc>
      </w:tr>
      <w:tr w:rsidR="007A0E40" w:rsidRPr="007A0E40" w:rsidTr="00915388">
        <w:trPr>
          <w:trHeight w:val="940"/>
        </w:trPr>
        <w:tc>
          <w:tcPr>
            <w:tcW w:w="3675" w:type="dxa"/>
            <w:tcBorders>
              <w:top w:val="single" w:sz="8" w:space="0" w:color="auto"/>
            </w:tcBorders>
          </w:tcPr>
          <w:p w:rsidR="00915388" w:rsidRPr="007A0E40" w:rsidRDefault="00915388" w:rsidP="00FA6CA8"/>
          <w:p w:rsidR="00915388" w:rsidRPr="007A0E40" w:rsidRDefault="00915388" w:rsidP="00FA6CA8">
            <w:r w:rsidRPr="007A0E40">
              <w:t xml:space="preserve">Received: </w:t>
            </w:r>
            <w:r w:rsidRPr="007A0E40">
              <w:fldChar w:fldCharType="begin"/>
            </w:r>
            <w:r w:rsidRPr="007A0E40">
              <w:instrText xml:space="preserve"> MACROBUTTON Received February 00, 00 </w:instrText>
            </w:r>
            <w:r w:rsidRPr="007A0E40">
              <w:fldChar w:fldCharType="end"/>
            </w:r>
          </w:p>
          <w:p w:rsidR="00915388" w:rsidRPr="007A0E40" w:rsidRDefault="00915388" w:rsidP="00FA6CA8">
            <w:r w:rsidRPr="007A0E40">
              <w:t xml:space="preserve">Revised: </w:t>
            </w:r>
            <w:r w:rsidRPr="007A0E40">
              <w:fldChar w:fldCharType="begin"/>
            </w:r>
            <w:r w:rsidRPr="007A0E40">
              <w:instrText xml:space="preserve"> MACROBUTTON Revised March 00, 00 </w:instrText>
            </w:r>
            <w:r w:rsidRPr="007A0E40">
              <w:fldChar w:fldCharType="end"/>
            </w:r>
          </w:p>
          <w:p w:rsidR="00915388" w:rsidRPr="007A0E40" w:rsidRDefault="00DE4AD5" w:rsidP="00210813">
            <w:r w:rsidRPr="007A0E40">
              <w:t>Accepted</w:t>
            </w:r>
            <w:r w:rsidR="00915388" w:rsidRPr="007A0E40">
              <w:t xml:space="preserve">: </w:t>
            </w:r>
            <w:r w:rsidR="00915388" w:rsidRPr="007A0E40">
              <w:fldChar w:fldCharType="begin"/>
            </w:r>
            <w:r w:rsidR="00915388" w:rsidRPr="007A0E40">
              <w:instrText xml:space="preserve"> MACROBUTTON Published April 00, 00 </w:instrText>
            </w:r>
            <w:r w:rsidR="00915388" w:rsidRPr="007A0E40">
              <w:fldChar w:fldCharType="end"/>
            </w:r>
          </w:p>
        </w:tc>
        <w:tc>
          <w:tcPr>
            <w:tcW w:w="361" w:type="dxa"/>
            <w:vMerge/>
          </w:tcPr>
          <w:p w:rsidR="00915388" w:rsidRPr="007A0E40" w:rsidRDefault="00915388" w:rsidP="00FA6CA8"/>
        </w:tc>
        <w:tc>
          <w:tcPr>
            <w:tcW w:w="5462" w:type="dxa"/>
            <w:vMerge w:val="restart"/>
            <w:tcBorders>
              <w:top w:val="single" w:sz="8" w:space="0" w:color="auto"/>
            </w:tcBorders>
          </w:tcPr>
          <w:p w:rsidR="00D21FAE" w:rsidRPr="00FA6CA8" w:rsidRDefault="00D21FAE" w:rsidP="00FA6CA8">
            <w:r w:rsidRPr="00FA6CA8">
              <w:rPr>
                <w:b/>
              </w:rPr>
              <w:t xml:space="preserve">Latar </w:t>
            </w:r>
            <w:proofErr w:type="gramStart"/>
            <w:r w:rsidRPr="00FA6CA8">
              <w:rPr>
                <w:b/>
              </w:rPr>
              <w:t>belakang</w:t>
            </w:r>
            <w:r w:rsidR="00FA6CA8">
              <w:t xml:space="preserve"> </w:t>
            </w:r>
            <w:r w:rsidRPr="00FA6CA8">
              <w:t xml:space="preserve"> </w:t>
            </w:r>
            <w:r w:rsidR="00C72D6B" w:rsidRPr="00FA6CA8">
              <w:t>B</w:t>
            </w:r>
            <w:r w:rsidR="00A9437E" w:rsidRPr="00FA6CA8">
              <w:t>uerger</w:t>
            </w:r>
            <w:proofErr w:type="gramEnd"/>
            <w:r w:rsidR="00A9437E" w:rsidRPr="00FA6CA8">
              <w:t xml:space="preserve"> syndrome penyakit yang masih jarang te</w:t>
            </w:r>
            <w:r w:rsidR="00A9437E" w:rsidRPr="00FA6CA8">
              <w:t>r</w:t>
            </w:r>
            <w:r w:rsidR="00A9437E" w:rsidRPr="00FA6CA8">
              <w:t>jadi di Indonesia  maka perlu adanya pengetahuan  tanda dan gejala yang terjadi pada penyakit jenis vaskulitis  pada sebagian laki-laki terkait dengan merokok, yang menentukan perkembangan dan prognosisnya dengan mekanisme keluhan dan gejala p</w:t>
            </w:r>
            <w:r w:rsidR="00C72D6B" w:rsidRPr="00FA6CA8">
              <w:t xml:space="preserve">enyakit. Sehingga perlu </w:t>
            </w:r>
            <w:r w:rsidR="00A9437E" w:rsidRPr="00FA6CA8">
              <w:t xml:space="preserve">untuk mengetahui etiologic </w:t>
            </w:r>
            <w:proofErr w:type="gramStart"/>
            <w:r w:rsidR="00A9437E" w:rsidRPr="00FA6CA8">
              <w:t>dan  gejal</w:t>
            </w:r>
            <w:proofErr w:type="gramEnd"/>
            <w:r w:rsidR="00A9437E" w:rsidRPr="00FA6CA8">
              <w:t>-gejala pada pasien buerger syndrome.</w:t>
            </w:r>
          </w:p>
          <w:p w:rsidR="00D21FAE" w:rsidRPr="007A0E40" w:rsidRDefault="00D21FAE" w:rsidP="00FA6CA8">
            <w:r w:rsidRPr="007A0E40">
              <w:rPr>
                <w:b/>
              </w:rPr>
              <w:t>Ringkasan kasus</w:t>
            </w:r>
            <w:r w:rsidRPr="007A0E40">
              <w:t xml:space="preserve"> </w:t>
            </w:r>
            <w:r w:rsidR="00C72D6B">
              <w:t xml:space="preserve">Kami melaporkan kasus </w:t>
            </w:r>
            <w:r w:rsidRPr="007A0E40">
              <w:t>laki-laki usia 58 tahun mengeluh nyeri pada ujung-ujung jari tangan dan kedu</w:t>
            </w:r>
            <w:r w:rsidR="00D066EE" w:rsidRPr="007A0E40">
              <w:t xml:space="preserve">a kaki. Keluhan </w:t>
            </w:r>
            <w:r w:rsidR="00C72D6B">
              <w:t xml:space="preserve">pertama dirasakan kesemutan kemudian menjadi nyeri </w:t>
            </w:r>
            <w:r w:rsidR="00D066EE" w:rsidRPr="007A0E40">
              <w:t>sejak 1 bulan</w:t>
            </w:r>
            <w:r w:rsidRPr="007A0E40">
              <w:t xml:space="preserve"> sebelum masuk rumah sa</w:t>
            </w:r>
            <w:r w:rsidR="00D066EE" w:rsidRPr="007A0E40">
              <w:t>kit.</w:t>
            </w:r>
            <w:r w:rsidR="00C72D6B">
              <w:t xml:space="preserve"> </w:t>
            </w:r>
            <w:r w:rsidRPr="007A0E40">
              <w:t>Pasien menge</w:t>
            </w:r>
            <w:r w:rsidR="00C72D6B">
              <w:t xml:space="preserve">luh demam, lemas </w:t>
            </w:r>
            <w:r w:rsidRPr="007A0E40">
              <w:t>sudah 1 minggu sebelum masuk rumah sakit</w:t>
            </w:r>
            <w:r w:rsidR="00FA6CA8">
              <w:t xml:space="preserve">. </w:t>
            </w:r>
            <w:proofErr w:type="gramStart"/>
            <w:r w:rsidRPr="007A0E40">
              <w:t>pada</w:t>
            </w:r>
            <w:proofErr w:type="gramEnd"/>
            <w:r w:rsidRPr="007A0E40">
              <w:t xml:space="preserve"> telapak kaki kanan dan kiri terjadi ne</w:t>
            </w:r>
            <w:r w:rsidR="006B674C" w:rsidRPr="007A0E40">
              <w:t xml:space="preserve">krosis, </w:t>
            </w:r>
            <w:r w:rsidRPr="007A0E40">
              <w:t>pada bagian jari tangan kanan re</w:t>
            </w:r>
            <w:r w:rsidR="006B674C" w:rsidRPr="007A0E40">
              <w:t xml:space="preserve">gion  </w:t>
            </w:r>
            <w:r w:rsidRPr="007A0E40">
              <w:t>kaki kiri terdapaat warna kebiruan pada jari kaki di bag</w:t>
            </w:r>
            <w:r w:rsidRPr="007A0E40">
              <w:t>i</w:t>
            </w:r>
            <w:r w:rsidRPr="007A0E40">
              <w:t xml:space="preserve">an region 1,4 dan 5 nyeri tekan. </w:t>
            </w:r>
            <w:proofErr w:type="gramStart"/>
            <w:r w:rsidR="00C72D6B">
              <w:t>pemeriksaan</w:t>
            </w:r>
            <w:proofErr w:type="gramEnd"/>
            <w:r w:rsidR="00C72D6B">
              <w:t xml:space="preserve"> ABI rendah dan tidak ditemuk</w:t>
            </w:r>
            <w:r w:rsidR="00C72D6B">
              <w:t>a</w:t>
            </w:r>
            <w:r w:rsidR="00C72D6B">
              <w:t>naya terjadi penyakit diabetus militus.</w:t>
            </w:r>
          </w:p>
          <w:p w:rsidR="00D21FAE" w:rsidRPr="007A0E40" w:rsidRDefault="00D21FAE" w:rsidP="00FA6CA8">
            <w:r w:rsidRPr="007A0E40">
              <w:rPr>
                <w:b/>
              </w:rPr>
              <w:t>Kesimpulan</w:t>
            </w:r>
            <w:r w:rsidR="00884EEB" w:rsidRPr="007A0E40">
              <w:t xml:space="preserve"> </w:t>
            </w:r>
            <w:r w:rsidRPr="007A0E40">
              <w:t>Diagno</w:t>
            </w:r>
            <w:r w:rsidR="00FA6CA8">
              <w:t>sis Buerger Syndrome</w:t>
            </w:r>
            <w:r w:rsidRPr="007A0E40">
              <w:t xml:space="preserve"> dapat ditegakkan dengan cara melihat etiologic dan gejala dari pasien, temuan terjadinya, ABI rendah, tidak terjadinya DM, kesemutan, nyeri pada bagian ektermitas, muncul warna kebiruan serta terjadinya nekrosis sehingga menyebabkan ketidakefe</w:t>
            </w:r>
            <w:r w:rsidRPr="007A0E40">
              <w:t>k</w:t>
            </w:r>
            <w:r w:rsidRPr="007A0E40">
              <w:t>tifan perfusi perifer.</w:t>
            </w:r>
            <w:r w:rsidR="00FA6CA8">
              <w:t xml:space="preserve"> Faktor resiko yang berperan utama dalam peningkatan penyakit ini adalah merokok.</w:t>
            </w:r>
            <w:r w:rsidRPr="007A0E40">
              <w:t xml:space="preserve"> Tindakan pembedahan </w:t>
            </w:r>
            <w:r w:rsidR="00884EEB" w:rsidRPr="007A0E40">
              <w:t xml:space="preserve">amputasi </w:t>
            </w:r>
            <w:r w:rsidRPr="007A0E40">
              <w:t>adalah tindakan tera</w:t>
            </w:r>
            <w:r w:rsidR="00FA6CA8">
              <w:t xml:space="preserve">khir. </w:t>
            </w:r>
          </w:p>
          <w:p w:rsidR="00915388" w:rsidRPr="007A0E40" w:rsidRDefault="00D21FAE" w:rsidP="00FA6CA8">
            <w:pPr>
              <w:rPr>
                <w:rFonts w:ascii="Arial Narrow" w:hAnsi="Arial Narrow" w:cstheme="majorBidi"/>
              </w:rPr>
            </w:pPr>
            <w:r w:rsidRPr="007A0E40">
              <w:rPr>
                <w:b/>
              </w:rPr>
              <w:t xml:space="preserve">Kata Kunci </w:t>
            </w:r>
            <w:r w:rsidRPr="007A0E40">
              <w:t>: Buerger syndrome; etiologic; gejala</w:t>
            </w:r>
          </w:p>
        </w:tc>
      </w:tr>
      <w:tr w:rsidR="007A0E40" w:rsidRPr="007A0E40" w:rsidTr="00915388">
        <w:trPr>
          <w:trHeight w:val="348"/>
        </w:trPr>
        <w:tc>
          <w:tcPr>
            <w:tcW w:w="3675" w:type="dxa"/>
            <w:tcBorders>
              <w:bottom w:val="single" w:sz="8" w:space="0" w:color="auto"/>
            </w:tcBorders>
            <w:shd w:val="clear" w:color="auto" w:fill="F2F2F2"/>
          </w:tcPr>
          <w:p w:rsidR="00915388" w:rsidRPr="007A0E40" w:rsidRDefault="00915388" w:rsidP="00FA6CA8">
            <w:r w:rsidRPr="007A0E40">
              <w:t>Keywords</w:t>
            </w:r>
          </w:p>
        </w:tc>
        <w:tc>
          <w:tcPr>
            <w:tcW w:w="361" w:type="dxa"/>
            <w:vMerge/>
          </w:tcPr>
          <w:p w:rsidR="00915388" w:rsidRPr="007A0E40" w:rsidRDefault="00915388" w:rsidP="00FA6CA8"/>
        </w:tc>
        <w:tc>
          <w:tcPr>
            <w:tcW w:w="5462" w:type="dxa"/>
            <w:vMerge/>
          </w:tcPr>
          <w:p w:rsidR="00915388" w:rsidRPr="007A0E40" w:rsidRDefault="00915388" w:rsidP="00FA6CA8"/>
        </w:tc>
      </w:tr>
      <w:tr w:rsidR="007A0E40" w:rsidRPr="007A0E40" w:rsidTr="00915388">
        <w:trPr>
          <w:trHeight w:val="278"/>
        </w:trPr>
        <w:tc>
          <w:tcPr>
            <w:tcW w:w="3675" w:type="dxa"/>
            <w:tcBorders>
              <w:top w:val="single" w:sz="8" w:space="0" w:color="auto"/>
            </w:tcBorders>
          </w:tcPr>
          <w:p w:rsidR="00915388" w:rsidRPr="007A0E40" w:rsidRDefault="00177620" w:rsidP="00FA6CA8">
            <w:r w:rsidRPr="007A0E40">
              <w:t>Buerger syndrome; etiologic; gejala</w:t>
            </w:r>
          </w:p>
        </w:tc>
        <w:tc>
          <w:tcPr>
            <w:tcW w:w="361" w:type="dxa"/>
            <w:vMerge/>
          </w:tcPr>
          <w:p w:rsidR="00915388" w:rsidRPr="007A0E40" w:rsidRDefault="00915388" w:rsidP="00FA6CA8"/>
        </w:tc>
        <w:tc>
          <w:tcPr>
            <w:tcW w:w="5462" w:type="dxa"/>
            <w:vMerge/>
          </w:tcPr>
          <w:p w:rsidR="00915388" w:rsidRPr="007A0E40" w:rsidRDefault="00915388" w:rsidP="00FA6CA8"/>
        </w:tc>
      </w:tr>
      <w:tr w:rsidR="007A0E40" w:rsidRPr="007A0E40" w:rsidTr="00915388">
        <w:trPr>
          <w:trHeight w:val="278"/>
        </w:trPr>
        <w:tc>
          <w:tcPr>
            <w:tcW w:w="3675" w:type="dxa"/>
            <w:tcBorders>
              <w:bottom w:val="single" w:sz="8" w:space="0" w:color="auto"/>
            </w:tcBorders>
            <w:shd w:val="clear" w:color="auto" w:fill="F2F2F2"/>
          </w:tcPr>
          <w:p w:rsidR="00915388" w:rsidRPr="007A0E40" w:rsidRDefault="00915388" w:rsidP="00FA6CA8">
            <w:r w:rsidRPr="007A0E40">
              <w:t>Correspondence</w:t>
            </w:r>
          </w:p>
        </w:tc>
        <w:tc>
          <w:tcPr>
            <w:tcW w:w="361" w:type="dxa"/>
            <w:vMerge/>
          </w:tcPr>
          <w:p w:rsidR="00915388" w:rsidRPr="007A0E40" w:rsidRDefault="00915388" w:rsidP="00FA6CA8"/>
        </w:tc>
        <w:tc>
          <w:tcPr>
            <w:tcW w:w="5462" w:type="dxa"/>
            <w:vMerge/>
          </w:tcPr>
          <w:p w:rsidR="00915388" w:rsidRPr="007A0E40" w:rsidRDefault="00915388" w:rsidP="00FA6CA8"/>
        </w:tc>
      </w:tr>
      <w:tr w:rsidR="007A0E40" w:rsidRPr="007A0E40" w:rsidTr="00915388">
        <w:trPr>
          <w:trHeight w:val="278"/>
        </w:trPr>
        <w:tc>
          <w:tcPr>
            <w:tcW w:w="3675" w:type="dxa"/>
            <w:tcBorders>
              <w:top w:val="single" w:sz="8" w:space="0" w:color="auto"/>
              <w:bottom w:val="single" w:sz="8" w:space="0" w:color="auto"/>
            </w:tcBorders>
          </w:tcPr>
          <w:p w:rsidR="00915388" w:rsidRPr="007A0E40" w:rsidRDefault="00915388" w:rsidP="00FA6CA8">
            <w:r w:rsidRPr="007A0E40">
              <w:t xml:space="preserve">Phone: </w:t>
            </w:r>
            <w:r w:rsidR="00177620">
              <w:t>083842825604</w:t>
            </w:r>
          </w:p>
          <w:p w:rsidR="00915388" w:rsidRPr="007A0E40" w:rsidRDefault="00915388" w:rsidP="00177620">
            <w:r w:rsidRPr="007A0E40">
              <w:t xml:space="preserve">E-mail: </w:t>
            </w:r>
            <w:hyperlink r:id="rId9" w:history="1">
              <w:r w:rsidR="00177620" w:rsidRPr="00613E30">
                <w:rPr>
                  <w:rStyle w:val="Hyperlink"/>
                </w:rPr>
                <w:t>rritma45@gmail.com</w:t>
              </w:r>
            </w:hyperlink>
          </w:p>
        </w:tc>
        <w:tc>
          <w:tcPr>
            <w:tcW w:w="361" w:type="dxa"/>
            <w:vMerge/>
          </w:tcPr>
          <w:p w:rsidR="00915388" w:rsidRPr="007A0E40" w:rsidRDefault="00915388" w:rsidP="00FA6CA8"/>
        </w:tc>
        <w:tc>
          <w:tcPr>
            <w:tcW w:w="5462" w:type="dxa"/>
            <w:vMerge/>
            <w:tcBorders>
              <w:bottom w:val="single" w:sz="8" w:space="0" w:color="auto"/>
            </w:tcBorders>
          </w:tcPr>
          <w:p w:rsidR="00915388" w:rsidRPr="007A0E40" w:rsidRDefault="00915388" w:rsidP="00FA6CA8"/>
        </w:tc>
      </w:tr>
    </w:tbl>
    <w:p w:rsidR="003F00CE" w:rsidRPr="007A0E40" w:rsidRDefault="003F00CE" w:rsidP="00FA6CA8">
      <w:pPr>
        <w:pStyle w:val="Ventura-Content"/>
        <w:sectPr w:rsidR="003F00CE" w:rsidRPr="007A0E40" w:rsidSect="00CD6BB4">
          <w:headerReference w:type="even" r:id="rId10"/>
          <w:footerReference w:type="even" r:id="rId11"/>
          <w:footerReference w:type="default" r:id="rId12"/>
          <w:headerReference w:type="first" r:id="rId13"/>
          <w:footerReference w:type="first" r:id="rId14"/>
          <w:pgSz w:w="11907" w:h="16840" w:code="9"/>
          <w:pgMar w:top="1701" w:right="1247" w:bottom="1531" w:left="1134" w:header="1021" w:footer="1077" w:gutter="0"/>
          <w:pgNumType w:start="1"/>
          <w:cols w:space="720"/>
          <w:titlePg/>
          <w:docGrid w:linePitch="360"/>
        </w:sectPr>
      </w:pPr>
    </w:p>
    <w:p w:rsidR="0034619E" w:rsidRPr="007A0E40" w:rsidRDefault="0034619E" w:rsidP="00FA6CA8">
      <w:pPr>
        <w:rPr>
          <w:lang w:val="id-ID"/>
        </w:rPr>
      </w:pPr>
      <w:r w:rsidRPr="007A0E40">
        <w:lastRenderedPageBreak/>
        <w:t>INTRODUCTION</w:t>
      </w:r>
    </w:p>
    <w:p w:rsidR="00B04DB3" w:rsidRPr="007A0E40" w:rsidRDefault="00B04DB3" w:rsidP="003F761B">
      <w:pPr>
        <w:pStyle w:val="BodyText"/>
      </w:pPr>
      <w:r w:rsidRPr="007A0E40">
        <w:t>Penyakit Buerger dikenal juga dengan nama tromboangitis obliterans yaitu penyakit yang masih jarang terjadi</w:t>
      </w:r>
      <w:r w:rsidR="00BD0DA8">
        <w:t>,</w:t>
      </w:r>
      <w:r w:rsidRPr="007A0E40">
        <w:t xml:space="preserve"> penyakit ini dikenal juga dengan nama tromboangitis obliterans</w:t>
      </w:r>
      <w:r w:rsidR="00BD0DA8">
        <w:t xml:space="preserve">, </w:t>
      </w:r>
      <w:proofErr w:type="gramStart"/>
      <w:r w:rsidR="00BD0DA8">
        <w:t>serta  jarang</w:t>
      </w:r>
      <w:proofErr w:type="gramEnd"/>
      <w:r w:rsidR="00BD0DA8">
        <w:t xml:space="preserve"> dilakukan pembahasan penyakit Buerger Sydrome.  </w:t>
      </w:r>
      <w:r w:rsidRPr="007A0E40">
        <w:t>Prevalensi penyakit Buerger paling banyak di negara-negara Timur Tengah, Asia Selatan, Asia Tenggara, Asia Timur dan Eropa Timur. Di Amerika Utara ditemukan pada 8-12</w:t>
      </w:r>
      <w:proofErr w:type="gramStart"/>
      <w:r w:rsidRPr="007A0E40">
        <w:t>,6</w:t>
      </w:r>
      <w:proofErr w:type="gramEnd"/>
      <w:r w:rsidRPr="007A0E40">
        <w:t xml:space="preserve"> per 100.000 orang tiap tahun</w:t>
      </w:r>
      <w:r w:rsidR="00BD0DA8">
        <w:t xml:space="preserve">. </w:t>
      </w:r>
      <w:r w:rsidRPr="007A0E40">
        <w:t xml:space="preserve">Sebelumnya TAO paling sering ditemukan terjadi pada laki-laki, karena </w:t>
      </w:r>
      <w:proofErr w:type="gramStart"/>
      <w:r w:rsidRPr="007A0E40">
        <w:t>hanya  1</w:t>
      </w:r>
      <w:proofErr w:type="gramEnd"/>
      <w:r w:rsidRPr="007A0E40">
        <w:t xml:space="preserve">% kasus ditemukan pada perempuan hal ini dihubungkan dengan kebiasaan merokok. Penyakit ini umumnya menyerang kelompok usia &lt;45 tahun </w:t>
      </w:r>
      <w:r w:rsidRPr="007A0E40">
        <w:fldChar w:fldCharType="begin" w:fldLock="1"/>
      </w:r>
      <w:r w:rsidR="00116ED3">
        <w:instrText>ADDIN CSL_CITATION {"citationItems":[{"id":"ITEM-1","itemData":{"author":[{"dropping-particle":"","family":"Program","given":"Medical Profession","non-dropping-particle":"","parse-names":false,"suffix":""},{"dropping-particle":"","family":"Medicine","given":"Respiration","non-dropping-particle":"","parse-names":false,"suffix":""},{"dropping-particle":"","family":"General","given":"Anutapura","non-dropping-particle":"","parse-names":false,"suffix":""}],"id":"ITEM-1","issue":"1","issued":{"date-parts":[["2019"]]},"page":"32-38","title":"Thromboangiitis obliterans (buerger’s disease) *","type":"article-journal","volume":"1"},"uris":["http://www.mendeley.com/documents/?uuid=0dfc8b3a-8d91-4da2-b997-27bdaa3ff482"]}],"mendeley":{"formattedCitation":"&lt;sup&gt;1&lt;/sup&gt;","plainTextFormattedCitation":"1","previouslyFormattedCitation":"&lt;sup&gt;1&lt;/sup&gt;"},"properties":{"noteIndex":0},"schema":"https://github.com/citation-style-language/schema/raw/master/csl-citation.json"}</w:instrText>
      </w:r>
      <w:r w:rsidRPr="007A0E40">
        <w:fldChar w:fldCharType="separate"/>
      </w:r>
      <w:r w:rsidR="00116ED3" w:rsidRPr="00116ED3">
        <w:rPr>
          <w:noProof/>
          <w:vertAlign w:val="superscript"/>
        </w:rPr>
        <w:t>1</w:t>
      </w:r>
      <w:r w:rsidRPr="007A0E40">
        <w:fldChar w:fldCharType="end"/>
      </w:r>
      <w:r w:rsidRPr="007A0E40">
        <w:t>.</w:t>
      </w:r>
      <w:r w:rsidR="00BD0DA8">
        <w:t xml:space="preserve"> </w:t>
      </w:r>
      <w:r w:rsidR="00BD0DA8" w:rsidRPr="007A0E40">
        <w:t xml:space="preserve"> Di Indonesia ka</w:t>
      </w:r>
      <w:r w:rsidR="00BD0DA8">
        <w:t xml:space="preserve">sus ini masih jarang terjadi penyakit buerger syndrome </w:t>
      </w:r>
      <w:r w:rsidRPr="007A0E40">
        <w:t>untuk prevelensi didapatkan bahwa 99</w:t>
      </w:r>
      <w:proofErr w:type="gramStart"/>
      <w:r w:rsidRPr="007A0E40">
        <w:t>,9</w:t>
      </w:r>
      <w:proofErr w:type="gramEnd"/>
      <w:r w:rsidRPr="007A0E40">
        <w:t>% didapat</w:t>
      </w:r>
      <w:r w:rsidR="003F761B">
        <w:t xml:space="preserve">kan dari perokok aktif. </w:t>
      </w:r>
    </w:p>
    <w:p w:rsidR="006D4EFD" w:rsidRPr="007A0E40" w:rsidRDefault="00B04DB3" w:rsidP="00FA6CA8">
      <w:r w:rsidRPr="007A0E40">
        <w:t>Penyakit buerger dapat mengakibatkan kecacatan akibat oklusi pembuluh darah yaitu kerusakan jaringan atau gangren hingga a</w:t>
      </w:r>
      <w:r w:rsidRPr="007A0E40">
        <w:t>m</w:t>
      </w:r>
      <w:r w:rsidRPr="007A0E40">
        <w:t>putasi</w:t>
      </w:r>
      <w:r w:rsidR="007C6BF6" w:rsidRPr="007A0E40">
        <w:t xml:space="preserve"> terkait dengan ukuran ulkus</w:t>
      </w:r>
      <w:r w:rsidRPr="007A0E40">
        <w:t>, maka diper</w:t>
      </w:r>
      <w:r w:rsidR="00FA3989" w:rsidRPr="007A0E40">
        <w:t>lukan diagnosis dini dan akurat</w:t>
      </w:r>
      <w:r w:rsidRPr="007A0E40">
        <w:t xml:space="preserve"> </w:t>
      </w:r>
      <w:r w:rsidR="00FA3989" w:rsidRPr="007A0E40">
        <w:fldChar w:fldCharType="begin" w:fldLock="1"/>
      </w:r>
      <w:r w:rsidR="00116ED3">
        <w:instrText>ADDIN CSL_CITATION {"citationItems":[{"id":"ITEM-1","itemData":{"abstract":"Buerger’s disease is non-atherosclerotic, segmental infl ammation of small and medium-sized veins and arteries in upper and lower extremities. Many factors like smoking, immunity, and genetic factor play an important role in the progression of Buerger’s disease. Early diagnosis could improve quality of life and reduce morbidity. Tomy Nurtamin. Buerger Diseas","author":[{"dropping-particle":"","family":"Nurtamin","given":"Tomy","non-dropping-particle":"","parse-names":false,"suffix":""}],"container-title":"Cermin Dunia Kedokteran","id":"ITEM-1","issue":"10","issued":{"date-parts":[["2014"]]},"page":"749-751","title":"Penyakit Buerger","type":"article-journal","volume":"41"},"uris":["http://www.mendeley.com/documents/?uuid=da28c963-4b59-419c-a618-2665f2661cf6"]},{"id":"ITEM-2","itemData":{"DOI":"10.1253/circrep.CR-20-0086","ISSN":"2434-0790 (Electronic)","PMID":"33693187","abstract":"Background: Patients with thromboangiitis obliterans (TAO) can develop critical  limb-threatening ischemia (CLTI) and require limb amputation. Smoking cessation and exercise therapy are recommended as standard treatments, and revascularization by bypass surgery or endovascular therapy (EVT) is required for patients with CLTI. However, there are many cases in which revascularization is difficult because of vascular characteristics, and the patency rate after revascularization remains unsatisfactory. Therapeutic angiogenesis using bone marrow-derived mononuclear cell (BM-MNC) implantation is used clinically, with many trials demonstrating long-term efficacy and safety of the technique in patients with CLTI, especially that caused by TAO. To expand the use of BM-MNCs implantation in clinical practice, further evidence is required in patients with CLTI caused by TAO. Methods and Results: This trial is a multicenter, prospective, non-randomized interventional trial of an Advanced Medicine B treatment approach. We aim to enroll 25 patients aged 20-80 years with Fontaine classification Stage III or IV, who will undergo BM-MNC implantation. The primary endpoint is the improvement in skin perfusion pressure of the target limb 180 days after BM-MNC implantation, whereas secondary endpoints are improvements in rest pain or ulcer size. We will also investigate rates of major or minor amputation, survival, and adverse events during follow-up. Conclusions: BM-MNC implantation is expected to be an efficacious and feasible treatment for patients with CLTI caused by TAO.","author":[{"dropping-particle":"","family":"Fujioka","given":"Ayumu","non-dropping-particle":"","parse-names":false,"suffix":""},{"dropping-particle":"","family":"Yanishi","given":"Kenji","non-dropping-particle":"","parse-names":false,"suffix":""},{"dropping-particle":"","family":"Shoji","given":"Keisuke","non-dropping-particle":"","parse-names":false,"suffix":""},{"dropping-particle":"","family":"Hori","given":"Yusuke","non-dropping-particle":"","parse-names":false,"suffix":""},{"dropping-particle":"","family":"Kawamata","given":"Hirofumi","non-dropping-particle":"","parse-names":false,"suffix":""},{"dropping-particle":"","family":"Yukawa","given":"Arito","non-dropping-particle":"","parse-names":false,"suffix":""},{"dropping-particle":"","family":"Yokota","given":"Isao","non-dropping-particle":"","parse-names":false,"suffix":""},{"dropping-particle":"","family":"Teramukai","given":"Satoshi","non-dropping-particle":"","parse-names":false,"suffix":""},{"dropping-particle":"","family":"Yamada","given":"Ayumu","non-dropping-particle":"","parse-names":false,"suffix":""},{"dropping-particle":"","family":"Matoba","given":"Satoaki","non-dropping-particle":"","parse-names":false,"suffix":""}],"container-title":"Circulation reports","id":"ITEM-2","issue":"10","issued":{"date-parts":[["2020","9"]]},"language":"eng","page":"630-634","title":"Therapeutic Angiogenesis Using Bone Marrow-Derived Mononuclear Cell Implantation  for Patients With Critical Limb-Threatening Ischemia Caused by Thromboangiitis Obliterans</w:instrText>
      </w:r>
      <w:r w:rsidR="00116ED3">
        <w:rPr>
          <w:rFonts w:ascii="MS Gothic" w:eastAsia="MS Gothic" w:hAnsi="MS Gothic" w:cs="MS Gothic" w:hint="eastAsia"/>
        </w:rPr>
        <w:instrText xml:space="preserve">　</w:instrText>
      </w:r>
      <w:r w:rsidR="00116ED3">
        <w:instrText>- Study Protocol for a Multicenter Prospective Interventional Trial.","type":"article-journal","volume":"2"},"uris":["http://www.mendeley.com/documents/?uuid=81a66842-cfac-4028-9234-387233c4b208"]}],"mendeley":{"formattedCitation":"&lt;sup&gt;2,3&lt;/sup&gt;","plainTextFormattedCitation":"2,3","previouslyFormattedCitation":"&lt;sup&gt;2,3&lt;/sup&gt;"},"properties":{"noteIndex":0},"schema":"https://github.com/citation-style-language/schema/raw/master/csl-citation.json"}</w:instrText>
      </w:r>
      <w:r w:rsidR="00FA3989" w:rsidRPr="007A0E40">
        <w:fldChar w:fldCharType="separate"/>
      </w:r>
      <w:r w:rsidR="00116ED3" w:rsidRPr="00116ED3">
        <w:rPr>
          <w:noProof/>
          <w:vertAlign w:val="superscript"/>
        </w:rPr>
        <w:t>2,3</w:t>
      </w:r>
      <w:r w:rsidR="00FA3989" w:rsidRPr="007A0E40">
        <w:fldChar w:fldCharType="end"/>
      </w:r>
      <w:r w:rsidRPr="007A0E40">
        <w:t xml:space="preserve">. </w:t>
      </w:r>
      <w:proofErr w:type="gramStart"/>
      <w:r w:rsidRPr="007A0E40">
        <w:t>Penyebab pasti TAO belum diketahui, namun terdapat b</w:t>
      </w:r>
      <w:r w:rsidRPr="007A0E40">
        <w:t>e</w:t>
      </w:r>
      <w:r w:rsidRPr="007A0E40">
        <w:t>berapa faktor resiko yang diduga berperan dalam peningkatan insiden TAO, seperti merokok, genetik, hiperkoagulopati, infeksi, mekanisme imunologis.</w:t>
      </w:r>
      <w:proofErr w:type="gramEnd"/>
      <w:r w:rsidRPr="007A0E40">
        <w:t xml:space="preserve"> Terapi yang dapat diberikan pada pasien dengan TAO berupa menghindari faktor resiko, farmakoterapi, </w:t>
      </w:r>
      <w:r w:rsidR="007C6BF6" w:rsidRPr="007A0E40">
        <w:t xml:space="preserve">olah raga </w:t>
      </w:r>
      <w:r w:rsidRPr="007A0E40">
        <w:t xml:space="preserve">dan intervensi bedah </w:t>
      </w:r>
      <w:r w:rsidR="00FA3989" w:rsidRPr="007A0E40">
        <w:fldChar w:fldCharType="begin" w:fldLock="1"/>
      </w:r>
      <w:r w:rsidR="00116ED3">
        <w:instrText>ADDIN CSL_CITATION {"citationItems":[{"id":"ITEM-1","itemData":{"abstract":"Buerger’s disease atau tromboangiitis obliteran adalah penyakit yang terjadi pada pembuluh darah berukuran kecil dan sedang pada dewasa muda berusia 20-45 tahun dengan riwayat merokok atau penyalahgunaan tembakau. Penyakit ini terjadi karena adanya proses inflamasi yang oklusif pada lumen pembuluh darah dan diidentifikasikan sebagai respon autoimun terhadap nikotin. Buerger’s disease memiliki insidensi yang cukup besar pada daerah Asia, seperti India, Korea, dan Jepang serta Israel. Penegakan diagnosis Buerger’s disease dapat ditentukan dari kriteria diagnosis, namun belum ada kriteria yang diakui secara internasional. Salah satu kriteria yang sering digunakan adalah kriteria Shionoya. Gejala klinis dapat ditemukan adanya klaudikasio, nyeri pada distal ekstremitas, adanya ulkus atau gangren, fenomena Raynaud, dan hasil tes Allen yang abnormal. Temuan pada angiografi berupa tanda Martorell dan gambaran histopatologi berupa trombus dengan inflitrat leukosit polimorfonuklear, mikroabses, dan sel raksasa multinuklear dapat membantu penegakan diagnosis Buerger’s disease. Terapi pada Buerger’s disease dilakukan dengan penggunaan obat-obatan untuk mengurangi rasa sakit dan menyembuhkan ulkus. Golongan obat yang digunakan adalah vasodilator, inhibitor platelet antikoagulan, antiinflamasi, analog prostasiklin, dan trombolitik. Selain itu, simpatektomi, stimulasi medula spinalis, dan terapi gen faktor pertumbuhan vaskular endotel serta amputasi juga dapat dilakukan. Namun, tatalaksana awal yang paling penting untuk dilakukan adalah menghentikan konsumsi rokok. Hal ini bertujuan untuk mencegah progresi penyakit dan amputasi. Kata","author":[{"dropping-particle":"","family":"Oktaria","given":"Dwita","non-dropping-particle":"","parse-names":false,"suffix":""},{"dropping-particle":"","family":"Samosir","given":"Renti K","non-dropping-particle":"","parse-names":false,"suffix":""}],"container-title":"Majority","id":"ITEM-1","issue":"2","issued":{"date-parts":[["2017"]]},"page":"126-131","title":"Kriteria Diagnosis dan Tatalaksana pada Buerger’s Disease","type":"article-journal","volume":"6"},"uris":["http://www.mendeley.com/documents/?uuid=24176c1d-b730-41cc-bfa3-8c3b2f2a949b"]},{"id":"ITEM-2","itemData":{"DOI":"10.1253/circrep.CR-20-0086","ISSN":"2434-0790 (Electronic)","PMID":"33693187","abstract":"Background: Patients with thromboangiitis obliterans (TAO) can develop critical  limb-threatening ischemia (CLTI) and require limb amputation. Smoking cessation and exercise therapy are recommended as standard treatments, and revascularization by bypass surgery or endovascular therapy (EVT) is required for patients with CLTI. However, there are many cases in which revascularization is difficult because of vascular characteristics, and the patency rate after revascularization remains unsatisfactory. Therapeutic angiogenesis using bone marrow-derived mononuclear cell (BM-MNC) implantation is used clinically, with many trials demonstrating long-term efficacy and safety of the technique in patients with CLTI, especially that caused by TAO. To expand the use of BM-MNCs implantation in clinical practice, further evidence is required in patients with CLTI caused by TAO. Methods and Results: This trial is a multicenter, prospective, non-randomized interventional trial of an Advanced Medicine B treatment approach. We aim to enroll 25 patients aged 20-80 years with Fontaine classification Stage III or IV, who will undergo BM-MNC implantation. The primary endpoint is the improvement in skin perfusion pressure of the target limb 180 days after BM-MNC implantation, whereas secondary endpoints are improvements in rest pain or ulcer size. We will also investigate rates of major or minor amputation, survival, and adverse events during follow-up. Conclusions: BM-MNC implantation is expected to be an efficacious and feasible treatment for patients with CLTI caused by TAO.","author":[{"dropping-particle":"","family":"Fujioka","given":"Ayumu","non-dropping-particle":"","parse-names":false,"suffix":""},{"dropping-particle":"","family":"Yanishi","given":"Kenji","non-dropping-particle":"","parse-names":false,"suffix":""},{"dropping-particle":"","family":"Shoji","given":"Keisuke","non-dropping-particle":"","parse-names":false,"suffix":""},{"dropping-particle":"","family":"Hori","given":"Yusuke","non-dropping-particle":"","parse-names":false,"suffix":""},{"dropping-particle":"","family":"Kawamata","given":"Hirofumi","non-dropping-particle":"","parse-names":false,"suffix":""},{"dropping-particle":"","family":"Yukawa","given":"Arito","non-dropping-particle":"","parse-names":false,"suffix":""},{"dropping-particle":"","family":"Yokota","given":"Isao","non-dropping-particle":"","parse-names":false,"suffix":""},{"dropping-particle":"","family":"Teramukai","given":"Satoshi","non-dropping-particle":"","parse-names":false,"suffix":""},{"dropping-particle":"","family":"Yamada","given":"Ayumu","non-dropping-particle":"","parse-names":false,"suffix":""},{"dropping-particle":"","family":"Matoba","given":"Satoaki","non-dropping-particle":"","parse-names":false,"suffix":""}],"container-title":"Circulation reports","id":"ITEM-2","issue":"10","issued":{"date-parts":[["2020","9"]]},"language":"eng","page":"630-634","title":"Therapeutic Angiogenesis Using Bone Marrow-Derived Mononuclear Cell Implantation  for Patients With Critical Limb-Threatening Ischemia Caused by Thromboangiitis Obliterans</w:instrText>
      </w:r>
      <w:r w:rsidR="00116ED3">
        <w:rPr>
          <w:rFonts w:ascii="MS Gothic" w:eastAsia="MS Gothic" w:hAnsi="MS Gothic" w:cs="MS Gothic" w:hint="eastAsia"/>
        </w:rPr>
        <w:instrText xml:space="preserve">　</w:instrText>
      </w:r>
      <w:r w:rsidR="00116ED3">
        <w:instrText>- Study Protocol for a Multicenter Prospective Interventional Trial.","type":"article-journal","volume":"2"},"uris":["http://www.mendeley.com/documents/?uuid=81a66842-cfac-4028-9234-387233c4b208"]}],"mendeley":{"formattedCitation":"&lt;sup&gt;3,4&lt;/sup&gt;","plainTextFormattedCitation":"3,4","previouslyFormattedCitation":"&lt;sup&gt;3,4&lt;/sup&gt;"},"properties":{"noteIndex":0},"schema":"https://github.com/citation-style-language/schema/raw/master/csl-citation.json"}</w:instrText>
      </w:r>
      <w:r w:rsidR="00FA3989" w:rsidRPr="007A0E40">
        <w:fldChar w:fldCharType="separate"/>
      </w:r>
      <w:r w:rsidR="00116ED3" w:rsidRPr="00116ED3">
        <w:rPr>
          <w:noProof/>
          <w:vertAlign w:val="superscript"/>
        </w:rPr>
        <w:t>3,4</w:t>
      </w:r>
      <w:r w:rsidR="00FA3989" w:rsidRPr="007A0E40">
        <w:fldChar w:fldCharType="end"/>
      </w:r>
      <w:r w:rsidR="00E51E66" w:rsidRPr="007A0E40">
        <w:t xml:space="preserve">. </w:t>
      </w:r>
      <w:r w:rsidRPr="007A0E40">
        <w:t xml:space="preserve"> Penyakit Buerger yaitu pada bagian ekstermitas terdapat kebiruan pada ujung- ujung jari, telapak kaki dan factor lain, penderita biasanya datang dengan keluhan yang mirip dengan penyakit thrombosis dan radang pembuluh darah (vaskulitis) lain</w:t>
      </w:r>
      <w:r w:rsidR="00E51E66" w:rsidRPr="007A0E40">
        <w:fldChar w:fldCharType="begin" w:fldLock="1"/>
      </w:r>
      <w:r w:rsidR="00116ED3">
        <w:instrText>ADDIN CSL_CITATION {"citationItems":[{"id":"ITEM-1","itemData":{"abstract":"Buerger’s disease is non-atherosclerotic, segmental infl ammation of small and medium-sized veins and arteries in upper and lower extremities. Many factors like smoking, immunity, and genetic factor play an important role in the progression of Buerger’s disease. Early diagnosis could improve quality of life and reduce morbidity. Tomy Nurtamin. Buerger Diseas","author":[{"dropping-particle":"","family":"Nurtamin","given":"Tomy","non-dropping-particle":"","parse-names":false,"suffix":""}],"container-title":"Cermin Dunia Kedokteran","id":"ITEM-1","issue":"10","issued":{"date-parts":[["2014"]]},"page":"749-751","title":"Penyakit Buerger","type":"article-journal","volume":"41"},"uris":["http://www.mendeley.com/documents/?uuid=da28c963-4b59-419c-a618-2665f2661cf6"]}],"mendeley":{"formattedCitation":"&lt;sup&gt;2&lt;/sup&gt;","plainTextFormattedCitation":"2","previouslyFormattedCitation":"&lt;sup&gt;2&lt;/sup&gt;"},"properties":{"noteIndex":0},"schema":"https://github.com/citation-style-language/schema/raw/master/csl-citation.json"}</w:instrText>
      </w:r>
      <w:r w:rsidR="00E51E66" w:rsidRPr="007A0E40">
        <w:fldChar w:fldCharType="separate"/>
      </w:r>
      <w:r w:rsidR="00116ED3" w:rsidRPr="00116ED3">
        <w:rPr>
          <w:noProof/>
          <w:vertAlign w:val="superscript"/>
        </w:rPr>
        <w:t>2</w:t>
      </w:r>
      <w:r w:rsidR="00E51E66" w:rsidRPr="007A0E40">
        <w:fldChar w:fldCharType="end"/>
      </w:r>
      <w:r w:rsidRPr="007A0E40">
        <w:t>.</w:t>
      </w:r>
    </w:p>
    <w:p w:rsidR="0034619E" w:rsidRPr="007A0E40" w:rsidRDefault="009D0D12" w:rsidP="00FA6CA8">
      <w:r w:rsidRPr="007A0E40">
        <w:rPr>
          <w:lang w:val="id-ID"/>
        </w:rPr>
        <w:t>CASE PRESENTATION</w:t>
      </w:r>
    </w:p>
    <w:p w:rsidR="005F0538" w:rsidRDefault="00B04DB3" w:rsidP="00FA6CA8">
      <w:r w:rsidRPr="007A0E40">
        <w:t xml:space="preserve">Pasien laki-laki usia 58 </w:t>
      </w:r>
      <w:r w:rsidR="006B00DA">
        <w:t>tahun dibawa ke rumah sakit dengan mengeluh 1 minggu sebelum kerumah sakit pasien demam, lemas, mual, kesemutan s</w:t>
      </w:r>
      <w:r w:rsidR="009C04F0">
        <w:t>udah 1 bulan,</w:t>
      </w:r>
      <w:r w:rsidR="006B00DA">
        <w:t xml:space="preserve"> nyeri pada bagian jari tangan kanan serta pada  jari kaki sebelah kiri</w:t>
      </w:r>
      <w:r w:rsidR="009C04F0">
        <w:t xml:space="preserve"> </w:t>
      </w:r>
      <w:r w:rsidR="00EE2FD6">
        <w:t xml:space="preserve">nyeri </w:t>
      </w:r>
      <w:r w:rsidR="009C04F0">
        <w:t>semakin bertambah berat disertai dengan perubahan warna  menjadi kebiruan</w:t>
      </w:r>
      <w:r w:rsidR="00EF1DE9">
        <w:t xml:space="preserve"> (seperti table 1)</w:t>
      </w:r>
      <w:r w:rsidR="006B00DA">
        <w:t xml:space="preserve"> terdapat nekrosis pada kedua telapak kaki </w:t>
      </w:r>
      <w:r w:rsidR="00EF1DE9">
        <w:t>(seperti table 2)</w:t>
      </w:r>
      <w:r w:rsidR="005F0538">
        <w:t>. Pasien dilakukan tindakan ABi dengan hasil 0</w:t>
      </w:r>
      <w:proofErr w:type="gramStart"/>
      <w:r w:rsidR="005F0538">
        <w:t>,72</w:t>
      </w:r>
      <w:proofErr w:type="gramEnd"/>
      <w:r w:rsidR="005F0538">
        <w:t xml:space="preserve"> pemeriksaan fisik dilakukan dengan tanda-tanda vital TD; 150/90 mmHg, N: 123x/mnt, RR: 20/mnt, S: 36,7 C, HB: 8,8 tidak ada resiko vascular seperti diabetes (GDS 110 mg/dl).</w:t>
      </w:r>
    </w:p>
    <w:p w:rsidR="00B04DB3" w:rsidRPr="007A0E40" w:rsidRDefault="00B04DB3" w:rsidP="00FA6CA8">
      <w:proofErr w:type="gramStart"/>
      <w:r w:rsidRPr="007A0E40">
        <w:t>Pasien merupakan perokok aktif.</w:t>
      </w:r>
      <w:proofErr w:type="gramEnd"/>
      <w:r w:rsidRPr="007A0E40">
        <w:t xml:space="preserve"> </w:t>
      </w:r>
      <w:proofErr w:type="gramStart"/>
      <w:r w:rsidRPr="007A0E40">
        <w:t>Pasien mengatakan dalam sehari bisa menghabiskan rokok 2-4 bungkus atau sekitar 24-48 batang rokok.</w:t>
      </w:r>
      <w:proofErr w:type="gramEnd"/>
      <w:r w:rsidRPr="007A0E40">
        <w:t xml:space="preserve"> Pasien mulai merokok pada </w:t>
      </w:r>
      <w:proofErr w:type="gramStart"/>
      <w:r w:rsidRPr="007A0E40">
        <w:t>usia</w:t>
      </w:r>
      <w:proofErr w:type="gramEnd"/>
      <w:r w:rsidRPr="007A0E40">
        <w:t xml:space="preserve"> muda 15 tahun. </w:t>
      </w:r>
      <w:proofErr w:type="gramStart"/>
      <w:r w:rsidRPr="007A0E40">
        <w:t>Riwayat terakhir merokok yaitu 3 bulan yang lalu sebelum masuk r</w:t>
      </w:r>
      <w:r w:rsidR="00EE2FD6">
        <w:t>umah sakit.</w:t>
      </w:r>
      <w:proofErr w:type="gramEnd"/>
      <w:r w:rsidR="00EE2FD6">
        <w:t xml:space="preserve"> </w:t>
      </w:r>
      <w:r w:rsidR="005F0538">
        <w:t xml:space="preserve"> Pasien sekarang sudah berhenti mengonsumsi minuman keras. </w:t>
      </w:r>
    </w:p>
    <w:p w:rsidR="00110E84" w:rsidRPr="007A0E40" w:rsidRDefault="00972928" w:rsidP="00FA6CA8">
      <w:r>
        <w:t xml:space="preserve">Pasien mengalami amputasi bagian jari kiri </w:t>
      </w:r>
      <w:proofErr w:type="gramStart"/>
      <w:r>
        <w:t>d</w:t>
      </w:r>
      <w:r w:rsidR="00EE2FD6">
        <w:t>igiti  ke</w:t>
      </w:r>
      <w:proofErr w:type="gramEnd"/>
      <w:r w:rsidR="00EE2FD6">
        <w:t xml:space="preserve"> 2 dan ke 3 pada I bulan lalu yang disebabkan</w:t>
      </w:r>
      <w:r>
        <w:t xml:space="preserve"> jari tangan kebiruan kemudian menjadi nekrotik. </w:t>
      </w:r>
      <w:r w:rsidR="00D7683D">
        <w:t xml:space="preserve">Selama perawatan di RS pasien diberikan perawatan pembersihan pada bagian yang luka, untuk penanganan </w:t>
      </w:r>
      <w:proofErr w:type="gramStart"/>
      <w:r w:rsidR="00D7683D">
        <w:t>selanjutnya  dokter</w:t>
      </w:r>
      <w:proofErr w:type="gramEnd"/>
      <w:r w:rsidR="00D7683D">
        <w:t xml:space="preserve"> memprediksi akan dilakukan amputasi karena adanya ganggren akibat dari kerusakan jaringan pada penyakit buerger syndrome.</w:t>
      </w:r>
    </w:p>
    <w:tbl>
      <w:tblPr>
        <w:tblStyle w:val="TableGrid"/>
        <w:tblW w:w="0" w:type="auto"/>
        <w:tblInd w:w="720" w:type="dxa"/>
        <w:tblLook w:val="04A0" w:firstRow="1" w:lastRow="0" w:firstColumn="1" w:lastColumn="0" w:noHBand="0" w:noVBand="1"/>
      </w:tblPr>
      <w:tblGrid>
        <w:gridCol w:w="3074"/>
        <w:gridCol w:w="1134"/>
        <w:gridCol w:w="1701"/>
        <w:gridCol w:w="2835"/>
      </w:tblGrid>
      <w:tr w:rsidR="007A0E40" w:rsidRPr="007A0E40" w:rsidTr="00172555">
        <w:trPr>
          <w:trHeight w:val="2302"/>
        </w:trPr>
        <w:tc>
          <w:tcPr>
            <w:tcW w:w="3074" w:type="dxa"/>
          </w:tcPr>
          <w:p w:rsidR="00B04DB3" w:rsidRPr="007A0E40" w:rsidRDefault="00110E84" w:rsidP="00FA6CA8">
            <w:r w:rsidRPr="007A0E40">
              <w:rPr>
                <w:noProof/>
                <w:lang w:val="en-US"/>
              </w:rPr>
              <w:drawing>
                <wp:inline distT="0" distB="0" distL="0" distR="0" wp14:anchorId="7B92E4BA" wp14:editId="4D5DB1E6">
                  <wp:extent cx="1614948" cy="1238865"/>
                  <wp:effectExtent l="0" t="0" r="4445" b="0"/>
                  <wp:docPr id="5" name="Picture 5" descr="C:\Users\user\Downloads\WhatsApp Image 2022-06-14 at 08.23.4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6-14 at 08.23.44 (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8477" cy="1272257"/>
                          </a:xfrm>
                          <a:prstGeom prst="rect">
                            <a:avLst/>
                          </a:prstGeom>
                          <a:noFill/>
                          <a:ln>
                            <a:noFill/>
                          </a:ln>
                        </pic:spPr>
                      </pic:pic>
                    </a:graphicData>
                  </a:graphic>
                </wp:inline>
              </w:drawing>
            </w:r>
          </w:p>
        </w:tc>
        <w:tc>
          <w:tcPr>
            <w:tcW w:w="2835" w:type="dxa"/>
            <w:gridSpan w:val="2"/>
          </w:tcPr>
          <w:p w:rsidR="00B04DB3" w:rsidRPr="007A0E40" w:rsidRDefault="00110E84" w:rsidP="00FA6CA8">
            <w:pPr>
              <w:rPr>
                <w:noProof/>
              </w:rPr>
            </w:pPr>
            <w:r w:rsidRPr="007A0E40">
              <w:rPr>
                <w:noProof/>
                <w:lang w:val="en-US"/>
              </w:rPr>
              <w:drawing>
                <wp:inline distT="0" distB="0" distL="0" distR="0" wp14:anchorId="1E7EA7D6" wp14:editId="7BF98A11">
                  <wp:extent cx="1437968" cy="1251503"/>
                  <wp:effectExtent l="0" t="0" r="0" b="6350"/>
                  <wp:docPr id="7" name="Picture 7" descr="C:\Users\user\Downloads\WhatsApp Image 2022-06-14 at 08.23.4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6-14 at 08.23.44 (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2646" cy="1264278"/>
                          </a:xfrm>
                          <a:prstGeom prst="rect">
                            <a:avLst/>
                          </a:prstGeom>
                          <a:noFill/>
                          <a:ln>
                            <a:noFill/>
                          </a:ln>
                        </pic:spPr>
                      </pic:pic>
                    </a:graphicData>
                  </a:graphic>
                </wp:inline>
              </w:drawing>
            </w:r>
          </w:p>
        </w:tc>
        <w:tc>
          <w:tcPr>
            <w:tcW w:w="2835" w:type="dxa"/>
          </w:tcPr>
          <w:p w:rsidR="00B04DB3" w:rsidRPr="007A0E40" w:rsidRDefault="00110E84" w:rsidP="00FA6CA8">
            <w:r w:rsidRPr="007A0E40">
              <w:rPr>
                <w:noProof/>
                <w:lang w:val="en-US"/>
              </w:rPr>
              <w:drawing>
                <wp:inline distT="0" distB="0" distL="0" distR="0" wp14:anchorId="2F329966" wp14:editId="4333B532">
                  <wp:extent cx="1489587" cy="1268362"/>
                  <wp:effectExtent l="0" t="0" r="0" b="8255"/>
                  <wp:docPr id="10" name="Picture 10" descr="C:\Users\user\Downloads\WhatsApp Image 2022-06-14 at 08.23.4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6-14 at 08.23.44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14312" cy="1289415"/>
                          </a:xfrm>
                          <a:prstGeom prst="rect">
                            <a:avLst/>
                          </a:prstGeom>
                          <a:noFill/>
                          <a:ln>
                            <a:noFill/>
                          </a:ln>
                        </pic:spPr>
                      </pic:pic>
                    </a:graphicData>
                  </a:graphic>
                </wp:inline>
              </w:drawing>
            </w:r>
          </w:p>
        </w:tc>
      </w:tr>
      <w:tr w:rsidR="007A0E40" w:rsidRPr="007A0E40" w:rsidTr="00110E84">
        <w:trPr>
          <w:trHeight w:val="11"/>
        </w:trPr>
        <w:tc>
          <w:tcPr>
            <w:tcW w:w="8744" w:type="dxa"/>
            <w:gridSpan w:val="4"/>
          </w:tcPr>
          <w:p w:rsidR="00B04DB3" w:rsidRPr="007A0E40" w:rsidRDefault="00B04DB3" w:rsidP="00FA6CA8">
            <w:r w:rsidRPr="007A0E40">
              <w:t xml:space="preserve">Tabel 1. </w:t>
            </w:r>
            <w:r w:rsidR="00110E84" w:rsidRPr="007A0E40">
              <w:t>Buerger Disease tampak wana kebiruan pada jari kaki digitu 1, 4, 5 dan jari tangan kanan digiti 5</w:t>
            </w:r>
          </w:p>
        </w:tc>
      </w:tr>
      <w:tr w:rsidR="007A0E40" w:rsidRPr="007A0E40" w:rsidTr="00172555">
        <w:trPr>
          <w:trHeight w:val="31"/>
        </w:trPr>
        <w:tc>
          <w:tcPr>
            <w:tcW w:w="4208" w:type="dxa"/>
            <w:gridSpan w:val="2"/>
          </w:tcPr>
          <w:p w:rsidR="00B04DB3" w:rsidRPr="007A0E40" w:rsidRDefault="00B04DB3" w:rsidP="00FA6CA8">
            <w:r w:rsidRPr="007A0E40">
              <w:rPr>
                <w:noProof/>
                <w:lang w:val="en-US"/>
              </w:rPr>
              <w:drawing>
                <wp:inline distT="0" distB="0" distL="0" distR="0" wp14:anchorId="31BB2285" wp14:editId="73281C9C">
                  <wp:extent cx="2153264" cy="957757"/>
                  <wp:effectExtent l="0" t="0" r="0" b="0"/>
                  <wp:docPr id="17" name="Picture 17" descr="C:\Users\user\Downloads\WhatsApp Image 2022-06-14 at 08.23.4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6-14 at 08.23.44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6128" cy="963479"/>
                          </a:xfrm>
                          <a:prstGeom prst="rect">
                            <a:avLst/>
                          </a:prstGeom>
                          <a:noFill/>
                          <a:ln>
                            <a:noFill/>
                          </a:ln>
                        </pic:spPr>
                      </pic:pic>
                    </a:graphicData>
                  </a:graphic>
                </wp:inline>
              </w:drawing>
            </w:r>
          </w:p>
        </w:tc>
        <w:tc>
          <w:tcPr>
            <w:tcW w:w="4536" w:type="dxa"/>
            <w:gridSpan w:val="2"/>
          </w:tcPr>
          <w:p w:rsidR="00B04DB3" w:rsidRPr="007A0E40" w:rsidRDefault="00B04DB3" w:rsidP="00FA6CA8">
            <w:r w:rsidRPr="007A0E40">
              <w:rPr>
                <w:noProof/>
                <w:lang w:val="en-US"/>
              </w:rPr>
              <w:drawing>
                <wp:inline distT="0" distB="0" distL="0" distR="0" wp14:anchorId="64DE73C5" wp14:editId="450C4A5F">
                  <wp:extent cx="2005781" cy="951271"/>
                  <wp:effectExtent l="0" t="0" r="0" b="1270"/>
                  <wp:docPr id="19" name="Picture 19" descr="C:\Users\user\Downloads\WhatsApp Image 2022-06-14 at 08.23.4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06-14 at 08.23.44 (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3960" cy="955150"/>
                          </a:xfrm>
                          <a:prstGeom prst="rect">
                            <a:avLst/>
                          </a:prstGeom>
                          <a:noFill/>
                          <a:ln>
                            <a:noFill/>
                          </a:ln>
                        </pic:spPr>
                      </pic:pic>
                    </a:graphicData>
                  </a:graphic>
                </wp:inline>
              </w:drawing>
            </w:r>
          </w:p>
        </w:tc>
      </w:tr>
      <w:tr w:rsidR="007A0E40" w:rsidRPr="007A0E40" w:rsidTr="00110E84">
        <w:trPr>
          <w:trHeight w:val="9"/>
        </w:trPr>
        <w:tc>
          <w:tcPr>
            <w:tcW w:w="8744" w:type="dxa"/>
            <w:gridSpan w:val="4"/>
          </w:tcPr>
          <w:p w:rsidR="00B04DB3" w:rsidRPr="007A0E40" w:rsidRDefault="00172555" w:rsidP="00FA6CA8">
            <w:r w:rsidRPr="007A0E40">
              <w:t xml:space="preserve">Table 2: </w:t>
            </w:r>
            <w:r w:rsidR="00B04DB3" w:rsidRPr="007A0E40">
              <w:t>Buerger disease, tampak jaringan nekrosis  berwarna  kehitaman pada bagiaan telapak kaki</w:t>
            </w:r>
          </w:p>
        </w:tc>
      </w:tr>
    </w:tbl>
    <w:p w:rsidR="008534FD" w:rsidRPr="007A0E40" w:rsidRDefault="00172555" w:rsidP="00FA6CA8">
      <w:r w:rsidRPr="007A0E40">
        <w:lastRenderedPageBreak/>
        <w:t>D</w:t>
      </w:r>
      <w:r w:rsidR="008534FD" w:rsidRPr="007A0E40">
        <w:t>ISCUSSION</w:t>
      </w:r>
    </w:p>
    <w:p w:rsidR="00BD0DA8" w:rsidRPr="007F737D" w:rsidRDefault="00BD0DA8" w:rsidP="007F737D">
      <w:pPr>
        <w:pStyle w:val="BodyText"/>
      </w:pPr>
      <w:r>
        <w:t>Buerger Syndrome yaitu p</w:t>
      </w:r>
      <w:r w:rsidRPr="007A0E40">
        <w:t>enyakit pembuluh darah nonaterosklerotis yaitu penyakit buerger yang dapat ditandai dari fenomena oklusi pembuluh darah inflamasi segmental pembuluh darah arteri dan vena berukuran kecil dan sedang yang dapat melibatkan ekstremitas atas maupun ekstremitas lengan dan kaki</w:t>
      </w:r>
      <w:r w:rsidRPr="007A0E40">
        <w:fldChar w:fldCharType="begin" w:fldLock="1"/>
      </w:r>
      <w:r w:rsidR="00116ED3">
        <w:instrText>ADDIN CSL_CITATION {"citationItems":[{"id":"ITEM-1","itemData":{"DOI":"10.1136/bcr.08.2011.4621","ISSN":"1757790X","PMID":"22679237","abstract":"Buerger's disease or Thromboangiitis obliterans is a segmental inflammatory disease that affects the vessels and nerves of the extremities. It usually affects men below 45 years old and correlates with tobacco, as a predisposing factor. The authors present the case of a 34-year-old male, with ulcers in the fingertips with progressive worsening: acrocyanosis, slow healing, necrosis and finally loss of substance. Dorsalis pedis and posterior tibial pulses were not palpable. Personal history of heavy smoking was (20 pack-years). The angiography revealed proximal occlusion of the left posterior tibial and interosseal arteries, with distal circulation by the anterior tibial artery. He was submitted to disarticulation of the second left toe and therapy with pentoxifyline and iloprost infusion, calcium antagonist, antiplatelet drugs, statin and low molecular weight heparin (later replaced by oral anticoagulation). Improvement was seen of active vascular lesions and pain symptoms. Copyright 2011 BMJ Publishing Group. All rights reserved.","author":[{"dropping-particle":"","family":"Jorge","given":"Vanda Cristina","non-dropping-particle":"","parse-names":false,"suffix":""},{"dropping-particle":"","family":"Arauj́o","given":"Ana Carolina","non-dropping-particle":"","parse-names":false,"suffix":""},{"dropping-particle":"","family":"Noronha","given":"Carla","non-dropping-particle":"","parse-names":false,"suffix":""},{"dropping-particle":"","family":"Panarra","given":"Antońio","non-dropping-particle":"","parse-names":false,"suffix":""},{"dropping-particle":"","family":"Riso","given":"Nuno","non-dropping-particle":"","parse-names":false,"suffix":""},{"dropping-particle":"","family":"Vaz Riscado","given":"Manuel","non-dropping-particle":"","parse-names":false,"suffix":""}],"container-title":"BMJ Case Reports","id":"ITEM-1","issued":{"date-parts":[["2011"]]},"page":"10-13","title":"Buerger's disease (Thromboangiitis obliterans): A diagnostic challenge","type":"article-journal"},"uris":["http://www.mendeley.com/documents/?uuid=ef9e34a8-4abe-4200-98d3-f11868106844"]},{"id":"ITEM-2","itemData":{"DOI":"10.7759/cureus.8303","ISSN":"2168-8184 (Print)","PMID":"32601575","abstract":"Buerger's disease is a type of vasculitis that predominantly affects small to  medium arteries and the veins of the upper and lower extremities. Intestinal vessels are rarely involved. This is a case report of a 38-year-old male, smoker, with known Buerger's disease who was found to have ischemic colitis of the sigmoid colon on biopsy and inferior mesenteric artery occlusion on computed tomography (CT) angiography. Intestinal ischemia is a rare complication in Buerger's disease. Patients may present with vague abdominal symptoms. Given the very low incidence of intestinal involvement, social history and clinical correlation are of chief importance for early detection. Smoking cessation is paramount, as it is the mainstay treatment of the underlying disease.","author":[{"dropping-particle":"","family":"Naqvi","given":"Haider A","non-dropping-particle":"","parse-names":false,"suffix":""},{"dropping-particle":"","family":"Bilal","given":"Muhammed","non-dropping-particle":"","parse-names":false,"suffix":""},{"dropping-particle":"","family":"Yousuf","given":"Shuja","non-dropping-particle":"","parse-names":false,"suffix":""}],"container-title":"Cureus","id":"ITEM-2","issue":"5","issued":{"date-parts":[["2020","5"]]},"language":"eng","page":"e8303","title":"Ischemic Colitis in Buerger's Disease: Case Presentation and Review.","type":"article","volume":"12"},"uris":["http://www.mendeley.com/documents/?uuid=292acf1f-655a-435e-9218-93b65c438ba8"]}],"mendeley":{"formattedCitation":"&lt;sup&gt;5,6&lt;/sup&gt;","plainTextFormattedCitation":"5,6","previouslyFormattedCitation":"&lt;sup&gt;5,6&lt;/sup&gt;"},"properties":{"noteIndex":0},"schema":"https://github.com/citation-style-language/schema/raw/master/csl-citation.json"}</w:instrText>
      </w:r>
      <w:r w:rsidRPr="007A0E40">
        <w:fldChar w:fldCharType="separate"/>
      </w:r>
      <w:r w:rsidR="00116ED3" w:rsidRPr="00116ED3">
        <w:rPr>
          <w:noProof/>
          <w:vertAlign w:val="superscript"/>
        </w:rPr>
        <w:t>5,6</w:t>
      </w:r>
      <w:r w:rsidRPr="007A0E40">
        <w:fldChar w:fldCharType="end"/>
      </w:r>
      <w:r w:rsidRPr="007A0E40">
        <w:t>.</w:t>
      </w:r>
      <w:r>
        <w:t xml:space="preserve"> </w:t>
      </w:r>
      <w:r w:rsidRPr="007A0E40">
        <w:t>Penyakit Buerger atau tromboangitis obliterans (TAO) merupakan penyakit inflamasi non-atherosklerotik (Inflamatory non-atherosclerotic) dimana terjadinya oklusi segmental pada arteri kecil dan sedang serta pada vena ekstremitas atas dan bawah</w:t>
      </w:r>
    </w:p>
    <w:p w:rsidR="00172555" w:rsidRPr="007A0E40" w:rsidRDefault="00B04DB3" w:rsidP="00FA6CA8">
      <w:r w:rsidRPr="007A0E40">
        <w:rPr>
          <w:shd w:val="clear" w:color="auto" w:fill="FFFFFF"/>
        </w:rPr>
        <w:t xml:space="preserve"> </w:t>
      </w:r>
      <w:proofErr w:type="gramStart"/>
      <w:r w:rsidR="007F737D">
        <w:rPr>
          <w:shd w:val="clear" w:color="auto" w:fill="FFFFFF"/>
        </w:rPr>
        <w:t>P</w:t>
      </w:r>
      <w:r w:rsidRPr="007A0E40">
        <w:rPr>
          <w:shd w:val="clear" w:color="auto" w:fill="FFFFFF"/>
        </w:rPr>
        <w:t xml:space="preserve">enyakit buerger dengan gejala munculnya rasa nyeri pada bagian ekstermitas atas dan bawah yang semakin bertambah </w:t>
      </w:r>
      <w:r w:rsidRPr="007A0E40">
        <w:t>disertai dengan terjadinya perubahan warna kulit menjadi kehitaman dimulai dengan ujung-ujung jari dan terjadinya nekrosis sampai adanya amputasi.</w:t>
      </w:r>
      <w:proofErr w:type="gramEnd"/>
      <w:r w:rsidRPr="007A0E40">
        <w:t xml:space="preserve"> Pada saat dilakukan pemeriksaan ABI dengan hasil 0</w:t>
      </w:r>
      <w:proofErr w:type="gramStart"/>
      <w:r w:rsidRPr="007A0E40">
        <w:t>,72</w:t>
      </w:r>
      <w:proofErr w:type="gramEnd"/>
      <w:r w:rsidRPr="007A0E40">
        <w:t>. Hal ini dikarenakan akibat</w:t>
      </w:r>
      <w:r w:rsidRPr="007A0E40">
        <w:rPr>
          <w:shd w:val="clear" w:color="auto" w:fill="FFFFFF"/>
        </w:rPr>
        <w:t xml:space="preserve"> adanya per</w:t>
      </w:r>
      <w:r w:rsidRPr="007A0E40">
        <w:t>fusi perifer tidak efektif berhubungan dengan penurunan aliran arteri atau vena yaitu terdapat warna kulit pucat dengan t</w:t>
      </w:r>
      <w:r w:rsidRPr="007A0E40">
        <w:rPr>
          <w:lang w:val="id-ID"/>
        </w:rPr>
        <w:t xml:space="preserve">ampak adanya kebiruan pada area jari kelingking tangan kanan dan beberapa bercak kebiruan di area kedua </w:t>
      </w:r>
      <w:r w:rsidRPr="007A0E40">
        <w:t xml:space="preserve">jari </w:t>
      </w:r>
      <w:r w:rsidRPr="007A0E40">
        <w:rPr>
          <w:lang w:val="id-ID"/>
        </w:rPr>
        <w:t>kaki</w:t>
      </w:r>
      <w:r w:rsidRPr="007A0E40">
        <w:t>, nekrosis pada telapak kaki kemudian dengan waktu singkat menjadi hitam dan menjal</w:t>
      </w:r>
      <w:r w:rsidR="00BD0DA8">
        <w:t xml:space="preserve">ar ke bagian yang lain. </w:t>
      </w:r>
    </w:p>
    <w:p w:rsidR="00B04DB3" w:rsidRPr="007A0E40" w:rsidRDefault="00B04DB3" w:rsidP="00FA6CA8">
      <w:r w:rsidRPr="007A0E40">
        <w:t xml:space="preserve">Keluhan nyeri pada pasien yang paling mendasar yaitu sering menyerang ekstremitas pada bagian tungkai, kaki dan tangan seiring dengan perkembagan penyakit klaudikasio intermiten akan berkembang menjadi nyeri iskemik saat istirahat dan akan menjadi ulserasi iskemik pada jari- jari kaki atau jari – jari tangan </w:t>
      </w:r>
      <w:r w:rsidR="00FA3989" w:rsidRPr="007A0E40">
        <w:fldChar w:fldCharType="begin" w:fldLock="1"/>
      </w:r>
      <w:r w:rsidR="00FA3989" w:rsidRPr="007A0E40">
        <w:instrText>ADDIN CSL_CITATION {"citationItems":[{"id":"ITEM-1","itemData":{"author":[{"dropping-particle":"","family":"Apriliana","given":"Silvia","non-dropping-particle":"","parse-names":false,"suffix":""}],"id":"ITEM-1","issue":"12","issued":{"date-parts":[["2021"]]},"page":"713-717","title":"Thromboangitis Obliterans ( TAO ): Diagnosis dan Tatalaksana","type":"article-journal","volume":"48"},"uris":["http://www.mendeley.com/documents/?uuid=c8049538-d864-4d81-881d-f85e4dd29aa4"]},{"id":"ITEM-2","itemData":{"PMID":"28613608","abstract":"Buerger disease, also known as thromboangiitis obliterans (TAO) is a progressive,  nonatherosclerotic, segmental, inflammatory disease that most often affects small and medium arteries of the upper and lower extremities. Initially described by von Winiwarter in 1879, although the eponym was given to Leo Buerger who published extensive pathologic findings from the amputated limbs of afflicted patients in 1908. The typical age range for occurrence is 20 to 50 years, and the disorder is more frequently found in men who smoke. Migratory superficial phlebitis can be present in up to 16% of patients and indicates a systemic inflammatory response. Patients initially present with the foot, leg, arm, or hand claudication which may be mistaken for joint or neuromuscular problems. Progression of the disease leads to calf claudication, and eventually, ischemic rest pain and ulcerations on the toes, feet, or fingers. This is also called Raynaud phenomenon. The treatment of TAO revolves around strict smoking cessation. In patients who can abstain, disease remission is impressive, and amputation avoidance is increased. The role of surgical intervention is minimal in Buerger disease as there is often no acceptable target vessel for bypass. Furthermore, autogenous vein conduits are limited secondary to coexisting migratory thrombophlebitis.","author":[{"dropping-particle":"","family":"Qaja","given":"Erion","non-dropping-particle":"","parse-names":false,"suffix":""},{"dropping-particle":"","family":"Muco","given":"Erind","non-dropping-particle":"","parse-names":false,"suffix":""},{"dropping-particle":"","family":"Hashmi","given":"Muhammad F","non-dropping-particle":"","parse-names":false,"suffix":""}],"id":"ITEM-2","issued":{"date-parts":[["2022","1"]]},"language":"eng","publisher-place":"Treasure Island (FL)","title":"Buerger Disease.","type":"chapter"},"uris":["http://www.mendeley.com/documents/?uuid=fd777cbc-30ac-41b8-9b7d-f22d00966180"]}],"mendeley":{"formattedCitation":"&lt;sup&gt;7,8&lt;/sup&gt;","plainTextFormattedCitation":"7,8","previouslyFormattedCitation":"&lt;sup&gt;7,8&lt;/sup&gt;"},"properties":{"noteIndex":0},"schema":"https://github.com/citation-style-language/schema/raw/master/csl-citation.json"}</w:instrText>
      </w:r>
      <w:r w:rsidR="00FA3989" w:rsidRPr="007A0E40">
        <w:fldChar w:fldCharType="separate"/>
      </w:r>
      <w:r w:rsidR="00FA3989" w:rsidRPr="007A0E40">
        <w:rPr>
          <w:noProof/>
          <w:vertAlign w:val="superscript"/>
        </w:rPr>
        <w:t>7,8</w:t>
      </w:r>
      <w:r w:rsidR="00FA3989" w:rsidRPr="007A0E40">
        <w:fldChar w:fldCharType="end"/>
      </w:r>
      <w:r w:rsidRPr="007A0E40">
        <w:t>. Penyakit arteri perifer merupakan penyempitan pembuluh darah arteri perifer yang disebabkan karena aterosklerosis sehingga aliran darah ke ekstremitas menjadi terganggu dan pasokan oksigen ke sel- sel tubuh berkurang</w:t>
      </w:r>
      <w:r w:rsidR="008D337B" w:rsidRPr="007A0E40">
        <w:t xml:space="preserve"> pada bagian pembuluh darah kecil dan sedang</w:t>
      </w:r>
      <w:r w:rsidR="00FA3989" w:rsidRPr="007A0E40">
        <w:fldChar w:fldCharType="begin" w:fldLock="1"/>
      </w:r>
      <w:r w:rsidR="00FA3989" w:rsidRPr="007A0E40">
        <w:instrText>ADDIN CSL_CITATION {"citationItems":[{"id":"ITEM-1","itemData":{"PMID":"28613496","abstract":"Patients with peripheral arterial disease (PAD) have decreased lower extremity  arterial perfusion which is commonly referred to as “poor circulation.” In most cases of PAD, atherosclerotic plaques narrow the arterial flow lumen which restricts blood flow to the distal extremity. Reduced blood flow can cause thigh or calf pain with walking due to temporary ischemia of the leg muscles during exertion. Walking pain from PAD is referred to as intermittent claudication which means “to limp.” Many patients with PAD have either no symptoms or atypical complaints that do not strictly conform to the definition of claudication. Others may develop limb-threatening compromise of blood flow, necessitating emergent surgery. Making the diagnosis of PAD even in asymptomatic patients still, has a significant clinical impact because PAD acts as a marker for systemic atherosclerosis. Patients with PAD have an equivalent cardiovascular risk to patients with previous myocardial infarction and require aggressive risk factor modification to improve their long-term survival. The management of PAD varies depending on the disease severity and symptom status. Treatment options for PAD include lifestyle changes, cardiovascular risk factor reduction, pharmacotherapy, endovascular intervention, and surgery.","author":[{"dropping-particle":"","family":"Zemaitis","given":"Michael R","non-dropping-particle":"","parse-names":false,"suffix":""},{"dropping-particle":"","family":"Boll","given":"Julia M","non-dropping-particle":"","parse-names":false,"suffix":""},{"dropping-particle":"","family":"Dreyer","given":"Mark A","non-dropping-particle":"","parse-names":false,"suffix":""}],"id":"ITEM-1","issued":{"date-parts":[["2022","1"]]},"language":"eng","publisher-place":"Treasure Island (FL)","title":"Peripheral Arterial Disease.","type":"chapter"},"uris":["http://www.mendeley.com/documents/?uuid=f3a7a4a7-99da-45d9-96c6-cef6eee83217"]}],"mendeley":{"formattedCitation":"&lt;sup&gt;9&lt;/sup&gt;","plainTextFormattedCitation":"9","previouslyFormattedCitation":"&lt;sup&gt;9&lt;/sup&gt;"},"properties":{"noteIndex":0},"schema":"https://github.com/citation-style-language/schema/raw/master/csl-citation.json"}</w:instrText>
      </w:r>
      <w:r w:rsidR="00FA3989" w:rsidRPr="007A0E40">
        <w:fldChar w:fldCharType="separate"/>
      </w:r>
      <w:r w:rsidR="00FA3989" w:rsidRPr="007A0E40">
        <w:rPr>
          <w:noProof/>
          <w:vertAlign w:val="superscript"/>
        </w:rPr>
        <w:t>9</w:t>
      </w:r>
      <w:r w:rsidR="00FA3989" w:rsidRPr="007A0E40">
        <w:fldChar w:fldCharType="end"/>
      </w:r>
      <w:r w:rsidRPr="007A0E40">
        <w:t>. Ulkus inilah yang memicu terjadinya infeksi dan amputasi, 50%  ulkus akan terinfeksi dan 25% membutu</w:t>
      </w:r>
      <w:r w:rsidRPr="007A0E40">
        <w:t>h</w:t>
      </w:r>
      <w:r w:rsidRPr="007A0E40">
        <w:t xml:space="preserve">kan tindakan amputasi </w:t>
      </w:r>
      <w:r w:rsidRPr="007A0E40">
        <w:fldChar w:fldCharType="begin" w:fldLock="1"/>
      </w:r>
      <w:r w:rsidR="00116ED3">
        <w:instrText>ADDIN CSL_CITATION {"citationItems":[{"id":"ITEM-1","itemData":{"abstract":"Buerger’s disease atau tromboangiitis obliteran adalah penyakit yang terjadi pada pembuluh darah berukuran kecil dan sedang pada dewasa muda berusia 20-45 tahun dengan riwayat merokok atau penyalahgunaan tembakau. Penyakit ini terjadi karena adanya proses inflamasi yang oklusif pada lumen pembuluh darah dan diidentifikasikan sebagai respon autoimun terhadap nikotin. Buerger’s disease memiliki insidensi yang cukup besar pada daerah Asia, seperti India, Korea, dan Jepang serta Israel. Penegakan diagnosis Buerger’s disease dapat ditentukan dari kriteria diagnosis, namun belum ada kriteria yang diakui secara internasional. Salah satu kriteria yang sering digunakan adalah kriteria Shionoya. Gejala klinis dapat ditemukan adanya klaudikasio, nyeri pada distal ekstremitas, adanya ulkus atau gangren, fenomena Raynaud, dan hasil tes Allen yang abnormal. Temuan pada angiografi berupa tanda Martorell dan gambaran histopatologi berupa trombus dengan inflitrat leukosit polimorfonuklear, mikroabses, dan sel raksasa multinuklear dapat membantu penegakan diagnosis Buerger’s disease. Terapi pada Buerger’s disease dilakukan dengan penggunaan obat-obatan untuk mengurangi rasa sakit dan menyembuhkan ulkus. Golongan obat yang digunakan adalah vasodilator, inhibitor platelet antikoagulan, antiinflamasi, analog prostasiklin, dan trombolitik. Selain itu, simpatektomi, stimulasi medula spinalis, dan terapi gen faktor pertumbuhan vaskular endotel serta amputasi juga dapat dilakukan. Namun, tatalaksana awal yang paling penting untuk dilakukan adalah menghentikan konsumsi rokok. Hal ini bertujuan untuk mencegah progresi penyakit dan amputasi. Kata","author":[{"dropping-particle":"","family":"Oktaria","given":"Dwita","non-dropping-particle":"","parse-names":false,"suffix":""},{"dropping-particle":"","family":"Samosir","given":"Renti K","non-dropping-particle":"","parse-names":false,"suffix":""}],"container-title":"Majority","id":"ITEM-1","issue":"2","issued":{"date-parts":[["2017"]]},"page":"126-131","title":"Kriteria Diagnosis dan Tatalaksana pada Buerger’s Disease","type":"article-journal","volume":"6"},"uris":["http://www.mendeley.com/documents/?uuid=24176c1d-b730-41cc-bfa3-8c3b2f2a949b"]}],"mendeley":{"formattedCitation":"&lt;sup&gt;4&lt;/sup&gt;","plainTextFormattedCitation":"4","previouslyFormattedCitation":"&lt;sup&gt;4&lt;/sup&gt;"},"properties":{"noteIndex":0},"schema":"https://github.com/citation-style-language/schema/raw/master/csl-citation.json"}</w:instrText>
      </w:r>
      <w:r w:rsidRPr="007A0E40">
        <w:fldChar w:fldCharType="separate"/>
      </w:r>
      <w:r w:rsidR="00116ED3" w:rsidRPr="00116ED3">
        <w:rPr>
          <w:noProof/>
          <w:vertAlign w:val="superscript"/>
        </w:rPr>
        <w:t>4</w:t>
      </w:r>
      <w:r w:rsidRPr="007A0E40">
        <w:fldChar w:fldCharType="end"/>
      </w:r>
      <w:r w:rsidRPr="007A0E40">
        <w:t xml:space="preserve">. </w:t>
      </w:r>
      <w:r w:rsidR="008D337B" w:rsidRPr="007A0E40">
        <w:t>Pasien dengan penyakit perokok ini dating dengan umum berusia 53 tahun dengan gejala nyerI bagian ekstermitas jari ta</w:t>
      </w:r>
      <w:r w:rsidR="00E51E66" w:rsidRPr="007A0E40">
        <w:t>ngan dan kaki serta kebiruan</w:t>
      </w:r>
      <w:r w:rsidR="008D337B" w:rsidRPr="007A0E40">
        <w:t xml:space="preserve"> </w:t>
      </w:r>
      <w:r w:rsidR="008D337B" w:rsidRPr="007A0E40">
        <w:fldChar w:fldCharType="begin" w:fldLock="1"/>
      </w:r>
      <w:r w:rsidR="00FA3989" w:rsidRPr="007A0E40">
        <w:instrText>ADDIN CSL_CITATION {"citationItems":[{"id":"ITEM-1","itemData":{"DOI":"10.1016/j.radcr.2015.06.003","ISSN":"1930-0433 (Print)","PMID":"26649109","abstract":"Thromboangiitis obliterans (Buerger disease) is an occlusive, nonatherosclerotic,  inflammatory vasculitis that causes ischemia in small and medium vessels. Most commonly, Buerger disease is diagnosed in 40- to 45-year-old men with a heavy smoking history. Our case exemplifies the most common presentation, diagnosis, and treatment in a 53-year-old male smoker who presents with arm pain and dusky cool fingers. A Buerger diagnosis requires exclusion of autoimmune, diabetic, and embolic causes. The only recognized treatment for this disease is smoking cessation.","author":[{"dropping-particle":"","family":"Seebald","given":"Jessica","non-dropping-particle":"","parse-names":false,"suffix":""},{"dropping-particle":"","family":"Gritters","given":"Lyndon","non-dropping-particle":"","parse-names":false,"suffix":""}],"container-title":"Radiology case reports","id":"ITEM-1","issue":"3","issued":{"date-parts":[["2015","10"]]},"language":"eng","page":"9-11","title":"Thromboangiitis obliterans (Buerger disease).","type":"article","volume":"10"},"uris":["http://www.mendeley.com/documents/?uuid=47b0eac1-8e17-4216-b796-b825446d57b1"]}],"mendeley":{"formattedCitation":"&lt;sup&gt;10&lt;/sup&gt;","plainTextFormattedCitation":"10","previouslyFormattedCitation":"&lt;sup&gt;10&lt;/sup&gt;"},"properties":{"noteIndex":0},"schema":"https://github.com/citation-style-language/schema/raw/master/csl-citation.json"}</w:instrText>
      </w:r>
      <w:r w:rsidR="008D337B" w:rsidRPr="007A0E40">
        <w:fldChar w:fldCharType="separate"/>
      </w:r>
      <w:r w:rsidR="00FA3989" w:rsidRPr="007A0E40">
        <w:rPr>
          <w:noProof/>
          <w:vertAlign w:val="superscript"/>
        </w:rPr>
        <w:t>10</w:t>
      </w:r>
      <w:r w:rsidR="008D337B" w:rsidRPr="007A0E40">
        <w:fldChar w:fldCharType="end"/>
      </w:r>
      <w:r w:rsidR="00E51E66" w:rsidRPr="007A0E40">
        <w:t>. F</w:t>
      </w:r>
      <w:r w:rsidRPr="007A0E40">
        <w:t xml:space="preserve">aktor lain yang mempengaruhi vaskularisasi perifer diantaranya adalah usia, merokok, hipertensi, </w:t>
      </w:r>
      <w:r w:rsidR="00543BC9" w:rsidRPr="007A0E40">
        <w:t>hiperagumulasi, emboli, dislipidemia serta p</w:t>
      </w:r>
      <w:r w:rsidRPr="007A0E40">
        <w:t>enderita DM</w:t>
      </w:r>
      <w:r w:rsidR="00FA3989" w:rsidRPr="007A0E40">
        <w:fldChar w:fldCharType="begin" w:fldLock="1"/>
      </w:r>
      <w:r w:rsidR="00FA3989" w:rsidRPr="007A0E40">
        <w:instrText>ADDIN CSL_CITATION {"citationItems":[{"id":"ITEM-1","itemData":{"DOI":"10.2147/JMDH.S109985","ISSN":"1178-2390 (Print)","PMID":"27785045","abstract":"Buerger's disease, also known as thromboangiitis obliterans (TAO), is a segmental  inflammatory disease affecting small- and medium-sized vessels, which is strongly associated with tobacco use. Although the etiology is still unknown, recent studies suggest an immunopathogenesis. Diagnosis is based on clinical and angiomorphologic criteria, including age, history of smoking, clinical presentation with distal extremity ischemia, and the absence of other risk factors for atherosclerosis, autoimmune disease, hypercoagulable states, or embolic disease. Until now, no causative therapy exists for TAO. The most important therapeutic intervention is smoking cessations and intravenous prostanoid infusions (iloprost). Furthermore, effective analgesia is crucial for the treatment of ischemic and neuropathic pain and might be expanded by spinal cord stimulation. Revascularization procedures do not play a major role in the treatment of TAO due to the distal localization of arterial occlusion. More recently, immunoadsorption has been introduced eliminating vasoconstrictive G-protein-coupled receptor and other autoantibodies. Cell-based therapies and treatment with bosentan were also advocated. Finally, a consequent prevention and treatment of wounds and infections are essential for the prevention of amputations. To achieve better clinical results, integrated care in multidisciplinary and trans-sectoral teams with emphasis on smoking cessation, pain control, wound management, and social care by professionals, social workers, and family members is necessary.","author":[{"dropping-particle":"","family":"Klein-Weigel","given":"Peter","non-dropping-particle":"","parse-names":false,"suffix":""},{"dropping-particle":"","family":"Volz","given":"Theresa Sophie","non-dropping-particle":"","parse-names":false,"suffix":""},{"dropping-particle":"","family":"Zange","given":"Leonora","non-dropping-particle":"","parse-names":false,"suffix":""},{"dropping-particle":"","family":"Richter","given":"Jutta","non-dropping-particle":"","parse-names":false,"suffix":""}],"container-title":"Journal of multidisciplinary healthcare","id":"ITEM-1","issued":{"date-parts":[["2016"]]},"language":"eng","page":"511-518","title":"Buerger's disease: providing integrated care.","type":"article-journal","volume":"9"},"uris":["http://www.mendeley.com/documents/?uuid=3edd1d4c-3745-4d2e-b272-3cb3c530912a"]}],"mendeley":{"formattedCitation":"&lt;sup&gt;11&lt;/sup&gt;","plainTextFormattedCitation":"11","previouslyFormattedCitation":"&lt;sup&gt;11&lt;/sup&gt;"},"properties":{"noteIndex":0},"schema":"https://github.com/citation-style-language/schema/raw/master/csl-citation.json"}</w:instrText>
      </w:r>
      <w:r w:rsidR="00FA3989" w:rsidRPr="007A0E40">
        <w:fldChar w:fldCharType="separate"/>
      </w:r>
      <w:r w:rsidR="00FA3989" w:rsidRPr="007A0E40">
        <w:rPr>
          <w:noProof/>
          <w:vertAlign w:val="superscript"/>
        </w:rPr>
        <w:t>11</w:t>
      </w:r>
      <w:r w:rsidR="00FA3989" w:rsidRPr="007A0E40">
        <w:fldChar w:fldCharType="end"/>
      </w:r>
      <w:r w:rsidRPr="007A0E40">
        <w:t>.</w:t>
      </w:r>
    </w:p>
    <w:p w:rsidR="00172555" w:rsidRPr="007A0E40" w:rsidRDefault="00B04DB3" w:rsidP="00FA6CA8">
      <w:r w:rsidRPr="007A0E40">
        <w:t>Masalah  Perfusi perifer tidak efektif berhubungan dengan penurunan aliran art</w:t>
      </w:r>
      <w:r w:rsidR="00543BC9" w:rsidRPr="007A0E40">
        <w:t>eri atau vena</w:t>
      </w:r>
      <w:r w:rsidRPr="007A0E40">
        <w:t xml:space="preserve"> </w:t>
      </w:r>
      <w:r w:rsidRPr="007A0E40">
        <w:fldChar w:fldCharType="begin" w:fldLock="1"/>
      </w:r>
      <w:r w:rsidR="00116ED3">
        <w:instrText>ADDIN CSL_CITATION {"citationItems":[{"id":"ITEM-1","itemData":{"DOI":"10.1136/bcr.08.2011.4621","ISSN":"1757790X","PMID":"22679237","abstract":"Buerger's disease or Thromboangiitis obliterans is a segmental inflammatory disease that affects the vessels and nerves of the extremities. It usually affects men below 45 years old and correlates with tobacco, as a predisposing factor. The authors present the case of a 34-year-old male, with ulcers in the fingertips with progressive worsening: acrocyanosis, slow healing, necrosis and finally loss of substance. Dorsalis pedis and posterior tibial pulses were not palpable. Personal history of heavy smoking was (20 pack-years). The angiography revealed proximal occlusion of the left posterior tibial and interosseal arteries, with distal circulation by the anterior tibial artery. He was submitted to disarticulation of the second left toe and therapy with pentoxifyline and iloprost infusion, calcium antagonist, antiplatelet drugs, statin and low molecular weight heparin (later replaced by oral anticoagulation). Improvement was seen of active vascular lesions and pain symptoms. Copyright 2011 BMJ Publishing Group. All rights reserved.","author":[{"dropping-particle":"","family":"Jorge","given":"Vanda Cristina","non-dropping-particle":"","parse-names":false,"suffix":""},{"dropping-particle":"","family":"Arauj́o","given":"Ana Carolina","non-dropping-particle":"","parse-names":false,"suffix":""},{"dropping-particle":"","family":"Noronha","given":"Carla","non-dropping-particle":"","parse-names":false,"suffix":""},{"dropping-particle":"","family":"Panarra","given":"Antońio","non-dropping-particle":"","parse-names":false,"suffix":""},{"dropping-particle":"","family":"Riso","given":"Nuno","non-dropping-particle":"","parse-names":false,"suffix":""},{"dropping-particle":"","family":"Vaz Riscado","given":"Manuel","non-dropping-particle":"","parse-names":false,"suffix":""}],"container-title":"BMJ Case Reports","id":"ITEM-1","issued":{"date-parts":[["2011"]]},"page":"10-13","title":"Buerger's disease (Thromboangiitis obliterans): A diagnostic challenge","type":"article-journal"},"uris":["http://www.mendeley.com/documents/?uuid=ef9e34a8-4abe-4200-98d3-f11868106844"]}],"mendeley":{"formattedCitation":"&lt;sup&gt;5&lt;/sup&gt;","plainTextFormattedCitation":"5","previouslyFormattedCitation":"&lt;sup&gt;5&lt;/sup&gt;"},"properties":{"noteIndex":0},"schema":"https://github.com/citation-style-language/schema/raw/master/csl-citation.json"}</w:instrText>
      </w:r>
      <w:r w:rsidRPr="007A0E40">
        <w:fldChar w:fldCharType="separate"/>
      </w:r>
      <w:r w:rsidR="00116ED3" w:rsidRPr="00116ED3">
        <w:rPr>
          <w:noProof/>
          <w:vertAlign w:val="superscript"/>
        </w:rPr>
        <w:t>5</w:t>
      </w:r>
      <w:r w:rsidRPr="007A0E40">
        <w:fldChar w:fldCharType="end"/>
      </w:r>
      <w:r w:rsidRPr="007A0E40">
        <w:t>. Menga</w:t>
      </w:r>
      <w:r w:rsidR="00543BC9" w:rsidRPr="007A0E40">
        <w:t>takan k</w:t>
      </w:r>
      <w:r w:rsidRPr="007A0E40">
        <w:t>eluhan pasien yaitu pada bagian ekstermitas terdapat kebiruan pada ujung- ujung jari dan telapak kaki</w:t>
      </w:r>
      <w:r w:rsidR="00C2293F" w:rsidRPr="007A0E40">
        <w:t xml:space="preserve"> serta terjadinya onikulisis dan erosi pada dasar kuku</w:t>
      </w:r>
      <w:r w:rsidRPr="007A0E40">
        <w:t xml:space="preserve"> dan factor lain yang mempengaruhi salah satunya merokok</w:t>
      </w:r>
      <w:r w:rsidR="00FA3989" w:rsidRPr="007A0E40">
        <w:fldChar w:fldCharType="begin" w:fldLock="1"/>
      </w:r>
      <w:r w:rsidR="00FA3989" w:rsidRPr="007A0E40">
        <w:instrText>ADDIN CSL_CITATION {"citationItems":[{"id":"ITEM-1","itemData":{"DOI":"10.3389/fcvm.2021.704106","ISSN":"2297-055X (Print)","PMID":"34513948","abstract":"Smoking is one of the most important preventable factors causing peripheral  artery disease (PAD). The purpose of this review is to comprehensively analyze and summarize the pathogenesis and clinical characteristics of smoking in PAD based on existing clinical, in vivo, and in vitro studies. Extensive searches and literature reviews have shown that a large amount of data exists on the pathological process underlying the effects of cigarette smoke and its components on PAD through various mechanisms. Cigarette smoke extracts (CSE) induce endothelial cell dysfunction, smooth muscle cell remodeling and macrophage phenotypic transformation through multiple molecular mechanisms. These pathological changes are the molecular basis for the occurrence and development of peripheral vascular diseases. With few discussions on the topic, we will summarize recent insights into the effect of smoking on regulating PAD through multiple pathways and its possible pathogenic mechanism.","author":[{"dropping-particle":"","family":"Wang","given":"Weiming","non-dropping-particle":"","parse-names":false,"suffix":""},{"dropping-particle":"","family":"Zhao","given":"Tingting","non-dropping-particle":"","parse-names":false,"suffix":""},{"dropping-particle":"","family":"Geng","given":"Kang","non-dropping-particle":"","parse-names":false,"suffix":""},{"dropping-particle":"","family":"Yuan","given":"Gang","non-dropping-particle":"","parse-names":false,"suffix":""},{"dropping-particle":"","family":"Chen","given":"Yue","non-dropping-particle":"","parse-names":false,"suffix":""},{"dropping-particle":"","family":"Xu","given":"Youhua","non-dropping-particle":"","parse-names":false,"suffix":""}],"container-title":"Frontiers in cardiovascular medicine","id":"ITEM-1","issued":{"date-parts":[["2021"]]},"language":"eng","page":"704106","title":"Smoking and the Pathophysiology of Peripheral Artery Disease.","type":"article-journal","volume":"8"},"uris":["http://www.mendeley.com/documents/?uuid=9b9240e6-29fb-4976-93fd-95ab82e73449"]}],"mendeley":{"formattedCitation":"&lt;sup&gt;12&lt;/sup&gt;","plainTextFormattedCitation":"12","previouslyFormattedCitation":"&lt;sup&gt;12&lt;/sup&gt;"},"properties":{"noteIndex":0},"schema":"https://github.com/citation-style-language/schema/raw/master/csl-citation.json"}</w:instrText>
      </w:r>
      <w:r w:rsidR="00FA3989" w:rsidRPr="007A0E40">
        <w:fldChar w:fldCharType="separate"/>
      </w:r>
      <w:r w:rsidR="00FA3989" w:rsidRPr="007A0E40">
        <w:rPr>
          <w:noProof/>
          <w:vertAlign w:val="superscript"/>
        </w:rPr>
        <w:t>12</w:t>
      </w:r>
      <w:r w:rsidR="00FA3989" w:rsidRPr="007A0E40">
        <w:fldChar w:fldCharType="end"/>
      </w:r>
      <w:r w:rsidRPr="007A0E40">
        <w:t xml:space="preserve">. </w:t>
      </w:r>
      <w:proofErr w:type="gramStart"/>
      <w:r w:rsidRPr="007A0E40">
        <w:t>Sehingga penelitian.</w:t>
      </w:r>
      <w:proofErr w:type="gramEnd"/>
      <w:r w:rsidRPr="007A0E40">
        <w:t xml:space="preserve"> Penyakit ini paling sering terbatas pada sirkulasi distal dan hampir selalu infra-popliteal di ekstremitas bawah dan distal arteri brakialis di ekstremitas atas</w:t>
      </w:r>
      <w:r w:rsidR="00C2293F" w:rsidRPr="007A0E40">
        <w:fldChar w:fldCharType="begin" w:fldLock="1"/>
      </w:r>
      <w:r w:rsidR="00116ED3">
        <w:instrText>ADDIN CSL_CITATION {"citationItems":[{"id":"ITEM-1","itemData":{"DOI":"10.1136/bcr.08.2011.4621","ISSN":"1757790X","PMID":"22679237","abstract":"Buerger's disease or Thromboangiitis obliterans is a segmental inflammatory disease that affects the vessels and nerves of the extremities. It usually affects men below 45 years old and correlates with tobacco, as a predisposing factor. The authors present the case of a 34-year-old male, with ulcers in the fingertips with progressive worsening: acrocyanosis, slow healing, necrosis and finally loss of substance. Dorsalis pedis and posterior tibial pulses were not palpable. Personal history of heavy smoking was (20 pack-years). The angiography revealed proximal occlusion of the left posterior tibial and interosseal arteries, with distal circulation by the anterior tibial artery. He was submitted to disarticulation of the second left toe and therapy with pentoxifyline and iloprost infusion, calcium antagonist, antiplatelet drugs, statin and low molecular weight heparin (later replaced by oral anticoagulation). Improvement was seen of active vascular lesions and pain symptoms. Copyright 2011 BMJ Publishing Group. All rights reserved.","author":[{"dropping-particle":"","family":"Jorge","given":"Vanda Cristina","non-dropping-particle":"","parse-names":false,"suffix":""},{"dropping-particle":"","family":"Arauj́o","given":"Ana Carolina","non-dropping-particle":"","parse-names":false,"suffix":""},{"dropping-particle":"","family":"Noronha","given":"Carla","non-dropping-particle":"","parse-names":false,"suffix":""},{"dropping-particle":"","family":"Panarra","given":"Antońio","non-dropping-particle":"","parse-names":false,"suffix":""},{"dropping-particle":"","family":"Riso","given":"Nuno","non-dropping-particle":"","parse-names":false,"suffix":""},{"dropping-particle":"","family":"Vaz Riscado","given":"Manuel","non-dropping-particle":"","parse-names":false,"suffix":""}],"container-title":"BMJ Case Reports","id":"ITEM-1","issued":{"date-parts":[["2011"]]},"page":"10-13","title":"Buerger's disease (Thromboangiitis obliterans): A diagnostic challenge","type":"article-journal"},"uris":["http://www.mendeley.com/documents/?uuid=ef9e34a8-4abe-4200-98d3-f11868106844"]}],"mendeley":{"formattedCitation":"&lt;sup&gt;5&lt;/sup&gt;","plainTextFormattedCitation":"5","previouslyFormattedCitation":"&lt;sup&gt;5&lt;/sup&gt;"},"properties":{"noteIndex":0},"schema":"https://github.com/citation-style-language/schema/raw/master/csl-citation.json"}</w:instrText>
      </w:r>
      <w:r w:rsidR="00C2293F" w:rsidRPr="007A0E40">
        <w:fldChar w:fldCharType="separate"/>
      </w:r>
      <w:r w:rsidR="00116ED3" w:rsidRPr="00116ED3">
        <w:rPr>
          <w:noProof/>
          <w:vertAlign w:val="superscript"/>
        </w:rPr>
        <w:t>5</w:t>
      </w:r>
      <w:r w:rsidR="00C2293F" w:rsidRPr="007A0E40">
        <w:fldChar w:fldCharType="end"/>
      </w:r>
      <w:r w:rsidRPr="007A0E40">
        <w:t>. Pemeriksaan fisik pada TAO</w:t>
      </w:r>
      <w:r w:rsidR="0026473D" w:rsidRPr="007A0E40">
        <w:t xml:space="preserve"> dengan penyakit arteri perifer </w:t>
      </w:r>
      <w:r w:rsidRPr="007A0E40">
        <w:t xml:space="preserve"> terdiri  dari pemeriksaan vascular terperinci dengan palpasi denyut nadi perifer, auskultasi bruit arteri dan melakukan pengukuran Ankle Brakial index (ABI)</w:t>
      </w:r>
      <w:r w:rsidR="00FA3989" w:rsidRPr="007A0E40">
        <w:fldChar w:fldCharType="begin" w:fldLock="1"/>
      </w:r>
      <w:r w:rsidR="00FA3989" w:rsidRPr="007A0E40">
        <w:instrText>ADDIN CSL_CITATION {"citationItems":[{"id":"ITEM-1","itemData":{"DOI":"10.1016/j.jvs.2015.11.044","ISSN":"1097-6809 (Electronic)","PMID":"26947795","abstract":"OBJECTIVE: There is a strong association between peripheral arterial disease  (PAD) and future cardiovascular events. Therefore, intensive atherosclerotic risk factor reduction is recommended for people with PAD, and early detection is essential. This study assessed whether systematic pedal pulse palpation is an effective screening method for PAD in population-based screening programs. METHODS: As part of a randomized screening project, The Viborg Vascular Screening trial, 18,681 men (mean age, 69.3 years; range, 65-74 years) participated in a screening program, which included bilateral pulse palpation and ankle-brachial index (ABI) measurement. PAD was defined as ABI ≤0.9 or ≥1.4. Analysis was conducted on sensitivity, specificity, positive predictive value, and negative predictive value for PAD and for the number of pedal pulses. RESULTS: PAD was present in 2215 participants (12.1%). The pedal pulse palpation test was set to be positive for having PAD if one or more pulses were missing. Sensitivity was 71.7% and specificity was 72.3%. No palpable pulses were associated with a 50% chance of ABI-verified PAD or with a false finding. Four palpable pulses were associated with 5% false-negative PAD cases. CONCLUSIONS: Pedal pulse palpation is was shown to be a reliable initial screening tool for PAD in population-based programs but only when four pedal pulses were present. Therefore, ABI measurement should routinely be measured in patients with fewer than four palpable pedal pulses so cardiovascular preventive actions can be initiated if PAD is confirmed.","author":[{"dropping-particle":"","family":"Londero","given":"Louise S","non-dropping-particle":"","parse-names":false,"suffix":""},{"dropping-particle":"","family":"Lindholt","given":"Jes S","non-dropping-particle":"","parse-names":false,"suffix":""},{"dropping-particle":"","family":"Thomsen","given":"Marie D","non-dropping-particle":"","parse-names":false,"suffix":""},{"dropping-particle":"","family":"Hoegh","given":"Annette","non-dropping-particle":"","parse-names":false,"suffix":""}],"container-title":"Journal of vascular surgery","id":"ITEM-1","issue":"5","issued":{"date-parts":[["2016","5"]]},"language":"eng","page":"1305-1310","publisher-place":"United States","title":"Pulse palpation is an effective method for population-based screening to exclude  peripheral arterial disease.","type":"article-journal","volume":"63"},"uris":["http://www.mendeley.com/documents/?uuid=d9e5f1b4-3657-4f85-9f95-5b9d83e89ddd"]}],"mendeley":{"formattedCitation":"&lt;sup&gt;13&lt;/sup&gt;","plainTextFormattedCitation":"13","previouslyFormattedCitation":"&lt;sup&gt;13&lt;/sup&gt;"},"properties":{"noteIndex":0},"schema":"https://github.com/citation-style-language/schema/raw/master/csl-citation.json"}</w:instrText>
      </w:r>
      <w:r w:rsidR="00FA3989" w:rsidRPr="007A0E40">
        <w:fldChar w:fldCharType="separate"/>
      </w:r>
      <w:r w:rsidR="00FA3989" w:rsidRPr="007A0E40">
        <w:rPr>
          <w:noProof/>
          <w:vertAlign w:val="superscript"/>
        </w:rPr>
        <w:t>13</w:t>
      </w:r>
      <w:r w:rsidR="00FA3989" w:rsidRPr="007A0E40">
        <w:fldChar w:fldCharType="end"/>
      </w:r>
      <w:r w:rsidRPr="007A0E40">
        <w:t xml:space="preserve">. Pada ekstermitas dilakukan inspeksi nodul pembuluh darah vena superfisial dan pada tangan dan kaki dilakukan pemeriksaan adanya iskemia, iskemia ekstremitas atas sebanyak 63% dapat dideteksi dengan Allen </w:t>
      </w:r>
      <w:r w:rsidRPr="007A0E40">
        <w:fldChar w:fldCharType="begin" w:fldLock="1"/>
      </w:r>
      <w:r w:rsidR="00FA3989" w:rsidRPr="007A0E40">
        <w:instrText>ADDIN CSL_CITATION {"citationItems":[{"id":"ITEM-1","itemData":{"author":[{"dropping-particle":"","family":"Apriliana","given":"Silvia","non-dropping-particle":"","parse-names":false,"suffix":""}],"id":"ITEM-1","issue":"12","issued":{"date-parts":[["2021"]]},"page":"713-717","title":"Thromboangitis Obliterans ( TAO ): Diagnosis dan Tatalaksana","type":"article-journal","volume":"48"},"uris":["http://www.mendeley.com/documents/?uuid=c8049538-d864-4d81-881d-f85e4dd29aa4"]}],"mendeley":{"formattedCitation":"&lt;sup&gt;7&lt;/sup&gt;","plainTextFormattedCitation":"7","previouslyFormattedCitation":"&lt;sup&gt;7&lt;/sup&gt;"},"properties":{"noteIndex":0},"schema":"https://github.com/citation-style-language/schema/raw/master/csl-citation.json"}</w:instrText>
      </w:r>
      <w:r w:rsidRPr="007A0E40">
        <w:fldChar w:fldCharType="separate"/>
      </w:r>
      <w:r w:rsidR="00FA3989" w:rsidRPr="007A0E40">
        <w:rPr>
          <w:noProof/>
          <w:vertAlign w:val="superscript"/>
        </w:rPr>
        <w:t>7</w:t>
      </w:r>
      <w:r w:rsidRPr="007A0E40">
        <w:fldChar w:fldCharType="end"/>
      </w:r>
      <w:r w:rsidRPr="007A0E40">
        <w:t>.</w:t>
      </w:r>
      <w:r w:rsidR="00172555" w:rsidRPr="007A0E40">
        <w:tab/>
      </w:r>
    </w:p>
    <w:p w:rsidR="00B04DB3" w:rsidRPr="007A0E40" w:rsidRDefault="007F737D" w:rsidP="00FA6CA8">
      <w:r>
        <w:t xml:space="preserve">Faktor resiko buerger syndrome paling utama dari </w:t>
      </w:r>
      <w:proofErr w:type="gramStart"/>
      <w:r>
        <w:t>merokok .</w:t>
      </w:r>
      <w:proofErr w:type="gramEnd"/>
      <w:r>
        <w:t xml:space="preserve"> rokok mengandung z</w:t>
      </w:r>
      <w:r w:rsidR="00A45384" w:rsidRPr="007A0E40">
        <w:t>at racun nikotin yan</w:t>
      </w:r>
      <w:r>
        <w:t xml:space="preserve">g berbahaya </w:t>
      </w:r>
      <w:r w:rsidR="003703CE" w:rsidRPr="007A0E40">
        <w:t>bagi pengguna rokok aktif, maupun rokok pasif juga dapat menerima resiko</w:t>
      </w:r>
      <w:r w:rsidR="00E51E66" w:rsidRPr="007A0E40">
        <w:t xml:space="preserve"> yang sama</w:t>
      </w:r>
      <w:r w:rsidR="003703CE" w:rsidRPr="007A0E40">
        <w:t xml:space="preserve"> karena efek dari menghirup asap rokok  dalam jumlah yang banyak dan waktu yang lama</w:t>
      </w:r>
      <w:r w:rsidR="00E51E66" w:rsidRPr="007A0E40">
        <w:t xml:space="preserve"> memiliki gangguan vasodilatasi yang bergantung pada endotel dan disfungsi endotel</w:t>
      </w:r>
      <w:r w:rsidR="00E51E66" w:rsidRPr="007A0E40">
        <w:fldChar w:fldCharType="begin" w:fldLock="1"/>
      </w:r>
      <w:r w:rsidR="00FA3989" w:rsidRPr="007A0E40">
        <w:instrText>ADDIN CSL_CITATION {"citationItems":[{"id":"ITEM-1","itemData":{"DOI":"10.1016/0002-8703(95)90154-x","ISSN":"0002-8703 (Print)","PMID":"7484781","abstract":"Epidemiologic studies suggest that active and passive exposure to tobacco smoke  is an important cause of cardiovascular morbidity and mortality. Numerous clinical studies have demonstrated that cigarette smoking causes coronary vasoconstriction, an increase in coronary vascular resistance, and a decrease in coronary blood flow, despite an increase in myocardial oxygen demand. Cigarette smoking also induces diffuse or segmental coronary artery spasm. In habitual smokers, smoking one cigarette increases heart rate, blood pressure, cardiac index, and myocardial oxygen demand and impairs cardiac performance, probably through adrenergic stimulation and catecholamine release. Several experimental studies, however, show that cigarette smoke inhalation causes pulmonary vasodilation because of inhalation of NO and CO in the vapor phase of cigarette smoke. Similar to active smoking, passive smoking has the same adverse effects on the cardiovascular system, with similar changes in hemodynamics and coronary vasomotor tone, platelet activation, impairment of endothelium-dependent vasodilation, and endothelial dysfunction. The adverse cardiovascular effects of smoking can be partially abolished by alpha- and beta-blockers or by calcium entry blockers.","author":[{"dropping-particle":"","family":"Zhu","given":"B Q","non-dropping-particle":"","parse-names":false,"suffix":""},{"dropping-particle":"","family":"Parmley","given":"W W","non-dropping-particle":"","parse-names":false,"suffix":""}],"container-title":"American heart journal","id":"ITEM-1","issue":"6","issued":{"date-parts":[["1995","12"]]},"language":"eng","page":"1270-1275","publisher-place":"United States","title":"Hemodynamic and vascular effects of active and passive smoking.","type":"article-journal","volume":"130"},"uris":["http://www.mendeley.com/documents/?uuid=b9fd3397-bfd0-470d-aedf-cdd1540c9ba2"]}],"mendeley":{"formattedCitation":"&lt;sup&gt;14&lt;/sup&gt;","plainTextFormattedCitation":"14","previouslyFormattedCitation":"&lt;sup&gt;14&lt;/sup&gt;"},"properties":{"noteIndex":0},"schema":"https://github.com/citation-style-language/schema/raw/master/csl-citation.json"}</w:instrText>
      </w:r>
      <w:r w:rsidR="00E51E66" w:rsidRPr="007A0E40">
        <w:fldChar w:fldCharType="separate"/>
      </w:r>
      <w:r w:rsidR="00FA3989" w:rsidRPr="007A0E40">
        <w:rPr>
          <w:noProof/>
          <w:vertAlign w:val="superscript"/>
        </w:rPr>
        <w:t>14</w:t>
      </w:r>
      <w:r w:rsidR="00E51E66" w:rsidRPr="007A0E40">
        <w:fldChar w:fldCharType="end"/>
      </w:r>
      <w:r w:rsidR="003703CE" w:rsidRPr="007A0E40">
        <w:t xml:space="preserve">. </w:t>
      </w:r>
      <w:r w:rsidR="00B04DB3" w:rsidRPr="007A0E40">
        <w:t>Zat racun yang terdapat pada rokok menyebabkan rusaknya endotel pembuluh darah yang dapat terjadi peningkatan resiko aterosklerosis</w:t>
      </w:r>
      <w:r w:rsidR="00FA3989" w:rsidRPr="007A0E40">
        <w:fldChar w:fldCharType="begin" w:fldLock="1"/>
      </w:r>
      <w:r w:rsidR="00FA3989" w:rsidRPr="007A0E40">
        <w:instrText>ADDIN CSL_CITATION {"citationItems":[{"id":"ITEM-1","itemData":{"DOI":"10.3390/cells9041035","ISSN":"2073-4409 (Electronic)","PMID":"32331221","abstract":"Cigarette smoke is a known exacerbator of age-related pathologies, such as  cardiovascular disease (CVD), atherosclerosis, and cellular aging (senescence). However, the role of nicotine and its major metabolite cotinine is yet to be elucidated. Considering the growing amount of nicotine-containing aerosol use in recent years, the role of nicotine is a relevant public health concern. A number of recent studies and health education sites have focused on nicotine aerosol-induced adverse lung function, and neglected cardiovascular (CV) impairments and diseases. A critical review of the present scientific literature leads to the hypothesis that nicotine mediates the effects of cigarette smoke in the CV system by increasing MAPK signaling, inflammation, and oxidative stress through NADPH oxidase 1 (Nox1), to induce vascular smooth muscle cell (VSMC) senescence. The accumulation of senescent VSMCs in the lesion cap is detrimental as it increases the pathogenesis of atherosclerosis by promoting an unstable plaque phenotype. Therefore, nicotine, and most likely its metabolite cotinine, adversely influence atherosclerosis.","author":[{"dropping-particle":"","family":"Centner","given":"Ann Marie","non-dropping-particle":"","parse-names":false,"suffix":""},{"dropping-particle":"","family":"Bhide","given":"Pradeep G","non-dropping-particle":"","parse-names":false,"suffix":""},{"dropping-particle":"","family":"Salazar","given":"Gloria","non-dropping-particle":"","parse-names":false,"suffix":""}],"container-title":"Cells","id":"ITEM-1","issue":"4","issued":{"date-parts":[["2020","4"]]},"language":"eng","title":"Nicotine in Senescence and Atherosclerosis.","type":"article-journal","volume":"9"},"uris":["http://www.mendeley.com/documents/?uuid=e358a18a-27cf-47e5-89e3-c1bb0255b80a"]},{"id":"ITEM-2","itemData":{"DOI":"10.1093/cvr/cvy007","ISSN":"1755-3245 (Electronic)","PMID":"29360955","abstract":"In the present review, we describe the causes and consequences of loss of  vascular smooth muscle cells (VSMCs) or their function in advanced atherosclerotic plaques and discuss possible mechanisms such as cell death or senescence, and induction of autophagy to promote cell survival. We also highlight the potential use of pharmacological modulators of these processes to limit plaque progression and/or improve plaque stability. VSMCs play a pivotal role in atherogenesis. Loss of VSMCs via initiation of cell death leads to fibrous cap thinning and promotes necrotic core formation and calcification. VSMC apoptosis is induced by pro-inflammatory cytokines, oxidized low density lipoprotein, high levels of nitric oxide and mechanical injury. Apoptotic VSMCs are characterized by a thickened basal lamina surrounding the cytoplasmic remnants of the VSMC. Inefficient clearance of apoptotic VSMCs results in secondary necrosis and subsequent inflammation. A critical determinant in the VSMC stress response and phenotypic switching is autophagy, which is activated by various stimuli, including reactive oxygen and lipid species, cytokines, growth factors and metabolic stress. Successful autophagy stimulates VSMC survival, whereas reduced autophagy promotes age-related changes in the vasculature. Recently, an interesting link between autophagy and VSMC senescence has been uncovered. Defective VSMC autophagy accelerates not only the development of stress-induced premature senescence but also atherogenesis, albeit without worsening plaque stability. VSMC senescence in atherosclerosis is likely a result of replicative senescence and/or stress-induced premature senescence in response to DNA damaging and/or oxidative stress-inducing stimuli. The finding that VSMC senescence can promote atherosclerosis further illustrates that normal, adequate VSMC function is crucial in protecting the vessel wall against atherosclerosis.","author":[{"dropping-particle":"","family":"Grootaert","given":"Mandy O J","non-dropping-particle":"","parse-names":false,"suffix":""},{"dropping-particle":"","family":"Moulis","given":"Manon","non-dropping-particle":"","parse-names":false,"suffix":""},{"dropping-particle":"","family":"Roth","given":"Lynn","non-dropping-particle":"","parse-names":false,"suffix":""},{"dropping-particle":"","family":"Martinet","given":"Wim","non-dropping-particle":"","parse-names":false,"suffix":""},{"dropping-particle":"","family":"Vindis","given":"Cécile","non-dropping-particle":"","parse-names":false,"suffix":""},{"dropping-particle":"","family":"Bennett","given":"Martin R","non-dropping-particle":"","parse-names":false,"suffix":""},{"dropping-particle":"","family":"Meyer","given":"Guido R Y","non-dropping-particle":"De","parse-names":false,"suffix":""}],"container-title":"Cardiovascular research","id":"ITEM-2","issue":"4","issued":{"date-parts":[["2018","3"]]},"language":"eng","page":"622-634","publisher-place":"England","title":"Vascular smooth muscle cell death, autophagy and senescence in atherosclerosis.","type":"article-journal","volume":"114"},"uris":["http://www.mendeley.com/documents/?uuid=8a2f9d1b-f2b3-4bf5-a831-dd1d9157db6b"]}],"mendeley":{"formattedCitation":"&lt;sup&gt;15,16&lt;/sup&gt;","plainTextFormattedCitation":"15,16","previouslyFormattedCitation":"&lt;sup&gt;15,16&lt;/sup&gt;"},"properties":{"noteIndex":0},"schema":"https://github.com/citation-style-language/schema/raw/master/csl-citation.json"}</w:instrText>
      </w:r>
      <w:r w:rsidR="00FA3989" w:rsidRPr="007A0E40">
        <w:fldChar w:fldCharType="separate"/>
      </w:r>
      <w:r w:rsidR="00FA3989" w:rsidRPr="007A0E40">
        <w:rPr>
          <w:noProof/>
          <w:vertAlign w:val="superscript"/>
        </w:rPr>
        <w:t>15,16</w:t>
      </w:r>
      <w:r w:rsidR="00FA3989" w:rsidRPr="007A0E40">
        <w:fldChar w:fldCharType="end"/>
      </w:r>
      <w:r w:rsidR="00B04DB3" w:rsidRPr="007A0E40">
        <w:t>.</w:t>
      </w:r>
      <w:r w:rsidR="009E31BE" w:rsidRPr="009E31BE">
        <w:t xml:space="preserve"> </w:t>
      </w:r>
      <w:r w:rsidR="009E31BE" w:rsidRPr="007A0E40">
        <w:t xml:space="preserve">Aterosklerosis yang terjadi mempermudah terjadinya gangguan perfusi perifer berakibat pada menurunnya nilai ABI dan mempermudah kaki terjadi ulkus </w:t>
      </w:r>
      <w:r w:rsidR="009E31BE" w:rsidRPr="007A0E40">
        <w:fldChar w:fldCharType="begin" w:fldLock="1"/>
      </w:r>
      <w:r w:rsidR="009E31BE" w:rsidRPr="007A0E40">
        <w:instrText>ADDIN CSL_CITATION {"citationItems":[{"id":"ITEM-1","itemData":{"DOI":"10.33006/ji-kes.v3i2.149","abstract":"Abstrak Resiko disfungsi aliran balik vena pada kaki, neuropati, ulkus diabetikum, gangrene, dan amputasi kaki masih menjadi ancaman serius diabetesi. Abstract The risk of dysfunction venous return in the legs, neuropathy, diabetic ulcer, gangrene, and leg amputation is still a severe threat to diabetes patients.Not only has a physical impact, the expenditure due to managing and treating impaired peripheral, but peripheral perfusion problem is also very much detrimental to the individual and a burden on the country's social financing. Buerger Allen Exercise (BAE) is an exercise with a variety of active movements on the lower extremities and utilizes the gravitational force carried out in stages and regularly. Movement variations and gravitational effects on the BAE are expected to be able to improve and improve peripheral blood circulation to the extremities so that oxygen demand reaches the cellular level as evidenced by an increase in the value of the Ankle Brachial Index (ABI).The essential aim of this study was to determine the effect of Vascular Rehabilitation Training Programs with BAE on the Value Change of ABI type II diabetes patients. The research design uses Quasy Experiments to assess whether there are causes and effects of the two variables studied with the pre-test and post-test control design approach. The sampling technique uses purposive sampling. Twenty respondents participated in this study apart to groups. Data collection uses the ABI scale to measure changes in values before and after the BAE. The intervention was conducted in 6 sessions in 6 days of training with a duration of 15 minutes per meeting. The results showed that there were significant changes in ABI values between before and after conducting the BAE. This study proves that BAE method is effective in improving peripheral perfusion in diabetic feet and can be an easy and straightforward alternative to improve perfusion disorders, especially in patients with diabetes.","author":[{"dropping-particle":"","family":"Salam","given":"Ainul Yaqin","non-dropping-particle":"","parse-names":false,"suffix":""},{"dropping-particle":"","family":"Laili","given":"Nurul","non-dropping-particle":"","parse-names":false,"suffix":""}],"container-title":"JI-KES (Jurnal Ilmu Kesehatan)","id":"ITEM-1","issue":"2","issued":{"date-parts":[["2020"]]},"page":"64-70","title":"Efek Buerger Allen Exercise terhadap Perubahan Nilai ABI (Ankle Brachial Index) Pasien Diabetes Tipe II","type":"article-journal","volume":"3"},"uris":["http://www.mendeley.com/documents/?uuid=cd3a89da-e827-4a74-aa44-412371137ecc"]}],"mendeley":{"formattedCitation":"&lt;sup&gt;17&lt;/sup&gt;","plainTextFormattedCitation":"17","previouslyFormattedCitation":"&lt;sup&gt;17&lt;/sup&gt;"},"properties":{"noteIndex":0},"schema":"https://github.com/citation-style-language/schema/raw/master/csl-citation.json"}</w:instrText>
      </w:r>
      <w:r w:rsidR="009E31BE" w:rsidRPr="007A0E40">
        <w:fldChar w:fldCharType="separate"/>
      </w:r>
      <w:r w:rsidR="009E31BE" w:rsidRPr="007A0E40">
        <w:rPr>
          <w:noProof/>
          <w:vertAlign w:val="superscript"/>
        </w:rPr>
        <w:t>17</w:t>
      </w:r>
      <w:r w:rsidR="009E31BE" w:rsidRPr="007A0E40">
        <w:fldChar w:fldCharType="end"/>
      </w:r>
      <w:r w:rsidR="00B04DB3" w:rsidRPr="007A0E40">
        <w:t xml:space="preserve"> Rokok mengandung nikotin menyebabkan hormone adrenalin meningkat. Hormone adrenalin ini dapat berubah menjadi metabolism lemak darah yang </w:t>
      </w:r>
      <w:proofErr w:type="gramStart"/>
      <w:r w:rsidR="00B04DB3" w:rsidRPr="007A0E40">
        <w:t>kadar</w:t>
      </w:r>
      <w:proofErr w:type="gramEnd"/>
      <w:r w:rsidR="00B04DB3" w:rsidRPr="007A0E40">
        <w:t xml:space="preserve"> HDLnya menurun. </w:t>
      </w:r>
      <w:proofErr w:type="gramStart"/>
      <w:r w:rsidR="00B04DB3" w:rsidRPr="007A0E40">
        <w:t>Akibat peningkatan hormone adrenalin mengakibatkan kerja jantung menurun dan kerusakan endotel darah sehingga arteri coroner jantung menjadi sempit (spasme).</w:t>
      </w:r>
      <w:proofErr w:type="gramEnd"/>
      <w:r w:rsidR="00B04DB3" w:rsidRPr="007A0E40">
        <w:t xml:space="preserve"> Adrenalin juga berperan penting dalam terbentuknya proses trombosit dalam darah yang terjadi penyempitan pembuluh darah baik mikrovaskuler dan makrovas</w:t>
      </w:r>
      <w:r w:rsidR="00B31CCD" w:rsidRPr="007A0E40">
        <w:t>kuler</w:t>
      </w:r>
      <w:r w:rsidR="00B04DB3" w:rsidRPr="007A0E40">
        <w:t xml:space="preserve">.  </w:t>
      </w:r>
    </w:p>
    <w:p w:rsidR="00B04DB3" w:rsidRPr="007A0E40" w:rsidRDefault="009E31BE" w:rsidP="00FA6CA8">
      <w:pPr>
        <w:rPr>
          <w:rFonts w:cs="Times New Roman"/>
          <w:lang w:val="en-US"/>
        </w:rPr>
      </w:pPr>
      <w:proofErr w:type="gramStart"/>
      <w:r>
        <w:t>P</w:t>
      </w:r>
      <w:r w:rsidR="00B04DB3" w:rsidRPr="007A0E40">
        <w:t>engobatan khusus untuk TAO.</w:t>
      </w:r>
      <w:proofErr w:type="gramEnd"/>
      <w:r w:rsidR="00B04DB3" w:rsidRPr="007A0E40">
        <w:t xml:space="preserve"> Penghentian total penggunaan tembakau </w:t>
      </w:r>
      <w:r w:rsidR="00270A61" w:rsidRPr="007A0E40">
        <w:t xml:space="preserve">dan olahraga </w:t>
      </w:r>
      <w:r w:rsidR="00B04DB3" w:rsidRPr="007A0E40">
        <w:t xml:space="preserve">adalah satu-satunya strategi yang terbukti mencegah perkembangan penyakit Buerger </w:t>
      </w:r>
      <w:r w:rsidR="00FA3989" w:rsidRPr="007A0E40">
        <w:fldChar w:fldCharType="begin" w:fldLock="1"/>
      </w:r>
      <w:r w:rsidR="00116ED3">
        <w:instrText>ADDIN CSL_CITATION {"citationItems":[{"id":"ITEM-1","itemData":{"author":[{"dropping-particle":"","family":"Program","given":"Medical Profession","non-dropping-particle":"","parse-names":false,"suffix":""},{"dropping-particle":"","family":"Medicine","given":"Respiration","non-dropping-particle":"","parse-names":false,"suffix":""},{"dropping-particle":"","family":"General","given":"Anutapura","non-dropping-particle":"","parse-names":false,"suffix":""}],"id":"ITEM-1","issue":"1","issued":{"date-parts":[["2019"]]},"page":"32-38","title":"Thromboangiitis obliterans (buerger’s disease) *","type":"article-journal","volume":"1"},"uris":["http://www.mendeley.com/documents/?uuid=0dfc8b3a-8d91-4da2-b997-27bdaa3ff482"]},{"id":"ITEM-2","itemData":{"DOI":"10.1253/circrep.CR-20-0086","ISSN":"2434-0790 (Electronic)","PMID":"33693187","abstract":"Background: Patients with thromboangiitis obliterans (TAO) can develop critical  limb-threatening ischemia (CLTI) and require limb amputation. Smoking cessation and exercise therapy are recommended as standard treatments, and revascularization by bypass surgery or endovascular therapy (EVT) is required for patients with CLTI. However, there are many cases in which revascularization is difficult because of vascular characteristics, and the patency rate after revascularization remains unsatisfactory. Therapeutic angiogenesis using bone marrow-derived mononuclear cell (BM-MNC) implantation is used clinically, with many trials demonstrating long-term efficacy and safety of the technique in patients with CLTI, especially that caused by TAO. To expand the use of BM-MNCs implantation in clinical practice, further evidence is required in patients with CLTI caused by TAO. Methods and Results: This trial is a multicenter, prospective, non-randomized interventional trial of an Advanced Medicine B treatment approach. We aim to enroll 25 patients aged 20-80 years with Fontaine classification Stage III or IV, who will undergo BM-MNC implantation. The primary endpoint is the improvement in skin perfusion pressure of the target limb 180 days after BM-MNC implantation, whereas secondary endpoints are improvements in rest pain or ulcer size. We will also investigate rates of major or minor amputation, survival, and adverse events during follow-up. Conclusions: BM-MNC implantation is expected to be an efficacious and feasible treatment for patients with CLTI caused by TAO.","author":[{"dropping-particle":"","family":"Fujioka","given":"Ayumu","non-dropping-particle":"","parse-names":false,"suffix":""},{"dropping-particle":"","family":"Yanishi","given":"Kenji","non-dropping-particle":"","parse-names":false,"suffix":""},{"dropping-particle":"","family":"Shoji","given":"Keisuke","non-dropping-particle":"","parse-names":false,"suffix":""},{"dropping-particle":"","family":"Hori","given":"Yusuke","non-dropping-particle":"","parse-names":false,"suffix":""},{"dropping-particle":"","family":"Kawamata","given":"Hirofumi","non-dropping-particle":"","parse-names":false,"suffix":""},{"dropping-particle":"","family":"Yukawa","given":"Arito","non-dropping-particle":"","parse-names":false,"suffix":""},{"dropping-particle":"","family":"Yokota","given":"Isao","non-dropping-particle":"","parse-names":false,"suffix":""},{"dropping-particle":"","family":"Teramukai","given":"Satoshi","non-dropping-particle":"","parse-names":false,"suffix":""},{"dropping-particle":"","family":"Yamada","given":"Ayumu","non-dropping-particle":"","parse-names":false,"suffix":""},{"dropping-particle":"","family":"Matoba","given":"Satoaki","non-dropping-particle":"","parse-names":false,"suffix":""}],"container-title":"Circulation reports","id":"ITEM-2","issue":"10","issued":{"date-parts":[["2020","9"]]},"language":"eng","page":"630-634","title":"Therapeutic Angiogenesis Using Bone Marrow-Derived Mononuclear Cell Implantation  for Patients With Critical Limb-Threatening Ischemia Caused by Thromboangiitis Obliterans</w:instrText>
      </w:r>
      <w:r w:rsidR="00116ED3">
        <w:rPr>
          <w:rFonts w:ascii="MS Gothic" w:eastAsia="MS Gothic" w:hAnsi="MS Gothic" w:cs="MS Gothic" w:hint="eastAsia"/>
        </w:rPr>
        <w:instrText xml:space="preserve">　</w:instrText>
      </w:r>
      <w:r w:rsidR="00116ED3">
        <w:instrText>- Study Protocol for a Multicenter Prospective Interventional Trial.","type":"article-journal","volume":"2"},"uris":["http://www.mendeley.com/documents/?uuid=81a66842-cfac-4028-9234-387233c4b208"]}],"mendeley":{"formattedCitation":"&lt;sup&gt;1,3&lt;/sup&gt;","plainTextFormattedCitation":"1,3","previouslyFormattedCitation":"&lt;sup&gt;1,3&lt;/sup&gt;"},"properties":{"noteIndex":0},"schema":"https://github.com/citation-style-language/schema/raw/master/csl-citation.json"}</w:instrText>
      </w:r>
      <w:r w:rsidR="00FA3989" w:rsidRPr="007A0E40">
        <w:fldChar w:fldCharType="separate"/>
      </w:r>
      <w:r w:rsidR="00116ED3" w:rsidRPr="00116ED3">
        <w:rPr>
          <w:noProof/>
          <w:vertAlign w:val="superscript"/>
        </w:rPr>
        <w:t>1,3</w:t>
      </w:r>
      <w:r w:rsidR="00FA3989" w:rsidRPr="007A0E40">
        <w:fldChar w:fldCharType="end"/>
      </w:r>
      <w:r w:rsidR="00270A61" w:rsidRPr="007A0E40">
        <w:t xml:space="preserve">.  </w:t>
      </w:r>
      <w:r w:rsidR="00116ED3">
        <w:t>Pengobatan pada kasus ini juga dapat dilakukan dengan menggunakan by pass aortaconorary atau  dengan dilakukanya pemotongan saraf simpatik berkaitan dengan  derajat luka</w:t>
      </w:r>
      <w:r w:rsidR="00116ED3">
        <w:fldChar w:fldCharType="begin" w:fldLock="1"/>
      </w:r>
      <w:r w:rsidR="00116ED3">
        <w:instrText>ADDIN CSL_CITATION {"citationItems":[{"id":"ITEM-1","itemData":{"DOI":"10.1016/j.jcdr.2013.08.001","ISSN":"0975-3583 (Print)","PMID":"24396262","abstract":"A 58-year-old male patient had diagnosed with Buerger's disease for 30 years.  Patient referred us with non-healing scar on his right thumb. In another center, amputation was suggested due to his non-healing scar. We have assessed the patient multidisciplinary with cardiovascular and plastic reconstructive esthetic surgery for non-healing scar. During the multidisciplinary surgical treatment we applied radial artery endarterectomy, cross finger flap reconstruction, after operation medically we have treated with cilostazol. Patient's scar completely healed. Follow up one year patient have no problem and radial artery in angiography was opened.","author":[{"dropping-particle":"","family":"Göçen","given":"Uğur","non-dropping-particle":"","parse-names":false,"suffix":""},{"dropping-particle":"","family":"Atalay","given":"Atakan","non-dropping-particle":"","parse-names":false,"suffix":""},{"dropping-particle":"","family":"Deniz","given":"Lutfi Murat","non-dropping-particle":"","parse-names":false,"suffix":""}],"container-title":"Journal of cardiovascular disease research","id":"ITEM-1","issue":"3","issued":{"date-parts":[["2013","9"]]},"language":"eng","page":"198-200","title":"Succesfull multidisciplinary treatment in a case of Buerger.","type":"article-journal","volume":"4"},"uris":["http://www.mendeley.com/documents/?uuid=12939465-a45c-4ddb-a62d-d504069668ec"]},{"id":"ITEM-2","itemData":{"DOI":"10.1155/2013/974184","ISSN":"1687-9627 (Print)","PMID":"24369473","abstract":"Occlusive coronary artery disease coexisting with Buerger's disease has rarely  been reported. Potential difficulties regarding diagnostic workup and therapeutic management in this group of patients are discussed through this case report. We present an interesting case of a 52-year-old patient suffering from Buerger's disease, with a history of generalized peripheral occlusive arteriopathy, who presented with acute coronary syndrome. A difficulty in accessing and performing coronary angiography was evident due to the vascular status of the patient. Diagnosis was performed by computed tomography (CT) of the coronary arteries. It showed 80-90% obstruction of the LAD, and since percutaneous coronary intervention was impossible, a single aortocoronary bypass grafting was performed with the off-pump technique. Coronary artery disease coexisting with Burger's disease is a rare entity, and CT angiography is a useful diagnostic tool, when the classic angiography could not be performed. In addition, off-pump coronary artery bypass should be the therapeutic option of choice in this high risk group of patients. The uncomplicated postoperative course of the patient and his hitherto good condition showed that both diagnostic and therapeutic procedures were the best possible.","author":[{"dropping-particle":"","family":"Mitropoulos","given":"Fotios","non-dropping-particle":"","parse-names":false,"suffix":""},{"dropping-particle":"","family":"Eforakopoulos","given":"Fotios","non-dropping-particle":"","parse-names":false,"suffix":""},{"dropping-particle":"","family":"Kanakis","given":"Meletios A","non-dropping-particle":"","parse-names":false,"suffix":""},{"dropping-particle":"","family":"Vassili","given":"Maria","non-dropping-particle":"","parse-names":false,"suffix":""},{"dropping-particle":"","family":"Mastorakou","given":"Irene","non-dropping-particle":"","parse-names":false,"suffix":""},{"dropping-particle":"","family":"Georgiadis","given":"Michael","non-dropping-particle":"","parse-names":false,"suffix":""}],"container-title":"Case reports in medicine","id":"ITEM-2","issued":{"date-parts":[["2013"]]},"language":"eng","page":"974184","title":"Diagnostic and Therapeutic Approach in a Patient with Buerger's and Coronary  Artery Disease.","type":"article-journal","volume":"2013"},"uris":["http://www.mendeley.com/documents/?uuid=36a5ceee-c662-4ffb-a70f-67713747bba2"]}],"mendeley":{"formattedCitation":"&lt;sup&gt;18,19&lt;/sup&gt;","plainTextFormattedCitation":"18,19"},"properties":{"noteIndex":0},"schema":"https://github.com/citation-style-language/schema/raw/master/csl-citation.json"}</w:instrText>
      </w:r>
      <w:r w:rsidR="00116ED3">
        <w:fldChar w:fldCharType="separate"/>
      </w:r>
      <w:r w:rsidR="00116ED3" w:rsidRPr="00116ED3">
        <w:rPr>
          <w:noProof/>
          <w:vertAlign w:val="superscript"/>
        </w:rPr>
        <w:t>18,19</w:t>
      </w:r>
      <w:r w:rsidR="00116ED3">
        <w:fldChar w:fldCharType="end"/>
      </w:r>
      <w:r w:rsidR="00116ED3">
        <w:t>.</w:t>
      </w:r>
    </w:p>
    <w:p w:rsidR="008534FD" w:rsidRPr="007A0E40" w:rsidRDefault="008534FD" w:rsidP="00FA6CA8">
      <w:r w:rsidRPr="007A0E40">
        <w:rPr>
          <w:lang w:val="id-ID"/>
        </w:rPr>
        <w:t>CONCLUSIONS</w:t>
      </w:r>
      <w:r w:rsidRPr="007A0E40">
        <w:t xml:space="preserve"> AND RECOMMENDATION</w:t>
      </w:r>
    </w:p>
    <w:p w:rsidR="00A45384" w:rsidRPr="007A0E40" w:rsidRDefault="00A45384" w:rsidP="00FA6CA8">
      <w:r w:rsidRPr="007A0E40">
        <w:t xml:space="preserve">Penyakit </w:t>
      </w:r>
      <w:proofErr w:type="gramStart"/>
      <w:r w:rsidRPr="007A0E40">
        <w:t>Buerger  yaitu</w:t>
      </w:r>
      <w:proofErr w:type="gramEnd"/>
      <w:r w:rsidRPr="007A0E40">
        <w:t xml:space="preserve"> pada bagian ekstermitas terdapat kebiruan pada ujung- ujung jari, telapak kaki dan factor lain yang mempengaruhi salah satunya merokok. Penderita penyakit Buerger dengan keluhan yang sangat mirip dengan penyakit trombosis dan radang pembuluh darah (vaskulitis) lain. </w:t>
      </w:r>
      <w:proofErr w:type="gramStart"/>
      <w:r w:rsidRPr="007A0E40">
        <w:t>Penyakit ini dapat menimbulkan kecacatan akibat oklusi pembuluh darah sehingga terjadinya gangren atau kerusakan jaringan hingga perlu diamputasi, oleh karena itu sangat diperlukan diagnosis dini dan akurat.</w:t>
      </w:r>
      <w:proofErr w:type="gramEnd"/>
      <w:r w:rsidRPr="007A0E40">
        <w:t xml:space="preserve"> Keluhan nyeri yang paling mendasar yaitu sering menyerang ekstremitas pada bagian tungkai, kaki dan tangan seiring dengan perkembagan penyakit klaudikasio intermiten </w:t>
      </w:r>
      <w:proofErr w:type="gramStart"/>
      <w:r w:rsidRPr="007A0E40">
        <w:t>akan</w:t>
      </w:r>
      <w:proofErr w:type="gramEnd"/>
      <w:r w:rsidRPr="007A0E40">
        <w:t xml:space="preserve"> berkembang menjadi nyeri iskemik saat istirahat dan akan menjadi ulserasi iskemik pada jari- jari kaki atau jari – jari tangan. Pencegahan khusus untuk TAO yaitu dengan penghentian total penggunaan tembakau </w:t>
      </w:r>
      <w:r w:rsidR="00270A61" w:rsidRPr="007A0E40">
        <w:t xml:space="preserve">dan olahraga </w:t>
      </w:r>
      <w:r w:rsidRPr="007A0E40">
        <w:t>yang merupakan satu-satunya strategi yang terbukti mencegah perkembangan penyakit Buerger.</w:t>
      </w:r>
    </w:p>
    <w:p w:rsidR="009D3149" w:rsidRPr="007A0E40" w:rsidRDefault="008534FD" w:rsidP="00FA6CA8">
      <w:r w:rsidRPr="007A0E40">
        <w:rPr>
          <w:lang w:val="id-ID"/>
        </w:rPr>
        <w:t>REFERENCES</w:t>
      </w:r>
    </w:p>
    <w:p w:rsidR="00116ED3" w:rsidRPr="00116ED3" w:rsidRDefault="00B41C00" w:rsidP="00116ED3">
      <w:pPr>
        <w:widowControl w:val="0"/>
        <w:autoSpaceDE w:val="0"/>
        <w:autoSpaceDN w:val="0"/>
        <w:adjustRightInd w:val="0"/>
        <w:spacing w:line="240" w:lineRule="auto"/>
        <w:ind w:left="640" w:hanging="640"/>
        <w:rPr>
          <w:noProof/>
          <w:sz w:val="16"/>
          <w:szCs w:val="24"/>
        </w:rPr>
      </w:pPr>
      <w:r w:rsidRPr="007A0E40">
        <w:rPr>
          <w:b/>
          <w:sz w:val="21"/>
          <w:szCs w:val="32"/>
        </w:rPr>
        <w:fldChar w:fldCharType="begin" w:fldLock="1"/>
      </w:r>
      <w:r w:rsidRPr="007A0E40">
        <w:rPr>
          <w:b/>
          <w:sz w:val="21"/>
          <w:szCs w:val="32"/>
        </w:rPr>
        <w:instrText xml:space="preserve">ADDIN Mendeley Bibliography CSL_BIBLIOGRAPHY </w:instrText>
      </w:r>
      <w:r w:rsidRPr="007A0E40">
        <w:rPr>
          <w:b/>
          <w:sz w:val="21"/>
          <w:szCs w:val="32"/>
        </w:rPr>
        <w:fldChar w:fldCharType="separate"/>
      </w:r>
      <w:r w:rsidR="00116ED3" w:rsidRPr="00116ED3">
        <w:rPr>
          <w:noProof/>
          <w:sz w:val="16"/>
          <w:szCs w:val="24"/>
        </w:rPr>
        <w:t xml:space="preserve">1. </w:t>
      </w:r>
      <w:r w:rsidR="00116ED3" w:rsidRPr="00116ED3">
        <w:rPr>
          <w:noProof/>
          <w:sz w:val="16"/>
          <w:szCs w:val="24"/>
        </w:rPr>
        <w:tab/>
        <w:t>Program MP, Medicine R, General A. Thromboangiitis obliterans (buerger’s disease) *. 2019;1(1):32-38.</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2. </w:t>
      </w:r>
      <w:r w:rsidRPr="00116ED3">
        <w:rPr>
          <w:noProof/>
          <w:sz w:val="16"/>
          <w:szCs w:val="24"/>
        </w:rPr>
        <w:tab/>
        <w:t xml:space="preserve">Nurtamin T. Penyakit Buerger. </w:t>
      </w:r>
      <w:r w:rsidRPr="00116ED3">
        <w:rPr>
          <w:i/>
          <w:iCs/>
          <w:noProof/>
          <w:sz w:val="16"/>
          <w:szCs w:val="24"/>
        </w:rPr>
        <w:t>Cermin Dunia Kedokt</w:t>
      </w:r>
      <w:r w:rsidRPr="00116ED3">
        <w:rPr>
          <w:noProof/>
          <w:sz w:val="16"/>
          <w:szCs w:val="24"/>
        </w:rPr>
        <w:t>. 2014;41(10):749-751. https://doi.org/10.1080/21553769.2015.1051243%0Ahttps://www.tandfonline.com/doi/full/10.1080/21553769.2015.1051243</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lastRenderedPageBreak/>
        <w:t xml:space="preserve">3. </w:t>
      </w:r>
      <w:r w:rsidRPr="00116ED3">
        <w:rPr>
          <w:noProof/>
          <w:sz w:val="16"/>
          <w:szCs w:val="24"/>
        </w:rPr>
        <w:tab/>
        <w:t>Fujioka A, Yanishi K, Shoji K, et al. Therapeutic Angiogenesis Using Bone Marrow-Derived Mononuclear Cell Implantation  for Patients With Critical Limb-Threatening Ischemia Caused by Thromboangiitis Obliterans</w:t>
      </w:r>
      <w:r w:rsidRPr="00116ED3">
        <w:rPr>
          <w:rFonts w:eastAsia="MS Gothic" w:hint="eastAsia"/>
          <w:noProof/>
          <w:sz w:val="16"/>
          <w:szCs w:val="24"/>
        </w:rPr>
        <w:t xml:space="preserve">　</w:t>
      </w:r>
      <w:r w:rsidRPr="00116ED3">
        <w:rPr>
          <w:noProof/>
          <w:sz w:val="16"/>
          <w:szCs w:val="24"/>
        </w:rPr>
        <w:t xml:space="preserve">- Study Protocol for a Multicenter Prospective Interventional Trial. </w:t>
      </w:r>
      <w:r w:rsidRPr="00116ED3">
        <w:rPr>
          <w:i/>
          <w:iCs/>
          <w:noProof/>
          <w:sz w:val="16"/>
          <w:szCs w:val="24"/>
        </w:rPr>
        <w:t>Circ reports</w:t>
      </w:r>
      <w:r w:rsidRPr="00116ED3">
        <w:rPr>
          <w:noProof/>
          <w:sz w:val="16"/>
          <w:szCs w:val="24"/>
        </w:rPr>
        <w:t>. 2020;2(10):630-634. doi:10.1253/circrep.CR-20-0086</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4. </w:t>
      </w:r>
      <w:r w:rsidRPr="00116ED3">
        <w:rPr>
          <w:noProof/>
          <w:sz w:val="16"/>
          <w:szCs w:val="24"/>
        </w:rPr>
        <w:tab/>
        <w:t xml:space="preserve">Oktaria D, Samosir RK. Kriteria Diagnosis dan Tatalaksana pada Buerger’s Disease. </w:t>
      </w:r>
      <w:r w:rsidRPr="00116ED3">
        <w:rPr>
          <w:i/>
          <w:iCs/>
          <w:noProof/>
          <w:sz w:val="16"/>
          <w:szCs w:val="24"/>
        </w:rPr>
        <w:t>Majority</w:t>
      </w:r>
      <w:r w:rsidRPr="00116ED3">
        <w:rPr>
          <w:noProof/>
          <w:sz w:val="16"/>
          <w:szCs w:val="24"/>
        </w:rPr>
        <w:t>. 2017;6(2):126-131.</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5. </w:t>
      </w:r>
      <w:r w:rsidRPr="00116ED3">
        <w:rPr>
          <w:noProof/>
          <w:sz w:val="16"/>
          <w:szCs w:val="24"/>
        </w:rPr>
        <w:tab/>
        <w:t xml:space="preserve">Jorge VC, Arauj́o AC, Noronha C, Panarra A, Riso N, Vaz Riscado M. Buerger’s disease (Thromboangiitis obliterans): A diagnostic challenge. </w:t>
      </w:r>
      <w:r w:rsidRPr="00116ED3">
        <w:rPr>
          <w:i/>
          <w:iCs/>
          <w:noProof/>
          <w:sz w:val="16"/>
          <w:szCs w:val="24"/>
        </w:rPr>
        <w:t>BMJ Case Rep</w:t>
      </w:r>
      <w:r w:rsidRPr="00116ED3">
        <w:rPr>
          <w:noProof/>
          <w:sz w:val="16"/>
          <w:szCs w:val="24"/>
        </w:rPr>
        <w:t>. Published online 2011:10-13. doi:10.1136/bcr.08.2011.4621</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6. </w:t>
      </w:r>
      <w:r w:rsidRPr="00116ED3">
        <w:rPr>
          <w:noProof/>
          <w:sz w:val="16"/>
          <w:szCs w:val="24"/>
        </w:rPr>
        <w:tab/>
        <w:t xml:space="preserve">Naqvi HA, Bilal M, Yousuf S. Ischemic Colitis in Buerger’s Disease: Case Presentation and Review. </w:t>
      </w:r>
      <w:r w:rsidRPr="00116ED3">
        <w:rPr>
          <w:i/>
          <w:iCs/>
          <w:noProof/>
          <w:sz w:val="16"/>
          <w:szCs w:val="24"/>
        </w:rPr>
        <w:t>Cureus</w:t>
      </w:r>
      <w:r w:rsidRPr="00116ED3">
        <w:rPr>
          <w:noProof/>
          <w:sz w:val="16"/>
          <w:szCs w:val="24"/>
        </w:rPr>
        <w:t>. 2020;12(5):e8303. doi:10.7759/cureus.8303</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7. </w:t>
      </w:r>
      <w:r w:rsidRPr="00116ED3">
        <w:rPr>
          <w:noProof/>
          <w:sz w:val="16"/>
          <w:szCs w:val="24"/>
        </w:rPr>
        <w:tab/>
        <w:t>Apriliana S. Thromboangitis Obliterans ( TAO ): Diagnosis dan Tatalaksana. 2021;48(12):713-717.</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8. </w:t>
      </w:r>
      <w:r w:rsidRPr="00116ED3">
        <w:rPr>
          <w:noProof/>
          <w:sz w:val="16"/>
          <w:szCs w:val="24"/>
        </w:rPr>
        <w:tab/>
        <w:t>Qaja E, Muco E, Hashmi MF. Buerger Disease. In: ; 2022.</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9. </w:t>
      </w:r>
      <w:r w:rsidRPr="00116ED3">
        <w:rPr>
          <w:noProof/>
          <w:sz w:val="16"/>
          <w:szCs w:val="24"/>
        </w:rPr>
        <w:tab/>
        <w:t>Zemaitis MR, Boll JM, Dreyer MA. Peripheral Arterial Disease. In: ; 2022.</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10. </w:t>
      </w:r>
      <w:r w:rsidRPr="00116ED3">
        <w:rPr>
          <w:noProof/>
          <w:sz w:val="16"/>
          <w:szCs w:val="24"/>
        </w:rPr>
        <w:tab/>
        <w:t xml:space="preserve">Seebald J, Gritters L. Thromboangiitis obliterans (Buerger disease). </w:t>
      </w:r>
      <w:r w:rsidRPr="00116ED3">
        <w:rPr>
          <w:i/>
          <w:iCs/>
          <w:noProof/>
          <w:sz w:val="16"/>
          <w:szCs w:val="24"/>
        </w:rPr>
        <w:t>Radiol case reports</w:t>
      </w:r>
      <w:r w:rsidRPr="00116ED3">
        <w:rPr>
          <w:noProof/>
          <w:sz w:val="16"/>
          <w:szCs w:val="24"/>
        </w:rPr>
        <w:t>. 2015;10(3):9-11. doi:10.1016/j.radcr.2015.06.003</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11. </w:t>
      </w:r>
      <w:r w:rsidRPr="00116ED3">
        <w:rPr>
          <w:noProof/>
          <w:sz w:val="16"/>
          <w:szCs w:val="24"/>
        </w:rPr>
        <w:tab/>
        <w:t xml:space="preserve">Klein-Weigel P, Volz TS, Zange L, Richter J. Buerger’s disease: providing integrated care. </w:t>
      </w:r>
      <w:r w:rsidRPr="00116ED3">
        <w:rPr>
          <w:i/>
          <w:iCs/>
          <w:noProof/>
          <w:sz w:val="16"/>
          <w:szCs w:val="24"/>
        </w:rPr>
        <w:t>J Multidiscip Healthc</w:t>
      </w:r>
      <w:r w:rsidRPr="00116ED3">
        <w:rPr>
          <w:noProof/>
          <w:sz w:val="16"/>
          <w:szCs w:val="24"/>
        </w:rPr>
        <w:t>. 2016;9:511-518. doi:10.2147/JMDH.S109985</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12. </w:t>
      </w:r>
      <w:r w:rsidRPr="00116ED3">
        <w:rPr>
          <w:noProof/>
          <w:sz w:val="16"/>
          <w:szCs w:val="24"/>
        </w:rPr>
        <w:tab/>
        <w:t xml:space="preserve">Wang W, Zhao T, Geng K, Yuan G, Chen Y, Xu Y. Smoking and the Pathophysiology of Peripheral Artery Disease. </w:t>
      </w:r>
      <w:r w:rsidRPr="00116ED3">
        <w:rPr>
          <w:i/>
          <w:iCs/>
          <w:noProof/>
          <w:sz w:val="16"/>
          <w:szCs w:val="24"/>
        </w:rPr>
        <w:t>Front Cardiovasc Med</w:t>
      </w:r>
      <w:r w:rsidRPr="00116ED3">
        <w:rPr>
          <w:noProof/>
          <w:sz w:val="16"/>
          <w:szCs w:val="24"/>
        </w:rPr>
        <w:t>. 2021;8:704106. doi:10.3389/fcvm.2021.704106</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13. </w:t>
      </w:r>
      <w:r w:rsidRPr="00116ED3">
        <w:rPr>
          <w:noProof/>
          <w:sz w:val="16"/>
          <w:szCs w:val="24"/>
        </w:rPr>
        <w:tab/>
        <w:t xml:space="preserve">Londero LS, Lindholt JS, Thomsen MD, Hoegh A. Pulse palpation is an effective method for population-based screening to exclude  peripheral arterial disease. </w:t>
      </w:r>
      <w:r w:rsidRPr="00116ED3">
        <w:rPr>
          <w:i/>
          <w:iCs/>
          <w:noProof/>
          <w:sz w:val="16"/>
          <w:szCs w:val="24"/>
        </w:rPr>
        <w:t>J Vasc Surg</w:t>
      </w:r>
      <w:r w:rsidRPr="00116ED3">
        <w:rPr>
          <w:noProof/>
          <w:sz w:val="16"/>
          <w:szCs w:val="24"/>
        </w:rPr>
        <w:t>. 2016;63(5):1305-1310. doi:10.1016/j.jvs.2015.11.044</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14. </w:t>
      </w:r>
      <w:r w:rsidRPr="00116ED3">
        <w:rPr>
          <w:noProof/>
          <w:sz w:val="16"/>
          <w:szCs w:val="24"/>
        </w:rPr>
        <w:tab/>
        <w:t xml:space="preserve">Zhu BQ, Parmley WW. Hemodynamic and vascular effects of active and passive smoking. </w:t>
      </w:r>
      <w:r w:rsidRPr="00116ED3">
        <w:rPr>
          <w:i/>
          <w:iCs/>
          <w:noProof/>
          <w:sz w:val="16"/>
          <w:szCs w:val="24"/>
        </w:rPr>
        <w:t>Am Heart J</w:t>
      </w:r>
      <w:r w:rsidRPr="00116ED3">
        <w:rPr>
          <w:noProof/>
          <w:sz w:val="16"/>
          <w:szCs w:val="24"/>
        </w:rPr>
        <w:t>. 1995;130(6):1270-1275. doi:10.1016/0002-8703(95)90154-x</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15. </w:t>
      </w:r>
      <w:r w:rsidRPr="00116ED3">
        <w:rPr>
          <w:noProof/>
          <w:sz w:val="16"/>
          <w:szCs w:val="24"/>
        </w:rPr>
        <w:tab/>
        <w:t xml:space="preserve">Centner AM, Bhide PG, Salazar G. Nicotine in Senescence and Atherosclerosis. </w:t>
      </w:r>
      <w:r w:rsidRPr="00116ED3">
        <w:rPr>
          <w:i/>
          <w:iCs/>
          <w:noProof/>
          <w:sz w:val="16"/>
          <w:szCs w:val="24"/>
        </w:rPr>
        <w:t>Cells</w:t>
      </w:r>
      <w:r w:rsidRPr="00116ED3">
        <w:rPr>
          <w:noProof/>
          <w:sz w:val="16"/>
          <w:szCs w:val="24"/>
        </w:rPr>
        <w:t>. 2020;9(4). doi:10.3390/cells9041035</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16. </w:t>
      </w:r>
      <w:r w:rsidRPr="00116ED3">
        <w:rPr>
          <w:noProof/>
          <w:sz w:val="16"/>
          <w:szCs w:val="24"/>
        </w:rPr>
        <w:tab/>
        <w:t xml:space="preserve">Grootaert MOJ, Moulis M, Roth L, et al. Vascular smooth muscle cell death, autophagy and senescence in atherosclerosis. </w:t>
      </w:r>
      <w:r w:rsidRPr="00116ED3">
        <w:rPr>
          <w:i/>
          <w:iCs/>
          <w:noProof/>
          <w:sz w:val="16"/>
          <w:szCs w:val="24"/>
        </w:rPr>
        <w:t>Cardiovasc Res</w:t>
      </w:r>
      <w:r w:rsidRPr="00116ED3">
        <w:rPr>
          <w:noProof/>
          <w:sz w:val="16"/>
          <w:szCs w:val="24"/>
        </w:rPr>
        <w:t>. 2018;114(4):622-634. doi:10.1093/cvr/cvy007</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17. </w:t>
      </w:r>
      <w:r w:rsidRPr="00116ED3">
        <w:rPr>
          <w:noProof/>
          <w:sz w:val="16"/>
          <w:szCs w:val="24"/>
        </w:rPr>
        <w:tab/>
        <w:t xml:space="preserve">Salam AY, Laili N. Efek Buerger Allen Exercise terhadap Perubahan Nilai ABI (Ankle Brachial Index) Pasien Diabetes Tipe II. </w:t>
      </w:r>
      <w:r w:rsidRPr="00116ED3">
        <w:rPr>
          <w:i/>
          <w:iCs/>
          <w:noProof/>
          <w:sz w:val="16"/>
          <w:szCs w:val="24"/>
        </w:rPr>
        <w:t>JI-KES (Jurnal Ilmu Kesehatan)</w:t>
      </w:r>
      <w:r w:rsidRPr="00116ED3">
        <w:rPr>
          <w:noProof/>
          <w:sz w:val="16"/>
          <w:szCs w:val="24"/>
        </w:rPr>
        <w:t>. 2020;3(2):64-70. doi:10.33006/ji-kes.v3i2.149</w:t>
      </w:r>
    </w:p>
    <w:p w:rsidR="00116ED3" w:rsidRPr="00116ED3" w:rsidRDefault="00116ED3" w:rsidP="00116ED3">
      <w:pPr>
        <w:widowControl w:val="0"/>
        <w:autoSpaceDE w:val="0"/>
        <w:autoSpaceDN w:val="0"/>
        <w:adjustRightInd w:val="0"/>
        <w:spacing w:line="240" w:lineRule="auto"/>
        <w:ind w:left="640" w:hanging="640"/>
        <w:rPr>
          <w:noProof/>
          <w:sz w:val="16"/>
          <w:szCs w:val="24"/>
        </w:rPr>
      </w:pPr>
      <w:r w:rsidRPr="00116ED3">
        <w:rPr>
          <w:noProof/>
          <w:sz w:val="16"/>
          <w:szCs w:val="24"/>
        </w:rPr>
        <w:t xml:space="preserve">18. </w:t>
      </w:r>
      <w:r w:rsidRPr="00116ED3">
        <w:rPr>
          <w:noProof/>
          <w:sz w:val="16"/>
          <w:szCs w:val="24"/>
        </w:rPr>
        <w:tab/>
        <w:t xml:space="preserve">Göçen U, Atalay A, Deniz LM. Succesfull multidisciplinary treatment in a case of Buerger. </w:t>
      </w:r>
      <w:r w:rsidRPr="00116ED3">
        <w:rPr>
          <w:i/>
          <w:iCs/>
          <w:noProof/>
          <w:sz w:val="16"/>
          <w:szCs w:val="24"/>
        </w:rPr>
        <w:t>J Cardiovasc Dis Res</w:t>
      </w:r>
      <w:r w:rsidRPr="00116ED3">
        <w:rPr>
          <w:noProof/>
          <w:sz w:val="16"/>
          <w:szCs w:val="24"/>
        </w:rPr>
        <w:t>. 2013;4(3):198-200. doi:10.1016/j.jcdr.2013.08.001</w:t>
      </w:r>
    </w:p>
    <w:p w:rsidR="00116ED3" w:rsidRPr="00116ED3" w:rsidRDefault="00116ED3" w:rsidP="00116ED3">
      <w:pPr>
        <w:widowControl w:val="0"/>
        <w:autoSpaceDE w:val="0"/>
        <w:autoSpaceDN w:val="0"/>
        <w:adjustRightInd w:val="0"/>
        <w:spacing w:line="240" w:lineRule="auto"/>
        <w:ind w:left="640" w:hanging="640"/>
        <w:rPr>
          <w:noProof/>
          <w:sz w:val="16"/>
        </w:rPr>
      </w:pPr>
      <w:r w:rsidRPr="00116ED3">
        <w:rPr>
          <w:noProof/>
          <w:sz w:val="16"/>
          <w:szCs w:val="24"/>
        </w:rPr>
        <w:t xml:space="preserve">19. </w:t>
      </w:r>
      <w:r w:rsidRPr="00116ED3">
        <w:rPr>
          <w:noProof/>
          <w:sz w:val="16"/>
          <w:szCs w:val="24"/>
        </w:rPr>
        <w:tab/>
        <w:t xml:space="preserve">Mitropoulos F, Eforakopoulos F, Kanakis MA, Vassili M, Mastorakou I, Georgiadis M. Diagnostic and Therapeutic Approach in a Patient with Buerger’s and Coronary  Artery Disease. </w:t>
      </w:r>
      <w:r w:rsidRPr="00116ED3">
        <w:rPr>
          <w:i/>
          <w:iCs/>
          <w:noProof/>
          <w:sz w:val="16"/>
          <w:szCs w:val="24"/>
        </w:rPr>
        <w:t>Case Rep Med</w:t>
      </w:r>
      <w:r w:rsidRPr="00116ED3">
        <w:rPr>
          <w:noProof/>
          <w:sz w:val="16"/>
          <w:szCs w:val="24"/>
        </w:rPr>
        <w:t>. 2013;2013:974184. doi:10.1155/2013/974184</w:t>
      </w:r>
    </w:p>
    <w:p w:rsidR="00B41C00" w:rsidRPr="007A0E40" w:rsidRDefault="00B41C00" w:rsidP="00116ED3">
      <w:pPr>
        <w:widowControl w:val="0"/>
        <w:autoSpaceDE w:val="0"/>
        <w:autoSpaceDN w:val="0"/>
        <w:adjustRightInd w:val="0"/>
        <w:spacing w:line="240" w:lineRule="auto"/>
        <w:ind w:left="640" w:hanging="640"/>
      </w:pPr>
      <w:r w:rsidRPr="007A0E40">
        <w:fldChar w:fldCharType="end"/>
      </w:r>
      <w:bookmarkStart w:id="0" w:name="_GoBack"/>
      <w:bookmarkEnd w:id="0"/>
    </w:p>
    <w:sectPr w:rsidR="00B41C00" w:rsidRPr="007A0E40" w:rsidSect="006D4EFD">
      <w:headerReference w:type="even" r:id="rId20"/>
      <w:type w:val="continuous"/>
      <w:pgSz w:w="11907" w:h="16840" w:code="9"/>
      <w:pgMar w:top="1701" w:right="1247" w:bottom="1531" w:left="1134" w:header="1021" w:footer="107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5BF" w:rsidRDefault="005B35BF" w:rsidP="00FA6CA8">
      <w:r>
        <w:separator/>
      </w:r>
    </w:p>
    <w:p w:rsidR="005B35BF" w:rsidRDefault="005B35BF" w:rsidP="00FA6CA8"/>
    <w:p w:rsidR="005B35BF" w:rsidRDefault="005B35BF" w:rsidP="00FA6CA8"/>
    <w:p w:rsidR="005B35BF" w:rsidRDefault="005B35BF" w:rsidP="00FA6CA8"/>
    <w:p w:rsidR="005B35BF" w:rsidRDefault="005B35BF" w:rsidP="00FA6CA8"/>
    <w:p w:rsidR="005B35BF" w:rsidRDefault="005B35BF" w:rsidP="00FA6CA8"/>
    <w:p w:rsidR="005B35BF" w:rsidRDefault="005B35BF" w:rsidP="00FA6CA8"/>
  </w:endnote>
  <w:endnote w:type="continuationSeparator" w:id="0">
    <w:p w:rsidR="005B35BF" w:rsidRDefault="005B35BF" w:rsidP="00FA6CA8">
      <w:r>
        <w:continuationSeparator/>
      </w:r>
    </w:p>
    <w:p w:rsidR="005B35BF" w:rsidRDefault="005B35BF" w:rsidP="00FA6CA8"/>
    <w:p w:rsidR="005B35BF" w:rsidRDefault="005B35BF" w:rsidP="00FA6CA8"/>
    <w:p w:rsidR="005B35BF" w:rsidRDefault="005B35BF" w:rsidP="00FA6CA8"/>
    <w:p w:rsidR="005B35BF" w:rsidRDefault="005B35BF" w:rsidP="00FA6CA8"/>
    <w:p w:rsidR="005B35BF" w:rsidRDefault="005B35BF" w:rsidP="00FA6CA8"/>
    <w:p w:rsidR="005B35BF" w:rsidRDefault="005B35BF" w:rsidP="00FA6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63" w:rsidRPr="00292DA8" w:rsidRDefault="001B4963" w:rsidP="00FA6CA8">
    <w:pPr>
      <w:pStyle w:val="Footer"/>
    </w:pPr>
    <w:r w:rsidRPr="00292DA8">
      <w:rPr>
        <w:rStyle w:val="PageNumber"/>
        <w:sz w:val="20"/>
        <w:szCs w:val="20"/>
      </w:rPr>
      <w:fldChar w:fldCharType="begin"/>
    </w:r>
    <w:r w:rsidRPr="00292DA8">
      <w:rPr>
        <w:rStyle w:val="PageNumber"/>
        <w:sz w:val="20"/>
        <w:szCs w:val="20"/>
      </w:rPr>
      <w:instrText xml:space="preserve"> PAGE </w:instrText>
    </w:r>
    <w:r w:rsidRPr="00292DA8">
      <w:rPr>
        <w:rStyle w:val="PageNumber"/>
        <w:sz w:val="20"/>
        <w:szCs w:val="20"/>
      </w:rPr>
      <w:fldChar w:fldCharType="separate"/>
    </w:r>
    <w:r w:rsidR="00CD6BB4">
      <w:rPr>
        <w:rStyle w:val="PageNumber"/>
        <w:noProof/>
        <w:sz w:val="20"/>
        <w:szCs w:val="20"/>
      </w:rPr>
      <w:t>2</w:t>
    </w:r>
    <w:r w:rsidRPr="00292DA8">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63" w:rsidRPr="00292DA8" w:rsidRDefault="001B4963" w:rsidP="00FA6CA8">
    <w:pPr>
      <w:pStyle w:val="Footer"/>
    </w:pPr>
    <w:r w:rsidRPr="00292DA8">
      <w:rPr>
        <w:rStyle w:val="PageNumber"/>
        <w:sz w:val="20"/>
        <w:szCs w:val="20"/>
      </w:rPr>
      <w:fldChar w:fldCharType="begin"/>
    </w:r>
    <w:r w:rsidRPr="00292DA8">
      <w:rPr>
        <w:rStyle w:val="PageNumber"/>
        <w:sz w:val="20"/>
        <w:szCs w:val="20"/>
      </w:rPr>
      <w:instrText xml:space="preserve"> PAGE </w:instrText>
    </w:r>
    <w:r w:rsidRPr="00292DA8">
      <w:rPr>
        <w:rStyle w:val="PageNumber"/>
        <w:sz w:val="20"/>
        <w:szCs w:val="20"/>
      </w:rPr>
      <w:fldChar w:fldCharType="separate"/>
    </w:r>
    <w:r w:rsidR="00210813">
      <w:rPr>
        <w:rStyle w:val="PageNumber"/>
        <w:noProof/>
        <w:sz w:val="20"/>
        <w:szCs w:val="20"/>
      </w:rPr>
      <w:t>4</w:t>
    </w:r>
    <w:r w:rsidRPr="00292DA8">
      <w:rPr>
        <w:rStyle w:val="PageNumbe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63" w:rsidRPr="00EE20D8" w:rsidRDefault="001B4963" w:rsidP="00FA6CA8">
    <w:pPr>
      <w:pStyle w:val="Footer"/>
    </w:pPr>
    <w:r w:rsidRPr="00EE20D8">
      <w:rPr>
        <w:rStyle w:val="PageNumber"/>
        <w:szCs w:val="22"/>
      </w:rPr>
      <w:fldChar w:fldCharType="begin"/>
    </w:r>
    <w:r w:rsidRPr="00EE20D8">
      <w:rPr>
        <w:rStyle w:val="PageNumber"/>
        <w:szCs w:val="22"/>
      </w:rPr>
      <w:instrText xml:space="preserve"> PAGE </w:instrText>
    </w:r>
    <w:r w:rsidRPr="00EE20D8">
      <w:rPr>
        <w:rStyle w:val="PageNumber"/>
        <w:szCs w:val="22"/>
      </w:rPr>
      <w:fldChar w:fldCharType="separate"/>
    </w:r>
    <w:r w:rsidR="00210813">
      <w:rPr>
        <w:rStyle w:val="PageNumber"/>
        <w:noProof/>
        <w:szCs w:val="22"/>
      </w:rPr>
      <w:t>2</w:t>
    </w:r>
    <w:r w:rsidRPr="00EE20D8">
      <w:rPr>
        <w:rStyle w:val="PageNumber"/>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5BF" w:rsidRDefault="005B35BF" w:rsidP="00FA6CA8">
      <w:r>
        <w:separator/>
      </w:r>
    </w:p>
    <w:p w:rsidR="005B35BF" w:rsidRDefault="005B35BF" w:rsidP="00FA6CA8"/>
    <w:p w:rsidR="005B35BF" w:rsidRDefault="005B35BF" w:rsidP="00FA6CA8"/>
    <w:p w:rsidR="005B35BF" w:rsidRDefault="005B35BF" w:rsidP="00FA6CA8"/>
    <w:p w:rsidR="005B35BF" w:rsidRDefault="005B35BF" w:rsidP="00FA6CA8"/>
    <w:p w:rsidR="005B35BF" w:rsidRDefault="005B35BF" w:rsidP="00FA6CA8"/>
    <w:p w:rsidR="005B35BF" w:rsidRDefault="005B35BF" w:rsidP="00FA6CA8"/>
  </w:footnote>
  <w:footnote w:type="continuationSeparator" w:id="0">
    <w:p w:rsidR="005B35BF" w:rsidRDefault="005B35BF" w:rsidP="00FA6CA8">
      <w:r>
        <w:continuationSeparator/>
      </w:r>
    </w:p>
    <w:p w:rsidR="005B35BF" w:rsidRDefault="005B35BF" w:rsidP="00FA6CA8"/>
    <w:p w:rsidR="005B35BF" w:rsidRDefault="005B35BF" w:rsidP="00FA6CA8"/>
    <w:p w:rsidR="005B35BF" w:rsidRDefault="005B35BF" w:rsidP="00FA6CA8"/>
    <w:p w:rsidR="005B35BF" w:rsidRDefault="005B35BF" w:rsidP="00FA6CA8"/>
    <w:p w:rsidR="005B35BF" w:rsidRDefault="005B35BF" w:rsidP="00FA6CA8"/>
    <w:p w:rsidR="005B35BF" w:rsidRDefault="005B35BF" w:rsidP="00FA6C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639" w:rsidRPr="002C4639" w:rsidRDefault="002C4639" w:rsidP="00FA6CA8">
    <w:r w:rsidRPr="002C4639">
      <w:t>First Author / medisains - Vol. xx No. xx (2019) xxx-xxx</w:t>
    </w:r>
  </w:p>
  <w:p w:rsidR="001B4963" w:rsidRPr="002C4639" w:rsidRDefault="001B4963" w:rsidP="00FA6C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CD6BB4" w:rsidRPr="00987BA0" w:rsidTr="00774E0A">
      <w:trPr>
        <w:trHeight w:val="249"/>
      </w:trPr>
      <w:tc>
        <w:tcPr>
          <w:tcW w:w="9498" w:type="dxa"/>
          <w:tcBorders>
            <w:bottom w:val="single" w:sz="4" w:space="0" w:color="auto"/>
          </w:tcBorders>
        </w:tcPr>
        <w:p w:rsidR="00CD6BB4" w:rsidRPr="00987BA0" w:rsidRDefault="00CD6BB4" w:rsidP="00FA6CA8">
          <w:r w:rsidRPr="00987BA0">
            <w:t xml:space="preserve">medisains - </w:t>
          </w:r>
          <w:r w:rsidR="00E67CC1">
            <w:t>vol. xx n</w:t>
          </w:r>
          <w:r w:rsidR="00BE4B82">
            <w:t>o. xx (xxxx</w:t>
          </w:r>
          <w:r w:rsidRPr="00987BA0">
            <w:t>) xxx-xxx</w:t>
          </w:r>
        </w:p>
      </w:tc>
    </w:tr>
    <w:tr w:rsidR="00CD6BB4" w:rsidRPr="00987BA0" w:rsidTr="00774E0A">
      <w:trPr>
        <w:trHeight w:val="87"/>
      </w:trPr>
      <w:tc>
        <w:tcPr>
          <w:tcW w:w="9498" w:type="dxa"/>
          <w:tcBorders>
            <w:bottom w:val="single" w:sz="24" w:space="0" w:color="auto"/>
          </w:tcBorders>
        </w:tcPr>
        <w:p w:rsidR="00CD6BB4" w:rsidRPr="00987BA0" w:rsidRDefault="006C5949" w:rsidP="00FA6CA8">
          <w:r w:rsidRPr="00B1413A">
            <w:rPr>
              <w:noProof/>
              <w:lang w:val="en-US"/>
            </w:rPr>
            <w:drawing>
              <wp:inline distT="0" distB="0" distL="0" distR="0" wp14:anchorId="11F8CC2E" wp14:editId="10BDBDC8">
                <wp:extent cx="6064250" cy="850900"/>
                <wp:effectExtent l="0" t="0" r="0" b="6350"/>
                <wp:docPr id="1" name="Picture 1" descr="D:\UMP\MEDISAIN\template\logo jurnal header 1 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MP\MEDISAIN\template\logo jurnal header 1 BIR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4250" cy="850900"/>
                        </a:xfrm>
                        <a:prstGeom prst="rect">
                          <a:avLst/>
                        </a:prstGeom>
                        <a:noFill/>
                        <a:ln>
                          <a:noFill/>
                        </a:ln>
                      </pic:spPr>
                    </pic:pic>
                  </a:graphicData>
                </a:graphic>
              </wp:inline>
            </w:drawing>
          </w:r>
        </w:p>
      </w:tc>
    </w:tr>
  </w:tbl>
  <w:p w:rsidR="001B4963" w:rsidRDefault="001B4963" w:rsidP="00FA6C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63" w:rsidRDefault="001B4963" w:rsidP="00FA6C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25pt;height:9.25pt" o:bullet="t">
        <v:imagedata r:id="rId1" o:title="BD14830_"/>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3"/>
    <w:lvl w:ilvl="0">
      <w:start w:val="1"/>
      <w:numFmt w:val="upperLetter"/>
      <w:lvlText w:val="%1."/>
      <w:lvlJc w:val="left"/>
      <w:pPr>
        <w:tabs>
          <w:tab w:val="num" w:pos="720"/>
        </w:tabs>
        <w:ind w:left="720" w:hanging="360"/>
      </w:pPr>
    </w:lvl>
  </w:abstractNum>
  <w:abstractNum w:abstractNumId="2">
    <w:nsid w:val="00BF4A0D"/>
    <w:multiLevelType w:val="hybridMultilevel"/>
    <w:tmpl w:val="6A026CCE"/>
    <w:lvl w:ilvl="0" w:tplc="842610C6">
      <w:start w:val="1"/>
      <w:numFmt w:val="decimal"/>
      <w:lvlText w:val="%1."/>
      <w:lvlJc w:val="left"/>
      <w:pPr>
        <w:ind w:left="757" w:hanging="360"/>
      </w:pPr>
      <w:rPr>
        <w:rFonts w:hint="default"/>
        <w:b w:val="0"/>
        <w:bCs w:val="0"/>
      </w:rPr>
    </w:lvl>
    <w:lvl w:ilvl="1" w:tplc="04210019" w:tentative="1">
      <w:start w:val="1"/>
      <w:numFmt w:val="lowerLetter"/>
      <w:lvlText w:val="%2."/>
      <w:lvlJc w:val="left"/>
      <w:pPr>
        <w:ind w:left="1477" w:hanging="360"/>
      </w:pPr>
    </w:lvl>
    <w:lvl w:ilvl="2" w:tplc="0421001B" w:tentative="1">
      <w:start w:val="1"/>
      <w:numFmt w:val="lowerRoman"/>
      <w:lvlText w:val="%3."/>
      <w:lvlJc w:val="right"/>
      <w:pPr>
        <w:ind w:left="2197" w:hanging="180"/>
      </w:pPr>
    </w:lvl>
    <w:lvl w:ilvl="3" w:tplc="0421000F" w:tentative="1">
      <w:start w:val="1"/>
      <w:numFmt w:val="decimal"/>
      <w:lvlText w:val="%4."/>
      <w:lvlJc w:val="left"/>
      <w:pPr>
        <w:ind w:left="2917" w:hanging="360"/>
      </w:pPr>
    </w:lvl>
    <w:lvl w:ilvl="4" w:tplc="04210019" w:tentative="1">
      <w:start w:val="1"/>
      <w:numFmt w:val="lowerLetter"/>
      <w:lvlText w:val="%5."/>
      <w:lvlJc w:val="left"/>
      <w:pPr>
        <w:ind w:left="3637" w:hanging="360"/>
      </w:pPr>
    </w:lvl>
    <w:lvl w:ilvl="5" w:tplc="0421001B" w:tentative="1">
      <w:start w:val="1"/>
      <w:numFmt w:val="lowerRoman"/>
      <w:lvlText w:val="%6."/>
      <w:lvlJc w:val="right"/>
      <w:pPr>
        <w:ind w:left="4357" w:hanging="180"/>
      </w:pPr>
    </w:lvl>
    <w:lvl w:ilvl="6" w:tplc="0421000F" w:tentative="1">
      <w:start w:val="1"/>
      <w:numFmt w:val="decimal"/>
      <w:lvlText w:val="%7."/>
      <w:lvlJc w:val="left"/>
      <w:pPr>
        <w:ind w:left="5077" w:hanging="360"/>
      </w:pPr>
    </w:lvl>
    <w:lvl w:ilvl="7" w:tplc="04210019" w:tentative="1">
      <w:start w:val="1"/>
      <w:numFmt w:val="lowerLetter"/>
      <w:lvlText w:val="%8."/>
      <w:lvlJc w:val="left"/>
      <w:pPr>
        <w:ind w:left="5797" w:hanging="360"/>
      </w:pPr>
    </w:lvl>
    <w:lvl w:ilvl="8" w:tplc="0421001B" w:tentative="1">
      <w:start w:val="1"/>
      <w:numFmt w:val="lowerRoman"/>
      <w:lvlText w:val="%9."/>
      <w:lvlJc w:val="right"/>
      <w:pPr>
        <w:ind w:left="6517" w:hanging="180"/>
      </w:pPr>
    </w:lvl>
  </w:abstractNum>
  <w:abstractNum w:abstractNumId="3">
    <w:nsid w:val="0C747603"/>
    <w:multiLevelType w:val="multilevel"/>
    <w:tmpl w:val="0AD86EF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137067"/>
    <w:multiLevelType w:val="hybridMultilevel"/>
    <w:tmpl w:val="CDC0C55E"/>
    <w:lvl w:ilvl="0" w:tplc="E20C9B68">
      <w:start w:val="1"/>
      <w:numFmt w:val="decimal"/>
      <w:lvlText w:val="%1."/>
      <w:lvlJc w:val="left"/>
      <w:pPr>
        <w:ind w:left="675" w:hanging="6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687DE2"/>
    <w:multiLevelType w:val="hybridMultilevel"/>
    <w:tmpl w:val="3EC0B00C"/>
    <w:lvl w:ilvl="0" w:tplc="A73AFF4E">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DA611F9"/>
    <w:multiLevelType w:val="hybridMultilevel"/>
    <w:tmpl w:val="69CC44B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24C565B6"/>
    <w:multiLevelType w:val="hybridMultilevel"/>
    <w:tmpl w:val="76226E9E"/>
    <w:lvl w:ilvl="0" w:tplc="E20C9B68">
      <w:start w:val="1"/>
      <w:numFmt w:val="decimal"/>
      <w:lvlText w:val="%1."/>
      <w:lvlJc w:val="left"/>
      <w:pPr>
        <w:ind w:left="675" w:hanging="675"/>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271E6370"/>
    <w:multiLevelType w:val="hybridMultilevel"/>
    <w:tmpl w:val="60AABE10"/>
    <w:lvl w:ilvl="0" w:tplc="7FAEC1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278D1041"/>
    <w:multiLevelType w:val="hybridMultilevel"/>
    <w:tmpl w:val="7E200392"/>
    <w:lvl w:ilvl="0" w:tplc="350EA6B2">
      <w:start w:val="1"/>
      <w:numFmt w:val="lowerLetter"/>
      <w:lvlText w:val="%1."/>
      <w:lvlJc w:val="left"/>
      <w:pPr>
        <w:ind w:left="1056" w:hanging="63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304D3845"/>
    <w:multiLevelType w:val="hybridMultilevel"/>
    <w:tmpl w:val="E07EF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D946A8"/>
    <w:multiLevelType w:val="hybridMultilevel"/>
    <w:tmpl w:val="94B0CD68"/>
    <w:lvl w:ilvl="0" w:tplc="4C4688F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ABA34B8"/>
    <w:multiLevelType w:val="hybridMultilevel"/>
    <w:tmpl w:val="21229E52"/>
    <w:lvl w:ilvl="0" w:tplc="D41EFAF6">
      <w:start w:val="1"/>
      <w:numFmt w:val="decimal"/>
      <w:lvlText w:val="3.%1"/>
      <w:lvlJc w:val="left"/>
      <w:pPr>
        <w:ind w:left="360" w:hanging="360"/>
      </w:pPr>
      <w:rPr>
        <w:rFonts w:hint="default"/>
      </w:rPr>
    </w:lvl>
    <w:lvl w:ilvl="1" w:tplc="0030AA68">
      <w:start w:val="1"/>
      <w:numFmt w:val="lowerLetter"/>
      <w:lvlText w:val="%2."/>
      <w:lvlJc w:val="left"/>
      <w:pPr>
        <w:ind w:left="1905" w:hanging="825"/>
      </w:pPr>
      <w:rPr>
        <w:rFonts w:hint="default"/>
      </w:rPr>
    </w:lvl>
    <w:lvl w:ilvl="2" w:tplc="4106121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EC2883"/>
    <w:multiLevelType w:val="hybridMultilevel"/>
    <w:tmpl w:val="EFE26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453AFF"/>
    <w:multiLevelType w:val="hybridMultilevel"/>
    <w:tmpl w:val="30A82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046850"/>
    <w:multiLevelType w:val="multilevel"/>
    <w:tmpl w:val="218C3D0C"/>
    <w:lvl w:ilvl="0">
      <w:start w:val="2"/>
      <w:numFmt w:val="decimal"/>
      <w:lvlText w:val="%1"/>
      <w:lvlJc w:val="left"/>
      <w:pPr>
        <w:ind w:left="660" w:hanging="660"/>
      </w:pPr>
      <w:rPr>
        <w:rFonts w:hint="default"/>
        <w:i/>
      </w:rPr>
    </w:lvl>
    <w:lvl w:ilvl="1">
      <w:start w:val="1"/>
      <w:numFmt w:val="decimal"/>
      <w:lvlText w:val="%1.%2"/>
      <w:lvlJc w:val="left"/>
      <w:pPr>
        <w:ind w:left="660" w:hanging="660"/>
      </w:pPr>
      <w:rPr>
        <w:rFonts w:hint="default"/>
        <w:i/>
      </w:rPr>
    </w:lvl>
    <w:lvl w:ilvl="2">
      <w:start w:val="2"/>
      <w:numFmt w:val="decimal"/>
      <w:lvlText w:val="%1.%2.%3"/>
      <w:lvlJc w:val="left"/>
      <w:pPr>
        <w:ind w:left="720" w:hanging="720"/>
      </w:pPr>
      <w:rPr>
        <w:rFonts w:hint="default"/>
        <w:i/>
      </w:rPr>
    </w:lvl>
    <w:lvl w:ilvl="3">
      <w:start w:val="3"/>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6">
    <w:nsid w:val="4C023E24"/>
    <w:multiLevelType w:val="hybridMultilevel"/>
    <w:tmpl w:val="BABC6BFA"/>
    <w:lvl w:ilvl="0" w:tplc="59E2A7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5C1E369A"/>
    <w:multiLevelType w:val="multilevel"/>
    <w:tmpl w:val="0060D5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08A50DC"/>
    <w:multiLevelType w:val="hybridMultilevel"/>
    <w:tmpl w:val="B254B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8C1B75"/>
    <w:multiLevelType w:val="hybridMultilevel"/>
    <w:tmpl w:val="1200007C"/>
    <w:lvl w:ilvl="0" w:tplc="112C0D22">
      <w:start w:val="1"/>
      <w:numFmt w:val="decimal"/>
      <w:lvlText w:val="%1."/>
      <w:lvlJc w:val="left"/>
      <w:pPr>
        <w:ind w:left="1211" w:hanging="360"/>
      </w:pPr>
      <w:rPr>
        <w:rFonts w:ascii="Times New Roman" w:eastAsia="Calibr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69B348C1"/>
    <w:multiLevelType w:val="hybridMultilevel"/>
    <w:tmpl w:val="4E34B79C"/>
    <w:lvl w:ilvl="0" w:tplc="9650F9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6CE72B3C"/>
    <w:multiLevelType w:val="hybridMultilevel"/>
    <w:tmpl w:val="A4C0DBD4"/>
    <w:lvl w:ilvl="0" w:tplc="C9B25E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7A945E58"/>
    <w:multiLevelType w:val="hybridMultilevel"/>
    <w:tmpl w:val="7BD07C86"/>
    <w:lvl w:ilvl="0" w:tplc="8F9AA8F0">
      <w:start w:val="1"/>
      <w:numFmt w:val="lowerLetter"/>
      <w:lvlText w:val="(%1)"/>
      <w:lvlJc w:val="left"/>
      <w:pPr>
        <w:ind w:left="690" w:hanging="69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7DC41FC6"/>
    <w:multiLevelType w:val="hybridMultilevel"/>
    <w:tmpl w:val="5E08B388"/>
    <w:lvl w:ilvl="0" w:tplc="0421000F">
      <w:start w:val="1"/>
      <w:numFmt w:val="decimal"/>
      <w:lvlText w:val="%1."/>
      <w:lvlJc w:val="left"/>
      <w:pPr>
        <w:ind w:left="1117" w:hanging="360"/>
      </w:pPr>
    </w:lvl>
    <w:lvl w:ilvl="1" w:tplc="04210019" w:tentative="1">
      <w:start w:val="1"/>
      <w:numFmt w:val="lowerLetter"/>
      <w:lvlText w:val="%2."/>
      <w:lvlJc w:val="left"/>
      <w:pPr>
        <w:ind w:left="1837" w:hanging="360"/>
      </w:pPr>
    </w:lvl>
    <w:lvl w:ilvl="2" w:tplc="0421001B" w:tentative="1">
      <w:start w:val="1"/>
      <w:numFmt w:val="lowerRoman"/>
      <w:lvlText w:val="%3."/>
      <w:lvlJc w:val="right"/>
      <w:pPr>
        <w:ind w:left="2557" w:hanging="180"/>
      </w:pPr>
    </w:lvl>
    <w:lvl w:ilvl="3" w:tplc="0421000F" w:tentative="1">
      <w:start w:val="1"/>
      <w:numFmt w:val="decimal"/>
      <w:lvlText w:val="%4."/>
      <w:lvlJc w:val="left"/>
      <w:pPr>
        <w:ind w:left="3277" w:hanging="360"/>
      </w:pPr>
    </w:lvl>
    <w:lvl w:ilvl="4" w:tplc="04210019" w:tentative="1">
      <w:start w:val="1"/>
      <w:numFmt w:val="lowerLetter"/>
      <w:lvlText w:val="%5."/>
      <w:lvlJc w:val="left"/>
      <w:pPr>
        <w:ind w:left="3997" w:hanging="360"/>
      </w:pPr>
    </w:lvl>
    <w:lvl w:ilvl="5" w:tplc="0421001B" w:tentative="1">
      <w:start w:val="1"/>
      <w:numFmt w:val="lowerRoman"/>
      <w:lvlText w:val="%6."/>
      <w:lvlJc w:val="right"/>
      <w:pPr>
        <w:ind w:left="4717" w:hanging="180"/>
      </w:pPr>
    </w:lvl>
    <w:lvl w:ilvl="6" w:tplc="0421000F" w:tentative="1">
      <w:start w:val="1"/>
      <w:numFmt w:val="decimal"/>
      <w:lvlText w:val="%7."/>
      <w:lvlJc w:val="left"/>
      <w:pPr>
        <w:ind w:left="5437" w:hanging="360"/>
      </w:pPr>
    </w:lvl>
    <w:lvl w:ilvl="7" w:tplc="04210019" w:tentative="1">
      <w:start w:val="1"/>
      <w:numFmt w:val="lowerLetter"/>
      <w:lvlText w:val="%8."/>
      <w:lvlJc w:val="left"/>
      <w:pPr>
        <w:ind w:left="6157" w:hanging="360"/>
      </w:pPr>
    </w:lvl>
    <w:lvl w:ilvl="8" w:tplc="0421001B" w:tentative="1">
      <w:start w:val="1"/>
      <w:numFmt w:val="lowerRoman"/>
      <w:lvlText w:val="%9."/>
      <w:lvlJc w:val="right"/>
      <w:pPr>
        <w:ind w:left="6877" w:hanging="180"/>
      </w:pPr>
    </w:lvl>
  </w:abstractNum>
  <w:num w:numId="1">
    <w:abstractNumId w:val="7"/>
  </w:num>
  <w:num w:numId="2">
    <w:abstractNumId w:val="4"/>
  </w:num>
  <w:num w:numId="3">
    <w:abstractNumId w:val="2"/>
  </w:num>
  <w:num w:numId="4">
    <w:abstractNumId w:val="9"/>
  </w:num>
  <w:num w:numId="5">
    <w:abstractNumId w:val="12"/>
  </w:num>
  <w:num w:numId="6">
    <w:abstractNumId w:val="23"/>
  </w:num>
  <w:num w:numId="7">
    <w:abstractNumId w:val="22"/>
  </w:num>
  <w:num w:numId="8">
    <w:abstractNumId w:val="10"/>
  </w:num>
  <w:num w:numId="9">
    <w:abstractNumId w:val="20"/>
  </w:num>
  <w:num w:numId="10">
    <w:abstractNumId w:val="19"/>
  </w:num>
  <w:num w:numId="11">
    <w:abstractNumId w:val="11"/>
  </w:num>
  <w:num w:numId="12">
    <w:abstractNumId w:val="8"/>
  </w:num>
  <w:num w:numId="13">
    <w:abstractNumId w:val="15"/>
  </w:num>
  <w:num w:numId="14">
    <w:abstractNumId w:val="3"/>
  </w:num>
  <w:num w:numId="15">
    <w:abstractNumId w:val="13"/>
  </w:num>
  <w:num w:numId="16">
    <w:abstractNumId w:val="16"/>
  </w:num>
  <w:num w:numId="17">
    <w:abstractNumId w:val="21"/>
  </w:num>
  <w:num w:numId="18">
    <w:abstractNumId w:val="6"/>
  </w:num>
  <w:num w:numId="19">
    <w:abstractNumId w:val="17"/>
  </w:num>
  <w:num w:numId="20">
    <w:abstractNumId w:val="5"/>
  </w:num>
  <w:num w:numId="21">
    <w:abstractNumId w:val="18"/>
  </w:num>
  <w:num w:numId="2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mirrorMargin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ID" w:vendorID="64" w:dllVersion="131078" w:nlCheck="1" w:checkStyle="1"/>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32"/>
    <w:rsid w:val="00000918"/>
    <w:rsid w:val="00005861"/>
    <w:rsid w:val="00005ECB"/>
    <w:rsid w:val="0001056D"/>
    <w:rsid w:val="000138E1"/>
    <w:rsid w:val="000152FC"/>
    <w:rsid w:val="00017BE6"/>
    <w:rsid w:val="00021103"/>
    <w:rsid w:val="00021DC6"/>
    <w:rsid w:val="00025D63"/>
    <w:rsid w:val="00027EF1"/>
    <w:rsid w:val="0003450E"/>
    <w:rsid w:val="0004105F"/>
    <w:rsid w:val="00041CFD"/>
    <w:rsid w:val="00042AC7"/>
    <w:rsid w:val="00043C05"/>
    <w:rsid w:val="00045305"/>
    <w:rsid w:val="00046788"/>
    <w:rsid w:val="00047786"/>
    <w:rsid w:val="00050FC6"/>
    <w:rsid w:val="00051C4F"/>
    <w:rsid w:val="00052F0E"/>
    <w:rsid w:val="000543F1"/>
    <w:rsid w:val="00056250"/>
    <w:rsid w:val="00060047"/>
    <w:rsid w:val="0007067A"/>
    <w:rsid w:val="00073995"/>
    <w:rsid w:val="000745D7"/>
    <w:rsid w:val="000747C8"/>
    <w:rsid w:val="00074E0C"/>
    <w:rsid w:val="00077697"/>
    <w:rsid w:val="00083148"/>
    <w:rsid w:val="000832E5"/>
    <w:rsid w:val="00093425"/>
    <w:rsid w:val="00095519"/>
    <w:rsid w:val="0009667A"/>
    <w:rsid w:val="000A03B7"/>
    <w:rsid w:val="000A576A"/>
    <w:rsid w:val="000A6222"/>
    <w:rsid w:val="000B0B83"/>
    <w:rsid w:val="000B31FC"/>
    <w:rsid w:val="000B3260"/>
    <w:rsid w:val="000B3435"/>
    <w:rsid w:val="000B3679"/>
    <w:rsid w:val="000B46C3"/>
    <w:rsid w:val="000B5233"/>
    <w:rsid w:val="000B54A0"/>
    <w:rsid w:val="000C583A"/>
    <w:rsid w:val="000D00E8"/>
    <w:rsid w:val="000D014A"/>
    <w:rsid w:val="000D4D0C"/>
    <w:rsid w:val="000D7B1B"/>
    <w:rsid w:val="000E4DCE"/>
    <w:rsid w:val="000F1ED5"/>
    <w:rsid w:val="000F41A2"/>
    <w:rsid w:val="001008DB"/>
    <w:rsid w:val="00100938"/>
    <w:rsid w:val="00106022"/>
    <w:rsid w:val="00110E84"/>
    <w:rsid w:val="001133B8"/>
    <w:rsid w:val="0011356A"/>
    <w:rsid w:val="001147A2"/>
    <w:rsid w:val="00115E7B"/>
    <w:rsid w:val="00116ED3"/>
    <w:rsid w:val="00117232"/>
    <w:rsid w:val="00121294"/>
    <w:rsid w:val="00125AB4"/>
    <w:rsid w:val="00125DAC"/>
    <w:rsid w:val="00125DDB"/>
    <w:rsid w:val="00135302"/>
    <w:rsid w:val="00136087"/>
    <w:rsid w:val="00140AB1"/>
    <w:rsid w:val="00141B63"/>
    <w:rsid w:val="001460FE"/>
    <w:rsid w:val="001472EE"/>
    <w:rsid w:val="00156E92"/>
    <w:rsid w:val="0016051E"/>
    <w:rsid w:val="00160EF1"/>
    <w:rsid w:val="0016314D"/>
    <w:rsid w:val="00165602"/>
    <w:rsid w:val="0016601D"/>
    <w:rsid w:val="00172555"/>
    <w:rsid w:val="00176623"/>
    <w:rsid w:val="00177620"/>
    <w:rsid w:val="0018271E"/>
    <w:rsid w:val="00185878"/>
    <w:rsid w:val="00191FB3"/>
    <w:rsid w:val="00192906"/>
    <w:rsid w:val="001959CA"/>
    <w:rsid w:val="00197354"/>
    <w:rsid w:val="001A1EFE"/>
    <w:rsid w:val="001A3E49"/>
    <w:rsid w:val="001A4E4C"/>
    <w:rsid w:val="001B252D"/>
    <w:rsid w:val="001B29CB"/>
    <w:rsid w:val="001B4963"/>
    <w:rsid w:val="001B5CA7"/>
    <w:rsid w:val="001C3CAD"/>
    <w:rsid w:val="001C690E"/>
    <w:rsid w:val="001C6E9D"/>
    <w:rsid w:val="001D2DCA"/>
    <w:rsid w:val="001D58FC"/>
    <w:rsid w:val="001D61BB"/>
    <w:rsid w:val="001E0440"/>
    <w:rsid w:val="001E14A1"/>
    <w:rsid w:val="001E2FB2"/>
    <w:rsid w:val="001E45D6"/>
    <w:rsid w:val="001E6020"/>
    <w:rsid w:val="001E6114"/>
    <w:rsid w:val="001E742C"/>
    <w:rsid w:val="001F0282"/>
    <w:rsid w:val="00201D21"/>
    <w:rsid w:val="002054C5"/>
    <w:rsid w:val="002071B3"/>
    <w:rsid w:val="00210126"/>
    <w:rsid w:val="00210813"/>
    <w:rsid w:val="00213B74"/>
    <w:rsid w:val="00213B93"/>
    <w:rsid w:val="00213F1C"/>
    <w:rsid w:val="00214607"/>
    <w:rsid w:val="0021703F"/>
    <w:rsid w:val="00221131"/>
    <w:rsid w:val="00221FF5"/>
    <w:rsid w:val="0022587E"/>
    <w:rsid w:val="00227276"/>
    <w:rsid w:val="00227876"/>
    <w:rsid w:val="00232F36"/>
    <w:rsid w:val="002357DF"/>
    <w:rsid w:val="0023796C"/>
    <w:rsid w:val="00240D33"/>
    <w:rsid w:val="00240EB0"/>
    <w:rsid w:val="00242BEC"/>
    <w:rsid w:val="00244639"/>
    <w:rsid w:val="002466D6"/>
    <w:rsid w:val="00246DA7"/>
    <w:rsid w:val="00251D7E"/>
    <w:rsid w:val="00252AB2"/>
    <w:rsid w:val="00257A17"/>
    <w:rsid w:val="00261D66"/>
    <w:rsid w:val="00262F32"/>
    <w:rsid w:val="0026473D"/>
    <w:rsid w:val="00265A28"/>
    <w:rsid w:val="00270A61"/>
    <w:rsid w:val="00280616"/>
    <w:rsid w:val="00284444"/>
    <w:rsid w:val="00286E16"/>
    <w:rsid w:val="002925A4"/>
    <w:rsid w:val="002929A4"/>
    <w:rsid w:val="00292DA8"/>
    <w:rsid w:val="00294ED4"/>
    <w:rsid w:val="00296DE6"/>
    <w:rsid w:val="00296E7D"/>
    <w:rsid w:val="002976BE"/>
    <w:rsid w:val="002A37CD"/>
    <w:rsid w:val="002B2B06"/>
    <w:rsid w:val="002B4317"/>
    <w:rsid w:val="002B7538"/>
    <w:rsid w:val="002C07FB"/>
    <w:rsid w:val="002C4639"/>
    <w:rsid w:val="002C5FEE"/>
    <w:rsid w:val="002C7997"/>
    <w:rsid w:val="002D2575"/>
    <w:rsid w:val="002D35B8"/>
    <w:rsid w:val="002D7FA8"/>
    <w:rsid w:val="002E0651"/>
    <w:rsid w:val="002E1DF1"/>
    <w:rsid w:val="002E1FC6"/>
    <w:rsid w:val="002E59AE"/>
    <w:rsid w:val="002E66C1"/>
    <w:rsid w:val="002E7DFA"/>
    <w:rsid w:val="002F0A60"/>
    <w:rsid w:val="002F2D80"/>
    <w:rsid w:val="00300E53"/>
    <w:rsid w:val="0030479C"/>
    <w:rsid w:val="00305D06"/>
    <w:rsid w:val="0031380B"/>
    <w:rsid w:val="00332BF0"/>
    <w:rsid w:val="0033545A"/>
    <w:rsid w:val="0033734E"/>
    <w:rsid w:val="00340651"/>
    <w:rsid w:val="003458FF"/>
    <w:rsid w:val="0034619E"/>
    <w:rsid w:val="003504B3"/>
    <w:rsid w:val="003507E1"/>
    <w:rsid w:val="0035197C"/>
    <w:rsid w:val="00363ED4"/>
    <w:rsid w:val="0036435E"/>
    <w:rsid w:val="00367887"/>
    <w:rsid w:val="003703CE"/>
    <w:rsid w:val="00373496"/>
    <w:rsid w:val="00374CE0"/>
    <w:rsid w:val="00375A06"/>
    <w:rsid w:val="00376753"/>
    <w:rsid w:val="00377DC6"/>
    <w:rsid w:val="00390363"/>
    <w:rsid w:val="003940AE"/>
    <w:rsid w:val="00395B82"/>
    <w:rsid w:val="003A40F4"/>
    <w:rsid w:val="003A73FA"/>
    <w:rsid w:val="003A7931"/>
    <w:rsid w:val="003B056D"/>
    <w:rsid w:val="003B1912"/>
    <w:rsid w:val="003C64DF"/>
    <w:rsid w:val="003C7883"/>
    <w:rsid w:val="003D4150"/>
    <w:rsid w:val="003D51CD"/>
    <w:rsid w:val="003E4DB6"/>
    <w:rsid w:val="003E68EB"/>
    <w:rsid w:val="003E7ED7"/>
    <w:rsid w:val="003F00CE"/>
    <w:rsid w:val="003F2098"/>
    <w:rsid w:val="003F4F6E"/>
    <w:rsid w:val="003F73DC"/>
    <w:rsid w:val="003F761B"/>
    <w:rsid w:val="004016BE"/>
    <w:rsid w:val="004058F5"/>
    <w:rsid w:val="0040619E"/>
    <w:rsid w:val="00407D58"/>
    <w:rsid w:val="0041335E"/>
    <w:rsid w:val="0041408C"/>
    <w:rsid w:val="00416DDA"/>
    <w:rsid w:val="004201DD"/>
    <w:rsid w:val="00423A30"/>
    <w:rsid w:val="004310EE"/>
    <w:rsid w:val="0043179B"/>
    <w:rsid w:val="00433926"/>
    <w:rsid w:val="00434013"/>
    <w:rsid w:val="00434D81"/>
    <w:rsid w:val="00437C93"/>
    <w:rsid w:val="00442304"/>
    <w:rsid w:val="00442E6A"/>
    <w:rsid w:val="00443EB7"/>
    <w:rsid w:val="004471DC"/>
    <w:rsid w:val="00447D71"/>
    <w:rsid w:val="00450231"/>
    <w:rsid w:val="00451ABF"/>
    <w:rsid w:val="004535C0"/>
    <w:rsid w:val="00460D81"/>
    <w:rsid w:val="00464DED"/>
    <w:rsid w:val="00473A0B"/>
    <w:rsid w:val="00476184"/>
    <w:rsid w:val="004764DB"/>
    <w:rsid w:val="00476B8F"/>
    <w:rsid w:val="0048306B"/>
    <w:rsid w:val="0048309C"/>
    <w:rsid w:val="00483461"/>
    <w:rsid w:val="00483F03"/>
    <w:rsid w:val="00486444"/>
    <w:rsid w:val="00490C39"/>
    <w:rsid w:val="00491651"/>
    <w:rsid w:val="00492CF7"/>
    <w:rsid w:val="00497837"/>
    <w:rsid w:val="004A2968"/>
    <w:rsid w:val="004A4EB6"/>
    <w:rsid w:val="004A695F"/>
    <w:rsid w:val="004C102F"/>
    <w:rsid w:val="004C676B"/>
    <w:rsid w:val="004D2081"/>
    <w:rsid w:val="004D4BAF"/>
    <w:rsid w:val="004D4CE2"/>
    <w:rsid w:val="004D5609"/>
    <w:rsid w:val="004E23F1"/>
    <w:rsid w:val="004E2867"/>
    <w:rsid w:val="004E6281"/>
    <w:rsid w:val="004E6CCA"/>
    <w:rsid w:val="004F08C5"/>
    <w:rsid w:val="004F0E1E"/>
    <w:rsid w:val="004F0FAC"/>
    <w:rsid w:val="004F3EB2"/>
    <w:rsid w:val="004F6ECF"/>
    <w:rsid w:val="004F709D"/>
    <w:rsid w:val="005011A6"/>
    <w:rsid w:val="00501F0B"/>
    <w:rsid w:val="005029F1"/>
    <w:rsid w:val="00505179"/>
    <w:rsid w:val="00507D9D"/>
    <w:rsid w:val="00507EA8"/>
    <w:rsid w:val="00510649"/>
    <w:rsid w:val="00511A21"/>
    <w:rsid w:val="00514496"/>
    <w:rsid w:val="00515820"/>
    <w:rsid w:val="005173B3"/>
    <w:rsid w:val="00521718"/>
    <w:rsid w:val="005306CC"/>
    <w:rsid w:val="00533341"/>
    <w:rsid w:val="00533C6C"/>
    <w:rsid w:val="005407CE"/>
    <w:rsid w:val="00541687"/>
    <w:rsid w:val="00543BC9"/>
    <w:rsid w:val="00545281"/>
    <w:rsid w:val="005462B2"/>
    <w:rsid w:val="00546861"/>
    <w:rsid w:val="005473BB"/>
    <w:rsid w:val="0055188C"/>
    <w:rsid w:val="00551A6E"/>
    <w:rsid w:val="00552F26"/>
    <w:rsid w:val="00552F40"/>
    <w:rsid w:val="005564D4"/>
    <w:rsid w:val="005610EB"/>
    <w:rsid w:val="00561D7D"/>
    <w:rsid w:val="005622FA"/>
    <w:rsid w:val="005670DF"/>
    <w:rsid w:val="00572A44"/>
    <w:rsid w:val="005808E5"/>
    <w:rsid w:val="005851B3"/>
    <w:rsid w:val="00587E50"/>
    <w:rsid w:val="00593A3E"/>
    <w:rsid w:val="005943A2"/>
    <w:rsid w:val="00596D73"/>
    <w:rsid w:val="00596EB2"/>
    <w:rsid w:val="00597487"/>
    <w:rsid w:val="005A414E"/>
    <w:rsid w:val="005A622E"/>
    <w:rsid w:val="005A6B7A"/>
    <w:rsid w:val="005B2DBC"/>
    <w:rsid w:val="005B35BF"/>
    <w:rsid w:val="005B490B"/>
    <w:rsid w:val="005B5ED9"/>
    <w:rsid w:val="005C0D93"/>
    <w:rsid w:val="005C33B0"/>
    <w:rsid w:val="005C36EB"/>
    <w:rsid w:val="005C37BD"/>
    <w:rsid w:val="005C7D79"/>
    <w:rsid w:val="005D097E"/>
    <w:rsid w:val="005D1E45"/>
    <w:rsid w:val="005D2F27"/>
    <w:rsid w:val="005D38CB"/>
    <w:rsid w:val="005D3930"/>
    <w:rsid w:val="005D74CF"/>
    <w:rsid w:val="005E10ED"/>
    <w:rsid w:val="005E6729"/>
    <w:rsid w:val="005F0538"/>
    <w:rsid w:val="005F0BBB"/>
    <w:rsid w:val="005F4561"/>
    <w:rsid w:val="005F51F3"/>
    <w:rsid w:val="0060063C"/>
    <w:rsid w:val="00603798"/>
    <w:rsid w:val="006061D9"/>
    <w:rsid w:val="00606483"/>
    <w:rsid w:val="00607808"/>
    <w:rsid w:val="0061090C"/>
    <w:rsid w:val="00613F61"/>
    <w:rsid w:val="006164F0"/>
    <w:rsid w:val="00620745"/>
    <w:rsid w:val="00625C76"/>
    <w:rsid w:val="006314F7"/>
    <w:rsid w:val="00633BE3"/>
    <w:rsid w:val="00636834"/>
    <w:rsid w:val="00637F83"/>
    <w:rsid w:val="0064005F"/>
    <w:rsid w:val="006405C6"/>
    <w:rsid w:val="00642586"/>
    <w:rsid w:val="006441A3"/>
    <w:rsid w:val="00645493"/>
    <w:rsid w:val="00645A50"/>
    <w:rsid w:val="00646E37"/>
    <w:rsid w:val="00646F0D"/>
    <w:rsid w:val="006471BA"/>
    <w:rsid w:val="0065240F"/>
    <w:rsid w:val="00654018"/>
    <w:rsid w:val="00661A06"/>
    <w:rsid w:val="00663AD2"/>
    <w:rsid w:val="00663D9F"/>
    <w:rsid w:val="00665D20"/>
    <w:rsid w:val="00677B60"/>
    <w:rsid w:val="00677C28"/>
    <w:rsid w:val="00682AB0"/>
    <w:rsid w:val="006847E1"/>
    <w:rsid w:val="0068580D"/>
    <w:rsid w:val="00687370"/>
    <w:rsid w:val="00690FC5"/>
    <w:rsid w:val="006932A9"/>
    <w:rsid w:val="00693EF1"/>
    <w:rsid w:val="006946CD"/>
    <w:rsid w:val="00695234"/>
    <w:rsid w:val="006A0B9B"/>
    <w:rsid w:val="006A2650"/>
    <w:rsid w:val="006A3A0C"/>
    <w:rsid w:val="006A60DD"/>
    <w:rsid w:val="006A74AF"/>
    <w:rsid w:val="006B00DA"/>
    <w:rsid w:val="006B674C"/>
    <w:rsid w:val="006B75E8"/>
    <w:rsid w:val="006B78C6"/>
    <w:rsid w:val="006C38C8"/>
    <w:rsid w:val="006C5949"/>
    <w:rsid w:val="006C68B7"/>
    <w:rsid w:val="006D08F5"/>
    <w:rsid w:val="006D2188"/>
    <w:rsid w:val="006D423F"/>
    <w:rsid w:val="006D4EFD"/>
    <w:rsid w:val="006D5B78"/>
    <w:rsid w:val="006D5B95"/>
    <w:rsid w:val="006D5D65"/>
    <w:rsid w:val="006E1881"/>
    <w:rsid w:val="006E2353"/>
    <w:rsid w:val="006E437B"/>
    <w:rsid w:val="006E6B8D"/>
    <w:rsid w:val="006F1C67"/>
    <w:rsid w:val="006F284B"/>
    <w:rsid w:val="006F3F7B"/>
    <w:rsid w:val="006F5D8D"/>
    <w:rsid w:val="006F65F0"/>
    <w:rsid w:val="006F665B"/>
    <w:rsid w:val="00701E79"/>
    <w:rsid w:val="00706062"/>
    <w:rsid w:val="00706D08"/>
    <w:rsid w:val="00711D2C"/>
    <w:rsid w:val="0071213C"/>
    <w:rsid w:val="007174CD"/>
    <w:rsid w:val="007178D1"/>
    <w:rsid w:val="0072209F"/>
    <w:rsid w:val="00722A15"/>
    <w:rsid w:val="00734FB8"/>
    <w:rsid w:val="00740126"/>
    <w:rsid w:val="00741B2E"/>
    <w:rsid w:val="00743AD4"/>
    <w:rsid w:val="00744A0C"/>
    <w:rsid w:val="0074676E"/>
    <w:rsid w:val="0074686D"/>
    <w:rsid w:val="00752ABD"/>
    <w:rsid w:val="00753B3A"/>
    <w:rsid w:val="0075577D"/>
    <w:rsid w:val="0076507E"/>
    <w:rsid w:val="007766A0"/>
    <w:rsid w:val="00782E3A"/>
    <w:rsid w:val="00783FD8"/>
    <w:rsid w:val="00784852"/>
    <w:rsid w:val="00786227"/>
    <w:rsid w:val="00791CF0"/>
    <w:rsid w:val="00793C46"/>
    <w:rsid w:val="007965B1"/>
    <w:rsid w:val="007A0E40"/>
    <w:rsid w:val="007A493C"/>
    <w:rsid w:val="007B0BA5"/>
    <w:rsid w:val="007B3A8E"/>
    <w:rsid w:val="007B4C95"/>
    <w:rsid w:val="007B4CE8"/>
    <w:rsid w:val="007B6F90"/>
    <w:rsid w:val="007C1560"/>
    <w:rsid w:val="007C1BFE"/>
    <w:rsid w:val="007C5D36"/>
    <w:rsid w:val="007C667F"/>
    <w:rsid w:val="007C6BF6"/>
    <w:rsid w:val="007C7EB8"/>
    <w:rsid w:val="007D0344"/>
    <w:rsid w:val="007D3A0B"/>
    <w:rsid w:val="007E1A4C"/>
    <w:rsid w:val="007E5FA2"/>
    <w:rsid w:val="007E741B"/>
    <w:rsid w:val="007E7B18"/>
    <w:rsid w:val="007F11FF"/>
    <w:rsid w:val="007F13F1"/>
    <w:rsid w:val="007F2A52"/>
    <w:rsid w:val="007F3053"/>
    <w:rsid w:val="007F737D"/>
    <w:rsid w:val="007F768C"/>
    <w:rsid w:val="008018A9"/>
    <w:rsid w:val="008024DD"/>
    <w:rsid w:val="00810FA2"/>
    <w:rsid w:val="00813820"/>
    <w:rsid w:val="0081662B"/>
    <w:rsid w:val="00822EEA"/>
    <w:rsid w:val="008248DA"/>
    <w:rsid w:val="00824FEF"/>
    <w:rsid w:val="00831468"/>
    <w:rsid w:val="00837A58"/>
    <w:rsid w:val="008437D5"/>
    <w:rsid w:val="00843B00"/>
    <w:rsid w:val="00843C38"/>
    <w:rsid w:val="0084458C"/>
    <w:rsid w:val="0084540C"/>
    <w:rsid w:val="00845563"/>
    <w:rsid w:val="00846816"/>
    <w:rsid w:val="0085044A"/>
    <w:rsid w:val="00851403"/>
    <w:rsid w:val="008534FD"/>
    <w:rsid w:val="00853F37"/>
    <w:rsid w:val="0086358E"/>
    <w:rsid w:val="0086464C"/>
    <w:rsid w:val="00864CCA"/>
    <w:rsid w:val="00866718"/>
    <w:rsid w:val="0087006A"/>
    <w:rsid w:val="008702D2"/>
    <w:rsid w:val="00872C55"/>
    <w:rsid w:val="0087348A"/>
    <w:rsid w:val="00873F1F"/>
    <w:rsid w:val="00875446"/>
    <w:rsid w:val="00884EEB"/>
    <w:rsid w:val="00887524"/>
    <w:rsid w:val="00891382"/>
    <w:rsid w:val="00891AF7"/>
    <w:rsid w:val="00895FBF"/>
    <w:rsid w:val="008A3972"/>
    <w:rsid w:val="008A6A88"/>
    <w:rsid w:val="008B03C1"/>
    <w:rsid w:val="008B0544"/>
    <w:rsid w:val="008C3DEF"/>
    <w:rsid w:val="008C75A5"/>
    <w:rsid w:val="008D176A"/>
    <w:rsid w:val="008D337B"/>
    <w:rsid w:val="008D3DFD"/>
    <w:rsid w:val="008D665D"/>
    <w:rsid w:val="008E09C7"/>
    <w:rsid w:val="008E25F4"/>
    <w:rsid w:val="008E74C8"/>
    <w:rsid w:val="008F0936"/>
    <w:rsid w:val="008F101D"/>
    <w:rsid w:val="008F3BBB"/>
    <w:rsid w:val="00901EE6"/>
    <w:rsid w:val="00903FA8"/>
    <w:rsid w:val="00907F98"/>
    <w:rsid w:val="009133DC"/>
    <w:rsid w:val="00915388"/>
    <w:rsid w:val="009175FF"/>
    <w:rsid w:val="009206EF"/>
    <w:rsid w:val="00920BEA"/>
    <w:rsid w:val="00924713"/>
    <w:rsid w:val="00927859"/>
    <w:rsid w:val="00933F10"/>
    <w:rsid w:val="009340D1"/>
    <w:rsid w:val="009369C7"/>
    <w:rsid w:val="00941A81"/>
    <w:rsid w:val="00943AE3"/>
    <w:rsid w:val="0094610E"/>
    <w:rsid w:val="00947812"/>
    <w:rsid w:val="00947BA1"/>
    <w:rsid w:val="0095026E"/>
    <w:rsid w:val="00951D50"/>
    <w:rsid w:val="00952CDF"/>
    <w:rsid w:val="00952F9A"/>
    <w:rsid w:val="00954293"/>
    <w:rsid w:val="009551F1"/>
    <w:rsid w:val="00955E29"/>
    <w:rsid w:val="00957979"/>
    <w:rsid w:val="00961B9E"/>
    <w:rsid w:val="00972928"/>
    <w:rsid w:val="00972AE3"/>
    <w:rsid w:val="00982873"/>
    <w:rsid w:val="00987BA0"/>
    <w:rsid w:val="009939C4"/>
    <w:rsid w:val="00995BD4"/>
    <w:rsid w:val="00997B6E"/>
    <w:rsid w:val="00997C52"/>
    <w:rsid w:val="00997C85"/>
    <w:rsid w:val="009A40AB"/>
    <w:rsid w:val="009B113A"/>
    <w:rsid w:val="009B2493"/>
    <w:rsid w:val="009B3173"/>
    <w:rsid w:val="009B3891"/>
    <w:rsid w:val="009B3C2F"/>
    <w:rsid w:val="009B43F6"/>
    <w:rsid w:val="009B510E"/>
    <w:rsid w:val="009C04F0"/>
    <w:rsid w:val="009C2585"/>
    <w:rsid w:val="009C408F"/>
    <w:rsid w:val="009C4E55"/>
    <w:rsid w:val="009D0D12"/>
    <w:rsid w:val="009D239F"/>
    <w:rsid w:val="009D24D0"/>
    <w:rsid w:val="009D3149"/>
    <w:rsid w:val="009D4FE8"/>
    <w:rsid w:val="009E1984"/>
    <w:rsid w:val="009E279B"/>
    <w:rsid w:val="009E31BE"/>
    <w:rsid w:val="009E4660"/>
    <w:rsid w:val="009E708E"/>
    <w:rsid w:val="009F09CC"/>
    <w:rsid w:val="009F10B4"/>
    <w:rsid w:val="00A015D6"/>
    <w:rsid w:val="00A0295B"/>
    <w:rsid w:val="00A0554E"/>
    <w:rsid w:val="00A114A3"/>
    <w:rsid w:val="00A11581"/>
    <w:rsid w:val="00A12280"/>
    <w:rsid w:val="00A137AC"/>
    <w:rsid w:val="00A146A3"/>
    <w:rsid w:val="00A171C9"/>
    <w:rsid w:val="00A20E64"/>
    <w:rsid w:val="00A3334D"/>
    <w:rsid w:val="00A36A59"/>
    <w:rsid w:val="00A402A7"/>
    <w:rsid w:val="00A42FBB"/>
    <w:rsid w:val="00A44208"/>
    <w:rsid w:val="00A45384"/>
    <w:rsid w:val="00A45A18"/>
    <w:rsid w:val="00A45CFA"/>
    <w:rsid w:val="00A46E89"/>
    <w:rsid w:val="00A47A7E"/>
    <w:rsid w:val="00A50B7C"/>
    <w:rsid w:val="00A5549F"/>
    <w:rsid w:val="00A614F9"/>
    <w:rsid w:val="00A665F2"/>
    <w:rsid w:val="00A67616"/>
    <w:rsid w:val="00A727AD"/>
    <w:rsid w:val="00A74A41"/>
    <w:rsid w:val="00A77266"/>
    <w:rsid w:val="00A81145"/>
    <w:rsid w:val="00A849C5"/>
    <w:rsid w:val="00A90335"/>
    <w:rsid w:val="00A908C4"/>
    <w:rsid w:val="00A9117A"/>
    <w:rsid w:val="00A91337"/>
    <w:rsid w:val="00A91E5C"/>
    <w:rsid w:val="00A91F0D"/>
    <w:rsid w:val="00A92417"/>
    <w:rsid w:val="00A942D0"/>
    <w:rsid w:val="00A9437E"/>
    <w:rsid w:val="00A95189"/>
    <w:rsid w:val="00A959A4"/>
    <w:rsid w:val="00AA51A4"/>
    <w:rsid w:val="00AA6392"/>
    <w:rsid w:val="00AA774F"/>
    <w:rsid w:val="00AB6258"/>
    <w:rsid w:val="00AB6AB8"/>
    <w:rsid w:val="00AB73E9"/>
    <w:rsid w:val="00AC379A"/>
    <w:rsid w:val="00AC37CE"/>
    <w:rsid w:val="00AD018C"/>
    <w:rsid w:val="00AD0F6C"/>
    <w:rsid w:val="00AD1C8C"/>
    <w:rsid w:val="00AD269B"/>
    <w:rsid w:val="00AD2C38"/>
    <w:rsid w:val="00AE0429"/>
    <w:rsid w:val="00AE1C95"/>
    <w:rsid w:val="00AE43D2"/>
    <w:rsid w:val="00AE4EBB"/>
    <w:rsid w:val="00AE5D99"/>
    <w:rsid w:val="00AE6D45"/>
    <w:rsid w:val="00AF13B0"/>
    <w:rsid w:val="00AF499F"/>
    <w:rsid w:val="00AF5FC1"/>
    <w:rsid w:val="00B019BD"/>
    <w:rsid w:val="00B01DAB"/>
    <w:rsid w:val="00B02B11"/>
    <w:rsid w:val="00B04DB3"/>
    <w:rsid w:val="00B11FEC"/>
    <w:rsid w:val="00B14E08"/>
    <w:rsid w:val="00B15889"/>
    <w:rsid w:val="00B15B28"/>
    <w:rsid w:val="00B21E24"/>
    <w:rsid w:val="00B22E29"/>
    <w:rsid w:val="00B25E2D"/>
    <w:rsid w:val="00B31425"/>
    <w:rsid w:val="00B31CCD"/>
    <w:rsid w:val="00B41A2B"/>
    <w:rsid w:val="00B41C00"/>
    <w:rsid w:val="00B41EAF"/>
    <w:rsid w:val="00B429D6"/>
    <w:rsid w:val="00B47E9D"/>
    <w:rsid w:val="00B511DD"/>
    <w:rsid w:val="00B535E1"/>
    <w:rsid w:val="00B60313"/>
    <w:rsid w:val="00B61C9D"/>
    <w:rsid w:val="00B641A9"/>
    <w:rsid w:val="00B6522E"/>
    <w:rsid w:val="00B656C9"/>
    <w:rsid w:val="00B65964"/>
    <w:rsid w:val="00B70CF2"/>
    <w:rsid w:val="00B7150E"/>
    <w:rsid w:val="00B72562"/>
    <w:rsid w:val="00B73041"/>
    <w:rsid w:val="00B74C73"/>
    <w:rsid w:val="00B831E8"/>
    <w:rsid w:val="00B848EA"/>
    <w:rsid w:val="00B876D9"/>
    <w:rsid w:val="00B87B0B"/>
    <w:rsid w:val="00BA44C0"/>
    <w:rsid w:val="00BA4A3B"/>
    <w:rsid w:val="00BB12EF"/>
    <w:rsid w:val="00BB49BD"/>
    <w:rsid w:val="00BB4F29"/>
    <w:rsid w:val="00BB5FFA"/>
    <w:rsid w:val="00BC1171"/>
    <w:rsid w:val="00BC5177"/>
    <w:rsid w:val="00BD0DA8"/>
    <w:rsid w:val="00BD102A"/>
    <w:rsid w:val="00BD151D"/>
    <w:rsid w:val="00BD1710"/>
    <w:rsid w:val="00BD464B"/>
    <w:rsid w:val="00BD49ED"/>
    <w:rsid w:val="00BD53F9"/>
    <w:rsid w:val="00BE177B"/>
    <w:rsid w:val="00BE27F4"/>
    <w:rsid w:val="00BE4B82"/>
    <w:rsid w:val="00BF0091"/>
    <w:rsid w:val="00BF2269"/>
    <w:rsid w:val="00BF411D"/>
    <w:rsid w:val="00BF419E"/>
    <w:rsid w:val="00BF7409"/>
    <w:rsid w:val="00BF7A86"/>
    <w:rsid w:val="00C01E06"/>
    <w:rsid w:val="00C02271"/>
    <w:rsid w:val="00C04DCF"/>
    <w:rsid w:val="00C06639"/>
    <w:rsid w:val="00C110C8"/>
    <w:rsid w:val="00C20620"/>
    <w:rsid w:val="00C20DAF"/>
    <w:rsid w:val="00C2293F"/>
    <w:rsid w:val="00C2331D"/>
    <w:rsid w:val="00C24BC2"/>
    <w:rsid w:val="00C30AF1"/>
    <w:rsid w:val="00C31ADB"/>
    <w:rsid w:val="00C31AEC"/>
    <w:rsid w:val="00C40E2B"/>
    <w:rsid w:val="00C41309"/>
    <w:rsid w:val="00C43131"/>
    <w:rsid w:val="00C432D5"/>
    <w:rsid w:val="00C44385"/>
    <w:rsid w:val="00C44657"/>
    <w:rsid w:val="00C471A0"/>
    <w:rsid w:val="00C47306"/>
    <w:rsid w:val="00C4755C"/>
    <w:rsid w:val="00C479B5"/>
    <w:rsid w:val="00C51046"/>
    <w:rsid w:val="00C51541"/>
    <w:rsid w:val="00C62CC8"/>
    <w:rsid w:val="00C63B35"/>
    <w:rsid w:val="00C646FD"/>
    <w:rsid w:val="00C72D6B"/>
    <w:rsid w:val="00C7377D"/>
    <w:rsid w:val="00C80026"/>
    <w:rsid w:val="00C8067B"/>
    <w:rsid w:val="00C81B2F"/>
    <w:rsid w:val="00C828B9"/>
    <w:rsid w:val="00C84832"/>
    <w:rsid w:val="00C902A2"/>
    <w:rsid w:val="00C919AD"/>
    <w:rsid w:val="00C9238D"/>
    <w:rsid w:val="00C958EF"/>
    <w:rsid w:val="00C96368"/>
    <w:rsid w:val="00C9671C"/>
    <w:rsid w:val="00C97056"/>
    <w:rsid w:val="00C97A0B"/>
    <w:rsid w:val="00CA0367"/>
    <w:rsid w:val="00CA4B85"/>
    <w:rsid w:val="00CA720E"/>
    <w:rsid w:val="00CB3614"/>
    <w:rsid w:val="00CB6B3D"/>
    <w:rsid w:val="00CC069A"/>
    <w:rsid w:val="00CC147F"/>
    <w:rsid w:val="00CC66CA"/>
    <w:rsid w:val="00CD059D"/>
    <w:rsid w:val="00CD226A"/>
    <w:rsid w:val="00CD36E1"/>
    <w:rsid w:val="00CD41AB"/>
    <w:rsid w:val="00CD543C"/>
    <w:rsid w:val="00CD6BB4"/>
    <w:rsid w:val="00CD7E0F"/>
    <w:rsid w:val="00CD7E7A"/>
    <w:rsid w:val="00CE0458"/>
    <w:rsid w:val="00CE21E6"/>
    <w:rsid w:val="00CE4BE0"/>
    <w:rsid w:val="00CE5BB0"/>
    <w:rsid w:val="00CE6282"/>
    <w:rsid w:val="00CE6F0E"/>
    <w:rsid w:val="00CE7E75"/>
    <w:rsid w:val="00CF0B5D"/>
    <w:rsid w:val="00CF258A"/>
    <w:rsid w:val="00CF53F8"/>
    <w:rsid w:val="00D0099D"/>
    <w:rsid w:val="00D03AB3"/>
    <w:rsid w:val="00D03B3F"/>
    <w:rsid w:val="00D04BFD"/>
    <w:rsid w:val="00D066EE"/>
    <w:rsid w:val="00D101E2"/>
    <w:rsid w:val="00D10670"/>
    <w:rsid w:val="00D119C9"/>
    <w:rsid w:val="00D11D40"/>
    <w:rsid w:val="00D12019"/>
    <w:rsid w:val="00D135B6"/>
    <w:rsid w:val="00D137FC"/>
    <w:rsid w:val="00D1478E"/>
    <w:rsid w:val="00D15D95"/>
    <w:rsid w:val="00D21FAE"/>
    <w:rsid w:val="00D23355"/>
    <w:rsid w:val="00D24235"/>
    <w:rsid w:val="00D31222"/>
    <w:rsid w:val="00D318F1"/>
    <w:rsid w:val="00D404C0"/>
    <w:rsid w:val="00D437C7"/>
    <w:rsid w:val="00D43B16"/>
    <w:rsid w:val="00D4782C"/>
    <w:rsid w:val="00D50C63"/>
    <w:rsid w:val="00D60F42"/>
    <w:rsid w:val="00D61653"/>
    <w:rsid w:val="00D63C2A"/>
    <w:rsid w:val="00D649B9"/>
    <w:rsid w:val="00D65DAC"/>
    <w:rsid w:val="00D67723"/>
    <w:rsid w:val="00D67D61"/>
    <w:rsid w:val="00D70123"/>
    <w:rsid w:val="00D7683D"/>
    <w:rsid w:val="00D8413D"/>
    <w:rsid w:val="00D84420"/>
    <w:rsid w:val="00D93987"/>
    <w:rsid w:val="00D94C21"/>
    <w:rsid w:val="00DA7705"/>
    <w:rsid w:val="00DA7A82"/>
    <w:rsid w:val="00DB4A02"/>
    <w:rsid w:val="00DC1AD2"/>
    <w:rsid w:val="00DC2942"/>
    <w:rsid w:val="00DC31B8"/>
    <w:rsid w:val="00DC32DD"/>
    <w:rsid w:val="00DC3CC2"/>
    <w:rsid w:val="00DC5B37"/>
    <w:rsid w:val="00DC67A7"/>
    <w:rsid w:val="00DC6EDB"/>
    <w:rsid w:val="00DD0608"/>
    <w:rsid w:val="00DD159B"/>
    <w:rsid w:val="00DD2F64"/>
    <w:rsid w:val="00DE1C56"/>
    <w:rsid w:val="00DE4AD5"/>
    <w:rsid w:val="00DE4D22"/>
    <w:rsid w:val="00DE7709"/>
    <w:rsid w:val="00DF1C31"/>
    <w:rsid w:val="00DF481C"/>
    <w:rsid w:val="00E00F8E"/>
    <w:rsid w:val="00E01CEF"/>
    <w:rsid w:val="00E0308D"/>
    <w:rsid w:val="00E03BC6"/>
    <w:rsid w:val="00E03C3F"/>
    <w:rsid w:val="00E079CE"/>
    <w:rsid w:val="00E14D2A"/>
    <w:rsid w:val="00E16219"/>
    <w:rsid w:val="00E209EC"/>
    <w:rsid w:val="00E226BF"/>
    <w:rsid w:val="00E24D1B"/>
    <w:rsid w:val="00E2544C"/>
    <w:rsid w:val="00E26767"/>
    <w:rsid w:val="00E326F8"/>
    <w:rsid w:val="00E34FD9"/>
    <w:rsid w:val="00E357CC"/>
    <w:rsid w:val="00E37271"/>
    <w:rsid w:val="00E40BFD"/>
    <w:rsid w:val="00E42D01"/>
    <w:rsid w:val="00E50F03"/>
    <w:rsid w:val="00E51E66"/>
    <w:rsid w:val="00E54589"/>
    <w:rsid w:val="00E64126"/>
    <w:rsid w:val="00E67CC1"/>
    <w:rsid w:val="00E7029B"/>
    <w:rsid w:val="00E707EC"/>
    <w:rsid w:val="00E713A6"/>
    <w:rsid w:val="00E72776"/>
    <w:rsid w:val="00E76D6B"/>
    <w:rsid w:val="00E77809"/>
    <w:rsid w:val="00E77C1C"/>
    <w:rsid w:val="00E8323A"/>
    <w:rsid w:val="00E836B3"/>
    <w:rsid w:val="00E83924"/>
    <w:rsid w:val="00E86FAD"/>
    <w:rsid w:val="00E92717"/>
    <w:rsid w:val="00EA24AC"/>
    <w:rsid w:val="00EA2AA4"/>
    <w:rsid w:val="00EA2CBF"/>
    <w:rsid w:val="00EA3843"/>
    <w:rsid w:val="00EA4474"/>
    <w:rsid w:val="00EB1276"/>
    <w:rsid w:val="00EB19C9"/>
    <w:rsid w:val="00EB2CEB"/>
    <w:rsid w:val="00EB30C2"/>
    <w:rsid w:val="00EB51D9"/>
    <w:rsid w:val="00EB57F8"/>
    <w:rsid w:val="00EB6332"/>
    <w:rsid w:val="00EC0CC0"/>
    <w:rsid w:val="00EC37E2"/>
    <w:rsid w:val="00EC6A04"/>
    <w:rsid w:val="00ED4354"/>
    <w:rsid w:val="00ED7112"/>
    <w:rsid w:val="00EE02B0"/>
    <w:rsid w:val="00EE04C0"/>
    <w:rsid w:val="00EE20D8"/>
    <w:rsid w:val="00EE21DE"/>
    <w:rsid w:val="00EE2FD6"/>
    <w:rsid w:val="00EE3923"/>
    <w:rsid w:val="00EF1DE9"/>
    <w:rsid w:val="00EF25E4"/>
    <w:rsid w:val="00F02546"/>
    <w:rsid w:val="00F0267F"/>
    <w:rsid w:val="00F04691"/>
    <w:rsid w:val="00F062AB"/>
    <w:rsid w:val="00F0635A"/>
    <w:rsid w:val="00F10A1C"/>
    <w:rsid w:val="00F114FF"/>
    <w:rsid w:val="00F155A9"/>
    <w:rsid w:val="00F159CE"/>
    <w:rsid w:val="00F2258B"/>
    <w:rsid w:val="00F25C18"/>
    <w:rsid w:val="00F2604A"/>
    <w:rsid w:val="00F2627D"/>
    <w:rsid w:val="00F27269"/>
    <w:rsid w:val="00F30662"/>
    <w:rsid w:val="00F42DE3"/>
    <w:rsid w:val="00F45BC2"/>
    <w:rsid w:val="00F46215"/>
    <w:rsid w:val="00F46346"/>
    <w:rsid w:val="00F517D6"/>
    <w:rsid w:val="00F54620"/>
    <w:rsid w:val="00F55443"/>
    <w:rsid w:val="00F56AE9"/>
    <w:rsid w:val="00F57AB5"/>
    <w:rsid w:val="00F57E63"/>
    <w:rsid w:val="00F604A3"/>
    <w:rsid w:val="00F6351F"/>
    <w:rsid w:val="00F65088"/>
    <w:rsid w:val="00F652B3"/>
    <w:rsid w:val="00F66BA3"/>
    <w:rsid w:val="00F70390"/>
    <w:rsid w:val="00F70C7E"/>
    <w:rsid w:val="00F717B7"/>
    <w:rsid w:val="00F741EE"/>
    <w:rsid w:val="00F76D26"/>
    <w:rsid w:val="00F77210"/>
    <w:rsid w:val="00F81D1A"/>
    <w:rsid w:val="00F87572"/>
    <w:rsid w:val="00FA0E65"/>
    <w:rsid w:val="00FA3989"/>
    <w:rsid w:val="00FA6CA8"/>
    <w:rsid w:val="00FB4062"/>
    <w:rsid w:val="00FB5F38"/>
    <w:rsid w:val="00FB6B57"/>
    <w:rsid w:val="00FC0248"/>
    <w:rsid w:val="00FC2B2E"/>
    <w:rsid w:val="00FC3814"/>
    <w:rsid w:val="00FC500C"/>
    <w:rsid w:val="00FD15FC"/>
    <w:rsid w:val="00FD1B4C"/>
    <w:rsid w:val="00FD60E4"/>
    <w:rsid w:val="00FD679B"/>
    <w:rsid w:val="00FD6F36"/>
    <w:rsid w:val="00FE3E83"/>
    <w:rsid w:val="00FF43A8"/>
    <w:rsid w:val="00FF4504"/>
    <w:rsid w:val="00FF67AD"/>
    <w:rsid w:val="00FF6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utoRedefine/>
    <w:qFormat/>
    <w:rsid w:val="00FA6CA8"/>
    <w:pPr>
      <w:keepNext/>
      <w:keepLines/>
      <w:spacing w:after="240" w:line="276" w:lineRule="auto"/>
      <w:ind w:firstLine="720"/>
      <w:jc w:val="both"/>
      <w:outlineLvl w:val="0"/>
    </w:pPr>
    <w:rPr>
      <w:rFonts w:ascii="Arial" w:eastAsia="Calibri" w:hAnsi="Arial" w:cs="Arial"/>
      <w:bCs/>
      <w:sz w:val="15"/>
      <w:szCs w:val="15"/>
      <w:lang w:val="en-ID"/>
    </w:rPr>
  </w:style>
  <w:style w:type="paragraph" w:styleId="Heading1">
    <w:name w:val="heading 1"/>
    <w:basedOn w:val="Normal"/>
    <w:next w:val="Normal"/>
    <w:link w:val="Heading1Char"/>
    <w:qFormat/>
    <w:rsid w:val="00A0295B"/>
    <w:pPr>
      <w:spacing w:before="240" w:after="60"/>
    </w:pPr>
    <w:rPr>
      <w:b/>
      <w:bCs w:val="0"/>
      <w:kern w:val="32"/>
      <w:sz w:val="32"/>
      <w:szCs w:val="32"/>
    </w:rPr>
  </w:style>
  <w:style w:type="paragraph" w:styleId="Heading2">
    <w:name w:val="heading 2"/>
    <w:basedOn w:val="Normal"/>
    <w:next w:val="Normal"/>
    <w:link w:val="Heading2Char"/>
    <w:qFormat/>
    <w:rsid w:val="00A0295B"/>
    <w:pPr>
      <w:spacing w:before="240" w:after="60"/>
      <w:outlineLvl w:val="1"/>
    </w:pPr>
    <w:rPr>
      <w:b/>
      <w:bCs w:val="0"/>
      <w:i/>
      <w:iCs/>
      <w:sz w:val="28"/>
      <w:szCs w:val="28"/>
    </w:rPr>
  </w:style>
  <w:style w:type="paragraph" w:styleId="Heading3">
    <w:name w:val="heading 3"/>
    <w:basedOn w:val="Normal"/>
    <w:next w:val="Normal"/>
    <w:link w:val="Heading3Char"/>
    <w:qFormat/>
    <w:rsid w:val="00A0295B"/>
    <w:pPr>
      <w:spacing w:before="240" w:after="60"/>
      <w:outlineLvl w:val="2"/>
    </w:pPr>
    <w:rPr>
      <w:b/>
      <w:bCs w:val="0"/>
      <w:sz w:val="26"/>
      <w:szCs w:val="26"/>
    </w:rPr>
  </w:style>
  <w:style w:type="paragraph" w:styleId="Heading4">
    <w:name w:val="heading 4"/>
    <w:basedOn w:val="Normal"/>
    <w:next w:val="Normal"/>
    <w:link w:val="Heading4Char"/>
    <w:qFormat/>
    <w:rsid w:val="00A727AD"/>
    <w:pPr>
      <w:outlineLvl w:val="3"/>
    </w:pPr>
    <w:rPr>
      <w:rFonts w:eastAsia="MS Mincho"/>
      <w:i/>
      <w:iCs/>
      <w:sz w:val="24"/>
      <w:lang w:val="en-GB" w:eastAsia="ja-JP"/>
    </w:rPr>
  </w:style>
  <w:style w:type="paragraph" w:styleId="Heading5">
    <w:name w:val="heading 5"/>
    <w:basedOn w:val="Normal"/>
    <w:link w:val="Heading5Char"/>
    <w:qFormat/>
    <w:rsid w:val="0048309C"/>
    <w:pPr>
      <w:spacing w:before="100" w:beforeAutospacing="1" w:after="100" w:afterAutospacing="1"/>
      <w:jc w:val="left"/>
      <w:outlineLvl w:val="4"/>
    </w:pPr>
    <w:rPr>
      <w:b/>
      <w:bCs w:val="0"/>
      <w:szCs w:val="20"/>
      <w:lang w:val="id-ID" w:eastAsia="id-ID"/>
    </w:rPr>
  </w:style>
  <w:style w:type="paragraph" w:styleId="Heading6">
    <w:name w:val="heading 6"/>
    <w:basedOn w:val="Normal"/>
    <w:next w:val="Normal"/>
    <w:link w:val="Heading6Char"/>
    <w:qFormat/>
    <w:rsid w:val="00A727AD"/>
    <w:pPr>
      <w:jc w:val="center"/>
      <w:outlineLvl w:val="5"/>
    </w:pPr>
    <w:rPr>
      <w:rFonts w:eastAsia="MS Mincho"/>
      <w:i/>
      <w:iCs/>
      <w:sz w:val="24"/>
      <w:lang w:val="en-GB" w:eastAsia="ja-JP"/>
    </w:rPr>
  </w:style>
  <w:style w:type="paragraph" w:styleId="Heading7">
    <w:name w:val="heading 7"/>
    <w:basedOn w:val="Normal"/>
    <w:next w:val="Normal"/>
    <w:link w:val="Heading7Char"/>
    <w:qFormat/>
    <w:rsid w:val="00125AB4"/>
    <w:pPr>
      <w:spacing w:before="240" w:after="60"/>
      <w:jc w:val="center"/>
      <w:outlineLvl w:val="6"/>
    </w:pPr>
    <w:rPr>
      <w:sz w:val="24"/>
      <w:lang w:val="id-ID"/>
    </w:rPr>
  </w:style>
  <w:style w:type="paragraph" w:styleId="Heading8">
    <w:name w:val="heading 8"/>
    <w:basedOn w:val="Normal"/>
    <w:next w:val="Normal"/>
    <w:qFormat/>
    <w:rsid w:val="00F55443"/>
    <w:pPr>
      <w:spacing w:before="240" w:after="60"/>
      <w:jc w:val="left"/>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5AB4"/>
    <w:rPr>
      <w:rFonts w:ascii="Arial" w:hAnsi="Arial" w:cs="Arial"/>
      <w:b/>
      <w:bCs/>
      <w:kern w:val="32"/>
      <w:sz w:val="32"/>
      <w:szCs w:val="32"/>
      <w:lang w:val="en-US" w:eastAsia="en-US" w:bidi="ar-SA"/>
    </w:rPr>
  </w:style>
  <w:style w:type="character" w:customStyle="1" w:styleId="Heading2Char">
    <w:name w:val="Heading 2 Char"/>
    <w:link w:val="Heading2"/>
    <w:rsid w:val="00A727AD"/>
    <w:rPr>
      <w:rFonts w:ascii="Arial" w:hAnsi="Arial" w:cs="Arial"/>
      <w:b/>
      <w:bCs/>
      <w:i/>
      <w:iCs/>
      <w:sz w:val="28"/>
      <w:szCs w:val="28"/>
      <w:lang w:val="en-US" w:eastAsia="en-US" w:bidi="ar-SA"/>
    </w:rPr>
  </w:style>
  <w:style w:type="character" w:customStyle="1" w:styleId="Heading3Char">
    <w:name w:val="Heading 3 Char"/>
    <w:link w:val="Heading3"/>
    <w:rsid w:val="00125AB4"/>
    <w:rPr>
      <w:rFonts w:ascii="Arial" w:hAnsi="Arial" w:cs="Arial"/>
      <w:b/>
      <w:bCs/>
      <w:sz w:val="26"/>
      <w:szCs w:val="26"/>
      <w:lang w:val="en-US" w:eastAsia="en-US" w:bidi="ar-SA"/>
    </w:rPr>
  </w:style>
  <w:style w:type="character" w:customStyle="1" w:styleId="Heading4Char">
    <w:name w:val="Heading 4 Char"/>
    <w:link w:val="Heading4"/>
    <w:semiHidden/>
    <w:rsid w:val="00125AB4"/>
    <w:rPr>
      <w:rFonts w:eastAsia="MS Mincho"/>
      <w:i/>
      <w:iCs/>
      <w:sz w:val="24"/>
      <w:szCs w:val="24"/>
      <w:lang w:val="en-GB" w:eastAsia="ja-JP" w:bidi="ar-SA"/>
    </w:rPr>
  </w:style>
  <w:style w:type="character" w:customStyle="1" w:styleId="Heading5Char">
    <w:name w:val="Heading 5 Char"/>
    <w:link w:val="Heading5"/>
    <w:rsid w:val="0048309C"/>
    <w:rPr>
      <w:b/>
      <w:bCs/>
      <w:lang w:val="id-ID" w:eastAsia="id-ID" w:bidi="ar-SA"/>
    </w:rPr>
  </w:style>
  <w:style w:type="character" w:customStyle="1" w:styleId="Heading6Char">
    <w:name w:val="Heading 6 Char"/>
    <w:link w:val="Heading6"/>
    <w:rsid w:val="00125AB4"/>
    <w:rPr>
      <w:rFonts w:eastAsia="MS Mincho"/>
      <w:i/>
      <w:iCs/>
      <w:sz w:val="24"/>
      <w:szCs w:val="24"/>
      <w:lang w:val="en-GB" w:eastAsia="ja-JP" w:bidi="ar-SA"/>
    </w:rPr>
  </w:style>
  <w:style w:type="character" w:customStyle="1" w:styleId="Heading7Char">
    <w:name w:val="Heading 7 Char"/>
    <w:link w:val="Heading7"/>
    <w:rsid w:val="00125AB4"/>
    <w:rPr>
      <w:sz w:val="24"/>
      <w:szCs w:val="24"/>
      <w:lang w:val="id-ID" w:eastAsia="en-US" w:bidi="ar-SA"/>
    </w:rPr>
  </w:style>
  <w:style w:type="paragraph" w:customStyle="1" w:styleId="Ventura-Heading">
    <w:name w:val="Ventura-Heading"/>
    <w:basedOn w:val="Normal"/>
    <w:semiHidden/>
    <w:rsid w:val="005C33B0"/>
    <w:pPr>
      <w:ind w:left="450" w:hanging="450"/>
    </w:pPr>
    <w:rPr>
      <w:bCs w:val="0"/>
      <w:snapToGrid w:val="0"/>
      <w:szCs w:val="20"/>
    </w:rPr>
  </w:style>
  <w:style w:type="paragraph" w:customStyle="1" w:styleId="VenturaTitle">
    <w:name w:val="Ventura Title"/>
    <w:basedOn w:val="Normal"/>
    <w:rsid w:val="00BD53F9"/>
    <w:pPr>
      <w:spacing w:before="240"/>
      <w:contextualSpacing/>
    </w:pPr>
    <w:rPr>
      <w:rFonts w:ascii="Book Antiqua" w:hAnsi="Book Antiqua"/>
      <w:sz w:val="32"/>
      <w:szCs w:val="26"/>
    </w:rPr>
  </w:style>
  <w:style w:type="paragraph" w:customStyle="1" w:styleId="Ventura-Author">
    <w:name w:val="Ventura-Author"/>
    <w:basedOn w:val="Normal"/>
    <w:link w:val="Ventura-AuthorChar"/>
    <w:rsid w:val="00BD53F9"/>
    <w:rPr>
      <w:rFonts w:ascii="Book Antiqua" w:hAnsi="Book Antiqua"/>
      <w:sz w:val="24"/>
    </w:rPr>
  </w:style>
  <w:style w:type="character" w:customStyle="1" w:styleId="Ventura-AuthorChar">
    <w:name w:val="Ventura-Author Char"/>
    <w:link w:val="Ventura-Author"/>
    <w:rsid w:val="004F3EB2"/>
    <w:rPr>
      <w:rFonts w:ascii="Book Antiqua" w:hAnsi="Book Antiqua"/>
      <w:sz w:val="24"/>
      <w:szCs w:val="24"/>
      <w:lang w:val="en-US" w:eastAsia="en-US" w:bidi="ar-SA"/>
    </w:rPr>
  </w:style>
  <w:style w:type="paragraph" w:customStyle="1" w:styleId="Ventura-AuthorAddress">
    <w:name w:val="Ventura-AuthorAddress"/>
    <w:basedOn w:val="Normal"/>
    <w:rsid w:val="00BD53F9"/>
    <w:rPr>
      <w:i/>
    </w:rPr>
  </w:style>
  <w:style w:type="paragraph" w:customStyle="1" w:styleId="Ventura-AbstractTitle">
    <w:name w:val="Ventura-AbstractTitle"/>
    <w:basedOn w:val="Normal"/>
    <w:rsid w:val="006471BA"/>
    <w:pPr>
      <w:spacing w:after="120"/>
    </w:pPr>
    <w:rPr>
      <w:caps/>
      <w:spacing w:val="70"/>
      <w:sz w:val="22"/>
    </w:rPr>
  </w:style>
  <w:style w:type="paragraph" w:customStyle="1" w:styleId="Ventura-Abstract">
    <w:name w:val="Ventura-Abstract"/>
    <w:basedOn w:val="Normal"/>
    <w:link w:val="Ventura-AbstractChar"/>
    <w:rsid w:val="00DE4D22"/>
    <w:rPr>
      <w:rFonts w:ascii="Book Antiqua" w:hAnsi="Book Antiqua"/>
      <w:i/>
      <w:spacing w:val="2"/>
    </w:rPr>
  </w:style>
  <w:style w:type="character" w:customStyle="1" w:styleId="Ventura-AbstractChar">
    <w:name w:val="Ventura-Abstract Char"/>
    <w:link w:val="Ventura-Abstract"/>
    <w:rsid w:val="00DE4D22"/>
    <w:rPr>
      <w:rFonts w:ascii="Book Antiqua" w:hAnsi="Book Antiqua"/>
      <w:i/>
      <w:spacing w:val="2"/>
      <w:sz w:val="18"/>
      <w:szCs w:val="24"/>
      <w:lang w:val="en-US" w:eastAsia="en-US" w:bidi="ar-SA"/>
    </w:rPr>
  </w:style>
  <w:style w:type="paragraph" w:customStyle="1" w:styleId="Ventura-Keyword">
    <w:name w:val="Ventura-Keyword"/>
    <w:basedOn w:val="Ventura-Abstract"/>
    <w:link w:val="Ventura-KeywordChar"/>
    <w:rsid w:val="00DC3CC2"/>
    <w:pPr>
      <w:jc w:val="left"/>
    </w:pPr>
  </w:style>
  <w:style w:type="character" w:customStyle="1" w:styleId="Ventura-KeywordChar">
    <w:name w:val="Ventura-Keyword Char"/>
    <w:link w:val="Ventura-Keyword"/>
    <w:rsid w:val="00DC3CC2"/>
    <w:rPr>
      <w:rFonts w:ascii="Book Antiqua" w:hAnsi="Book Antiqua"/>
      <w:i/>
      <w:spacing w:val="2"/>
      <w:sz w:val="18"/>
      <w:szCs w:val="24"/>
      <w:lang w:val="en-US" w:eastAsia="en-US" w:bidi="ar-SA"/>
    </w:rPr>
  </w:style>
  <w:style w:type="paragraph" w:customStyle="1" w:styleId="Ventura-Heading1">
    <w:name w:val="Ventura-Heading1"/>
    <w:basedOn w:val="Normal"/>
    <w:link w:val="Ventura-Heading1Char"/>
    <w:rsid w:val="0061090C"/>
    <w:rPr>
      <w:rFonts w:ascii="Book Antiqua" w:hAnsi="Book Antiqua"/>
      <w:b/>
      <w:caps/>
    </w:rPr>
  </w:style>
  <w:style w:type="character" w:customStyle="1" w:styleId="Ventura-Heading1Char">
    <w:name w:val="Ventura-Heading1 Char"/>
    <w:link w:val="Ventura-Heading1"/>
    <w:rsid w:val="0061090C"/>
    <w:rPr>
      <w:rFonts w:ascii="Book Antiqua" w:hAnsi="Book Antiqua"/>
      <w:b/>
      <w:caps/>
      <w:szCs w:val="24"/>
      <w:lang w:val="en-US" w:eastAsia="en-US" w:bidi="ar-SA"/>
    </w:rPr>
  </w:style>
  <w:style w:type="paragraph" w:customStyle="1" w:styleId="Ventura-Content">
    <w:name w:val="Ventura-Content"/>
    <w:basedOn w:val="Normal"/>
    <w:link w:val="Ventura-ContentChar"/>
    <w:rsid w:val="005F0BBB"/>
    <w:pPr>
      <w:ind w:firstLine="397"/>
    </w:pPr>
    <w:rPr>
      <w:rFonts w:ascii="Book Antiqua" w:hAnsi="Book Antiqua"/>
    </w:rPr>
  </w:style>
  <w:style w:type="character" w:customStyle="1" w:styleId="Ventura-ContentChar">
    <w:name w:val="Ventura-Content Char"/>
    <w:link w:val="Ventura-Content"/>
    <w:rsid w:val="005F0BBB"/>
    <w:rPr>
      <w:rFonts w:ascii="Book Antiqua" w:hAnsi="Book Antiqua"/>
      <w:szCs w:val="24"/>
      <w:lang w:val="en-US" w:eastAsia="en-US" w:bidi="ar-SA"/>
    </w:rPr>
  </w:style>
  <w:style w:type="paragraph" w:customStyle="1" w:styleId="Ventura-Heading2">
    <w:name w:val="Ventura-Heading2"/>
    <w:basedOn w:val="Normal"/>
    <w:link w:val="Ventura-Heading2Char"/>
    <w:rsid w:val="00E03BC6"/>
    <w:rPr>
      <w:rFonts w:ascii="Book Antiqua" w:hAnsi="Book Antiqua"/>
      <w:b/>
    </w:rPr>
  </w:style>
  <w:style w:type="character" w:customStyle="1" w:styleId="Ventura-Heading2Char">
    <w:name w:val="Ventura-Heading2 Char"/>
    <w:link w:val="Ventura-Heading2"/>
    <w:rsid w:val="00E03BC6"/>
    <w:rPr>
      <w:rFonts w:ascii="Book Antiqua" w:hAnsi="Book Antiqua"/>
      <w:b/>
      <w:szCs w:val="24"/>
      <w:lang w:val="en-US" w:eastAsia="en-US" w:bidi="ar-SA"/>
    </w:rPr>
  </w:style>
  <w:style w:type="paragraph" w:customStyle="1" w:styleId="Ventura-Formula">
    <w:name w:val="Ventura-Formula"/>
    <w:basedOn w:val="Ventura-Content"/>
    <w:link w:val="Ventura-FormulaChar"/>
    <w:rsid w:val="00292DA8"/>
    <w:pPr>
      <w:tabs>
        <w:tab w:val="right" w:pos="4621"/>
      </w:tabs>
      <w:ind w:firstLine="0"/>
    </w:pPr>
  </w:style>
  <w:style w:type="character" w:customStyle="1" w:styleId="Ventura-FormulaChar">
    <w:name w:val="Ventura-Formula Char"/>
    <w:link w:val="Ventura-Formula"/>
    <w:rsid w:val="001133B8"/>
    <w:rPr>
      <w:rFonts w:ascii="Book Antiqua" w:hAnsi="Book Antiqua"/>
      <w:szCs w:val="24"/>
      <w:lang w:val="en-US" w:eastAsia="en-US" w:bidi="ar-SA"/>
    </w:rPr>
  </w:style>
  <w:style w:type="paragraph" w:customStyle="1" w:styleId="Ventura-ContentContinue">
    <w:name w:val="Ventura-ContentContinue"/>
    <w:basedOn w:val="Ventura-Content"/>
    <w:rsid w:val="00074E0C"/>
    <w:pPr>
      <w:ind w:firstLine="0"/>
    </w:pPr>
  </w:style>
  <w:style w:type="paragraph" w:customStyle="1" w:styleId="Ventura-FigureTitle">
    <w:name w:val="Ventura-FigureTitle"/>
    <w:basedOn w:val="Normal"/>
    <w:rsid w:val="00511A21"/>
    <w:pPr>
      <w:jc w:val="center"/>
    </w:pPr>
    <w:rPr>
      <w:b/>
      <w:sz w:val="22"/>
    </w:rPr>
  </w:style>
  <w:style w:type="paragraph" w:styleId="Header">
    <w:name w:val="header"/>
    <w:aliases w:val="Ventura-Header,Persen"/>
    <w:basedOn w:val="Normal"/>
    <w:link w:val="HeaderChar"/>
    <w:uiPriority w:val="99"/>
    <w:rsid w:val="00BD53F9"/>
    <w:pPr>
      <w:tabs>
        <w:tab w:val="right" w:pos="8789"/>
      </w:tabs>
    </w:pPr>
    <w:rPr>
      <w:rFonts w:ascii="Book Antiqua" w:hAnsi="Book Antiqua"/>
    </w:rPr>
  </w:style>
  <w:style w:type="character" w:customStyle="1" w:styleId="HeaderChar">
    <w:name w:val="Header Char"/>
    <w:aliases w:val="Ventura-Header Char,Persen Char"/>
    <w:link w:val="Header"/>
    <w:uiPriority w:val="99"/>
    <w:rsid w:val="00125AB4"/>
    <w:rPr>
      <w:rFonts w:ascii="Book Antiqua" w:hAnsi="Book Antiqua"/>
      <w:szCs w:val="24"/>
      <w:lang w:val="en-US" w:eastAsia="en-US" w:bidi="ar-SA"/>
    </w:rPr>
  </w:style>
  <w:style w:type="paragraph" w:styleId="Footer">
    <w:name w:val="footer"/>
    <w:aliases w:val="Footer Char Char Char,Footer Char Char Char Char"/>
    <w:basedOn w:val="Normal"/>
    <w:link w:val="FooterChar"/>
    <w:uiPriority w:val="99"/>
    <w:rsid w:val="00511A21"/>
    <w:pPr>
      <w:jc w:val="center"/>
    </w:pPr>
    <w:rPr>
      <w:sz w:val="24"/>
    </w:rPr>
  </w:style>
  <w:style w:type="character" w:customStyle="1" w:styleId="FooterChar">
    <w:name w:val="Footer Char"/>
    <w:aliases w:val="Footer Char Char Char Char1,Footer Char Char Char Char Char"/>
    <w:link w:val="Footer"/>
    <w:uiPriority w:val="99"/>
    <w:rsid w:val="004016BE"/>
    <w:rPr>
      <w:sz w:val="24"/>
      <w:szCs w:val="24"/>
      <w:lang w:val="en-US" w:eastAsia="en-US"/>
    </w:rPr>
  </w:style>
  <w:style w:type="character" w:styleId="PageNumber">
    <w:name w:val="page number"/>
    <w:uiPriority w:val="99"/>
    <w:rsid w:val="00511A21"/>
    <w:rPr>
      <w:sz w:val="24"/>
    </w:rPr>
  </w:style>
  <w:style w:type="paragraph" w:customStyle="1" w:styleId="Ventura-Reference">
    <w:name w:val="Ventura-Reference"/>
    <w:basedOn w:val="Normal"/>
    <w:link w:val="Ventura-ReferenceChar"/>
    <w:rsid w:val="0061090C"/>
    <w:pPr>
      <w:ind w:left="397" w:hanging="397"/>
    </w:pPr>
    <w:rPr>
      <w:rFonts w:ascii="Book Antiqua" w:hAnsi="Book Antiqua"/>
    </w:rPr>
  </w:style>
  <w:style w:type="character" w:customStyle="1" w:styleId="Ventura-ReferenceChar">
    <w:name w:val="Ventura-Reference Char"/>
    <w:link w:val="Ventura-Reference"/>
    <w:rsid w:val="0061090C"/>
    <w:rPr>
      <w:rFonts w:ascii="Book Antiqua" w:hAnsi="Book Antiqua"/>
      <w:szCs w:val="24"/>
      <w:lang w:val="en-US" w:eastAsia="en-US" w:bidi="ar-SA"/>
    </w:rPr>
  </w:style>
  <w:style w:type="character" w:customStyle="1" w:styleId="CommentTextChar">
    <w:name w:val="Comment Text Char"/>
    <w:link w:val="CommentText"/>
    <w:uiPriority w:val="99"/>
    <w:semiHidden/>
    <w:locked/>
    <w:rsid w:val="00117232"/>
    <w:rPr>
      <w:lang w:val="en-US" w:eastAsia="en-US" w:bidi="ar-SA"/>
    </w:rPr>
  </w:style>
  <w:style w:type="paragraph" w:styleId="CommentText">
    <w:name w:val="annotation text"/>
    <w:basedOn w:val="Normal"/>
    <w:link w:val="CommentTextChar"/>
    <w:uiPriority w:val="99"/>
    <w:semiHidden/>
    <w:rsid w:val="00117232"/>
    <w:pPr>
      <w:jc w:val="left"/>
    </w:pPr>
    <w:rPr>
      <w:szCs w:val="20"/>
    </w:rPr>
  </w:style>
  <w:style w:type="character" w:styleId="CommentReference">
    <w:name w:val="annotation reference"/>
    <w:uiPriority w:val="99"/>
    <w:semiHidden/>
    <w:rsid w:val="00117232"/>
    <w:rPr>
      <w:sz w:val="16"/>
      <w:szCs w:val="16"/>
    </w:rPr>
  </w:style>
  <w:style w:type="character" w:styleId="Hyperlink">
    <w:name w:val="Hyperlink"/>
    <w:uiPriority w:val="99"/>
    <w:rsid w:val="00514496"/>
    <w:rPr>
      <w:color w:val="auto"/>
      <w:u w:val="none"/>
    </w:rPr>
  </w:style>
  <w:style w:type="character" w:customStyle="1" w:styleId="TitleChar">
    <w:name w:val="Title Char"/>
    <w:link w:val="Title"/>
    <w:locked/>
    <w:rsid w:val="004A4EB6"/>
    <w:rPr>
      <w:b/>
      <w:bCs/>
      <w:sz w:val="24"/>
      <w:szCs w:val="24"/>
      <w:lang w:val="en-US" w:eastAsia="en-US" w:bidi="ar-SA"/>
    </w:rPr>
  </w:style>
  <w:style w:type="paragraph" w:styleId="Title">
    <w:name w:val="Title"/>
    <w:basedOn w:val="Normal"/>
    <w:link w:val="TitleChar"/>
    <w:qFormat/>
    <w:rsid w:val="004A4EB6"/>
    <w:pPr>
      <w:jc w:val="center"/>
    </w:pPr>
    <w:rPr>
      <w:b/>
      <w:bCs w:val="0"/>
      <w:sz w:val="24"/>
    </w:rPr>
  </w:style>
  <w:style w:type="character" w:customStyle="1" w:styleId="BodyTextIndentChar">
    <w:name w:val="Body Text Indent Char"/>
    <w:link w:val="BodyTextIndent"/>
    <w:locked/>
    <w:rsid w:val="004A4EB6"/>
    <w:rPr>
      <w:sz w:val="24"/>
      <w:szCs w:val="24"/>
      <w:lang w:val="en-US" w:eastAsia="en-US" w:bidi="ar-SA"/>
    </w:rPr>
  </w:style>
  <w:style w:type="paragraph" w:styleId="BodyTextIndent">
    <w:name w:val="Body Text Indent"/>
    <w:basedOn w:val="Normal"/>
    <w:link w:val="BodyTextIndentChar"/>
    <w:rsid w:val="004A4EB6"/>
    <w:pPr>
      <w:spacing w:after="120"/>
      <w:ind w:left="360"/>
      <w:jc w:val="left"/>
    </w:pPr>
    <w:rPr>
      <w:sz w:val="24"/>
    </w:rPr>
  </w:style>
  <w:style w:type="paragraph" w:styleId="BalloonText">
    <w:name w:val="Balloon Text"/>
    <w:basedOn w:val="Normal"/>
    <w:link w:val="BalloonTextChar"/>
    <w:uiPriority w:val="99"/>
    <w:semiHidden/>
    <w:rsid w:val="00CE4BE0"/>
    <w:rPr>
      <w:rFonts w:ascii="Tahoma" w:hAnsi="Tahoma" w:cs="Tahoma"/>
      <w:sz w:val="16"/>
      <w:szCs w:val="16"/>
    </w:rPr>
  </w:style>
  <w:style w:type="character" w:customStyle="1" w:styleId="BalloonTextChar">
    <w:name w:val="Balloon Text Char"/>
    <w:link w:val="BalloonText"/>
    <w:uiPriority w:val="99"/>
    <w:semiHidden/>
    <w:rsid w:val="005D097E"/>
    <w:rPr>
      <w:rFonts w:ascii="Tahoma" w:hAnsi="Tahoma" w:cs="Tahoma"/>
      <w:sz w:val="16"/>
      <w:szCs w:val="16"/>
      <w:lang w:val="en-US" w:eastAsia="en-US"/>
    </w:rPr>
  </w:style>
  <w:style w:type="paragraph" w:customStyle="1" w:styleId="msonospacing0">
    <w:name w:val="msonospacing"/>
    <w:rsid w:val="0048309C"/>
    <w:rPr>
      <w:sz w:val="24"/>
      <w:szCs w:val="24"/>
    </w:rPr>
  </w:style>
  <w:style w:type="paragraph" w:customStyle="1" w:styleId="msolistparagraph0">
    <w:name w:val="msolistparagraph"/>
    <w:basedOn w:val="Normal"/>
    <w:rsid w:val="0048309C"/>
    <w:pPr>
      <w:spacing w:after="200"/>
      <w:ind w:left="720"/>
      <w:jc w:val="left"/>
    </w:pPr>
    <w:rPr>
      <w:rFonts w:ascii="Calibri" w:hAnsi="Calibri"/>
      <w:sz w:val="22"/>
      <w:szCs w:val="22"/>
    </w:rPr>
  </w:style>
  <w:style w:type="character" w:customStyle="1" w:styleId="longtext">
    <w:name w:val="long_text"/>
    <w:basedOn w:val="DefaultParagraphFont"/>
    <w:rsid w:val="0048309C"/>
  </w:style>
  <w:style w:type="character" w:customStyle="1" w:styleId="shorttext">
    <w:name w:val="short_text"/>
    <w:basedOn w:val="DefaultParagraphFont"/>
    <w:rsid w:val="0048309C"/>
  </w:style>
  <w:style w:type="character" w:customStyle="1" w:styleId="cgselectable">
    <w:name w:val="cgselectable"/>
    <w:rsid w:val="0048309C"/>
  </w:style>
  <w:style w:type="character" w:styleId="Emphasis">
    <w:name w:val="Emphasis"/>
    <w:uiPriority w:val="20"/>
    <w:qFormat/>
    <w:rsid w:val="0048309C"/>
    <w:rPr>
      <w:i/>
      <w:iCs/>
    </w:rPr>
  </w:style>
  <w:style w:type="character" w:customStyle="1" w:styleId="PlainTextChar">
    <w:name w:val="Plain Text Char"/>
    <w:link w:val="PlainText"/>
    <w:rsid w:val="0048309C"/>
    <w:rPr>
      <w:rFonts w:eastAsia="SimSun"/>
      <w:kern w:val="2"/>
      <w:lang w:val="en-US" w:eastAsia="zh-CN"/>
    </w:rPr>
  </w:style>
  <w:style w:type="paragraph" w:styleId="PlainText">
    <w:name w:val="Plain Text"/>
    <w:basedOn w:val="Normal"/>
    <w:link w:val="PlainTextChar"/>
    <w:unhideWhenUsed/>
    <w:rsid w:val="00464DED"/>
    <w:pPr>
      <w:jc w:val="left"/>
    </w:pPr>
    <w:rPr>
      <w:rFonts w:eastAsia="SimSun"/>
      <w:kern w:val="2"/>
      <w:szCs w:val="20"/>
      <w:lang w:eastAsia="zh-CN"/>
    </w:rPr>
  </w:style>
  <w:style w:type="paragraph" w:styleId="CommentSubject">
    <w:name w:val="annotation subject"/>
    <w:basedOn w:val="CommentText"/>
    <w:next w:val="CommentText"/>
    <w:link w:val="CommentSubjectChar"/>
    <w:uiPriority w:val="99"/>
    <w:rsid w:val="0048309C"/>
    <w:pPr>
      <w:widowControl w:val="0"/>
    </w:pPr>
    <w:rPr>
      <w:rFonts w:eastAsia="SimSun"/>
      <w:b/>
      <w:bCs w:val="0"/>
      <w:kern w:val="2"/>
      <w:lang w:eastAsia="zh-CN"/>
    </w:rPr>
  </w:style>
  <w:style w:type="character" w:customStyle="1" w:styleId="CommentSubjectChar">
    <w:name w:val="Comment Subject Char"/>
    <w:link w:val="CommentSubject"/>
    <w:uiPriority w:val="99"/>
    <w:rsid w:val="005D097E"/>
    <w:rPr>
      <w:rFonts w:eastAsia="SimSun"/>
      <w:b/>
      <w:bCs/>
      <w:kern w:val="2"/>
      <w:lang w:val="en-US" w:eastAsia="zh-CN"/>
    </w:rPr>
  </w:style>
  <w:style w:type="paragraph" w:styleId="BodyText">
    <w:name w:val="Body Text"/>
    <w:basedOn w:val="Normal"/>
    <w:rsid w:val="00CD059D"/>
    <w:pPr>
      <w:spacing w:after="120"/>
    </w:pPr>
  </w:style>
  <w:style w:type="paragraph" w:styleId="BodyText2">
    <w:name w:val="Body Text 2"/>
    <w:basedOn w:val="Normal"/>
    <w:rsid w:val="00CD059D"/>
    <w:pPr>
      <w:spacing w:after="120" w:line="480" w:lineRule="auto"/>
    </w:pPr>
  </w:style>
  <w:style w:type="paragraph" w:styleId="BodyTextIndent2">
    <w:name w:val="Body Text Indent 2"/>
    <w:basedOn w:val="Normal"/>
    <w:rsid w:val="00CD059D"/>
    <w:pPr>
      <w:spacing w:after="120" w:line="480" w:lineRule="auto"/>
      <w:ind w:left="283"/>
    </w:pPr>
  </w:style>
  <w:style w:type="paragraph" w:styleId="BodyTextIndent3">
    <w:name w:val="Body Text Indent 3"/>
    <w:basedOn w:val="Normal"/>
    <w:link w:val="BodyTextIndent3Char"/>
    <w:rsid w:val="00CD059D"/>
    <w:pPr>
      <w:spacing w:after="120"/>
      <w:ind w:left="283"/>
    </w:pPr>
    <w:rPr>
      <w:sz w:val="16"/>
      <w:szCs w:val="16"/>
    </w:rPr>
  </w:style>
  <w:style w:type="character" w:customStyle="1" w:styleId="BodyTextIndent3Char">
    <w:name w:val="Body Text Indent 3 Char"/>
    <w:link w:val="BodyTextIndent3"/>
    <w:rsid w:val="00125AB4"/>
    <w:rPr>
      <w:sz w:val="16"/>
      <w:szCs w:val="16"/>
      <w:lang w:val="en-US" w:eastAsia="en-US" w:bidi="ar-SA"/>
    </w:rPr>
  </w:style>
  <w:style w:type="table" w:styleId="TableGrid">
    <w:name w:val="Table Grid"/>
    <w:basedOn w:val="TableNormal"/>
    <w:uiPriority w:val="59"/>
    <w:rsid w:val="005C37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Normal"/>
    <w:rsid w:val="00C4313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val="0"/>
      <w:sz w:val="24"/>
      <w:lang w:val="en-GB"/>
    </w:rPr>
  </w:style>
  <w:style w:type="paragraph" w:styleId="NormalWeb">
    <w:name w:val="Normal (Web)"/>
    <w:aliases w:val="Normal (Web) Char"/>
    <w:basedOn w:val="Normal"/>
    <w:link w:val="NormalWebChar1"/>
    <w:uiPriority w:val="99"/>
    <w:rsid w:val="00A727AD"/>
    <w:pPr>
      <w:spacing w:before="100" w:beforeAutospacing="1" w:after="100" w:afterAutospacing="1"/>
      <w:jc w:val="left"/>
    </w:pPr>
    <w:rPr>
      <w:sz w:val="24"/>
      <w:lang w:val="en-GB"/>
    </w:rPr>
  </w:style>
  <w:style w:type="character" w:customStyle="1" w:styleId="NormalWebChar1">
    <w:name w:val="Normal (Web) Char1"/>
    <w:aliases w:val="Normal (Web) Char Char"/>
    <w:link w:val="NormalWeb"/>
    <w:rsid w:val="00464DED"/>
    <w:rPr>
      <w:sz w:val="24"/>
      <w:szCs w:val="24"/>
      <w:lang w:val="en-GB" w:eastAsia="en-US" w:bidi="ar-SA"/>
    </w:rPr>
  </w:style>
  <w:style w:type="character" w:customStyle="1" w:styleId="categories">
    <w:name w:val="categories"/>
    <w:basedOn w:val="DefaultParagraphFont"/>
    <w:rsid w:val="00A727AD"/>
  </w:style>
  <w:style w:type="character" w:customStyle="1" w:styleId="tags">
    <w:name w:val="tags"/>
    <w:basedOn w:val="DefaultParagraphFont"/>
    <w:rsid w:val="00A727AD"/>
  </w:style>
  <w:style w:type="character" w:styleId="Strong">
    <w:name w:val="Strong"/>
    <w:qFormat/>
    <w:rsid w:val="00A727AD"/>
    <w:rPr>
      <w:b/>
      <w:bCs/>
    </w:rPr>
  </w:style>
  <w:style w:type="paragraph" w:customStyle="1" w:styleId="bullet1">
    <w:name w:val="bullet1"/>
    <w:basedOn w:val="Normal"/>
    <w:autoRedefine/>
    <w:rsid w:val="00A727AD"/>
    <w:pPr>
      <w:spacing w:line="480" w:lineRule="auto"/>
      <w:ind w:left="426" w:hanging="360"/>
    </w:pPr>
    <w:rPr>
      <w:sz w:val="24"/>
      <w:lang w:val="sv-SE"/>
    </w:rPr>
  </w:style>
  <w:style w:type="paragraph" w:customStyle="1" w:styleId="HlmJudul">
    <w:name w:val="Hlm Judul"/>
    <w:basedOn w:val="Normal"/>
    <w:rsid w:val="00A727AD"/>
    <w:pPr>
      <w:jc w:val="center"/>
    </w:pPr>
    <w:rPr>
      <w:b/>
      <w:bCs w:val="0"/>
      <w:sz w:val="28"/>
      <w:szCs w:val="20"/>
      <w:lang w:val="en-GB"/>
    </w:rPr>
  </w:style>
  <w:style w:type="character" w:customStyle="1" w:styleId="a">
    <w:name w:val="a"/>
    <w:basedOn w:val="DefaultParagraphFont"/>
    <w:rsid w:val="00A727AD"/>
  </w:style>
  <w:style w:type="character" w:customStyle="1" w:styleId="l7">
    <w:name w:val="l7"/>
    <w:basedOn w:val="DefaultParagraphFont"/>
    <w:rsid w:val="00A727AD"/>
  </w:style>
  <w:style w:type="character" w:customStyle="1" w:styleId="l9">
    <w:name w:val="l9"/>
    <w:basedOn w:val="DefaultParagraphFont"/>
    <w:rsid w:val="00A727AD"/>
  </w:style>
  <w:style w:type="character" w:customStyle="1" w:styleId="l8">
    <w:name w:val="l8"/>
    <w:basedOn w:val="DefaultParagraphFont"/>
    <w:rsid w:val="00A727AD"/>
  </w:style>
  <w:style w:type="character" w:customStyle="1" w:styleId="l10">
    <w:name w:val="l10"/>
    <w:basedOn w:val="DefaultParagraphFont"/>
    <w:rsid w:val="00A727AD"/>
  </w:style>
  <w:style w:type="character" w:customStyle="1" w:styleId="l6">
    <w:name w:val="l6"/>
    <w:basedOn w:val="DefaultParagraphFont"/>
    <w:rsid w:val="00A727AD"/>
  </w:style>
  <w:style w:type="character" w:customStyle="1" w:styleId="l11">
    <w:name w:val="l11"/>
    <w:basedOn w:val="DefaultParagraphFont"/>
    <w:rsid w:val="00A727AD"/>
  </w:style>
  <w:style w:type="character" w:customStyle="1" w:styleId="italic1">
    <w:name w:val="italic1"/>
    <w:rsid w:val="00A727AD"/>
    <w:rPr>
      <w:i/>
      <w:iCs/>
    </w:rPr>
  </w:style>
  <w:style w:type="character" w:customStyle="1" w:styleId="bold1">
    <w:name w:val="bold1"/>
    <w:rsid w:val="00A727AD"/>
    <w:rPr>
      <w:b/>
      <w:bCs/>
    </w:rPr>
  </w:style>
  <w:style w:type="paragraph" w:styleId="ListParagraph">
    <w:name w:val="List Paragraph"/>
    <w:aliases w:val="Heading 1 Char1"/>
    <w:basedOn w:val="Normal"/>
    <w:link w:val="ListParagraphChar"/>
    <w:uiPriority w:val="1"/>
    <w:qFormat/>
    <w:rsid w:val="00E079CE"/>
    <w:pPr>
      <w:spacing w:after="200" w:line="360" w:lineRule="auto"/>
      <w:ind w:left="720"/>
      <w:contextualSpacing/>
    </w:pPr>
    <w:rPr>
      <w:rFonts w:ascii="Calibri" w:hAnsi="Calibri"/>
      <w:noProof/>
      <w:sz w:val="22"/>
      <w:szCs w:val="22"/>
    </w:rPr>
  </w:style>
  <w:style w:type="character" w:customStyle="1" w:styleId="ListParagraphChar">
    <w:name w:val="List Paragraph Char"/>
    <w:aliases w:val="Heading 1 Char1 Char"/>
    <w:link w:val="ListParagraph"/>
    <w:uiPriority w:val="1"/>
    <w:qFormat/>
    <w:rsid w:val="00A3334D"/>
    <w:rPr>
      <w:rFonts w:ascii="Calibri" w:eastAsia="Calibri" w:hAnsi="Calibri"/>
      <w:noProof/>
      <w:sz w:val="22"/>
      <w:szCs w:val="22"/>
      <w:lang w:val="en-US" w:eastAsia="en-US" w:bidi="ar-SA"/>
    </w:rPr>
  </w:style>
  <w:style w:type="character" w:customStyle="1" w:styleId="citation">
    <w:name w:val="citation"/>
    <w:basedOn w:val="DefaultParagraphFont"/>
    <w:rsid w:val="00E079CE"/>
  </w:style>
  <w:style w:type="paragraph" w:customStyle="1" w:styleId="VenturaCover1">
    <w:name w:val="Ventura Cover1"/>
    <w:basedOn w:val="Normal"/>
    <w:rsid w:val="0084540C"/>
    <w:pPr>
      <w:spacing w:before="120"/>
      <w:contextualSpacing/>
      <w:jc w:val="center"/>
    </w:pPr>
  </w:style>
  <w:style w:type="paragraph" w:customStyle="1" w:styleId="VenturaCover2">
    <w:name w:val="Ventura Cover2"/>
    <w:basedOn w:val="VenturaCover1"/>
    <w:rsid w:val="00F155A9"/>
    <w:pPr>
      <w:spacing w:after="120"/>
    </w:pPr>
    <w:rPr>
      <w:color w:val="FF0000"/>
      <w:spacing w:val="40"/>
      <w:sz w:val="56"/>
    </w:rPr>
  </w:style>
  <w:style w:type="paragraph" w:customStyle="1" w:styleId="StyleVentura-KeywordLatinBold">
    <w:name w:val="Style Ventura-Keyword + (Latin) Bold"/>
    <w:basedOn w:val="Ventura-Keyword"/>
    <w:link w:val="StyleVentura-KeywordLatinBoldChar"/>
    <w:rsid w:val="009A40AB"/>
    <w:pPr>
      <w:tabs>
        <w:tab w:val="left" w:pos="1021"/>
      </w:tabs>
      <w:ind w:left="1021" w:hanging="1021"/>
    </w:pPr>
    <w:rPr>
      <w:b/>
    </w:rPr>
  </w:style>
  <w:style w:type="character" w:customStyle="1" w:styleId="StyleVentura-KeywordLatinBoldChar">
    <w:name w:val="Style Ventura-Keyword + (Latin) Bold Char"/>
    <w:link w:val="StyleVentura-KeywordLatinBold"/>
    <w:rsid w:val="009A40AB"/>
    <w:rPr>
      <w:rFonts w:ascii="Book Antiqua" w:hAnsi="Book Antiqua"/>
      <w:b/>
      <w:i/>
      <w:spacing w:val="2"/>
      <w:sz w:val="18"/>
      <w:szCs w:val="24"/>
      <w:lang w:val="en-US" w:eastAsia="en-US" w:bidi="ar-SA"/>
    </w:rPr>
  </w:style>
  <w:style w:type="paragraph" w:customStyle="1" w:styleId="StyleVentura-ReferenceItalic">
    <w:name w:val="Style Ventura-Reference + Italic"/>
    <w:basedOn w:val="Ventura-Reference"/>
    <w:link w:val="StyleVentura-ReferenceItalicChar"/>
    <w:rsid w:val="00BD53F9"/>
    <w:rPr>
      <w:i/>
      <w:iCs/>
    </w:rPr>
  </w:style>
  <w:style w:type="character" w:customStyle="1" w:styleId="StyleVentura-ReferenceItalicChar">
    <w:name w:val="Style Ventura-Reference + Italic Char"/>
    <w:link w:val="StyleVentura-ReferenceItalic"/>
    <w:rsid w:val="00BD53F9"/>
    <w:rPr>
      <w:rFonts w:ascii="Book Antiqua" w:hAnsi="Book Antiqua"/>
      <w:i/>
      <w:iCs/>
      <w:szCs w:val="24"/>
      <w:lang w:val="en-US" w:eastAsia="en-US" w:bidi="ar-SA"/>
    </w:rPr>
  </w:style>
  <w:style w:type="paragraph" w:customStyle="1" w:styleId="StyleVentura-KeywordNotItalic">
    <w:name w:val="Style Ventura-Keyword + Not Italic"/>
    <w:basedOn w:val="Ventura-Keyword"/>
    <w:rsid w:val="00E03BC6"/>
    <w:rPr>
      <w:iCs/>
    </w:rPr>
  </w:style>
  <w:style w:type="paragraph" w:customStyle="1" w:styleId="Default">
    <w:name w:val="Default"/>
    <w:rsid w:val="00DC6EDB"/>
    <w:pPr>
      <w:autoSpaceDE w:val="0"/>
      <w:autoSpaceDN w:val="0"/>
      <w:adjustRightInd w:val="0"/>
    </w:pPr>
    <w:rPr>
      <w:rFonts w:ascii="Arial" w:hAnsi="Arial" w:cs="Arial"/>
      <w:color w:val="000000"/>
      <w:sz w:val="24"/>
      <w:szCs w:val="24"/>
    </w:rPr>
  </w:style>
  <w:style w:type="character" w:customStyle="1" w:styleId="apple-converted-space">
    <w:name w:val="apple-converted-space"/>
    <w:rsid w:val="00DC6EDB"/>
  </w:style>
  <w:style w:type="character" w:customStyle="1" w:styleId="CharChar14">
    <w:name w:val="Char Char14"/>
    <w:rsid w:val="00125AB4"/>
    <w:rPr>
      <w:rFonts w:ascii="Cambria" w:eastAsia="Times New Roman" w:hAnsi="Cambria" w:cs="Times New Roman"/>
      <w:b/>
      <w:bCs/>
      <w:i/>
      <w:iCs/>
      <w:sz w:val="28"/>
      <w:szCs w:val="28"/>
    </w:rPr>
  </w:style>
  <w:style w:type="character" w:customStyle="1" w:styleId="CharChar11">
    <w:name w:val="Char Char11"/>
    <w:semiHidden/>
    <w:rsid w:val="00125AB4"/>
    <w:rPr>
      <w:rFonts w:ascii="Calibri" w:eastAsia="Times New Roman" w:hAnsi="Calibri" w:cs="Times New Roman"/>
      <w:b/>
      <w:bCs/>
      <w:i/>
      <w:iCs/>
      <w:sz w:val="26"/>
      <w:szCs w:val="26"/>
    </w:rPr>
  </w:style>
  <w:style w:type="paragraph" w:styleId="Subtitle">
    <w:name w:val="Subtitle"/>
    <w:basedOn w:val="Normal"/>
    <w:link w:val="SubtitleChar"/>
    <w:qFormat/>
    <w:rsid w:val="00125AB4"/>
    <w:pPr>
      <w:tabs>
        <w:tab w:val="num" w:pos="360"/>
      </w:tabs>
      <w:spacing w:line="480" w:lineRule="auto"/>
      <w:ind w:left="360" w:hanging="360"/>
      <w:jc w:val="center"/>
    </w:pPr>
    <w:rPr>
      <w:b/>
      <w:sz w:val="24"/>
      <w:szCs w:val="20"/>
      <w:lang w:val="id-ID"/>
    </w:rPr>
  </w:style>
  <w:style w:type="character" w:customStyle="1" w:styleId="SubtitleChar">
    <w:name w:val="Subtitle Char"/>
    <w:link w:val="Subtitle"/>
    <w:rsid w:val="00125AB4"/>
    <w:rPr>
      <w:b/>
      <w:sz w:val="24"/>
      <w:lang w:val="id-ID" w:eastAsia="en-US" w:bidi="ar-SA"/>
    </w:rPr>
  </w:style>
  <w:style w:type="paragraph" w:customStyle="1" w:styleId="Title1">
    <w:name w:val="Title1"/>
    <w:basedOn w:val="Normal"/>
    <w:rsid w:val="00125AB4"/>
    <w:pPr>
      <w:spacing w:before="100" w:beforeAutospacing="1" w:after="100" w:afterAutospacing="1"/>
      <w:jc w:val="center"/>
    </w:pPr>
    <w:rPr>
      <w:sz w:val="24"/>
    </w:rPr>
  </w:style>
  <w:style w:type="character" w:customStyle="1" w:styleId="note">
    <w:name w:val="note"/>
    <w:basedOn w:val="DefaultParagraphFont"/>
    <w:rsid w:val="00125AB4"/>
  </w:style>
  <w:style w:type="character" w:customStyle="1" w:styleId="fullpost">
    <w:name w:val="fullpost"/>
    <w:basedOn w:val="DefaultParagraphFont"/>
    <w:rsid w:val="00125AB4"/>
  </w:style>
  <w:style w:type="character" w:customStyle="1" w:styleId="atn">
    <w:name w:val="atn"/>
    <w:basedOn w:val="DefaultParagraphFont"/>
    <w:rsid w:val="00125AB4"/>
  </w:style>
  <w:style w:type="character" w:customStyle="1" w:styleId="PersenCharChar">
    <w:name w:val="Persen Char Char"/>
    <w:rsid w:val="00464DED"/>
    <w:rPr>
      <w:rFonts w:eastAsia="Times New Roman"/>
    </w:rPr>
  </w:style>
  <w:style w:type="paragraph" w:styleId="HTMLPreformatted">
    <w:name w:val="HTML Preformatted"/>
    <w:basedOn w:val="Normal"/>
    <w:rsid w:val="00464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Cs w:val="20"/>
    </w:rPr>
  </w:style>
  <w:style w:type="character" w:styleId="HTMLTypewriter">
    <w:name w:val="HTML Typewriter"/>
    <w:rsid w:val="00464DED"/>
    <w:rPr>
      <w:rFonts w:ascii="Courier New" w:eastAsia="Times New Roman" w:hAnsi="Courier New" w:cs="Courier New"/>
      <w:sz w:val="20"/>
      <w:szCs w:val="20"/>
    </w:rPr>
  </w:style>
  <w:style w:type="character" w:customStyle="1" w:styleId="CharChar16">
    <w:name w:val="Char Char16"/>
    <w:rsid w:val="00464DED"/>
    <w:rPr>
      <w:rFonts w:ascii="Times New Roman" w:eastAsia="Times New Roman" w:hAnsi="Times New Roman" w:cs="Times New Roman"/>
      <w:b/>
      <w:sz w:val="24"/>
      <w:szCs w:val="24"/>
      <w:lang w:val="sv-SE"/>
    </w:rPr>
  </w:style>
  <w:style w:type="paragraph" w:styleId="NoSpacing">
    <w:name w:val="No Spacing"/>
    <w:link w:val="NoSpacingChar"/>
    <w:uiPriority w:val="1"/>
    <w:qFormat/>
    <w:rsid w:val="00464DED"/>
    <w:rPr>
      <w:sz w:val="24"/>
      <w:szCs w:val="24"/>
    </w:rPr>
  </w:style>
  <w:style w:type="character" w:customStyle="1" w:styleId="NoSpacingChar">
    <w:name w:val="No Spacing Char"/>
    <w:link w:val="NoSpacing"/>
    <w:rsid w:val="007D3A0B"/>
    <w:rPr>
      <w:sz w:val="24"/>
      <w:szCs w:val="24"/>
      <w:lang w:val="en-US" w:eastAsia="en-US" w:bidi="ar-SA"/>
    </w:rPr>
  </w:style>
  <w:style w:type="paragraph" w:customStyle="1" w:styleId="naon">
    <w:name w:val="naon"/>
    <w:basedOn w:val="PlainText"/>
    <w:rsid w:val="00464DED"/>
  </w:style>
  <w:style w:type="character" w:customStyle="1" w:styleId="google-src-text">
    <w:name w:val="google-src-text"/>
    <w:basedOn w:val="DefaultParagraphFont"/>
    <w:rsid w:val="00464DED"/>
  </w:style>
  <w:style w:type="character" w:customStyle="1" w:styleId="apple-style-span">
    <w:name w:val="apple-style-span"/>
    <w:rsid w:val="00464DED"/>
    <w:rPr>
      <w:rFonts w:cs="Times New Roman"/>
    </w:rPr>
  </w:style>
  <w:style w:type="paragraph" w:styleId="BodyText3">
    <w:name w:val="Body Text 3"/>
    <w:basedOn w:val="Normal"/>
    <w:rsid w:val="00464DED"/>
    <w:pPr>
      <w:spacing w:after="120"/>
      <w:jc w:val="left"/>
    </w:pPr>
    <w:rPr>
      <w:rFonts w:eastAsia="SimSun"/>
      <w:sz w:val="16"/>
      <w:szCs w:val="16"/>
    </w:rPr>
  </w:style>
  <w:style w:type="character" w:customStyle="1" w:styleId="NormalWebCharCharChar">
    <w:name w:val="Normal (Web) Char Char Char"/>
    <w:rsid w:val="00464DED"/>
    <w:rPr>
      <w:sz w:val="24"/>
      <w:szCs w:val="24"/>
      <w:lang w:val="en-US" w:eastAsia="en-US" w:bidi="ar-SA"/>
    </w:rPr>
  </w:style>
  <w:style w:type="character" w:styleId="PlaceholderText">
    <w:name w:val="Placeholder Text"/>
    <w:semiHidden/>
    <w:rsid w:val="00464DED"/>
    <w:rPr>
      <w:color w:val="808080"/>
    </w:rPr>
  </w:style>
  <w:style w:type="character" w:customStyle="1" w:styleId="gen">
    <w:name w:val="gen"/>
    <w:basedOn w:val="DefaultParagraphFont"/>
    <w:rsid w:val="00464DED"/>
  </w:style>
  <w:style w:type="character" w:customStyle="1" w:styleId="titleauthoretc">
    <w:name w:val="titleauthoretc"/>
    <w:rsid w:val="00464DED"/>
  </w:style>
  <w:style w:type="character" w:customStyle="1" w:styleId="ow06g">
    <w:name w:val="ow06g"/>
    <w:rsid w:val="00BB12EF"/>
  </w:style>
  <w:style w:type="character" w:styleId="HTMLCite">
    <w:name w:val="HTML Cite"/>
    <w:uiPriority w:val="99"/>
    <w:unhideWhenUsed/>
    <w:rsid w:val="009B43F6"/>
    <w:rPr>
      <w:i/>
      <w:iCs/>
    </w:rPr>
  </w:style>
  <w:style w:type="character" w:customStyle="1" w:styleId="fn">
    <w:name w:val="fn"/>
    <w:rsid w:val="009B43F6"/>
  </w:style>
  <w:style w:type="character" w:customStyle="1" w:styleId="Subtitle1">
    <w:name w:val="Subtitle1"/>
    <w:rsid w:val="009B43F6"/>
  </w:style>
  <w:style w:type="character" w:customStyle="1" w:styleId="bookauthor">
    <w:name w:val="bookauthor"/>
    <w:rsid w:val="009B43F6"/>
  </w:style>
  <w:style w:type="character" w:customStyle="1" w:styleId="booktitle">
    <w:name w:val="booktitle"/>
    <w:rsid w:val="009B43F6"/>
  </w:style>
  <w:style w:type="character" w:customStyle="1" w:styleId="blackclass">
    <w:name w:val="blackclass"/>
    <w:rsid w:val="009B43F6"/>
  </w:style>
  <w:style w:type="character" w:customStyle="1" w:styleId="blackclass1">
    <w:name w:val="blackclass1"/>
    <w:rsid w:val="009B43F6"/>
    <w:rPr>
      <w:color w:val="000000"/>
    </w:rPr>
  </w:style>
  <w:style w:type="character" w:customStyle="1" w:styleId="phraseanchor">
    <w:name w:val="phrase_anchor"/>
    <w:basedOn w:val="DefaultParagraphFont"/>
    <w:rsid w:val="009B43F6"/>
  </w:style>
  <w:style w:type="character" w:styleId="SubtleEmphasis">
    <w:name w:val="Subtle Emphasis"/>
    <w:qFormat/>
    <w:rsid w:val="009B43F6"/>
    <w:rPr>
      <w:i/>
      <w:iCs/>
      <w:color w:val="808080"/>
    </w:rPr>
  </w:style>
  <w:style w:type="character" w:customStyle="1" w:styleId="notranslate">
    <w:name w:val="notranslate"/>
    <w:rsid w:val="009B43F6"/>
  </w:style>
  <w:style w:type="paragraph" w:styleId="FootnoteText">
    <w:name w:val="footnote text"/>
    <w:basedOn w:val="Normal"/>
    <w:link w:val="FootnoteTextChar"/>
    <w:uiPriority w:val="99"/>
    <w:rsid w:val="00F55443"/>
    <w:pPr>
      <w:jc w:val="left"/>
    </w:pPr>
    <w:rPr>
      <w:szCs w:val="20"/>
    </w:rPr>
  </w:style>
  <w:style w:type="character" w:customStyle="1" w:styleId="FootnoteTextChar">
    <w:name w:val="Footnote Text Char"/>
    <w:link w:val="FootnoteText"/>
    <w:uiPriority w:val="99"/>
    <w:rsid w:val="005D097E"/>
    <w:rPr>
      <w:lang w:val="en-US" w:eastAsia="en-US"/>
    </w:rPr>
  </w:style>
  <w:style w:type="character" w:customStyle="1" w:styleId="addmd">
    <w:name w:val="addmd"/>
    <w:basedOn w:val="DefaultParagraphFont"/>
    <w:rsid w:val="00F55443"/>
  </w:style>
  <w:style w:type="character" w:customStyle="1" w:styleId="WW8Num2z0">
    <w:name w:val="WW8Num2z0"/>
    <w:rsid w:val="00F55443"/>
    <w:rPr>
      <w:rFonts w:ascii="Courier New" w:hAnsi="Courier New" w:cs="Courier New"/>
    </w:rPr>
  </w:style>
  <w:style w:type="character" w:customStyle="1" w:styleId="WW8Num2z2">
    <w:name w:val="WW8Num2z2"/>
    <w:rsid w:val="00F55443"/>
    <w:rPr>
      <w:rFonts w:ascii="Wingdings" w:hAnsi="Wingdings"/>
    </w:rPr>
  </w:style>
  <w:style w:type="character" w:customStyle="1" w:styleId="WW8Num2z3">
    <w:name w:val="WW8Num2z3"/>
    <w:rsid w:val="00F55443"/>
    <w:rPr>
      <w:rFonts w:ascii="Symbol" w:hAnsi="Symbol"/>
    </w:rPr>
  </w:style>
  <w:style w:type="character" w:customStyle="1" w:styleId="WW8Num5z0">
    <w:name w:val="WW8Num5z0"/>
    <w:rsid w:val="00F55443"/>
    <w:rPr>
      <w:rFonts w:ascii="Wingdings" w:hAnsi="Wingdings"/>
    </w:rPr>
  </w:style>
  <w:style w:type="paragraph" w:customStyle="1" w:styleId="Heading">
    <w:name w:val="Heading"/>
    <w:basedOn w:val="Normal"/>
    <w:next w:val="BodyText"/>
    <w:rsid w:val="00F55443"/>
    <w:pPr>
      <w:suppressAutoHyphens/>
      <w:spacing w:before="240" w:after="120"/>
      <w:jc w:val="left"/>
    </w:pPr>
    <w:rPr>
      <w:rFonts w:eastAsia="Lucida Sans Unicode" w:cs="Tahoma"/>
      <w:sz w:val="28"/>
      <w:szCs w:val="28"/>
      <w:lang w:eastAsia="ar-SA"/>
    </w:rPr>
  </w:style>
  <w:style w:type="paragraph" w:styleId="List">
    <w:name w:val="List"/>
    <w:basedOn w:val="BodyText"/>
    <w:rsid w:val="00F55443"/>
    <w:pPr>
      <w:suppressAutoHyphens/>
      <w:jc w:val="left"/>
    </w:pPr>
    <w:rPr>
      <w:rFonts w:cs="Tahoma"/>
      <w:sz w:val="24"/>
      <w:lang w:eastAsia="ar-SA"/>
    </w:rPr>
  </w:style>
  <w:style w:type="paragraph" w:styleId="Caption">
    <w:name w:val="caption"/>
    <w:basedOn w:val="Normal"/>
    <w:qFormat/>
    <w:rsid w:val="00F55443"/>
    <w:pPr>
      <w:suppressLineNumbers/>
      <w:suppressAutoHyphens/>
      <w:spacing w:before="120" w:after="120"/>
      <w:jc w:val="left"/>
    </w:pPr>
    <w:rPr>
      <w:rFonts w:cs="Tahoma"/>
      <w:i/>
      <w:iCs/>
      <w:sz w:val="24"/>
      <w:lang w:eastAsia="ar-SA"/>
    </w:rPr>
  </w:style>
  <w:style w:type="paragraph" w:customStyle="1" w:styleId="Index">
    <w:name w:val="Index"/>
    <w:basedOn w:val="Normal"/>
    <w:rsid w:val="00F55443"/>
    <w:pPr>
      <w:suppressLineNumbers/>
      <w:suppressAutoHyphens/>
      <w:jc w:val="left"/>
    </w:pPr>
    <w:rPr>
      <w:rFonts w:cs="Tahoma"/>
      <w:sz w:val="24"/>
      <w:lang w:eastAsia="ar-SA"/>
    </w:rPr>
  </w:style>
  <w:style w:type="paragraph" w:customStyle="1" w:styleId="TableContents">
    <w:name w:val="Table Contents"/>
    <w:basedOn w:val="Normal"/>
    <w:rsid w:val="00F55443"/>
    <w:pPr>
      <w:suppressLineNumbers/>
      <w:suppressAutoHyphens/>
      <w:jc w:val="left"/>
    </w:pPr>
    <w:rPr>
      <w:sz w:val="24"/>
      <w:lang w:eastAsia="ar-SA"/>
    </w:rPr>
  </w:style>
  <w:style w:type="paragraph" w:customStyle="1" w:styleId="TableHeading">
    <w:name w:val="Table Heading"/>
    <w:basedOn w:val="TableContents"/>
    <w:rsid w:val="00F55443"/>
  </w:style>
  <w:style w:type="paragraph" w:customStyle="1" w:styleId="Framecontents">
    <w:name w:val="Frame contents"/>
    <w:basedOn w:val="BodyText"/>
    <w:rsid w:val="00F55443"/>
    <w:pPr>
      <w:suppressAutoHyphens/>
      <w:jc w:val="left"/>
    </w:pPr>
    <w:rPr>
      <w:sz w:val="24"/>
      <w:lang w:eastAsia="ar-SA"/>
    </w:rPr>
  </w:style>
  <w:style w:type="paragraph" w:styleId="TOC1">
    <w:name w:val="toc 1"/>
    <w:basedOn w:val="Normal"/>
    <w:next w:val="Normal"/>
    <w:autoRedefine/>
    <w:unhideWhenUsed/>
    <w:qFormat/>
    <w:rsid w:val="007D3A0B"/>
    <w:pPr>
      <w:spacing w:after="100"/>
      <w:jc w:val="left"/>
    </w:pPr>
    <w:rPr>
      <w:sz w:val="24"/>
      <w:szCs w:val="22"/>
      <w:u w:val="words" w:color="FFFFFF"/>
      <w:lang w:eastAsia="ja-JP"/>
    </w:rPr>
  </w:style>
  <w:style w:type="paragraph" w:styleId="TOC2">
    <w:name w:val="toc 2"/>
    <w:basedOn w:val="Normal"/>
    <w:next w:val="Normal"/>
    <w:autoRedefine/>
    <w:semiHidden/>
    <w:unhideWhenUsed/>
    <w:qFormat/>
    <w:rsid w:val="007D3A0B"/>
    <w:pPr>
      <w:spacing w:after="100"/>
      <w:ind w:left="220"/>
      <w:jc w:val="left"/>
    </w:pPr>
    <w:rPr>
      <w:sz w:val="24"/>
      <w:szCs w:val="22"/>
      <w:u w:val="words" w:color="FFFFFF"/>
      <w:lang w:eastAsia="ja-JP"/>
    </w:rPr>
  </w:style>
  <w:style w:type="paragraph" w:styleId="TOC3">
    <w:name w:val="toc 3"/>
    <w:basedOn w:val="Normal"/>
    <w:next w:val="Normal"/>
    <w:autoRedefine/>
    <w:semiHidden/>
    <w:unhideWhenUsed/>
    <w:qFormat/>
    <w:rsid w:val="007D3A0B"/>
    <w:pPr>
      <w:spacing w:after="100"/>
      <w:ind w:left="440"/>
      <w:jc w:val="left"/>
    </w:pPr>
    <w:rPr>
      <w:sz w:val="24"/>
      <w:szCs w:val="22"/>
      <w:u w:val="words" w:color="FFFFFF"/>
      <w:lang w:eastAsia="ja-JP"/>
    </w:rPr>
  </w:style>
  <w:style w:type="paragraph" w:styleId="TOCHeading">
    <w:name w:val="TOC Heading"/>
    <w:basedOn w:val="Heading1"/>
    <w:next w:val="Normal"/>
    <w:qFormat/>
    <w:rsid w:val="007D3A0B"/>
    <w:pPr>
      <w:spacing w:before="100" w:beforeAutospacing="1" w:after="0"/>
      <w:ind w:left="274" w:hanging="274"/>
      <w:jc w:val="center"/>
      <w:outlineLvl w:val="9"/>
    </w:pPr>
    <w:rPr>
      <w:rFonts w:cs="Times New Roman"/>
      <w:color w:val="365F91"/>
      <w:kern w:val="0"/>
      <w:sz w:val="24"/>
      <w:szCs w:val="24"/>
      <w:lang w:eastAsia="ja-JP"/>
    </w:rPr>
  </w:style>
  <w:style w:type="paragraph" w:styleId="ListBullet">
    <w:name w:val="List Bullet"/>
    <w:basedOn w:val="Normal"/>
    <w:unhideWhenUsed/>
    <w:qFormat/>
    <w:rsid w:val="007D3A0B"/>
    <w:pPr>
      <w:tabs>
        <w:tab w:val="num" w:pos="360"/>
      </w:tabs>
      <w:spacing w:after="120"/>
      <w:contextualSpacing/>
      <w:jc w:val="left"/>
    </w:pPr>
    <w:rPr>
      <w:rFonts w:ascii="Gill Sans MT" w:eastAsia="Gill Sans MT" w:hAnsi="Gill Sans MT"/>
      <w:color w:val="000000"/>
      <w:szCs w:val="20"/>
      <w:u w:color="FFFFFF"/>
      <w:lang w:eastAsia="ja-JP"/>
    </w:rPr>
  </w:style>
  <w:style w:type="paragraph" w:customStyle="1" w:styleId="Section">
    <w:name w:val="Section"/>
    <w:basedOn w:val="Normal"/>
    <w:next w:val="Normal"/>
    <w:link w:val="SectionChar"/>
    <w:qFormat/>
    <w:rsid w:val="007D3A0B"/>
    <w:pPr>
      <w:spacing w:after="120"/>
      <w:contextualSpacing/>
      <w:jc w:val="left"/>
    </w:pPr>
    <w:rPr>
      <w:rFonts w:ascii="Bookman Old Style" w:eastAsia="Gill Sans MT" w:hAnsi="Bookman Old Style"/>
      <w:b/>
      <w:color w:val="9FB8CD"/>
      <w:sz w:val="24"/>
      <w:szCs w:val="20"/>
      <w:lang w:eastAsia="ja-JP"/>
    </w:rPr>
  </w:style>
  <w:style w:type="character" w:customStyle="1" w:styleId="SectionChar">
    <w:name w:val="Section Char"/>
    <w:link w:val="Section"/>
    <w:rsid w:val="007D3A0B"/>
    <w:rPr>
      <w:rFonts w:ascii="Bookman Old Style" w:eastAsia="Gill Sans MT" w:hAnsi="Bookman Old Style"/>
      <w:b/>
      <w:color w:val="9FB8CD"/>
      <w:sz w:val="24"/>
      <w:lang w:eastAsia="ja-JP" w:bidi="ar-SA"/>
    </w:rPr>
  </w:style>
  <w:style w:type="paragraph" w:customStyle="1" w:styleId="AddressText">
    <w:name w:val="Address Text"/>
    <w:basedOn w:val="NoSpacing"/>
    <w:qFormat/>
    <w:rsid w:val="007D3A0B"/>
    <w:pPr>
      <w:spacing w:before="200" w:line="276" w:lineRule="auto"/>
      <w:contextualSpacing/>
      <w:jc w:val="right"/>
    </w:pPr>
    <w:rPr>
      <w:rFonts w:ascii="Bookman Old Style" w:eastAsia="Gill Sans MT" w:hAnsi="Bookman Old Style"/>
      <w:color w:val="9FB8CD"/>
      <w:sz w:val="18"/>
      <w:szCs w:val="20"/>
      <w:lang w:eastAsia="ja-JP" w:bidi="he-IL"/>
    </w:rPr>
  </w:style>
  <w:style w:type="paragraph" w:customStyle="1" w:styleId="Achievement">
    <w:name w:val="Achievement"/>
    <w:next w:val="NoSpacing"/>
    <w:link w:val="Achievement0"/>
    <w:autoRedefine/>
    <w:rsid w:val="007D3A0B"/>
    <w:pPr>
      <w:tabs>
        <w:tab w:val="num" w:pos="440"/>
        <w:tab w:val="left" w:pos="6451"/>
      </w:tabs>
      <w:spacing w:after="60" w:line="220" w:lineRule="atLeast"/>
      <w:ind w:left="440" w:right="245" w:hanging="420"/>
    </w:pPr>
    <w:rPr>
      <w:rFonts w:eastAsia="MS Mincho"/>
      <w:bCs/>
      <w:iCs/>
      <w:lang w:val="id-ID" w:eastAsia="id-ID"/>
    </w:rPr>
  </w:style>
  <w:style w:type="character" w:customStyle="1" w:styleId="Achievement0">
    <w:name w:val="Achievement (文字)"/>
    <w:link w:val="Achievement"/>
    <w:rsid w:val="007D3A0B"/>
    <w:rPr>
      <w:rFonts w:eastAsia="MS Mincho"/>
      <w:bCs/>
      <w:iCs/>
      <w:lang w:val="id-ID" w:eastAsia="id-ID" w:bidi="ar-SA"/>
    </w:rPr>
  </w:style>
  <w:style w:type="paragraph" w:customStyle="1" w:styleId="Address1">
    <w:name w:val="Address 1"/>
    <w:basedOn w:val="Normal"/>
    <w:rsid w:val="007D3A0B"/>
    <w:pPr>
      <w:spacing w:line="200" w:lineRule="atLeast"/>
      <w:jc w:val="left"/>
    </w:pPr>
    <w:rPr>
      <w:rFonts w:eastAsia="MS Mincho"/>
      <w:sz w:val="16"/>
      <w:szCs w:val="20"/>
      <w:u w:color="FFFFFF"/>
    </w:rPr>
  </w:style>
  <w:style w:type="paragraph" w:customStyle="1" w:styleId="Address2">
    <w:name w:val="Address 2"/>
    <w:basedOn w:val="Normal"/>
    <w:rsid w:val="007D3A0B"/>
    <w:pPr>
      <w:spacing w:line="200" w:lineRule="atLeast"/>
      <w:jc w:val="left"/>
    </w:pPr>
    <w:rPr>
      <w:rFonts w:eastAsia="MS Mincho"/>
      <w:sz w:val="16"/>
      <w:szCs w:val="20"/>
      <w:u w:color="FFFFFF"/>
    </w:rPr>
  </w:style>
  <w:style w:type="paragraph" w:customStyle="1" w:styleId="JobTitle">
    <w:name w:val="Job Title"/>
    <w:next w:val="Achievement"/>
    <w:link w:val="JobTitle0"/>
    <w:rsid w:val="007D3A0B"/>
    <w:pPr>
      <w:spacing w:after="40" w:line="220" w:lineRule="atLeast"/>
    </w:pPr>
    <w:rPr>
      <w:rFonts w:ascii="Arial" w:eastAsia="MS Mincho" w:hAnsi="Arial"/>
      <w:b/>
      <w:spacing w:val="-10"/>
      <w:lang w:val="id-ID" w:eastAsia="id-ID"/>
    </w:rPr>
  </w:style>
  <w:style w:type="character" w:customStyle="1" w:styleId="JobTitle0">
    <w:name w:val="Job Title (文字)"/>
    <w:link w:val="JobTitle"/>
    <w:rsid w:val="007D3A0B"/>
    <w:rPr>
      <w:rFonts w:ascii="Arial" w:eastAsia="MS Mincho" w:hAnsi="Arial"/>
      <w:b/>
      <w:spacing w:val="-10"/>
      <w:lang w:val="id-ID" w:eastAsia="id-ID" w:bidi="ar-SA"/>
    </w:rPr>
  </w:style>
  <w:style w:type="paragraph" w:customStyle="1" w:styleId="Name">
    <w:name w:val="Name"/>
    <w:basedOn w:val="Normal"/>
    <w:next w:val="Normal"/>
    <w:autoRedefine/>
    <w:rsid w:val="007D3A0B"/>
    <w:pPr>
      <w:spacing w:before="360" w:after="440" w:line="240" w:lineRule="atLeast"/>
      <w:ind w:right="-150"/>
      <w:jc w:val="left"/>
    </w:pPr>
    <w:rPr>
      <w:rFonts w:eastAsia="MS Mincho"/>
      <w:spacing w:val="-20"/>
      <w:sz w:val="48"/>
      <w:szCs w:val="20"/>
      <w:u w:color="FFFFFF"/>
    </w:rPr>
  </w:style>
  <w:style w:type="paragraph" w:customStyle="1" w:styleId="list0020paragraph">
    <w:name w:val="list_0020paragraph"/>
    <w:basedOn w:val="Normal"/>
    <w:rsid w:val="00C44657"/>
    <w:pPr>
      <w:spacing w:before="100" w:beforeAutospacing="1" w:after="100" w:afterAutospacing="1"/>
      <w:jc w:val="left"/>
    </w:pPr>
    <w:rPr>
      <w:sz w:val="24"/>
      <w:lang w:eastAsia="id-ID"/>
    </w:rPr>
  </w:style>
  <w:style w:type="character" w:customStyle="1" w:styleId="list0020paragraphchar">
    <w:name w:val="list_0020paragraph__char"/>
    <w:basedOn w:val="DefaultParagraphFont"/>
    <w:rsid w:val="00C44657"/>
  </w:style>
  <w:style w:type="paragraph" w:customStyle="1" w:styleId="Normal1">
    <w:name w:val="Normal1"/>
    <w:basedOn w:val="Normal"/>
    <w:rsid w:val="00C44657"/>
    <w:pPr>
      <w:spacing w:before="100" w:beforeAutospacing="1" w:after="100" w:afterAutospacing="1"/>
      <w:jc w:val="left"/>
    </w:pPr>
    <w:rPr>
      <w:sz w:val="24"/>
      <w:lang w:eastAsia="id-ID"/>
    </w:rPr>
  </w:style>
  <w:style w:type="character" w:customStyle="1" w:styleId="normalchar">
    <w:name w:val="normal__char"/>
    <w:basedOn w:val="DefaultParagraphFont"/>
    <w:rsid w:val="00C44657"/>
  </w:style>
  <w:style w:type="paragraph" w:customStyle="1" w:styleId="table0020grid">
    <w:name w:val="table_0020grid"/>
    <w:basedOn w:val="Normal"/>
    <w:rsid w:val="00C44657"/>
    <w:pPr>
      <w:spacing w:before="100" w:beforeAutospacing="1" w:after="100" w:afterAutospacing="1"/>
      <w:jc w:val="left"/>
    </w:pPr>
    <w:rPr>
      <w:sz w:val="24"/>
      <w:lang w:eastAsia="id-ID"/>
    </w:rPr>
  </w:style>
  <w:style w:type="character" w:customStyle="1" w:styleId="table0020gridchar">
    <w:name w:val="table_0020grid__char"/>
    <w:basedOn w:val="DefaultParagraphFont"/>
    <w:rsid w:val="00C44657"/>
  </w:style>
  <w:style w:type="character" w:customStyle="1" w:styleId="hpschar">
    <w:name w:val="hps__char"/>
    <w:basedOn w:val="DefaultParagraphFont"/>
    <w:rsid w:val="00C44657"/>
  </w:style>
  <w:style w:type="paragraph" w:customStyle="1" w:styleId="normal0020table">
    <w:name w:val="normal_0020table"/>
    <w:basedOn w:val="Normal"/>
    <w:rsid w:val="00C44657"/>
    <w:pPr>
      <w:spacing w:before="100" w:beforeAutospacing="1" w:after="100" w:afterAutospacing="1"/>
      <w:jc w:val="left"/>
    </w:pPr>
    <w:rPr>
      <w:sz w:val="24"/>
      <w:lang w:eastAsia="id-ID"/>
    </w:rPr>
  </w:style>
  <w:style w:type="character" w:customStyle="1" w:styleId="normal0020tablechar">
    <w:name w:val="normal_0020table__char"/>
    <w:basedOn w:val="DefaultParagraphFont"/>
    <w:rsid w:val="00C44657"/>
  </w:style>
  <w:style w:type="paragraph" w:customStyle="1" w:styleId="table0020grid1">
    <w:name w:val="table_0020grid1"/>
    <w:basedOn w:val="Normal"/>
    <w:rsid w:val="00C44657"/>
    <w:pPr>
      <w:spacing w:before="100" w:beforeAutospacing="1" w:after="100" w:afterAutospacing="1"/>
      <w:jc w:val="left"/>
    </w:pPr>
    <w:rPr>
      <w:sz w:val="24"/>
      <w:lang w:eastAsia="id-ID"/>
    </w:rPr>
  </w:style>
  <w:style w:type="character" w:customStyle="1" w:styleId="table0020grid1char">
    <w:name w:val="table_0020grid1__char"/>
    <w:basedOn w:val="DefaultParagraphFont"/>
    <w:rsid w:val="00C44657"/>
  </w:style>
  <w:style w:type="paragraph" w:customStyle="1" w:styleId="table0020grid4">
    <w:name w:val="table_0020grid4"/>
    <w:basedOn w:val="Normal"/>
    <w:rsid w:val="00C44657"/>
    <w:pPr>
      <w:spacing w:before="100" w:beforeAutospacing="1" w:after="100" w:afterAutospacing="1"/>
      <w:jc w:val="left"/>
    </w:pPr>
    <w:rPr>
      <w:sz w:val="24"/>
      <w:lang w:eastAsia="id-ID"/>
    </w:rPr>
  </w:style>
  <w:style w:type="character" w:customStyle="1" w:styleId="table0020grid4char">
    <w:name w:val="table_0020grid4__char"/>
    <w:basedOn w:val="DefaultParagraphFont"/>
    <w:rsid w:val="00C44657"/>
  </w:style>
  <w:style w:type="paragraph" w:customStyle="1" w:styleId="table0020grid3">
    <w:name w:val="table_0020grid3"/>
    <w:basedOn w:val="Normal"/>
    <w:rsid w:val="00C44657"/>
    <w:pPr>
      <w:spacing w:before="100" w:beforeAutospacing="1" w:after="100" w:afterAutospacing="1"/>
      <w:jc w:val="left"/>
    </w:pPr>
    <w:rPr>
      <w:sz w:val="24"/>
      <w:lang w:eastAsia="id-ID"/>
    </w:rPr>
  </w:style>
  <w:style w:type="character" w:customStyle="1" w:styleId="table0020grid3char">
    <w:name w:val="table_0020grid3__char"/>
    <w:basedOn w:val="DefaultParagraphFont"/>
    <w:rsid w:val="00C44657"/>
  </w:style>
  <w:style w:type="table" w:customStyle="1" w:styleId="TableGrid1">
    <w:name w:val="Table Grid1"/>
    <w:basedOn w:val="TableNormal"/>
    <w:rsid w:val="00C446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C01E06"/>
    <w:pPr>
      <w:spacing w:line="480" w:lineRule="auto"/>
    </w:pPr>
    <w:rPr>
      <w:sz w:val="24"/>
    </w:rPr>
  </w:style>
  <w:style w:type="paragraph" w:styleId="z-TopofForm">
    <w:name w:val="HTML Top of Form"/>
    <w:basedOn w:val="Normal"/>
    <w:next w:val="Normal"/>
    <w:hidden/>
    <w:semiHidden/>
    <w:unhideWhenUsed/>
    <w:rsid w:val="00C01E06"/>
    <w:pPr>
      <w:pBdr>
        <w:bottom w:val="single" w:sz="6" w:space="1" w:color="auto"/>
      </w:pBdr>
      <w:jc w:val="center"/>
    </w:pPr>
    <w:rPr>
      <w:vanish/>
      <w:sz w:val="16"/>
      <w:szCs w:val="16"/>
      <w:lang w:val="id-ID" w:eastAsia="id-ID"/>
    </w:rPr>
  </w:style>
  <w:style w:type="character" w:customStyle="1" w:styleId="gt-ft-text">
    <w:name w:val="gt-ft-text"/>
    <w:basedOn w:val="DefaultParagraphFont"/>
    <w:rsid w:val="00C01E06"/>
  </w:style>
  <w:style w:type="paragraph" w:customStyle="1" w:styleId="Style8">
    <w:name w:val="Style 8"/>
    <w:uiPriority w:val="99"/>
    <w:rsid w:val="004016BE"/>
    <w:pPr>
      <w:widowControl w:val="0"/>
      <w:autoSpaceDE w:val="0"/>
      <w:autoSpaceDN w:val="0"/>
      <w:spacing w:before="180" w:line="360" w:lineRule="auto"/>
      <w:ind w:left="720"/>
    </w:pPr>
    <w:rPr>
      <w:i/>
      <w:iCs/>
      <w:sz w:val="22"/>
      <w:szCs w:val="22"/>
    </w:rPr>
  </w:style>
  <w:style w:type="character" w:customStyle="1" w:styleId="CharacterStyle2">
    <w:name w:val="Character Style 2"/>
    <w:uiPriority w:val="99"/>
    <w:rsid w:val="004016BE"/>
    <w:rPr>
      <w:i/>
      <w:iCs/>
      <w:sz w:val="22"/>
      <w:szCs w:val="22"/>
    </w:rPr>
  </w:style>
  <w:style w:type="paragraph" w:customStyle="1" w:styleId="aa">
    <w:name w:val="aa"/>
    <w:basedOn w:val="Normal"/>
    <w:link w:val="aaChar"/>
    <w:qFormat/>
    <w:rsid w:val="005D097E"/>
    <w:pPr>
      <w:tabs>
        <w:tab w:val="left" w:pos="426"/>
        <w:tab w:val="left" w:pos="851"/>
        <w:tab w:val="left" w:pos="1418"/>
        <w:tab w:val="left" w:pos="1843"/>
        <w:tab w:val="left" w:pos="2268"/>
        <w:tab w:val="left" w:pos="2694"/>
        <w:tab w:val="left" w:pos="3119"/>
        <w:tab w:val="left" w:pos="3544"/>
        <w:tab w:val="left" w:pos="3969"/>
        <w:tab w:val="left" w:pos="4395"/>
        <w:tab w:val="left" w:pos="4820"/>
      </w:tabs>
      <w:spacing w:line="480" w:lineRule="auto"/>
      <w:ind w:firstLine="851"/>
    </w:pPr>
    <w:rPr>
      <w:sz w:val="24"/>
    </w:rPr>
  </w:style>
  <w:style w:type="character" w:customStyle="1" w:styleId="aaChar">
    <w:name w:val="aa Char"/>
    <w:link w:val="aa"/>
    <w:rsid w:val="005D097E"/>
    <w:rPr>
      <w:rFonts w:ascii="Arial" w:eastAsia="Calibri" w:hAnsi="Arial"/>
      <w:sz w:val="24"/>
      <w:szCs w:val="24"/>
      <w:lang w:val="en-US"/>
    </w:rPr>
  </w:style>
  <w:style w:type="character" w:styleId="FootnoteReference">
    <w:name w:val="footnote reference"/>
    <w:uiPriority w:val="99"/>
    <w:unhideWhenUsed/>
    <w:rsid w:val="005D097E"/>
    <w:rPr>
      <w:vertAlign w:val="superscript"/>
    </w:rPr>
  </w:style>
  <w:style w:type="character" w:customStyle="1" w:styleId="hps">
    <w:name w:val="hps"/>
    <w:basedOn w:val="DefaultParagraphFont"/>
    <w:rsid w:val="005D097E"/>
  </w:style>
  <w:style w:type="paragraph" w:styleId="EndnoteText">
    <w:name w:val="endnote text"/>
    <w:basedOn w:val="Normal"/>
    <w:link w:val="EndnoteTextChar"/>
    <w:uiPriority w:val="99"/>
    <w:unhideWhenUsed/>
    <w:rsid w:val="005D097E"/>
    <w:pPr>
      <w:jc w:val="left"/>
    </w:pPr>
    <w:rPr>
      <w:rFonts w:ascii="Calibri" w:hAnsi="Calibri"/>
      <w:szCs w:val="20"/>
      <w:lang w:val="id-ID"/>
    </w:rPr>
  </w:style>
  <w:style w:type="character" w:customStyle="1" w:styleId="EndnoteTextChar">
    <w:name w:val="Endnote Text Char"/>
    <w:link w:val="EndnoteText"/>
    <w:uiPriority w:val="99"/>
    <w:rsid w:val="005D097E"/>
    <w:rPr>
      <w:rFonts w:ascii="Calibri" w:eastAsia="Calibri" w:hAnsi="Calibri"/>
    </w:rPr>
  </w:style>
  <w:style w:type="character" w:styleId="EndnoteReference">
    <w:name w:val="endnote reference"/>
    <w:uiPriority w:val="99"/>
    <w:unhideWhenUsed/>
    <w:rsid w:val="005D097E"/>
    <w:rPr>
      <w:vertAlign w:val="superscript"/>
    </w:rPr>
  </w:style>
  <w:style w:type="table" w:customStyle="1" w:styleId="TableGrid2">
    <w:name w:val="Table Grid2"/>
    <w:basedOn w:val="TableNormal"/>
    <w:next w:val="TableGrid"/>
    <w:uiPriority w:val="39"/>
    <w:rsid w:val="00987BA0"/>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15388"/>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utoRedefine/>
    <w:qFormat/>
    <w:rsid w:val="00FA6CA8"/>
    <w:pPr>
      <w:keepNext/>
      <w:keepLines/>
      <w:spacing w:after="240" w:line="276" w:lineRule="auto"/>
      <w:ind w:firstLine="720"/>
      <w:jc w:val="both"/>
      <w:outlineLvl w:val="0"/>
    </w:pPr>
    <w:rPr>
      <w:rFonts w:ascii="Arial" w:eastAsia="Calibri" w:hAnsi="Arial" w:cs="Arial"/>
      <w:bCs/>
      <w:sz w:val="15"/>
      <w:szCs w:val="15"/>
      <w:lang w:val="en-ID"/>
    </w:rPr>
  </w:style>
  <w:style w:type="paragraph" w:styleId="Heading1">
    <w:name w:val="heading 1"/>
    <w:basedOn w:val="Normal"/>
    <w:next w:val="Normal"/>
    <w:link w:val="Heading1Char"/>
    <w:qFormat/>
    <w:rsid w:val="00A0295B"/>
    <w:pPr>
      <w:spacing w:before="240" w:after="60"/>
    </w:pPr>
    <w:rPr>
      <w:b/>
      <w:bCs w:val="0"/>
      <w:kern w:val="32"/>
      <w:sz w:val="32"/>
      <w:szCs w:val="32"/>
    </w:rPr>
  </w:style>
  <w:style w:type="paragraph" w:styleId="Heading2">
    <w:name w:val="heading 2"/>
    <w:basedOn w:val="Normal"/>
    <w:next w:val="Normal"/>
    <w:link w:val="Heading2Char"/>
    <w:qFormat/>
    <w:rsid w:val="00A0295B"/>
    <w:pPr>
      <w:spacing w:before="240" w:after="60"/>
      <w:outlineLvl w:val="1"/>
    </w:pPr>
    <w:rPr>
      <w:b/>
      <w:bCs w:val="0"/>
      <w:i/>
      <w:iCs/>
      <w:sz w:val="28"/>
      <w:szCs w:val="28"/>
    </w:rPr>
  </w:style>
  <w:style w:type="paragraph" w:styleId="Heading3">
    <w:name w:val="heading 3"/>
    <w:basedOn w:val="Normal"/>
    <w:next w:val="Normal"/>
    <w:link w:val="Heading3Char"/>
    <w:qFormat/>
    <w:rsid w:val="00A0295B"/>
    <w:pPr>
      <w:spacing w:before="240" w:after="60"/>
      <w:outlineLvl w:val="2"/>
    </w:pPr>
    <w:rPr>
      <w:b/>
      <w:bCs w:val="0"/>
      <w:sz w:val="26"/>
      <w:szCs w:val="26"/>
    </w:rPr>
  </w:style>
  <w:style w:type="paragraph" w:styleId="Heading4">
    <w:name w:val="heading 4"/>
    <w:basedOn w:val="Normal"/>
    <w:next w:val="Normal"/>
    <w:link w:val="Heading4Char"/>
    <w:qFormat/>
    <w:rsid w:val="00A727AD"/>
    <w:pPr>
      <w:outlineLvl w:val="3"/>
    </w:pPr>
    <w:rPr>
      <w:rFonts w:eastAsia="MS Mincho"/>
      <w:i/>
      <w:iCs/>
      <w:sz w:val="24"/>
      <w:lang w:val="en-GB" w:eastAsia="ja-JP"/>
    </w:rPr>
  </w:style>
  <w:style w:type="paragraph" w:styleId="Heading5">
    <w:name w:val="heading 5"/>
    <w:basedOn w:val="Normal"/>
    <w:link w:val="Heading5Char"/>
    <w:qFormat/>
    <w:rsid w:val="0048309C"/>
    <w:pPr>
      <w:spacing w:before="100" w:beforeAutospacing="1" w:after="100" w:afterAutospacing="1"/>
      <w:jc w:val="left"/>
      <w:outlineLvl w:val="4"/>
    </w:pPr>
    <w:rPr>
      <w:b/>
      <w:bCs w:val="0"/>
      <w:szCs w:val="20"/>
      <w:lang w:val="id-ID" w:eastAsia="id-ID"/>
    </w:rPr>
  </w:style>
  <w:style w:type="paragraph" w:styleId="Heading6">
    <w:name w:val="heading 6"/>
    <w:basedOn w:val="Normal"/>
    <w:next w:val="Normal"/>
    <w:link w:val="Heading6Char"/>
    <w:qFormat/>
    <w:rsid w:val="00A727AD"/>
    <w:pPr>
      <w:jc w:val="center"/>
      <w:outlineLvl w:val="5"/>
    </w:pPr>
    <w:rPr>
      <w:rFonts w:eastAsia="MS Mincho"/>
      <w:i/>
      <w:iCs/>
      <w:sz w:val="24"/>
      <w:lang w:val="en-GB" w:eastAsia="ja-JP"/>
    </w:rPr>
  </w:style>
  <w:style w:type="paragraph" w:styleId="Heading7">
    <w:name w:val="heading 7"/>
    <w:basedOn w:val="Normal"/>
    <w:next w:val="Normal"/>
    <w:link w:val="Heading7Char"/>
    <w:qFormat/>
    <w:rsid w:val="00125AB4"/>
    <w:pPr>
      <w:spacing w:before="240" w:after="60"/>
      <w:jc w:val="center"/>
      <w:outlineLvl w:val="6"/>
    </w:pPr>
    <w:rPr>
      <w:sz w:val="24"/>
      <w:lang w:val="id-ID"/>
    </w:rPr>
  </w:style>
  <w:style w:type="paragraph" w:styleId="Heading8">
    <w:name w:val="heading 8"/>
    <w:basedOn w:val="Normal"/>
    <w:next w:val="Normal"/>
    <w:qFormat/>
    <w:rsid w:val="00F55443"/>
    <w:pPr>
      <w:spacing w:before="240" w:after="60"/>
      <w:jc w:val="left"/>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5AB4"/>
    <w:rPr>
      <w:rFonts w:ascii="Arial" w:hAnsi="Arial" w:cs="Arial"/>
      <w:b/>
      <w:bCs/>
      <w:kern w:val="32"/>
      <w:sz w:val="32"/>
      <w:szCs w:val="32"/>
      <w:lang w:val="en-US" w:eastAsia="en-US" w:bidi="ar-SA"/>
    </w:rPr>
  </w:style>
  <w:style w:type="character" w:customStyle="1" w:styleId="Heading2Char">
    <w:name w:val="Heading 2 Char"/>
    <w:link w:val="Heading2"/>
    <w:rsid w:val="00A727AD"/>
    <w:rPr>
      <w:rFonts w:ascii="Arial" w:hAnsi="Arial" w:cs="Arial"/>
      <w:b/>
      <w:bCs/>
      <w:i/>
      <w:iCs/>
      <w:sz w:val="28"/>
      <w:szCs w:val="28"/>
      <w:lang w:val="en-US" w:eastAsia="en-US" w:bidi="ar-SA"/>
    </w:rPr>
  </w:style>
  <w:style w:type="character" w:customStyle="1" w:styleId="Heading3Char">
    <w:name w:val="Heading 3 Char"/>
    <w:link w:val="Heading3"/>
    <w:rsid w:val="00125AB4"/>
    <w:rPr>
      <w:rFonts w:ascii="Arial" w:hAnsi="Arial" w:cs="Arial"/>
      <w:b/>
      <w:bCs/>
      <w:sz w:val="26"/>
      <w:szCs w:val="26"/>
      <w:lang w:val="en-US" w:eastAsia="en-US" w:bidi="ar-SA"/>
    </w:rPr>
  </w:style>
  <w:style w:type="character" w:customStyle="1" w:styleId="Heading4Char">
    <w:name w:val="Heading 4 Char"/>
    <w:link w:val="Heading4"/>
    <w:semiHidden/>
    <w:rsid w:val="00125AB4"/>
    <w:rPr>
      <w:rFonts w:eastAsia="MS Mincho"/>
      <w:i/>
      <w:iCs/>
      <w:sz w:val="24"/>
      <w:szCs w:val="24"/>
      <w:lang w:val="en-GB" w:eastAsia="ja-JP" w:bidi="ar-SA"/>
    </w:rPr>
  </w:style>
  <w:style w:type="character" w:customStyle="1" w:styleId="Heading5Char">
    <w:name w:val="Heading 5 Char"/>
    <w:link w:val="Heading5"/>
    <w:rsid w:val="0048309C"/>
    <w:rPr>
      <w:b/>
      <w:bCs/>
      <w:lang w:val="id-ID" w:eastAsia="id-ID" w:bidi="ar-SA"/>
    </w:rPr>
  </w:style>
  <w:style w:type="character" w:customStyle="1" w:styleId="Heading6Char">
    <w:name w:val="Heading 6 Char"/>
    <w:link w:val="Heading6"/>
    <w:rsid w:val="00125AB4"/>
    <w:rPr>
      <w:rFonts w:eastAsia="MS Mincho"/>
      <w:i/>
      <w:iCs/>
      <w:sz w:val="24"/>
      <w:szCs w:val="24"/>
      <w:lang w:val="en-GB" w:eastAsia="ja-JP" w:bidi="ar-SA"/>
    </w:rPr>
  </w:style>
  <w:style w:type="character" w:customStyle="1" w:styleId="Heading7Char">
    <w:name w:val="Heading 7 Char"/>
    <w:link w:val="Heading7"/>
    <w:rsid w:val="00125AB4"/>
    <w:rPr>
      <w:sz w:val="24"/>
      <w:szCs w:val="24"/>
      <w:lang w:val="id-ID" w:eastAsia="en-US" w:bidi="ar-SA"/>
    </w:rPr>
  </w:style>
  <w:style w:type="paragraph" w:customStyle="1" w:styleId="Ventura-Heading">
    <w:name w:val="Ventura-Heading"/>
    <w:basedOn w:val="Normal"/>
    <w:semiHidden/>
    <w:rsid w:val="005C33B0"/>
    <w:pPr>
      <w:ind w:left="450" w:hanging="450"/>
    </w:pPr>
    <w:rPr>
      <w:bCs w:val="0"/>
      <w:snapToGrid w:val="0"/>
      <w:szCs w:val="20"/>
    </w:rPr>
  </w:style>
  <w:style w:type="paragraph" w:customStyle="1" w:styleId="VenturaTitle">
    <w:name w:val="Ventura Title"/>
    <w:basedOn w:val="Normal"/>
    <w:rsid w:val="00BD53F9"/>
    <w:pPr>
      <w:spacing w:before="240"/>
      <w:contextualSpacing/>
    </w:pPr>
    <w:rPr>
      <w:rFonts w:ascii="Book Antiqua" w:hAnsi="Book Antiqua"/>
      <w:sz w:val="32"/>
      <w:szCs w:val="26"/>
    </w:rPr>
  </w:style>
  <w:style w:type="paragraph" w:customStyle="1" w:styleId="Ventura-Author">
    <w:name w:val="Ventura-Author"/>
    <w:basedOn w:val="Normal"/>
    <w:link w:val="Ventura-AuthorChar"/>
    <w:rsid w:val="00BD53F9"/>
    <w:rPr>
      <w:rFonts w:ascii="Book Antiqua" w:hAnsi="Book Antiqua"/>
      <w:sz w:val="24"/>
    </w:rPr>
  </w:style>
  <w:style w:type="character" w:customStyle="1" w:styleId="Ventura-AuthorChar">
    <w:name w:val="Ventura-Author Char"/>
    <w:link w:val="Ventura-Author"/>
    <w:rsid w:val="004F3EB2"/>
    <w:rPr>
      <w:rFonts w:ascii="Book Antiqua" w:hAnsi="Book Antiqua"/>
      <w:sz w:val="24"/>
      <w:szCs w:val="24"/>
      <w:lang w:val="en-US" w:eastAsia="en-US" w:bidi="ar-SA"/>
    </w:rPr>
  </w:style>
  <w:style w:type="paragraph" w:customStyle="1" w:styleId="Ventura-AuthorAddress">
    <w:name w:val="Ventura-AuthorAddress"/>
    <w:basedOn w:val="Normal"/>
    <w:rsid w:val="00BD53F9"/>
    <w:rPr>
      <w:i/>
    </w:rPr>
  </w:style>
  <w:style w:type="paragraph" w:customStyle="1" w:styleId="Ventura-AbstractTitle">
    <w:name w:val="Ventura-AbstractTitle"/>
    <w:basedOn w:val="Normal"/>
    <w:rsid w:val="006471BA"/>
    <w:pPr>
      <w:spacing w:after="120"/>
    </w:pPr>
    <w:rPr>
      <w:caps/>
      <w:spacing w:val="70"/>
      <w:sz w:val="22"/>
    </w:rPr>
  </w:style>
  <w:style w:type="paragraph" w:customStyle="1" w:styleId="Ventura-Abstract">
    <w:name w:val="Ventura-Abstract"/>
    <w:basedOn w:val="Normal"/>
    <w:link w:val="Ventura-AbstractChar"/>
    <w:rsid w:val="00DE4D22"/>
    <w:rPr>
      <w:rFonts w:ascii="Book Antiqua" w:hAnsi="Book Antiqua"/>
      <w:i/>
      <w:spacing w:val="2"/>
    </w:rPr>
  </w:style>
  <w:style w:type="character" w:customStyle="1" w:styleId="Ventura-AbstractChar">
    <w:name w:val="Ventura-Abstract Char"/>
    <w:link w:val="Ventura-Abstract"/>
    <w:rsid w:val="00DE4D22"/>
    <w:rPr>
      <w:rFonts w:ascii="Book Antiqua" w:hAnsi="Book Antiqua"/>
      <w:i/>
      <w:spacing w:val="2"/>
      <w:sz w:val="18"/>
      <w:szCs w:val="24"/>
      <w:lang w:val="en-US" w:eastAsia="en-US" w:bidi="ar-SA"/>
    </w:rPr>
  </w:style>
  <w:style w:type="paragraph" w:customStyle="1" w:styleId="Ventura-Keyword">
    <w:name w:val="Ventura-Keyword"/>
    <w:basedOn w:val="Ventura-Abstract"/>
    <w:link w:val="Ventura-KeywordChar"/>
    <w:rsid w:val="00DC3CC2"/>
    <w:pPr>
      <w:jc w:val="left"/>
    </w:pPr>
  </w:style>
  <w:style w:type="character" w:customStyle="1" w:styleId="Ventura-KeywordChar">
    <w:name w:val="Ventura-Keyword Char"/>
    <w:link w:val="Ventura-Keyword"/>
    <w:rsid w:val="00DC3CC2"/>
    <w:rPr>
      <w:rFonts w:ascii="Book Antiqua" w:hAnsi="Book Antiqua"/>
      <w:i/>
      <w:spacing w:val="2"/>
      <w:sz w:val="18"/>
      <w:szCs w:val="24"/>
      <w:lang w:val="en-US" w:eastAsia="en-US" w:bidi="ar-SA"/>
    </w:rPr>
  </w:style>
  <w:style w:type="paragraph" w:customStyle="1" w:styleId="Ventura-Heading1">
    <w:name w:val="Ventura-Heading1"/>
    <w:basedOn w:val="Normal"/>
    <w:link w:val="Ventura-Heading1Char"/>
    <w:rsid w:val="0061090C"/>
    <w:rPr>
      <w:rFonts w:ascii="Book Antiqua" w:hAnsi="Book Antiqua"/>
      <w:b/>
      <w:caps/>
    </w:rPr>
  </w:style>
  <w:style w:type="character" w:customStyle="1" w:styleId="Ventura-Heading1Char">
    <w:name w:val="Ventura-Heading1 Char"/>
    <w:link w:val="Ventura-Heading1"/>
    <w:rsid w:val="0061090C"/>
    <w:rPr>
      <w:rFonts w:ascii="Book Antiqua" w:hAnsi="Book Antiqua"/>
      <w:b/>
      <w:caps/>
      <w:szCs w:val="24"/>
      <w:lang w:val="en-US" w:eastAsia="en-US" w:bidi="ar-SA"/>
    </w:rPr>
  </w:style>
  <w:style w:type="paragraph" w:customStyle="1" w:styleId="Ventura-Content">
    <w:name w:val="Ventura-Content"/>
    <w:basedOn w:val="Normal"/>
    <w:link w:val="Ventura-ContentChar"/>
    <w:rsid w:val="005F0BBB"/>
    <w:pPr>
      <w:ind w:firstLine="397"/>
    </w:pPr>
    <w:rPr>
      <w:rFonts w:ascii="Book Antiqua" w:hAnsi="Book Antiqua"/>
    </w:rPr>
  </w:style>
  <w:style w:type="character" w:customStyle="1" w:styleId="Ventura-ContentChar">
    <w:name w:val="Ventura-Content Char"/>
    <w:link w:val="Ventura-Content"/>
    <w:rsid w:val="005F0BBB"/>
    <w:rPr>
      <w:rFonts w:ascii="Book Antiqua" w:hAnsi="Book Antiqua"/>
      <w:szCs w:val="24"/>
      <w:lang w:val="en-US" w:eastAsia="en-US" w:bidi="ar-SA"/>
    </w:rPr>
  </w:style>
  <w:style w:type="paragraph" w:customStyle="1" w:styleId="Ventura-Heading2">
    <w:name w:val="Ventura-Heading2"/>
    <w:basedOn w:val="Normal"/>
    <w:link w:val="Ventura-Heading2Char"/>
    <w:rsid w:val="00E03BC6"/>
    <w:rPr>
      <w:rFonts w:ascii="Book Antiqua" w:hAnsi="Book Antiqua"/>
      <w:b/>
    </w:rPr>
  </w:style>
  <w:style w:type="character" w:customStyle="1" w:styleId="Ventura-Heading2Char">
    <w:name w:val="Ventura-Heading2 Char"/>
    <w:link w:val="Ventura-Heading2"/>
    <w:rsid w:val="00E03BC6"/>
    <w:rPr>
      <w:rFonts w:ascii="Book Antiqua" w:hAnsi="Book Antiqua"/>
      <w:b/>
      <w:szCs w:val="24"/>
      <w:lang w:val="en-US" w:eastAsia="en-US" w:bidi="ar-SA"/>
    </w:rPr>
  </w:style>
  <w:style w:type="paragraph" w:customStyle="1" w:styleId="Ventura-Formula">
    <w:name w:val="Ventura-Formula"/>
    <w:basedOn w:val="Ventura-Content"/>
    <w:link w:val="Ventura-FormulaChar"/>
    <w:rsid w:val="00292DA8"/>
    <w:pPr>
      <w:tabs>
        <w:tab w:val="right" w:pos="4621"/>
      </w:tabs>
      <w:ind w:firstLine="0"/>
    </w:pPr>
  </w:style>
  <w:style w:type="character" w:customStyle="1" w:styleId="Ventura-FormulaChar">
    <w:name w:val="Ventura-Formula Char"/>
    <w:link w:val="Ventura-Formula"/>
    <w:rsid w:val="001133B8"/>
    <w:rPr>
      <w:rFonts w:ascii="Book Antiqua" w:hAnsi="Book Antiqua"/>
      <w:szCs w:val="24"/>
      <w:lang w:val="en-US" w:eastAsia="en-US" w:bidi="ar-SA"/>
    </w:rPr>
  </w:style>
  <w:style w:type="paragraph" w:customStyle="1" w:styleId="Ventura-ContentContinue">
    <w:name w:val="Ventura-ContentContinue"/>
    <w:basedOn w:val="Ventura-Content"/>
    <w:rsid w:val="00074E0C"/>
    <w:pPr>
      <w:ind w:firstLine="0"/>
    </w:pPr>
  </w:style>
  <w:style w:type="paragraph" w:customStyle="1" w:styleId="Ventura-FigureTitle">
    <w:name w:val="Ventura-FigureTitle"/>
    <w:basedOn w:val="Normal"/>
    <w:rsid w:val="00511A21"/>
    <w:pPr>
      <w:jc w:val="center"/>
    </w:pPr>
    <w:rPr>
      <w:b/>
      <w:sz w:val="22"/>
    </w:rPr>
  </w:style>
  <w:style w:type="paragraph" w:styleId="Header">
    <w:name w:val="header"/>
    <w:aliases w:val="Ventura-Header,Persen"/>
    <w:basedOn w:val="Normal"/>
    <w:link w:val="HeaderChar"/>
    <w:uiPriority w:val="99"/>
    <w:rsid w:val="00BD53F9"/>
    <w:pPr>
      <w:tabs>
        <w:tab w:val="right" w:pos="8789"/>
      </w:tabs>
    </w:pPr>
    <w:rPr>
      <w:rFonts w:ascii="Book Antiqua" w:hAnsi="Book Antiqua"/>
    </w:rPr>
  </w:style>
  <w:style w:type="character" w:customStyle="1" w:styleId="HeaderChar">
    <w:name w:val="Header Char"/>
    <w:aliases w:val="Ventura-Header Char,Persen Char"/>
    <w:link w:val="Header"/>
    <w:uiPriority w:val="99"/>
    <w:rsid w:val="00125AB4"/>
    <w:rPr>
      <w:rFonts w:ascii="Book Antiqua" w:hAnsi="Book Antiqua"/>
      <w:szCs w:val="24"/>
      <w:lang w:val="en-US" w:eastAsia="en-US" w:bidi="ar-SA"/>
    </w:rPr>
  </w:style>
  <w:style w:type="paragraph" w:styleId="Footer">
    <w:name w:val="footer"/>
    <w:aliases w:val="Footer Char Char Char,Footer Char Char Char Char"/>
    <w:basedOn w:val="Normal"/>
    <w:link w:val="FooterChar"/>
    <w:uiPriority w:val="99"/>
    <w:rsid w:val="00511A21"/>
    <w:pPr>
      <w:jc w:val="center"/>
    </w:pPr>
    <w:rPr>
      <w:sz w:val="24"/>
    </w:rPr>
  </w:style>
  <w:style w:type="character" w:customStyle="1" w:styleId="FooterChar">
    <w:name w:val="Footer Char"/>
    <w:aliases w:val="Footer Char Char Char Char1,Footer Char Char Char Char Char"/>
    <w:link w:val="Footer"/>
    <w:uiPriority w:val="99"/>
    <w:rsid w:val="004016BE"/>
    <w:rPr>
      <w:sz w:val="24"/>
      <w:szCs w:val="24"/>
      <w:lang w:val="en-US" w:eastAsia="en-US"/>
    </w:rPr>
  </w:style>
  <w:style w:type="character" w:styleId="PageNumber">
    <w:name w:val="page number"/>
    <w:uiPriority w:val="99"/>
    <w:rsid w:val="00511A21"/>
    <w:rPr>
      <w:sz w:val="24"/>
    </w:rPr>
  </w:style>
  <w:style w:type="paragraph" w:customStyle="1" w:styleId="Ventura-Reference">
    <w:name w:val="Ventura-Reference"/>
    <w:basedOn w:val="Normal"/>
    <w:link w:val="Ventura-ReferenceChar"/>
    <w:rsid w:val="0061090C"/>
    <w:pPr>
      <w:ind w:left="397" w:hanging="397"/>
    </w:pPr>
    <w:rPr>
      <w:rFonts w:ascii="Book Antiqua" w:hAnsi="Book Antiqua"/>
    </w:rPr>
  </w:style>
  <w:style w:type="character" w:customStyle="1" w:styleId="Ventura-ReferenceChar">
    <w:name w:val="Ventura-Reference Char"/>
    <w:link w:val="Ventura-Reference"/>
    <w:rsid w:val="0061090C"/>
    <w:rPr>
      <w:rFonts w:ascii="Book Antiqua" w:hAnsi="Book Antiqua"/>
      <w:szCs w:val="24"/>
      <w:lang w:val="en-US" w:eastAsia="en-US" w:bidi="ar-SA"/>
    </w:rPr>
  </w:style>
  <w:style w:type="character" w:customStyle="1" w:styleId="CommentTextChar">
    <w:name w:val="Comment Text Char"/>
    <w:link w:val="CommentText"/>
    <w:uiPriority w:val="99"/>
    <w:semiHidden/>
    <w:locked/>
    <w:rsid w:val="00117232"/>
    <w:rPr>
      <w:lang w:val="en-US" w:eastAsia="en-US" w:bidi="ar-SA"/>
    </w:rPr>
  </w:style>
  <w:style w:type="paragraph" w:styleId="CommentText">
    <w:name w:val="annotation text"/>
    <w:basedOn w:val="Normal"/>
    <w:link w:val="CommentTextChar"/>
    <w:uiPriority w:val="99"/>
    <w:semiHidden/>
    <w:rsid w:val="00117232"/>
    <w:pPr>
      <w:jc w:val="left"/>
    </w:pPr>
    <w:rPr>
      <w:szCs w:val="20"/>
    </w:rPr>
  </w:style>
  <w:style w:type="character" w:styleId="CommentReference">
    <w:name w:val="annotation reference"/>
    <w:uiPriority w:val="99"/>
    <w:semiHidden/>
    <w:rsid w:val="00117232"/>
    <w:rPr>
      <w:sz w:val="16"/>
      <w:szCs w:val="16"/>
    </w:rPr>
  </w:style>
  <w:style w:type="character" w:styleId="Hyperlink">
    <w:name w:val="Hyperlink"/>
    <w:uiPriority w:val="99"/>
    <w:rsid w:val="00514496"/>
    <w:rPr>
      <w:color w:val="auto"/>
      <w:u w:val="none"/>
    </w:rPr>
  </w:style>
  <w:style w:type="character" w:customStyle="1" w:styleId="TitleChar">
    <w:name w:val="Title Char"/>
    <w:link w:val="Title"/>
    <w:locked/>
    <w:rsid w:val="004A4EB6"/>
    <w:rPr>
      <w:b/>
      <w:bCs/>
      <w:sz w:val="24"/>
      <w:szCs w:val="24"/>
      <w:lang w:val="en-US" w:eastAsia="en-US" w:bidi="ar-SA"/>
    </w:rPr>
  </w:style>
  <w:style w:type="paragraph" w:styleId="Title">
    <w:name w:val="Title"/>
    <w:basedOn w:val="Normal"/>
    <w:link w:val="TitleChar"/>
    <w:qFormat/>
    <w:rsid w:val="004A4EB6"/>
    <w:pPr>
      <w:jc w:val="center"/>
    </w:pPr>
    <w:rPr>
      <w:b/>
      <w:bCs w:val="0"/>
      <w:sz w:val="24"/>
    </w:rPr>
  </w:style>
  <w:style w:type="character" w:customStyle="1" w:styleId="BodyTextIndentChar">
    <w:name w:val="Body Text Indent Char"/>
    <w:link w:val="BodyTextIndent"/>
    <w:locked/>
    <w:rsid w:val="004A4EB6"/>
    <w:rPr>
      <w:sz w:val="24"/>
      <w:szCs w:val="24"/>
      <w:lang w:val="en-US" w:eastAsia="en-US" w:bidi="ar-SA"/>
    </w:rPr>
  </w:style>
  <w:style w:type="paragraph" w:styleId="BodyTextIndent">
    <w:name w:val="Body Text Indent"/>
    <w:basedOn w:val="Normal"/>
    <w:link w:val="BodyTextIndentChar"/>
    <w:rsid w:val="004A4EB6"/>
    <w:pPr>
      <w:spacing w:after="120"/>
      <w:ind w:left="360"/>
      <w:jc w:val="left"/>
    </w:pPr>
    <w:rPr>
      <w:sz w:val="24"/>
    </w:rPr>
  </w:style>
  <w:style w:type="paragraph" w:styleId="BalloonText">
    <w:name w:val="Balloon Text"/>
    <w:basedOn w:val="Normal"/>
    <w:link w:val="BalloonTextChar"/>
    <w:uiPriority w:val="99"/>
    <w:semiHidden/>
    <w:rsid w:val="00CE4BE0"/>
    <w:rPr>
      <w:rFonts w:ascii="Tahoma" w:hAnsi="Tahoma" w:cs="Tahoma"/>
      <w:sz w:val="16"/>
      <w:szCs w:val="16"/>
    </w:rPr>
  </w:style>
  <w:style w:type="character" w:customStyle="1" w:styleId="BalloonTextChar">
    <w:name w:val="Balloon Text Char"/>
    <w:link w:val="BalloonText"/>
    <w:uiPriority w:val="99"/>
    <w:semiHidden/>
    <w:rsid w:val="005D097E"/>
    <w:rPr>
      <w:rFonts w:ascii="Tahoma" w:hAnsi="Tahoma" w:cs="Tahoma"/>
      <w:sz w:val="16"/>
      <w:szCs w:val="16"/>
      <w:lang w:val="en-US" w:eastAsia="en-US"/>
    </w:rPr>
  </w:style>
  <w:style w:type="paragraph" w:customStyle="1" w:styleId="msonospacing0">
    <w:name w:val="msonospacing"/>
    <w:rsid w:val="0048309C"/>
    <w:rPr>
      <w:sz w:val="24"/>
      <w:szCs w:val="24"/>
    </w:rPr>
  </w:style>
  <w:style w:type="paragraph" w:customStyle="1" w:styleId="msolistparagraph0">
    <w:name w:val="msolistparagraph"/>
    <w:basedOn w:val="Normal"/>
    <w:rsid w:val="0048309C"/>
    <w:pPr>
      <w:spacing w:after="200"/>
      <w:ind w:left="720"/>
      <w:jc w:val="left"/>
    </w:pPr>
    <w:rPr>
      <w:rFonts w:ascii="Calibri" w:hAnsi="Calibri"/>
      <w:sz w:val="22"/>
      <w:szCs w:val="22"/>
    </w:rPr>
  </w:style>
  <w:style w:type="character" w:customStyle="1" w:styleId="longtext">
    <w:name w:val="long_text"/>
    <w:basedOn w:val="DefaultParagraphFont"/>
    <w:rsid w:val="0048309C"/>
  </w:style>
  <w:style w:type="character" w:customStyle="1" w:styleId="shorttext">
    <w:name w:val="short_text"/>
    <w:basedOn w:val="DefaultParagraphFont"/>
    <w:rsid w:val="0048309C"/>
  </w:style>
  <w:style w:type="character" w:customStyle="1" w:styleId="cgselectable">
    <w:name w:val="cgselectable"/>
    <w:rsid w:val="0048309C"/>
  </w:style>
  <w:style w:type="character" w:styleId="Emphasis">
    <w:name w:val="Emphasis"/>
    <w:uiPriority w:val="20"/>
    <w:qFormat/>
    <w:rsid w:val="0048309C"/>
    <w:rPr>
      <w:i/>
      <w:iCs/>
    </w:rPr>
  </w:style>
  <w:style w:type="character" w:customStyle="1" w:styleId="PlainTextChar">
    <w:name w:val="Plain Text Char"/>
    <w:link w:val="PlainText"/>
    <w:rsid w:val="0048309C"/>
    <w:rPr>
      <w:rFonts w:eastAsia="SimSun"/>
      <w:kern w:val="2"/>
      <w:lang w:val="en-US" w:eastAsia="zh-CN"/>
    </w:rPr>
  </w:style>
  <w:style w:type="paragraph" w:styleId="PlainText">
    <w:name w:val="Plain Text"/>
    <w:basedOn w:val="Normal"/>
    <w:link w:val="PlainTextChar"/>
    <w:unhideWhenUsed/>
    <w:rsid w:val="00464DED"/>
    <w:pPr>
      <w:jc w:val="left"/>
    </w:pPr>
    <w:rPr>
      <w:rFonts w:eastAsia="SimSun"/>
      <w:kern w:val="2"/>
      <w:szCs w:val="20"/>
      <w:lang w:eastAsia="zh-CN"/>
    </w:rPr>
  </w:style>
  <w:style w:type="paragraph" w:styleId="CommentSubject">
    <w:name w:val="annotation subject"/>
    <w:basedOn w:val="CommentText"/>
    <w:next w:val="CommentText"/>
    <w:link w:val="CommentSubjectChar"/>
    <w:uiPriority w:val="99"/>
    <w:rsid w:val="0048309C"/>
    <w:pPr>
      <w:widowControl w:val="0"/>
    </w:pPr>
    <w:rPr>
      <w:rFonts w:eastAsia="SimSun"/>
      <w:b/>
      <w:bCs w:val="0"/>
      <w:kern w:val="2"/>
      <w:lang w:eastAsia="zh-CN"/>
    </w:rPr>
  </w:style>
  <w:style w:type="character" w:customStyle="1" w:styleId="CommentSubjectChar">
    <w:name w:val="Comment Subject Char"/>
    <w:link w:val="CommentSubject"/>
    <w:uiPriority w:val="99"/>
    <w:rsid w:val="005D097E"/>
    <w:rPr>
      <w:rFonts w:eastAsia="SimSun"/>
      <w:b/>
      <w:bCs/>
      <w:kern w:val="2"/>
      <w:lang w:val="en-US" w:eastAsia="zh-CN"/>
    </w:rPr>
  </w:style>
  <w:style w:type="paragraph" w:styleId="BodyText">
    <w:name w:val="Body Text"/>
    <w:basedOn w:val="Normal"/>
    <w:rsid w:val="00CD059D"/>
    <w:pPr>
      <w:spacing w:after="120"/>
    </w:pPr>
  </w:style>
  <w:style w:type="paragraph" w:styleId="BodyText2">
    <w:name w:val="Body Text 2"/>
    <w:basedOn w:val="Normal"/>
    <w:rsid w:val="00CD059D"/>
    <w:pPr>
      <w:spacing w:after="120" w:line="480" w:lineRule="auto"/>
    </w:pPr>
  </w:style>
  <w:style w:type="paragraph" w:styleId="BodyTextIndent2">
    <w:name w:val="Body Text Indent 2"/>
    <w:basedOn w:val="Normal"/>
    <w:rsid w:val="00CD059D"/>
    <w:pPr>
      <w:spacing w:after="120" w:line="480" w:lineRule="auto"/>
      <w:ind w:left="283"/>
    </w:pPr>
  </w:style>
  <w:style w:type="paragraph" w:styleId="BodyTextIndent3">
    <w:name w:val="Body Text Indent 3"/>
    <w:basedOn w:val="Normal"/>
    <w:link w:val="BodyTextIndent3Char"/>
    <w:rsid w:val="00CD059D"/>
    <w:pPr>
      <w:spacing w:after="120"/>
      <w:ind w:left="283"/>
    </w:pPr>
    <w:rPr>
      <w:sz w:val="16"/>
      <w:szCs w:val="16"/>
    </w:rPr>
  </w:style>
  <w:style w:type="character" w:customStyle="1" w:styleId="BodyTextIndent3Char">
    <w:name w:val="Body Text Indent 3 Char"/>
    <w:link w:val="BodyTextIndent3"/>
    <w:rsid w:val="00125AB4"/>
    <w:rPr>
      <w:sz w:val="16"/>
      <w:szCs w:val="16"/>
      <w:lang w:val="en-US" w:eastAsia="en-US" w:bidi="ar-SA"/>
    </w:rPr>
  </w:style>
  <w:style w:type="table" w:styleId="TableGrid">
    <w:name w:val="Table Grid"/>
    <w:basedOn w:val="TableNormal"/>
    <w:uiPriority w:val="59"/>
    <w:rsid w:val="005C37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Normal"/>
    <w:rsid w:val="00C4313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val="0"/>
      <w:sz w:val="24"/>
      <w:lang w:val="en-GB"/>
    </w:rPr>
  </w:style>
  <w:style w:type="paragraph" w:styleId="NormalWeb">
    <w:name w:val="Normal (Web)"/>
    <w:aliases w:val="Normal (Web) Char"/>
    <w:basedOn w:val="Normal"/>
    <w:link w:val="NormalWebChar1"/>
    <w:uiPriority w:val="99"/>
    <w:rsid w:val="00A727AD"/>
    <w:pPr>
      <w:spacing w:before="100" w:beforeAutospacing="1" w:after="100" w:afterAutospacing="1"/>
      <w:jc w:val="left"/>
    </w:pPr>
    <w:rPr>
      <w:sz w:val="24"/>
      <w:lang w:val="en-GB"/>
    </w:rPr>
  </w:style>
  <w:style w:type="character" w:customStyle="1" w:styleId="NormalWebChar1">
    <w:name w:val="Normal (Web) Char1"/>
    <w:aliases w:val="Normal (Web) Char Char"/>
    <w:link w:val="NormalWeb"/>
    <w:rsid w:val="00464DED"/>
    <w:rPr>
      <w:sz w:val="24"/>
      <w:szCs w:val="24"/>
      <w:lang w:val="en-GB" w:eastAsia="en-US" w:bidi="ar-SA"/>
    </w:rPr>
  </w:style>
  <w:style w:type="character" w:customStyle="1" w:styleId="categories">
    <w:name w:val="categories"/>
    <w:basedOn w:val="DefaultParagraphFont"/>
    <w:rsid w:val="00A727AD"/>
  </w:style>
  <w:style w:type="character" w:customStyle="1" w:styleId="tags">
    <w:name w:val="tags"/>
    <w:basedOn w:val="DefaultParagraphFont"/>
    <w:rsid w:val="00A727AD"/>
  </w:style>
  <w:style w:type="character" w:styleId="Strong">
    <w:name w:val="Strong"/>
    <w:qFormat/>
    <w:rsid w:val="00A727AD"/>
    <w:rPr>
      <w:b/>
      <w:bCs/>
    </w:rPr>
  </w:style>
  <w:style w:type="paragraph" w:customStyle="1" w:styleId="bullet1">
    <w:name w:val="bullet1"/>
    <w:basedOn w:val="Normal"/>
    <w:autoRedefine/>
    <w:rsid w:val="00A727AD"/>
    <w:pPr>
      <w:spacing w:line="480" w:lineRule="auto"/>
      <w:ind w:left="426" w:hanging="360"/>
    </w:pPr>
    <w:rPr>
      <w:sz w:val="24"/>
      <w:lang w:val="sv-SE"/>
    </w:rPr>
  </w:style>
  <w:style w:type="paragraph" w:customStyle="1" w:styleId="HlmJudul">
    <w:name w:val="Hlm Judul"/>
    <w:basedOn w:val="Normal"/>
    <w:rsid w:val="00A727AD"/>
    <w:pPr>
      <w:jc w:val="center"/>
    </w:pPr>
    <w:rPr>
      <w:b/>
      <w:bCs w:val="0"/>
      <w:sz w:val="28"/>
      <w:szCs w:val="20"/>
      <w:lang w:val="en-GB"/>
    </w:rPr>
  </w:style>
  <w:style w:type="character" w:customStyle="1" w:styleId="a">
    <w:name w:val="a"/>
    <w:basedOn w:val="DefaultParagraphFont"/>
    <w:rsid w:val="00A727AD"/>
  </w:style>
  <w:style w:type="character" w:customStyle="1" w:styleId="l7">
    <w:name w:val="l7"/>
    <w:basedOn w:val="DefaultParagraphFont"/>
    <w:rsid w:val="00A727AD"/>
  </w:style>
  <w:style w:type="character" w:customStyle="1" w:styleId="l9">
    <w:name w:val="l9"/>
    <w:basedOn w:val="DefaultParagraphFont"/>
    <w:rsid w:val="00A727AD"/>
  </w:style>
  <w:style w:type="character" w:customStyle="1" w:styleId="l8">
    <w:name w:val="l8"/>
    <w:basedOn w:val="DefaultParagraphFont"/>
    <w:rsid w:val="00A727AD"/>
  </w:style>
  <w:style w:type="character" w:customStyle="1" w:styleId="l10">
    <w:name w:val="l10"/>
    <w:basedOn w:val="DefaultParagraphFont"/>
    <w:rsid w:val="00A727AD"/>
  </w:style>
  <w:style w:type="character" w:customStyle="1" w:styleId="l6">
    <w:name w:val="l6"/>
    <w:basedOn w:val="DefaultParagraphFont"/>
    <w:rsid w:val="00A727AD"/>
  </w:style>
  <w:style w:type="character" w:customStyle="1" w:styleId="l11">
    <w:name w:val="l11"/>
    <w:basedOn w:val="DefaultParagraphFont"/>
    <w:rsid w:val="00A727AD"/>
  </w:style>
  <w:style w:type="character" w:customStyle="1" w:styleId="italic1">
    <w:name w:val="italic1"/>
    <w:rsid w:val="00A727AD"/>
    <w:rPr>
      <w:i/>
      <w:iCs/>
    </w:rPr>
  </w:style>
  <w:style w:type="character" w:customStyle="1" w:styleId="bold1">
    <w:name w:val="bold1"/>
    <w:rsid w:val="00A727AD"/>
    <w:rPr>
      <w:b/>
      <w:bCs/>
    </w:rPr>
  </w:style>
  <w:style w:type="paragraph" w:styleId="ListParagraph">
    <w:name w:val="List Paragraph"/>
    <w:aliases w:val="Heading 1 Char1"/>
    <w:basedOn w:val="Normal"/>
    <w:link w:val="ListParagraphChar"/>
    <w:uiPriority w:val="1"/>
    <w:qFormat/>
    <w:rsid w:val="00E079CE"/>
    <w:pPr>
      <w:spacing w:after="200" w:line="360" w:lineRule="auto"/>
      <w:ind w:left="720"/>
      <w:contextualSpacing/>
    </w:pPr>
    <w:rPr>
      <w:rFonts w:ascii="Calibri" w:hAnsi="Calibri"/>
      <w:noProof/>
      <w:sz w:val="22"/>
      <w:szCs w:val="22"/>
    </w:rPr>
  </w:style>
  <w:style w:type="character" w:customStyle="1" w:styleId="ListParagraphChar">
    <w:name w:val="List Paragraph Char"/>
    <w:aliases w:val="Heading 1 Char1 Char"/>
    <w:link w:val="ListParagraph"/>
    <w:uiPriority w:val="1"/>
    <w:qFormat/>
    <w:rsid w:val="00A3334D"/>
    <w:rPr>
      <w:rFonts w:ascii="Calibri" w:eastAsia="Calibri" w:hAnsi="Calibri"/>
      <w:noProof/>
      <w:sz w:val="22"/>
      <w:szCs w:val="22"/>
      <w:lang w:val="en-US" w:eastAsia="en-US" w:bidi="ar-SA"/>
    </w:rPr>
  </w:style>
  <w:style w:type="character" w:customStyle="1" w:styleId="citation">
    <w:name w:val="citation"/>
    <w:basedOn w:val="DefaultParagraphFont"/>
    <w:rsid w:val="00E079CE"/>
  </w:style>
  <w:style w:type="paragraph" w:customStyle="1" w:styleId="VenturaCover1">
    <w:name w:val="Ventura Cover1"/>
    <w:basedOn w:val="Normal"/>
    <w:rsid w:val="0084540C"/>
    <w:pPr>
      <w:spacing w:before="120"/>
      <w:contextualSpacing/>
      <w:jc w:val="center"/>
    </w:pPr>
  </w:style>
  <w:style w:type="paragraph" w:customStyle="1" w:styleId="VenturaCover2">
    <w:name w:val="Ventura Cover2"/>
    <w:basedOn w:val="VenturaCover1"/>
    <w:rsid w:val="00F155A9"/>
    <w:pPr>
      <w:spacing w:after="120"/>
    </w:pPr>
    <w:rPr>
      <w:color w:val="FF0000"/>
      <w:spacing w:val="40"/>
      <w:sz w:val="56"/>
    </w:rPr>
  </w:style>
  <w:style w:type="paragraph" w:customStyle="1" w:styleId="StyleVentura-KeywordLatinBold">
    <w:name w:val="Style Ventura-Keyword + (Latin) Bold"/>
    <w:basedOn w:val="Ventura-Keyword"/>
    <w:link w:val="StyleVentura-KeywordLatinBoldChar"/>
    <w:rsid w:val="009A40AB"/>
    <w:pPr>
      <w:tabs>
        <w:tab w:val="left" w:pos="1021"/>
      </w:tabs>
      <w:ind w:left="1021" w:hanging="1021"/>
    </w:pPr>
    <w:rPr>
      <w:b/>
    </w:rPr>
  </w:style>
  <w:style w:type="character" w:customStyle="1" w:styleId="StyleVentura-KeywordLatinBoldChar">
    <w:name w:val="Style Ventura-Keyword + (Latin) Bold Char"/>
    <w:link w:val="StyleVentura-KeywordLatinBold"/>
    <w:rsid w:val="009A40AB"/>
    <w:rPr>
      <w:rFonts w:ascii="Book Antiqua" w:hAnsi="Book Antiqua"/>
      <w:b/>
      <w:i/>
      <w:spacing w:val="2"/>
      <w:sz w:val="18"/>
      <w:szCs w:val="24"/>
      <w:lang w:val="en-US" w:eastAsia="en-US" w:bidi="ar-SA"/>
    </w:rPr>
  </w:style>
  <w:style w:type="paragraph" w:customStyle="1" w:styleId="StyleVentura-ReferenceItalic">
    <w:name w:val="Style Ventura-Reference + Italic"/>
    <w:basedOn w:val="Ventura-Reference"/>
    <w:link w:val="StyleVentura-ReferenceItalicChar"/>
    <w:rsid w:val="00BD53F9"/>
    <w:rPr>
      <w:i/>
      <w:iCs/>
    </w:rPr>
  </w:style>
  <w:style w:type="character" w:customStyle="1" w:styleId="StyleVentura-ReferenceItalicChar">
    <w:name w:val="Style Ventura-Reference + Italic Char"/>
    <w:link w:val="StyleVentura-ReferenceItalic"/>
    <w:rsid w:val="00BD53F9"/>
    <w:rPr>
      <w:rFonts w:ascii="Book Antiqua" w:hAnsi="Book Antiqua"/>
      <w:i/>
      <w:iCs/>
      <w:szCs w:val="24"/>
      <w:lang w:val="en-US" w:eastAsia="en-US" w:bidi="ar-SA"/>
    </w:rPr>
  </w:style>
  <w:style w:type="paragraph" w:customStyle="1" w:styleId="StyleVentura-KeywordNotItalic">
    <w:name w:val="Style Ventura-Keyword + Not Italic"/>
    <w:basedOn w:val="Ventura-Keyword"/>
    <w:rsid w:val="00E03BC6"/>
    <w:rPr>
      <w:iCs/>
    </w:rPr>
  </w:style>
  <w:style w:type="paragraph" w:customStyle="1" w:styleId="Default">
    <w:name w:val="Default"/>
    <w:rsid w:val="00DC6EDB"/>
    <w:pPr>
      <w:autoSpaceDE w:val="0"/>
      <w:autoSpaceDN w:val="0"/>
      <w:adjustRightInd w:val="0"/>
    </w:pPr>
    <w:rPr>
      <w:rFonts w:ascii="Arial" w:hAnsi="Arial" w:cs="Arial"/>
      <w:color w:val="000000"/>
      <w:sz w:val="24"/>
      <w:szCs w:val="24"/>
    </w:rPr>
  </w:style>
  <w:style w:type="character" w:customStyle="1" w:styleId="apple-converted-space">
    <w:name w:val="apple-converted-space"/>
    <w:rsid w:val="00DC6EDB"/>
  </w:style>
  <w:style w:type="character" w:customStyle="1" w:styleId="CharChar14">
    <w:name w:val="Char Char14"/>
    <w:rsid w:val="00125AB4"/>
    <w:rPr>
      <w:rFonts w:ascii="Cambria" w:eastAsia="Times New Roman" w:hAnsi="Cambria" w:cs="Times New Roman"/>
      <w:b/>
      <w:bCs/>
      <w:i/>
      <w:iCs/>
      <w:sz w:val="28"/>
      <w:szCs w:val="28"/>
    </w:rPr>
  </w:style>
  <w:style w:type="character" w:customStyle="1" w:styleId="CharChar11">
    <w:name w:val="Char Char11"/>
    <w:semiHidden/>
    <w:rsid w:val="00125AB4"/>
    <w:rPr>
      <w:rFonts w:ascii="Calibri" w:eastAsia="Times New Roman" w:hAnsi="Calibri" w:cs="Times New Roman"/>
      <w:b/>
      <w:bCs/>
      <w:i/>
      <w:iCs/>
      <w:sz w:val="26"/>
      <w:szCs w:val="26"/>
    </w:rPr>
  </w:style>
  <w:style w:type="paragraph" w:styleId="Subtitle">
    <w:name w:val="Subtitle"/>
    <w:basedOn w:val="Normal"/>
    <w:link w:val="SubtitleChar"/>
    <w:qFormat/>
    <w:rsid w:val="00125AB4"/>
    <w:pPr>
      <w:tabs>
        <w:tab w:val="num" w:pos="360"/>
      </w:tabs>
      <w:spacing w:line="480" w:lineRule="auto"/>
      <w:ind w:left="360" w:hanging="360"/>
      <w:jc w:val="center"/>
    </w:pPr>
    <w:rPr>
      <w:b/>
      <w:sz w:val="24"/>
      <w:szCs w:val="20"/>
      <w:lang w:val="id-ID"/>
    </w:rPr>
  </w:style>
  <w:style w:type="character" w:customStyle="1" w:styleId="SubtitleChar">
    <w:name w:val="Subtitle Char"/>
    <w:link w:val="Subtitle"/>
    <w:rsid w:val="00125AB4"/>
    <w:rPr>
      <w:b/>
      <w:sz w:val="24"/>
      <w:lang w:val="id-ID" w:eastAsia="en-US" w:bidi="ar-SA"/>
    </w:rPr>
  </w:style>
  <w:style w:type="paragraph" w:customStyle="1" w:styleId="Title1">
    <w:name w:val="Title1"/>
    <w:basedOn w:val="Normal"/>
    <w:rsid w:val="00125AB4"/>
    <w:pPr>
      <w:spacing w:before="100" w:beforeAutospacing="1" w:after="100" w:afterAutospacing="1"/>
      <w:jc w:val="center"/>
    </w:pPr>
    <w:rPr>
      <w:sz w:val="24"/>
    </w:rPr>
  </w:style>
  <w:style w:type="character" w:customStyle="1" w:styleId="note">
    <w:name w:val="note"/>
    <w:basedOn w:val="DefaultParagraphFont"/>
    <w:rsid w:val="00125AB4"/>
  </w:style>
  <w:style w:type="character" w:customStyle="1" w:styleId="fullpost">
    <w:name w:val="fullpost"/>
    <w:basedOn w:val="DefaultParagraphFont"/>
    <w:rsid w:val="00125AB4"/>
  </w:style>
  <w:style w:type="character" w:customStyle="1" w:styleId="atn">
    <w:name w:val="atn"/>
    <w:basedOn w:val="DefaultParagraphFont"/>
    <w:rsid w:val="00125AB4"/>
  </w:style>
  <w:style w:type="character" w:customStyle="1" w:styleId="PersenCharChar">
    <w:name w:val="Persen Char Char"/>
    <w:rsid w:val="00464DED"/>
    <w:rPr>
      <w:rFonts w:eastAsia="Times New Roman"/>
    </w:rPr>
  </w:style>
  <w:style w:type="paragraph" w:styleId="HTMLPreformatted">
    <w:name w:val="HTML Preformatted"/>
    <w:basedOn w:val="Normal"/>
    <w:rsid w:val="00464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Cs w:val="20"/>
    </w:rPr>
  </w:style>
  <w:style w:type="character" w:styleId="HTMLTypewriter">
    <w:name w:val="HTML Typewriter"/>
    <w:rsid w:val="00464DED"/>
    <w:rPr>
      <w:rFonts w:ascii="Courier New" w:eastAsia="Times New Roman" w:hAnsi="Courier New" w:cs="Courier New"/>
      <w:sz w:val="20"/>
      <w:szCs w:val="20"/>
    </w:rPr>
  </w:style>
  <w:style w:type="character" w:customStyle="1" w:styleId="CharChar16">
    <w:name w:val="Char Char16"/>
    <w:rsid w:val="00464DED"/>
    <w:rPr>
      <w:rFonts w:ascii="Times New Roman" w:eastAsia="Times New Roman" w:hAnsi="Times New Roman" w:cs="Times New Roman"/>
      <w:b/>
      <w:sz w:val="24"/>
      <w:szCs w:val="24"/>
      <w:lang w:val="sv-SE"/>
    </w:rPr>
  </w:style>
  <w:style w:type="paragraph" w:styleId="NoSpacing">
    <w:name w:val="No Spacing"/>
    <w:link w:val="NoSpacingChar"/>
    <w:uiPriority w:val="1"/>
    <w:qFormat/>
    <w:rsid w:val="00464DED"/>
    <w:rPr>
      <w:sz w:val="24"/>
      <w:szCs w:val="24"/>
    </w:rPr>
  </w:style>
  <w:style w:type="character" w:customStyle="1" w:styleId="NoSpacingChar">
    <w:name w:val="No Spacing Char"/>
    <w:link w:val="NoSpacing"/>
    <w:rsid w:val="007D3A0B"/>
    <w:rPr>
      <w:sz w:val="24"/>
      <w:szCs w:val="24"/>
      <w:lang w:val="en-US" w:eastAsia="en-US" w:bidi="ar-SA"/>
    </w:rPr>
  </w:style>
  <w:style w:type="paragraph" w:customStyle="1" w:styleId="naon">
    <w:name w:val="naon"/>
    <w:basedOn w:val="PlainText"/>
    <w:rsid w:val="00464DED"/>
  </w:style>
  <w:style w:type="character" w:customStyle="1" w:styleId="google-src-text">
    <w:name w:val="google-src-text"/>
    <w:basedOn w:val="DefaultParagraphFont"/>
    <w:rsid w:val="00464DED"/>
  </w:style>
  <w:style w:type="character" w:customStyle="1" w:styleId="apple-style-span">
    <w:name w:val="apple-style-span"/>
    <w:rsid w:val="00464DED"/>
    <w:rPr>
      <w:rFonts w:cs="Times New Roman"/>
    </w:rPr>
  </w:style>
  <w:style w:type="paragraph" w:styleId="BodyText3">
    <w:name w:val="Body Text 3"/>
    <w:basedOn w:val="Normal"/>
    <w:rsid w:val="00464DED"/>
    <w:pPr>
      <w:spacing w:after="120"/>
      <w:jc w:val="left"/>
    </w:pPr>
    <w:rPr>
      <w:rFonts w:eastAsia="SimSun"/>
      <w:sz w:val="16"/>
      <w:szCs w:val="16"/>
    </w:rPr>
  </w:style>
  <w:style w:type="character" w:customStyle="1" w:styleId="NormalWebCharCharChar">
    <w:name w:val="Normal (Web) Char Char Char"/>
    <w:rsid w:val="00464DED"/>
    <w:rPr>
      <w:sz w:val="24"/>
      <w:szCs w:val="24"/>
      <w:lang w:val="en-US" w:eastAsia="en-US" w:bidi="ar-SA"/>
    </w:rPr>
  </w:style>
  <w:style w:type="character" w:styleId="PlaceholderText">
    <w:name w:val="Placeholder Text"/>
    <w:semiHidden/>
    <w:rsid w:val="00464DED"/>
    <w:rPr>
      <w:color w:val="808080"/>
    </w:rPr>
  </w:style>
  <w:style w:type="character" w:customStyle="1" w:styleId="gen">
    <w:name w:val="gen"/>
    <w:basedOn w:val="DefaultParagraphFont"/>
    <w:rsid w:val="00464DED"/>
  </w:style>
  <w:style w:type="character" w:customStyle="1" w:styleId="titleauthoretc">
    <w:name w:val="titleauthoretc"/>
    <w:rsid w:val="00464DED"/>
  </w:style>
  <w:style w:type="character" w:customStyle="1" w:styleId="ow06g">
    <w:name w:val="ow06g"/>
    <w:rsid w:val="00BB12EF"/>
  </w:style>
  <w:style w:type="character" w:styleId="HTMLCite">
    <w:name w:val="HTML Cite"/>
    <w:uiPriority w:val="99"/>
    <w:unhideWhenUsed/>
    <w:rsid w:val="009B43F6"/>
    <w:rPr>
      <w:i/>
      <w:iCs/>
    </w:rPr>
  </w:style>
  <w:style w:type="character" w:customStyle="1" w:styleId="fn">
    <w:name w:val="fn"/>
    <w:rsid w:val="009B43F6"/>
  </w:style>
  <w:style w:type="character" w:customStyle="1" w:styleId="Subtitle1">
    <w:name w:val="Subtitle1"/>
    <w:rsid w:val="009B43F6"/>
  </w:style>
  <w:style w:type="character" w:customStyle="1" w:styleId="bookauthor">
    <w:name w:val="bookauthor"/>
    <w:rsid w:val="009B43F6"/>
  </w:style>
  <w:style w:type="character" w:customStyle="1" w:styleId="booktitle">
    <w:name w:val="booktitle"/>
    <w:rsid w:val="009B43F6"/>
  </w:style>
  <w:style w:type="character" w:customStyle="1" w:styleId="blackclass">
    <w:name w:val="blackclass"/>
    <w:rsid w:val="009B43F6"/>
  </w:style>
  <w:style w:type="character" w:customStyle="1" w:styleId="blackclass1">
    <w:name w:val="blackclass1"/>
    <w:rsid w:val="009B43F6"/>
    <w:rPr>
      <w:color w:val="000000"/>
    </w:rPr>
  </w:style>
  <w:style w:type="character" w:customStyle="1" w:styleId="phraseanchor">
    <w:name w:val="phrase_anchor"/>
    <w:basedOn w:val="DefaultParagraphFont"/>
    <w:rsid w:val="009B43F6"/>
  </w:style>
  <w:style w:type="character" w:styleId="SubtleEmphasis">
    <w:name w:val="Subtle Emphasis"/>
    <w:qFormat/>
    <w:rsid w:val="009B43F6"/>
    <w:rPr>
      <w:i/>
      <w:iCs/>
      <w:color w:val="808080"/>
    </w:rPr>
  </w:style>
  <w:style w:type="character" w:customStyle="1" w:styleId="notranslate">
    <w:name w:val="notranslate"/>
    <w:rsid w:val="009B43F6"/>
  </w:style>
  <w:style w:type="paragraph" w:styleId="FootnoteText">
    <w:name w:val="footnote text"/>
    <w:basedOn w:val="Normal"/>
    <w:link w:val="FootnoteTextChar"/>
    <w:uiPriority w:val="99"/>
    <w:rsid w:val="00F55443"/>
    <w:pPr>
      <w:jc w:val="left"/>
    </w:pPr>
    <w:rPr>
      <w:szCs w:val="20"/>
    </w:rPr>
  </w:style>
  <w:style w:type="character" w:customStyle="1" w:styleId="FootnoteTextChar">
    <w:name w:val="Footnote Text Char"/>
    <w:link w:val="FootnoteText"/>
    <w:uiPriority w:val="99"/>
    <w:rsid w:val="005D097E"/>
    <w:rPr>
      <w:lang w:val="en-US" w:eastAsia="en-US"/>
    </w:rPr>
  </w:style>
  <w:style w:type="character" w:customStyle="1" w:styleId="addmd">
    <w:name w:val="addmd"/>
    <w:basedOn w:val="DefaultParagraphFont"/>
    <w:rsid w:val="00F55443"/>
  </w:style>
  <w:style w:type="character" w:customStyle="1" w:styleId="WW8Num2z0">
    <w:name w:val="WW8Num2z0"/>
    <w:rsid w:val="00F55443"/>
    <w:rPr>
      <w:rFonts w:ascii="Courier New" w:hAnsi="Courier New" w:cs="Courier New"/>
    </w:rPr>
  </w:style>
  <w:style w:type="character" w:customStyle="1" w:styleId="WW8Num2z2">
    <w:name w:val="WW8Num2z2"/>
    <w:rsid w:val="00F55443"/>
    <w:rPr>
      <w:rFonts w:ascii="Wingdings" w:hAnsi="Wingdings"/>
    </w:rPr>
  </w:style>
  <w:style w:type="character" w:customStyle="1" w:styleId="WW8Num2z3">
    <w:name w:val="WW8Num2z3"/>
    <w:rsid w:val="00F55443"/>
    <w:rPr>
      <w:rFonts w:ascii="Symbol" w:hAnsi="Symbol"/>
    </w:rPr>
  </w:style>
  <w:style w:type="character" w:customStyle="1" w:styleId="WW8Num5z0">
    <w:name w:val="WW8Num5z0"/>
    <w:rsid w:val="00F55443"/>
    <w:rPr>
      <w:rFonts w:ascii="Wingdings" w:hAnsi="Wingdings"/>
    </w:rPr>
  </w:style>
  <w:style w:type="paragraph" w:customStyle="1" w:styleId="Heading">
    <w:name w:val="Heading"/>
    <w:basedOn w:val="Normal"/>
    <w:next w:val="BodyText"/>
    <w:rsid w:val="00F55443"/>
    <w:pPr>
      <w:suppressAutoHyphens/>
      <w:spacing w:before="240" w:after="120"/>
      <w:jc w:val="left"/>
    </w:pPr>
    <w:rPr>
      <w:rFonts w:eastAsia="Lucida Sans Unicode" w:cs="Tahoma"/>
      <w:sz w:val="28"/>
      <w:szCs w:val="28"/>
      <w:lang w:eastAsia="ar-SA"/>
    </w:rPr>
  </w:style>
  <w:style w:type="paragraph" w:styleId="List">
    <w:name w:val="List"/>
    <w:basedOn w:val="BodyText"/>
    <w:rsid w:val="00F55443"/>
    <w:pPr>
      <w:suppressAutoHyphens/>
      <w:jc w:val="left"/>
    </w:pPr>
    <w:rPr>
      <w:rFonts w:cs="Tahoma"/>
      <w:sz w:val="24"/>
      <w:lang w:eastAsia="ar-SA"/>
    </w:rPr>
  </w:style>
  <w:style w:type="paragraph" w:styleId="Caption">
    <w:name w:val="caption"/>
    <w:basedOn w:val="Normal"/>
    <w:qFormat/>
    <w:rsid w:val="00F55443"/>
    <w:pPr>
      <w:suppressLineNumbers/>
      <w:suppressAutoHyphens/>
      <w:spacing w:before="120" w:after="120"/>
      <w:jc w:val="left"/>
    </w:pPr>
    <w:rPr>
      <w:rFonts w:cs="Tahoma"/>
      <w:i/>
      <w:iCs/>
      <w:sz w:val="24"/>
      <w:lang w:eastAsia="ar-SA"/>
    </w:rPr>
  </w:style>
  <w:style w:type="paragraph" w:customStyle="1" w:styleId="Index">
    <w:name w:val="Index"/>
    <w:basedOn w:val="Normal"/>
    <w:rsid w:val="00F55443"/>
    <w:pPr>
      <w:suppressLineNumbers/>
      <w:suppressAutoHyphens/>
      <w:jc w:val="left"/>
    </w:pPr>
    <w:rPr>
      <w:rFonts w:cs="Tahoma"/>
      <w:sz w:val="24"/>
      <w:lang w:eastAsia="ar-SA"/>
    </w:rPr>
  </w:style>
  <w:style w:type="paragraph" w:customStyle="1" w:styleId="TableContents">
    <w:name w:val="Table Contents"/>
    <w:basedOn w:val="Normal"/>
    <w:rsid w:val="00F55443"/>
    <w:pPr>
      <w:suppressLineNumbers/>
      <w:suppressAutoHyphens/>
      <w:jc w:val="left"/>
    </w:pPr>
    <w:rPr>
      <w:sz w:val="24"/>
      <w:lang w:eastAsia="ar-SA"/>
    </w:rPr>
  </w:style>
  <w:style w:type="paragraph" w:customStyle="1" w:styleId="TableHeading">
    <w:name w:val="Table Heading"/>
    <w:basedOn w:val="TableContents"/>
    <w:rsid w:val="00F55443"/>
  </w:style>
  <w:style w:type="paragraph" w:customStyle="1" w:styleId="Framecontents">
    <w:name w:val="Frame contents"/>
    <w:basedOn w:val="BodyText"/>
    <w:rsid w:val="00F55443"/>
    <w:pPr>
      <w:suppressAutoHyphens/>
      <w:jc w:val="left"/>
    </w:pPr>
    <w:rPr>
      <w:sz w:val="24"/>
      <w:lang w:eastAsia="ar-SA"/>
    </w:rPr>
  </w:style>
  <w:style w:type="paragraph" w:styleId="TOC1">
    <w:name w:val="toc 1"/>
    <w:basedOn w:val="Normal"/>
    <w:next w:val="Normal"/>
    <w:autoRedefine/>
    <w:unhideWhenUsed/>
    <w:qFormat/>
    <w:rsid w:val="007D3A0B"/>
    <w:pPr>
      <w:spacing w:after="100"/>
      <w:jc w:val="left"/>
    </w:pPr>
    <w:rPr>
      <w:sz w:val="24"/>
      <w:szCs w:val="22"/>
      <w:u w:val="words" w:color="FFFFFF"/>
      <w:lang w:eastAsia="ja-JP"/>
    </w:rPr>
  </w:style>
  <w:style w:type="paragraph" w:styleId="TOC2">
    <w:name w:val="toc 2"/>
    <w:basedOn w:val="Normal"/>
    <w:next w:val="Normal"/>
    <w:autoRedefine/>
    <w:semiHidden/>
    <w:unhideWhenUsed/>
    <w:qFormat/>
    <w:rsid w:val="007D3A0B"/>
    <w:pPr>
      <w:spacing w:after="100"/>
      <w:ind w:left="220"/>
      <w:jc w:val="left"/>
    </w:pPr>
    <w:rPr>
      <w:sz w:val="24"/>
      <w:szCs w:val="22"/>
      <w:u w:val="words" w:color="FFFFFF"/>
      <w:lang w:eastAsia="ja-JP"/>
    </w:rPr>
  </w:style>
  <w:style w:type="paragraph" w:styleId="TOC3">
    <w:name w:val="toc 3"/>
    <w:basedOn w:val="Normal"/>
    <w:next w:val="Normal"/>
    <w:autoRedefine/>
    <w:semiHidden/>
    <w:unhideWhenUsed/>
    <w:qFormat/>
    <w:rsid w:val="007D3A0B"/>
    <w:pPr>
      <w:spacing w:after="100"/>
      <w:ind w:left="440"/>
      <w:jc w:val="left"/>
    </w:pPr>
    <w:rPr>
      <w:sz w:val="24"/>
      <w:szCs w:val="22"/>
      <w:u w:val="words" w:color="FFFFFF"/>
      <w:lang w:eastAsia="ja-JP"/>
    </w:rPr>
  </w:style>
  <w:style w:type="paragraph" w:styleId="TOCHeading">
    <w:name w:val="TOC Heading"/>
    <w:basedOn w:val="Heading1"/>
    <w:next w:val="Normal"/>
    <w:qFormat/>
    <w:rsid w:val="007D3A0B"/>
    <w:pPr>
      <w:spacing w:before="100" w:beforeAutospacing="1" w:after="0"/>
      <w:ind w:left="274" w:hanging="274"/>
      <w:jc w:val="center"/>
      <w:outlineLvl w:val="9"/>
    </w:pPr>
    <w:rPr>
      <w:rFonts w:cs="Times New Roman"/>
      <w:color w:val="365F91"/>
      <w:kern w:val="0"/>
      <w:sz w:val="24"/>
      <w:szCs w:val="24"/>
      <w:lang w:eastAsia="ja-JP"/>
    </w:rPr>
  </w:style>
  <w:style w:type="paragraph" w:styleId="ListBullet">
    <w:name w:val="List Bullet"/>
    <w:basedOn w:val="Normal"/>
    <w:unhideWhenUsed/>
    <w:qFormat/>
    <w:rsid w:val="007D3A0B"/>
    <w:pPr>
      <w:tabs>
        <w:tab w:val="num" w:pos="360"/>
      </w:tabs>
      <w:spacing w:after="120"/>
      <w:contextualSpacing/>
      <w:jc w:val="left"/>
    </w:pPr>
    <w:rPr>
      <w:rFonts w:ascii="Gill Sans MT" w:eastAsia="Gill Sans MT" w:hAnsi="Gill Sans MT"/>
      <w:color w:val="000000"/>
      <w:szCs w:val="20"/>
      <w:u w:color="FFFFFF"/>
      <w:lang w:eastAsia="ja-JP"/>
    </w:rPr>
  </w:style>
  <w:style w:type="paragraph" w:customStyle="1" w:styleId="Section">
    <w:name w:val="Section"/>
    <w:basedOn w:val="Normal"/>
    <w:next w:val="Normal"/>
    <w:link w:val="SectionChar"/>
    <w:qFormat/>
    <w:rsid w:val="007D3A0B"/>
    <w:pPr>
      <w:spacing w:after="120"/>
      <w:contextualSpacing/>
      <w:jc w:val="left"/>
    </w:pPr>
    <w:rPr>
      <w:rFonts w:ascii="Bookman Old Style" w:eastAsia="Gill Sans MT" w:hAnsi="Bookman Old Style"/>
      <w:b/>
      <w:color w:val="9FB8CD"/>
      <w:sz w:val="24"/>
      <w:szCs w:val="20"/>
      <w:lang w:eastAsia="ja-JP"/>
    </w:rPr>
  </w:style>
  <w:style w:type="character" w:customStyle="1" w:styleId="SectionChar">
    <w:name w:val="Section Char"/>
    <w:link w:val="Section"/>
    <w:rsid w:val="007D3A0B"/>
    <w:rPr>
      <w:rFonts w:ascii="Bookman Old Style" w:eastAsia="Gill Sans MT" w:hAnsi="Bookman Old Style"/>
      <w:b/>
      <w:color w:val="9FB8CD"/>
      <w:sz w:val="24"/>
      <w:lang w:eastAsia="ja-JP" w:bidi="ar-SA"/>
    </w:rPr>
  </w:style>
  <w:style w:type="paragraph" w:customStyle="1" w:styleId="AddressText">
    <w:name w:val="Address Text"/>
    <w:basedOn w:val="NoSpacing"/>
    <w:qFormat/>
    <w:rsid w:val="007D3A0B"/>
    <w:pPr>
      <w:spacing w:before="200" w:line="276" w:lineRule="auto"/>
      <w:contextualSpacing/>
      <w:jc w:val="right"/>
    </w:pPr>
    <w:rPr>
      <w:rFonts w:ascii="Bookman Old Style" w:eastAsia="Gill Sans MT" w:hAnsi="Bookman Old Style"/>
      <w:color w:val="9FB8CD"/>
      <w:sz w:val="18"/>
      <w:szCs w:val="20"/>
      <w:lang w:eastAsia="ja-JP" w:bidi="he-IL"/>
    </w:rPr>
  </w:style>
  <w:style w:type="paragraph" w:customStyle="1" w:styleId="Achievement">
    <w:name w:val="Achievement"/>
    <w:next w:val="NoSpacing"/>
    <w:link w:val="Achievement0"/>
    <w:autoRedefine/>
    <w:rsid w:val="007D3A0B"/>
    <w:pPr>
      <w:tabs>
        <w:tab w:val="num" w:pos="440"/>
        <w:tab w:val="left" w:pos="6451"/>
      </w:tabs>
      <w:spacing w:after="60" w:line="220" w:lineRule="atLeast"/>
      <w:ind w:left="440" w:right="245" w:hanging="420"/>
    </w:pPr>
    <w:rPr>
      <w:rFonts w:eastAsia="MS Mincho"/>
      <w:bCs/>
      <w:iCs/>
      <w:lang w:val="id-ID" w:eastAsia="id-ID"/>
    </w:rPr>
  </w:style>
  <w:style w:type="character" w:customStyle="1" w:styleId="Achievement0">
    <w:name w:val="Achievement (文字)"/>
    <w:link w:val="Achievement"/>
    <w:rsid w:val="007D3A0B"/>
    <w:rPr>
      <w:rFonts w:eastAsia="MS Mincho"/>
      <w:bCs/>
      <w:iCs/>
      <w:lang w:val="id-ID" w:eastAsia="id-ID" w:bidi="ar-SA"/>
    </w:rPr>
  </w:style>
  <w:style w:type="paragraph" w:customStyle="1" w:styleId="Address1">
    <w:name w:val="Address 1"/>
    <w:basedOn w:val="Normal"/>
    <w:rsid w:val="007D3A0B"/>
    <w:pPr>
      <w:spacing w:line="200" w:lineRule="atLeast"/>
      <w:jc w:val="left"/>
    </w:pPr>
    <w:rPr>
      <w:rFonts w:eastAsia="MS Mincho"/>
      <w:sz w:val="16"/>
      <w:szCs w:val="20"/>
      <w:u w:color="FFFFFF"/>
    </w:rPr>
  </w:style>
  <w:style w:type="paragraph" w:customStyle="1" w:styleId="Address2">
    <w:name w:val="Address 2"/>
    <w:basedOn w:val="Normal"/>
    <w:rsid w:val="007D3A0B"/>
    <w:pPr>
      <w:spacing w:line="200" w:lineRule="atLeast"/>
      <w:jc w:val="left"/>
    </w:pPr>
    <w:rPr>
      <w:rFonts w:eastAsia="MS Mincho"/>
      <w:sz w:val="16"/>
      <w:szCs w:val="20"/>
      <w:u w:color="FFFFFF"/>
    </w:rPr>
  </w:style>
  <w:style w:type="paragraph" w:customStyle="1" w:styleId="JobTitle">
    <w:name w:val="Job Title"/>
    <w:next w:val="Achievement"/>
    <w:link w:val="JobTitle0"/>
    <w:rsid w:val="007D3A0B"/>
    <w:pPr>
      <w:spacing w:after="40" w:line="220" w:lineRule="atLeast"/>
    </w:pPr>
    <w:rPr>
      <w:rFonts w:ascii="Arial" w:eastAsia="MS Mincho" w:hAnsi="Arial"/>
      <w:b/>
      <w:spacing w:val="-10"/>
      <w:lang w:val="id-ID" w:eastAsia="id-ID"/>
    </w:rPr>
  </w:style>
  <w:style w:type="character" w:customStyle="1" w:styleId="JobTitle0">
    <w:name w:val="Job Title (文字)"/>
    <w:link w:val="JobTitle"/>
    <w:rsid w:val="007D3A0B"/>
    <w:rPr>
      <w:rFonts w:ascii="Arial" w:eastAsia="MS Mincho" w:hAnsi="Arial"/>
      <w:b/>
      <w:spacing w:val="-10"/>
      <w:lang w:val="id-ID" w:eastAsia="id-ID" w:bidi="ar-SA"/>
    </w:rPr>
  </w:style>
  <w:style w:type="paragraph" w:customStyle="1" w:styleId="Name">
    <w:name w:val="Name"/>
    <w:basedOn w:val="Normal"/>
    <w:next w:val="Normal"/>
    <w:autoRedefine/>
    <w:rsid w:val="007D3A0B"/>
    <w:pPr>
      <w:spacing w:before="360" w:after="440" w:line="240" w:lineRule="atLeast"/>
      <w:ind w:right="-150"/>
      <w:jc w:val="left"/>
    </w:pPr>
    <w:rPr>
      <w:rFonts w:eastAsia="MS Mincho"/>
      <w:spacing w:val="-20"/>
      <w:sz w:val="48"/>
      <w:szCs w:val="20"/>
      <w:u w:color="FFFFFF"/>
    </w:rPr>
  </w:style>
  <w:style w:type="paragraph" w:customStyle="1" w:styleId="list0020paragraph">
    <w:name w:val="list_0020paragraph"/>
    <w:basedOn w:val="Normal"/>
    <w:rsid w:val="00C44657"/>
    <w:pPr>
      <w:spacing w:before="100" w:beforeAutospacing="1" w:after="100" w:afterAutospacing="1"/>
      <w:jc w:val="left"/>
    </w:pPr>
    <w:rPr>
      <w:sz w:val="24"/>
      <w:lang w:eastAsia="id-ID"/>
    </w:rPr>
  </w:style>
  <w:style w:type="character" w:customStyle="1" w:styleId="list0020paragraphchar">
    <w:name w:val="list_0020paragraph__char"/>
    <w:basedOn w:val="DefaultParagraphFont"/>
    <w:rsid w:val="00C44657"/>
  </w:style>
  <w:style w:type="paragraph" w:customStyle="1" w:styleId="Normal1">
    <w:name w:val="Normal1"/>
    <w:basedOn w:val="Normal"/>
    <w:rsid w:val="00C44657"/>
    <w:pPr>
      <w:spacing w:before="100" w:beforeAutospacing="1" w:after="100" w:afterAutospacing="1"/>
      <w:jc w:val="left"/>
    </w:pPr>
    <w:rPr>
      <w:sz w:val="24"/>
      <w:lang w:eastAsia="id-ID"/>
    </w:rPr>
  </w:style>
  <w:style w:type="character" w:customStyle="1" w:styleId="normalchar">
    <w:name w:val="normal__char"/>
    <w:basedOn w:val="DefaultParagraphFont"/>
    <w:rsid w:val="00C44657"/>
  </w:style>
  <w:style w:type="paragraph" w:customStyle="1" w:styleId="table0020grid">
    <w:name w:val="table_0020grid"/>
    <w:basedOn w:val="Normal"/>
    <w:rsid w:val="00C44657"/>
    <w:pPr>
      <w:spacing w:before="100" w:beforeAutospacing="1" w:after="100" w:afterAutospacing="1"/>
      <w:jc w:val="left"/>
    </w:pPr>
    <w:rPr>
      <w:sz w:val="24"/>
      <w:lang w:eastAsia="id-ID"/>
    </w:rPr>
  </w:style>
  <w:style w:type="character" w:customStyle="1" w:styleId="table0020gridchar">
    <w:name w:val="table_0020grid__char"/>
    <w:basedOn w:val="DefaultParagraphFont"/>
    <w:rsid w:val="00C44657"/>
  </w:style>
  <w:style w:type="character" w:customStyle="1" w:styleId="hpschar">
    <w:name w:val="hps__char"/>
    <w:basedOn w:val="DefaultParagraphFont"/>
    <w:rsid w:val="00C44657"/>
  </w:style>
  <w:style w:type="paragraph" w:customStyle="1" w:styleId="normal0020table">
    <w:name w:val="normal_0020table"/>
    <w:basedOn w:val="Normal"/>
    <w:rsid w:val="00C44657"/>
    <w:pPr>
      <w:spacing w:before="100" w:beforeAutospacing="1" w:after="100" w:afterAutospacing="1"/>
      <w:jc w:val="left"/>
    </w:pPr>
    <w:rPr>
      <w:sz w:val="24"/>
      <w:lang w:eastAsia="id-ID"/>
    </w:rPr>
  </w:style>
  <w:style w:type="character" w:customStyle="1" w:styleId="normal0020tablechar">
    <w:name w:val="normal_0020table__char"/>
    <w:basedOn w:val="DefaultParagraphFont"/>
    <w:rsid w:val="00C44657"/>
  </w:style>
  <w:style w:type="paragraph" w:customStyle="1" w:styleId="table0020grid1">
    <w:name w:val="table_0020grid1"/>
    <w:basedOn w:val="Normal"/>
    <w:rsid w:val="00C44657"/>
    <w:pPr>
      <w:spacing w:before="100" w:beforeAutospacing="1" w:after="100" w:afterAutospacing="1"/>
      <w:jc w:val="left"/>
    </w:pPr>
    <w:rPr>
      <w:sz w:val="24"/>
      <w:lang w:eastAsia="id-ID"/>
    </w:rPr>
  </w:style>
  <w:style w:type="character" w:customStyle="1" w:styleId="table0020grid1char">
    <w:name w:val="table_0020grid1__char"/>
    <w:basedOn w:val="DefaultParagraphFont"/>
    <w:rsid w:val="00C44657"/>
  </w:style>
  <w:style w:type="paragraph" w:customStyle="1" w:styleId="table0020grid4">
    <w:name w:val="table_0020grid4"/>
    <w:basedOn w:val="Normal"/>
    <w:rsid w:val="00C44657"/>
    <w:pPr>
      <w:spacing w:before="100" w:beforeAutospacing="1" w:after="100" w:afterAutospacing="1"/>
      <w:jc w:val="left"/>
    </w:pPr>
    <w:rPr>
      <w:sz w:val="24"/>
      <w:lang w:eastAsia="id-ID"/>
    </w:rPr>
  </w:style>
  <w:style w:type="character" w:customStyle="1" w:styleId="table0020grid4char">
    <w:name w:val="table_0020grid4__char"/>
    <w:basedOn w:val="DefaultParagraphFont"/>
    <w:rsid w:val="00C44657"/>
  </w:style>
  <w:style w:type="paragraph" w:customStyle="1" w:styleId="table0020grid3">
    <w:name w:val="table_0020grid3"/>
    <w:basedOn w:val="Normal"/>
    <w:rsid w:val="00C44657"/>
    <w:pPr>
      <w:spacing w:before="100" w:beforeAutospacing="1" w:after="100" w:afterAutospacing="1"/>
      <w:jc w:val="left"/>
    </w:pPr>
    <w:rPr>
      <w:sz w:val="24"/>
      <w:lang w:eastAsia="id-ID"/>
    </w:rPr>
  </w:style>
  <w:style w:type="character" w:customStyle="1" w:styleId="table0020grid3char">
    <w:name w:val="table_0020grid3__char"/>
    <w:basedOn w:val="DefaultParagraphFont"/>
    <w:rsid w:val="00C44657"/>
  </w:style>
  <w:style w:type="table" w:customStyle="1" w:styleId="TableGrid1">
    <w:name w:val="Table Grid1"/>
    <w:basedOn w:val="TableNormal"/>
    <w:rsid w:val="00C446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C01E06"/>
    <w:pPr>
      <w:spacing w:line="480" w:lineRule="auto"/>
    </w:pPr>
    <w:rPr>
      <w:sz w:val="24"/>
    </w:rPr>
  </w:style>
  <w:style w:type="paragraph" w:styleId="z-TopofForm">
    <w:name w:val="HTML Top of Form"/>
    <w:basedOn w:val="Normal"/>
    <w:next w:val="Normal"/>
    <w:hidden/>
    <w:semiHidden/>
    <w:unhideWhenUsed/>
    <w:rsid w:val="00C01E06"/>
    <w:pPr>
      <w:pBdr>
        <w:bottom w:val="single" w:sz="6" w:space="1" w:color="auto"/>
      </w:pBdr>
      <w:jc w:val="center"/>
    </w:pPr>
    <w:rPr>
      <w:vanish/>
      <w:sz w:val="16"/>
      <w:szCs w:val="16"/>
      <w:lang w:val="id-ID" w:eastAsia="id-ID"/>
    </w:rPr>
  </w:style>
  <w:style w:type="character" w:customStyle="1" w:styleId="gt-ft-text">
    <w:name w:val="gt-ft-text"/>
    <w:basedOn w:val="DefaultParagraphFont"/>
    <w:rsid w:val="00C01E06"/>
  </w:style>
  <w:style w:type="paragraph" w:customStyle="1" w:styleId="Style8">
    <w:name w:val="Style 8"/>
    <w:uiPriority w:val="99"/>
    <w:rsid w:val="004016BE"/>
    <w:pPr>
      <w:widowControl w:val="0"/>
      <w:autoSpaceDE w:val="0"/>
      <w:autoSpaceDN w:val="0"/>
      <w:spacing w:before="180" w:line="360" w:lineRule="auto"/>
      <w:ind w:left="720"/>
    </w:pPr>
    <w:rPr>
      <w:i/>
      <w:iCs/>
      <w:sz w:val="22"/>
      <w:szCs w:val="22"/>
    </w:rPr>
  </w:style>
  <w:style w:type="character" w:customStyle="1" w:styleId="CharacterStyle2">
    <w:name w:val="Character Style 2"/>
    <w:uiPriority w:val="99"/>
    <w:rsid w:val="004016BE"/>
    <w:rPr>
      <w:i/>
      <w:iCs/>
      <w:sz w:val="22"/>
      <w:szCs w:val="22"/>
    </w:rPr>
  </w:style>
  <w:style w:type="paragraph" w:customStyle="1" w:styleId="aa">
    <w:name w:val="aa"/>
    <w:basedOn w:val="Normal"/>
    <w:link w:val="aaChar"/>
    <w:qFormat/>
    <w:rsid w:val="005D097E"/>
    <w:pPr>
      <w:tabs>
        <w:tab w:val="left" w:pos="426"/>
        <w:tab w:val="left" w:pos="851"/>
        <w:tab w:val="left" w:pos="1418"/>
        <w:tab w:val="left" w:pos="1843"/>
        <w:tab w:val="left" w:pos="2268"/>
        <w:tab w:val="left" w:pos="2694"/>
        <w:tab w:val="left" w:pos="3119"/>
        <w:tab w:val="left" w:pos="3544"/>
        <w:tab w:val="left" w:pos="3969"/>
        <w:tab w:val="left" w:pos="4395"/>
        <w:tab w:val="left" w:pos="4820"/>
      </w:tabs>
      <w:spacing w:line="480" w:lineRule="auto"/>
      <w:ind w:firstLine="851"/>
    </w:pPr>
    <w:rPr>
      <w:sz w:val="24"/>
    </w:rPr>
  </w:style>
  <w:style w:type="character" w:customStyle="1" w:styleId="aaChar">
    <w:name w:val="aa Char"/>
    <w:link w:val="aa"/>
    <w:rsid w:val="005D097E"/>
    <w:rPr>
      <w:rFonts w:ascii="Arial" w:eastAsia="Calibri" w:hAnsi="Arial"/>
      <w:sz w:val="24"/>
      <w:szCs w:val="24"/>
      <w:lang w:val="en-US"/>
    </w:rPr>
  </w:style>
  <w:style w:type="character" w:styleId="FootnoteReference">
    <w:name w:val="footnote reference"/>
    <w:uiPriority w:val="99"/>
    <w:unhideWhenUsed/>
    <w:rsid w:val="005D097E"/>
    <w:rPr>
      <w:vertAlign w:val="superscript"/>
    </w:rPr>
  </w:style>
  <w:style w:type="character" w:customStyle="1" w:styleId="hps">
    <w:name w:val="hps"/>
    <w:basedOn w:val="DefaultParagraphFont"/>
    <w:rsid w:val="005D097E"/>
  </w:style>
  <w:style w:type="paragraph" w:styleId="EndnoteText">
    <w:name w:val="endnote text"/>
    <w:basedOn w:val="Normal"/>
    <w:link w:val="EndnoteTextChar"/>
    <w:uiPriority w:val="99"/>
    <w:unhideWhenUsed/>
    <w:rsid w:val="005D097E"/>
    <w:pPr>
      <w:jc w:val="left"/>
    </w:pPr>
    <w:rPr>
      <w:rFonts w:ascii="Calibri" w:hAnsi="Calibri"/>
      <w:szCs w:val="20"/>
      <w:lang w:val="id-ID"/>
    </w:rPr>
  </w:style>
  <w:style w:type="character" w:customStyle="1" w:styleId="EndnoteTextChar">
    <w:name w:val="Endnote Text Char"/>
    <w:link w:val="EndnoteText"/>
    <w:uiPriority w:val="99"/>
    <w:rsid w:val="005D097E"/>
    <w:rPr>
      <w:rFonts w:ascii="Calibri" w:eastAsia="Calibri" w:hAnsi="Calibri"/>
    </w:rPr>
  </w:style>
  <w:style w:type="character" w:styleId="EndnoteReference">
    <w:name w:val="endnote reference"/>
    <w:uiPriority w:val="99"/>
    <w:unhideWhenUsed/>
    <w:rsid w:val="005D097E"/>
    <w:rPr>
      <w:vertAlign w:val="superscript"/>
    </w:rPr>
  </w:style>
  <w:style w:type="table" w:customStyle="1" w:styleId="TableGrid2">
    <w:name w:val="Table Grid2"/>
    <w:basedOn w:val="TableNormal"/>
    <w:next w:val="TableGrid"/>
    <w:uiPriority w:val="39"/>
    <w:rsid w:val="00987BA0"/>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15388"/>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09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rritma45@gmail.com" TargetMode="Externa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inting\Perbanas\Ventura\Template%20Jurnal%20Ventura%20Versi%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52189-4BFE-4A60-A123-66D0FADEC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Jurnal Ventura Versi 2.0</Template>
  <TotalTime>1127</TotalTime>
  <Pages>4</Pages>
  <Words>10894</Words>
  <Characters>62097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THE TITLE SHOULD BE AT MOST 12 WORDS LENGTH, WRITTEN IN TIMES NEW ROMAN FONT, SIZE 14, BOLD AND CENTERED</vt:lpstr>
    </vt:vector>
  </TitlesOfParts>
  <Company>Person of ITS-UA</Company>
  <LinksUpToDate>false</LinksUpToDate>
  <CharactersWithSpaces>72846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SHOULD BE AT MOST 12 WORDS LENGTH, WRITTEN IN TIMES NEW ROMAN FONT, SIZE 14, BOLD AND CENTERED</dc:title>
  <dc:creator>Student ITS-UA</dc:creator>
  <cp:lastModifiedBy>Windows User</cp:lastModifiedBy>
  <cp:revision>17</cp:revision>
  <cp:lastPrinted>2015-05-19T15:15:00Z</cp:lastPrinted>
  <dcterms:created xsi:type="dcterms:W3CDTF">2022-08-10T07:06:00Z</dcterms:created>
  <dcterms:modified xsi:type="dcterms:W3CDTF">2022-08-14T12:38:00Z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7a944c11-5e65-33aa-841d-9d3e1dcb0be8</vt:lpwstr>
  </property>
  <property fmtid="{D5CDD505-2E9C-101B-9397-08002B2CF9AE}" pid="24" name="Mendeley Citation Style_1">
    <vt:lpwstr>http://www.zotero.org/styles/american-medical-association</vt:lpwstr>
  </property>
</Properties>
</file>