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977A" w14:textId="6DBE20F9" w:rsidR="00BC4010" w:rsidRPr="00BC4010" w:rsidRDefault="00911318" w:rsidP="00911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AFF9D03" wp14:editId="560DE2AE">
                <wp:extent cx="301625" cy="301625"/>
                <wp:effectExtent l="0" t="0" r="0" b="0"/>
                <wp:docPr id="3817369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2539B" id="AutoShape 5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7B6997" wp14:editId="178E7716">
                <wp:extent cx="301625" cy="301625"/>
                <wp:effectExtent l="0" t="0" r="0" b="0"/>
                <wp:docPr id="310805468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5E6CC" id="AutoShape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25A8CB0" w14:textId="617D4107" w:rsidR="00BC4010" w:rsidRPr="00BC4010" w:rsidRDefault="00161F89" w:rsidP="00BC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</w:t>
      </w:r>
      <w:r w:rsidR="00B62B90">
        <w:rPr>
          <w:rFonts w:ascii="Times New Roman" w:hAnsi="Times New Roman" w:cs="Times New Roman"/>
          <w:sz w:val="24"/>
          <w:szCs w:val="24"/>
        </w:rPr>
        <w:t>er</w:t>
      </w:r>
      <w:r w:rsidR="00BF065B" w:rsidRPr="00B62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CB13F5" w:rsidRPr="00B62B9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9B617C2" w14:textId="29BA3230" w:rsidR="00CB13F5" w:rsidRDefault="00BC4010" w:rsidP="00BC4010">
      <w:pPr>
        <w:rPr>
          <w:rFonts w:ascii="Times New Roman" w:hAnsi="Times New Roman" w:cs="Times New Roman"/>
          <w:sz w:val="24"/>
          <w:szCs w:val="24"/>
        </w:rPr>
      </w:pPr>
      <w:r w:rsidRPr="00BC4010">
        <w:rPr>
          <w:rFonts w:ascii="Times New Roman" w:hAnsi="Times New Roman" w:cs="Times New Roman"/>
          <w:sz w:val="24"/>
          <w:szCs w:val="24"/>
        </w:rPr>
        <w:t>Dear Editor-in-</w:t>
      </w:r>
      <w:r w:rsidRPr="00BC4010">
        <w:rPr>
          <w:rFonts w:ascii="Times New Roman" w:hAnsi="Times New Roman" w:cs="Times New Roman"/>
          <w:color w:val="000000"/>
          <w:sz w:val="24"/>
          <w:szCs w:val="24"/>
          <w:lang w:val="en"/>
        </w:rPr>
        <w:t>Chief</w:t>
      </w:r>
      <w:r w:rsidRPr="00BC4010">
        <w:rPr>
          <w:rFonts w:ascii="Times New Roman" w:eastAsia="DFKai-SB" w:hAnsi="Times New Roman" w:cs="Times New Roman"/>
          <w:bCs/>
          <w:sz w:val="24"/>
          <w:szCs w:val="24"/>
        </w:rPr>
        <w:t xml:space="preserve"> </w:t>
      </w:r>
      <w:r w:rsidRPr="00BC40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5703F" w14:textId="37B797F6" w:rsidR="00B62B90" w:rsidRDefault="00161F89" w:rsidP="00B62B90">
      <w:pPr>
        <w:pStyle w:val="AffiliationHeading"/>
        <w:jc w:val="left"/>
        <w:rPr>
          <w:b/>
          <w:sz w:val="24"/>
          <w:szCs w:val="24"/>
        </w:rPr>
      </w:pPr>
      <w:bookmarkStart w:id="0" w:name="_Hlk118369663"/>
      <w:r w:rsidRPr="00161F89">
        <w:rPr>
          <w:b/>
          <w:sz w:val="24"/>
          <w:szCs w:val="24"/>
        </w:rPr>
        <w:t>Prediction of quality of life among the elderly based on level of de-pression and spirituality</w:t>
      </w:r>
    </w:p>
    <w:p w14:paraId="4E3FA053" w14:textId="77777777" w:rsidR="00161F89" w:rsidRPr="00B62B90" w:rsidRDefault="00161F89" w:rsidP="00B62B90">
      <w:pPr>
        <w:pStyle w:val="AffiliationHeading"/>
        <w:jc w:val="left"/>
        <w:rPr>
          <w:b/>
          <w:sz w:val="24"/>
          <w:szCs w:val="24"/>
        </w:rPr>
      </w:pPr>
    </w:p>
    <w:bookmarkEnd w:id="0"/>
    <w:p w14:paraId="208F3C2E" w14:textId="3C2EF579" w:rsidR="00B62B90" w:rsidRDefault="00BC4010" w:rsidP="00BC4010">
      <w:pPr>
        <w:jc w:val="both"/>
        <w:rPr>
          <w:rFonts w:ascii="Times New Roman" w:hAnsi="Times New Roman" w:cs="Times New Roman"/>
          <w:sz w:val="24"/>
          <w:szCs w:val="24"/>
        </w:rPr>
      </w:pPr>
      <w:r w:rsidRPr="00BC4010">
        <w:rPr>
          <w:rFonts w:ascii="Times New Roman" w:hAnsi="Times New Roman" w:cs="Times New Roman"/>
          <w:sz w:val="24"/>
          <w:szCs w:val="24"/>
        </w:rPr>
        <w:t xml:space="preserve">On behalf of my co-authors, I am submitting the attached manuscript for possible publication in </w:t>
      </w:r>
      <w:bookmarkStart w:id="1" w:name="_Hlk121425161"/>
      <w:r w:rsidR="00B62B90">
        <w:rPr>
          <w:rFonts w:ascii="Arial" w:hAnsi="Arial" w:cs="Arial"/>
          <w:color w:val="202124"/>
          <w:shd w:val="clear" w:color="auto" w:fill="FFFFFF"/>
        </w:rPr>
        <w:t>"</w:t>
      </w:r>
      <w:bookmarkStart w:id="2" w:name="_Hlk180516297"/>
      <w:r w:rsidR="00161F8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MEDISAINS </w:t>
      </w:r>
      <w:proofErr w:type="spellStart"/>
      <w:r w:rsidR="00161F8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Jurnal</w:t>
      </w:r>
      <w:bookmarkEnd w:id="2"/>
      <w:proofErr w:type="spellEnd"/>
      <w:r w:rsidR="00B62B90">
        <w:rPr>
          <w:rFonts w:ascii="Arial" w:hAnsi="Arial" w:cs="Arial"/>
          <w:color w:val="202124"/>
          <w:shd w:val="clear" w:color="auto" w:fill="FFFFFF"/>
        </w:rPr>
        <w:t>"</w:t>
      </w:r>
      <w:r w:rsidR="00161F89">
        <w:rPr>
          <w:rFonts w:ascii="Arial" w:hAnsi="Arial" w:cs="Arial"/>
          <w:color w:val="202124"/>
          <w:shd w:val="clear" w:color="auto" w:fill="FFFFFF"/>
        </w:rPr>
        <w:t>.</w:t>
      </w:r>
      <w:r w:rsidRPr="00BC401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BC4010">
        <w:rPr>
          <w:rFonts w:ascii="Times New Roman" w:hAnsi="Times New Roman" w:cs="Times New Roman"/>
          <w:sz w:val="24"/>
          <w:szCs w:val="24"/>
        </w:rPr>
        <w:t xml:space="preserve">The work with new inspiring </w:t>
      </w:r>
      <w:r w:rsidR="00161F89">
        <w:rPr>
          <w:rFonts w:ascii="Times New Roman" w:hAnsi="Times New Roman" w:cs="Times New Roman"/>
          <w:sz w:val="24"/>
          <w:szCs w:val="24"/>
        </w:rPr>
        <w:t>result</w:t>
      </w:r>
      <w:r w:rsidRPr="00BC4010">
        <w:rPr>
          <w:rFonts w:ascii="Times New Roman" w:hAnsi="Times New Roman" w:cs="Times New Roman"/>
          <w:sz w:val="24"/>
          <w:szCs w:val="24"/>
        </w:rPr>
        <w:t xml:space="preserve">s, were identified from </w:t>
      </w:r>
      <w:r w:rsidR="00161F89">
        <w:rPr>
          <w:rFonts w:ascii="Times New Roman" w:hAnsi="Times New Roman" w:cs="Times New Roman"/>
          <w:sz w:val="24"/>
          <w:szCs w:val="24"/>
        </w:rPr>
        <w:t>elderly</w:t>
      </w:r>
      <w:r w:rsidRPr="00BC4010">
        <w:rPr>
          <w:rFonts w:ascii="Times New Roman" w:hAnsi="Times New Roman" w:cs="Times New Roman"/>
          <w:sz w:val="24"/>
          <w:szCs w:val="24"/>
        </w:rPr>
        <w:t xml:space="preserve"> participants who </w:t>
      </w:r>
      <w:r w:rsidR="00556D4B" w:rsidRPr="00556D4B">
        <w:rPr>
          <w:rFonts w:ascii="Times New Roman" w:hAnsi="Times New Roman" w:cs="Times New Roman"/>
          <w:sz w:val="24"/>
          <w:szCs w:val="24"/>
        </w:rPr>
        <w:t>liv</w:t>
      </w:r>
      <w:r w:rsidR="00556D4B">
        <w:rPr>
          <w:rFonts w:ascii="Times New Roman" w:hAnsi="Times New Roman" w:cs="Times New Roman"/>
          <w:sz w:val="24"/>
          <w:szCs w:val="24"/>
        </w:rPr>
        <w:t>e</w:t>
      </w:r>
      <w:r w:rsidR="00556D4B" w:rsidRPr="00556D4B">
        <w:rPr>
          <w:rFonts w:ascii="Times New Roman" w:hAnsi="Times New Roman" w:cs="Times New Roman"/>
          <w:sz w:val="24"/>
          <w:szCs w:val="24"/>
        </w:rPr>
        <w:t xml:space="preserve"> in the nursing home </w:t>
      </w:r>
      <w:r w:rsidR="00556D4B">
        <w:rPr>
          <w:rFonts w:ascii="Times New Roman" w:hAnsi="Times New Roman" w:cs="Times New Roman"/>
          <w:sz w:val="24"/>
          <w:szCs w:val="24"/>
        </w:rPr>
        <w:t>for several years</w:t>
      </w:r>
      <w:r w:rsidRPr="00BC4010">
        <w:rPr>
          <w:rFonts w:ascii="Times New Roman" w:hAnsi="Times New Roman" w:cs="Times New Roman"/>
          <w:sz w:val="24"/>
          <w:szCs w:val="24"/>
        </w:rPr>
        <w:t xml:space="preserve">, aimed to submit this manuscript has not been published and is not being considered for publication elsewhere. I attest to the fact that all authors listed on the title page have read the manuscript, attest to the validity and its interpretation, and agree to its submission to </w:t>
      </w:r>
      <w:r w:rsidR="00B62B90" w:rsidRPr="00B62B90">
        <w:rPr>
          <w:rFonts w:ascii="Times New Roman" w:hAnsi="Times New Roman" w:cs="Times New Roman"/>
          <w:sz w:val="24"/>
          <w:szCs w:val="24"/>
        </w:rPr>
        <w:t>"</w:t>
      </w:r>
      <w:r w:rsidR="00556D4B" w:rsidRPr="00556D4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MEDISAINS </w:t>
      </w:r>
      <w:proofErr w:type="spellStart"/>
      <w:r w:rsidR="00556D4B" w:rsidRPr="00556D4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Jurnal</w:t>
      </w:r>
      <w:proofErr w:type="spellEnd"/>
      <w:r w:rsidR="00B62B90" w:rsidRPr="00B62B90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15BF378C" w14:textId="43E20203" w:rsidR="00BC4010" w:rsidRPr="00BC4010" w:rsidRDefault="00BC4010" w:rsidP="00BC4010">
      <w:pPr>
        <w:jc w:val="both"/>
        <w:rPr>
          <w:rFonts w:ascii="Times New Roman" w:hAnsi="Times New Roman" w:cs="Times New Roman"/>
          <w:sz w:val="24"/>
          <w:szCs w:val="24"/>
        </w:rPr>
      </w:pPr>
      <w:r w:rsidRPr="00BC4010">
        <w:rPr>
          <w:rFonts w:ascii="Times New Roman" w:hAnsi="Times New Roman" w:cs="Times New Roman"/>
          <w:sz w:val="24"/>
          <w:szCs w:val="24"/>
          <w:lang w:val="en-GB"/>
        </w:rPr>
        <w:t xml:space="preserve">No </w:t>
      </w:r>
      <w:bookmarkStart w:id="3" w:name="OLE_LINK5"/>
      <w:r w:rsidRPr="00BC4010">
        <w:rPr>
          <w:rFonts w:ascii="Times New Roman" w:hAnsi="Times New Roman" w:cs="Times New Roman"/>
          <w:sz w:val="24"/>
          <w:szCs w:val="24"/>
          <w:lang w:val="en-GB"/>
        </w:rPr>
        <w:t>conflict of interest</w:t>
      </w:r>
      <w:bookmarkEnd w:id="3"/>
      <w:r w:rsidRPr="00BC4010">
        <w:rPr>
          <w:rFonts w:ascii="Times New Roman" w:hAnsi="Times New Roman" w:cs="Times New Roman"/>
          <w:sz w:val="24"/>
          <w:szCs w:val="24"/>
          <w:lang w:val="en-GB"/>
        </w:rPr>
        <w:t xml:space="preserve"> has been declared by the authors.</w:t>
      </w:r>
      <w:r w:rsidRPr="00BC4010">
        <w:rPr>
          <w:rFonts w:ascii="Times New Roman" w:hAnsi="Times New Roman" w:cs="Times New Roman"/>
          <w:sz w:val="24"/>
          <w:szCs w:val="24"/>
        </w:rPr>
        <w:t xml:space="preserve"> The authors confirm contribution to the paper as follows: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Salsabila NN</w:t>
      </w:r>
      <w:r w:rsidRPr="00BC401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Ariani TA</w:t>
      </w:r>
      <w:r w:rsidR="00CB13F5" w:rsidRPr="00BC4010">
        <w:rPr>
          <w:rFonts w:ascii="Times New Roman" w:hAnsi="Times New Roman" w:cs="Times New Roman"/>
          <w:sz w:val="24"/>
          <w:szCs w:val="24"/>
        </w:rPr>
        <w:t>:</w:t>
      </w:r>
      <w:r w:rsidRPr="00BC4010">
        <w:rPr>
          <w:rFonts w:ascii="Times New Roman" w:hAnsi="Times New Roman" w:cs="Times New Roman"/>
          <w:sz w:val="24"/>
          <w:szCs w:val="24"/>
        </w:rPr>
        <w:t xml:space="preserve"> writing-original draft, methodology and project administration; </w:t>
      </w:r>
      <w:r w:rsidR="00556D4B" w:rsidRPr="00556D4B">
        <w:rPr>
          <w:rFonts w:ascii="Times New Roman" w:hAnsi="Times New Roman" w:cs="Times New Roman"/>
          <w:b/>
          <w:bCs/>
          <w:sz w:val="24"/>
          <w:szCs w:val="24"/>
        </w:rPr>
        <w:t>Salsabila NN</w:t>
      </w:r>
      <w:r w:rsidRPr="00BC401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Marta OFD</w:t>
      </w:r>
      <w:r w:rsidRPr="00BC4010">
        <w:rPr>
          <w:rFonts w:ascii="Times New Roman" w:hAnsi="Times New Roman" w:cs="Times New Roman"/>
          <w:sz w:val="24"/>
          <w:szCs w:val="24"/>
        </w:rPr>
        <w:t xml:space="preserve">: writing review and editing;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Salsabila NN</w:t>
      </w:r>
      <w:r w:rsidRPr="00BC4010">
        <w:rPr>
          <w:rFonts w:ascii="Times New Roman" w:hAnsi="Times New Roman" w:cs="Times New Roman"/>
          <w:sz w:val="24"/>
          <w:szCs w:val="24"/>
        </w:rPr>
        <w:t xml:space="preserve"> and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Aini N</w:t>
      </w:r>
      <w:r w:rsidRPr="00BC4010">
        <w:rPr>
          <w:rFonts w:ascii="Times New Roman" w:hAnsi="Times New Roman" w:cs="Times New Roman"/>
          <w:sz w:val="24"/>
          <w:szCs w:val="24"/>
        </w:rPr>
        <w:t xml:space="preserve">: resources, </w:t>
      </w:r>
      <w:r w:rsidR="00556D4B">
        <w:rPr>
          <w:rFonts w:ascii="Times New Roman" w:hAnsi="Times New Roman" w:cs="Times New Roman"/>
          <w:sz w:val="24"/>
          <w:szCs w:val="24"/>
        </w:rPr>
        <w:t>formal statistical analysis</w:t>
      </w:r>
      <w:r w:rsidRPr="00BC4010">
        <w:rPr>
          <w:rFonts w:ascii="Times New Roman" w:hAnsi="Times New Roman" w:cs="Times New Roman"/>
          <w:sz w:val="24"/>
          <w:szCs w:val="24"/>
        </w:rPr>
        <w:t xml:space="preserve"> and critical revision</w:t>
      </w:r>
      <w:r w:rsidR="00556D4B">
        <w:rPr>
          <w:rFonts w:ascii="Times New Roman" w:hAnsi="Times New Roman" w:cs="Times New Roman"/>
          <w:sz w:val="24"/>
          <w:szCs w:val="24"/>
        </w:rPr>
        <w:t xml:space="preserve"> of result</w:t>
      </w:r>
      <w:r w:rsidRPr="00BC40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56D4B">
        <w:rPr>
          <w:rFonts w:ascii="Times New Roman" w:hAnsi="Times New Roman" w:cs="Times New Roman"/>
          <w:b/>
          <w:bCs/>
          <w:sz w:val="24"/>
          <w:szCs w:val="24"/>
        </w:rPr>
        <w:t>Mashfufa</w:t>
      </w:r>
      <w:proofErr w:type="spellEnd"/>
      <w:r w:rsidR="00556D4B">
        <w:rPr>
          <w:rFonts w:ascii="Times New Roman" w:hAnsi="Times New Roman" w:cs="Times New Roman"/>
          <w:b/>
          <w:bCs/>
          <w:sz w:val="24"/>
          <w:szCs w:val="24"/>
        </w:rPr>
        <w:t xml:space="preserve"> EW</w:t>
      </w:r>
      <w:r w:rsidRPr="00BC4010">
        <w:rPr>
          <w:rFonts w:ascii="Times New Roman" w:hAnsi="Times New Roman" w:cs="Times New Roman"/>
          <w:sz w:val="24"/>
          <w:szCs w:val="24"/>
        </w:rPr>
        <w:t xml:space="preserve">, </w:t>
      </w:r>
      <w:r w:rsidRPr="00BC4010">
        <w:rPr>
          <w:rFonts w:ascii="Times New Roman" w:hAnsi="Times New Roman" w:cs="Times New Roman"/>
          <w:b/>
          <w:bCs/>
          <w:sz w:val="24"/>
          <w:szCs w:val="24"/>
        </w:rPr>
        <w:t>Ariani TA</w:t>
      </w:r>
      <w:r w:rsidRPr="00BC4010">
        <w:rPr>
          <w:rFonts w:ascii="Times New Roman" w:hAnsi="Times New Roman" w:cs="Times New Roman"/>
          <w:sz w:val="24"/>
          <w:szCs w:val="24"/>
        </w:rPr>
        <w:t xml:space="preserve"> and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Salsabila NN</w:t>
      </w:r>
      <w:r w:rsidRPr="00BC4010">
        <w:rPr>
          <w:rFonts w:ascii="Times New Roman" w:hAnsi="Times New Roman" w:cs="Times New Roman"/>
          <w:sz w:val="24"/>
          <w:szCs w:val="24"/>
        </w:rPr>
        <w:t xml:space="preserve">: </w:t>
      </w:r>
      <w:r w:rsidR="00BF065B" w:rsidRPr="00BC4010">
        <w:rPr>
          <w:rFonts w:ascii="Times New Roman" w:hAnsi="Times New Roman" w:cs="Times New Roman"/>
          <w:sz w:val="24"/>
          <w:szCs w:val="24"/>
        </w:rPr>
        <w:t xml:space="preserve">conceptualization; </w:t>
      </w:r>
      <w:r w:rsidR="00BF065B" w:rsidRPr="00556D4B">
        <w:rPr>
          <w:rFonts w:ascii="Times New Roman" w:hAnsi="Times New Roman" w:cs="Times New Roman"/>
          <w:b/>
          <w:bCs/>
          <w:sz w:val="24"/>
          <w:szCs w:val="24"/>
        </w:rPr>
        <w:t>Ariani</w:t>
      </w:r>
      <w:r w:rsidRPr="00556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010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, Marta OFD</w:t>
      </w:r>
      <w:r w:rsidRPr="00BC4010">
        <w:rPr>
          <w:rFonts w:ascii="Times New Roman" w:hAnsi="Times New Roman" w:cs="Times New Roman"/>
          <w:sz w:val="24"/>
          <w:szCs w:val="24"/>
        </w:rPr>
        <w:t xml:space="preserve"> and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Salsabila NN</w:t>
      </w:r>
      <w:r w:rsidRPr="00BC4010">
        <w:rPr>
          <w:rFonts w:ascii="Times New Roman" w:hAnsi="Times New Roman" w:cs="Times New Roman"/>
          <w:sz w:val="24"/>
          <w:szCs w:val="24"/>
        </w:rPr>
        <w:t xml:space="preserve">:  formal analysis, validation, and visualization: </w:t>
      </w:r>
      <w:r w:rsidR="00556D4B">
        <w:rPr>
          <w:rFonts w:ascii="Times New Roman" w:hAnsi="Times New Roman" w:cs="Times New Roman"/>
          <w:b/>
          <w:bCs/>
          <w:sz w:val="24"/>
          <w:szCs w:val="24"/>
        </w:rPr>
        <w:t>Ariani TA</w:t>
      </w:r>
      <w:r w:rsidRPr="00BC4010">
        <w:rPr>
          <w:rFonts w:ascii="Times New Roman" w:hAnsi="Times New Roman" w:cs="Times New Roman"/>
          <w:sz w:val="24"/>
          <w:szCs w:val="24"/>
        </w:rPr>
        <w:t>: study supervision. All authors reviewed the results and approved the final version of the manuscript.</w:t>
      </w:r>
    </w:p>
    <w:p w14:paraId="63C2A1B1" w14:textId="77777777" w:rsidR="00BC4010" w:rsidRPr="00BC4010" w:rsidRDefault="00BC4010" w:rsidP="00BC4010">
      <w:pPr>
        <w:pStyle w:val="BodyText"/>
        <w:rPr>
          <w:rFonts w:ascii="Times New Roman" w:eastAsia="DFKai-SB" w:hAnsi="Times New Roman"/>
          <w:b w:val="0"/>
          <w:bCs/>
          <w:sz w:val="24"/>
          <w:szCs w:val="24"/>
        </w:rPr>
      </w:pPr>
      <w:r w:rsidRPr="00BC4010">
        <w:rPr>
          <w:rFonts w:ascii="Times New Roman" w:eastAsia="DFKai-SB" w:hAnsi="Times New Roman"/>
          <w:b w:val="0"/>
          <w:bCs/>
          <w:sz w:val="24"/>
          <w:szCs w:val="24"/>
        </w:rPr>
        <w:t>I will look forward to hearing from you in due course.</w:t>
      </w:r>
    </w:p>
    <w:p w14:paraId="3CC1E71B" w14:textId="77777777" w:rsidR="00BC4010" w:rsidRPr="00BC4010" w:rsidRDefault="00BC4010" w:rsidP="00BC4010">
      <w:pPr>
        <w:pStyle w:val="BodyText"/>
        <w:rPr>
          <w:rFonts w:ascii="Times New Roman" w:eastAsia="DFKai-SB" w:hAnsi="Times New Roman"/>
          <w:b w:val="0"/>
          <w:bCs/>
          <w:sz w:val="24"/>
          <w:szCs w:val="24"/>
        </w:rPr>
      </w:pPr>
    </w:p>
    <w:p w14:paraId="75CBCE8C" w14:textId="77777777" w:rsidR="00BC4010" w:rsidRPr="00BC4010" w:rsidRDefault="00BC4010" w:rsidP="00BC4010">
      <w:pPr>
        <w:pStyle w:val="BodyText"/>
        <w:rPr>
          <w:rFonts w:ascii="Times New Roman" w:eastAsia="DFKai-SB" w:hAnsi="Times New Roman"/>
          <w:b w:val="0"/>
          <w:bCs/>
          <w:sz w:val="24"/>
          <w:szCs w:val="24"/>
        </w:rPr>
      </w:pPr>
      <w:r w:rsidRPr="00BC4010">
        <w:rPr>
          <w:rFonts w:ascii="Times New Roman" w:eastAsia="DFKai-SB" w:hAnsi="Times New Roman"/>
          <w:b w:val="0"/>
          <w:bCs/>
          <w:sz w:val="24"/>
          <w:szCs w:val="24"/>
        </w:rPr>
        <w:t>Kindest regards</w:t>
      </w:r>
    </w:p>
    <w:p w14:paraId="36770803" w14:textId="77777777" w:rsidR="000A70BF" w:rsidRDefault="00504FD0" w:rsidP="00AD024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4010">
        <w:rPr>
          <w:rFonts w:ascii="Times New Roman" w:eastAsia="MingLiU" w:hAnsi="Times New Roman" w:cs="Times New Roman"/>
          <w:sz w:val="24"/>
          <w:szCs w:val="24"/>
        </w:rPr>
        <w:t xml:space="preserve">Yours sincerely, </w:t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A70BF">
        <w:rPr>
          <w:rFonts w:ascii="Times New Roman" w:eastAsia="MingLiU" w:hAnsi="Times New Roman" w:cs="Times New Roman"/>
          <w:noProof/>
          <w:sz w:val="24"/>
          <w:szCs w:val="24"/>
        </w:rPr>
        <w:drawing>
          <wp:inline distT="0" distB="0" distL="0" distR="0" wp14:anchorId="56042440" wp14:editId="5494886D">
            <wp:extent cx="1335405" cy="707390"/>
            <wp:effectExtent l="0" t="0" r="0" b="0"/>
            <wp:docPr id="954479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1DA09" w14:textId="3206597F" w:rsidR="000A70BF" w:rsidRDefault="000A70BF" w:rsidP="000A70B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Tutu April Ariani,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S.Kp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M.Kes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Ph.D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A0F1337" w14:textId="509C10B9" w:rsidR="000A70BF" w:rsidRDefault="000A70BF" w:rsidP="009113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Study </w:t>
      </w:r>
      <w:r w:rsidR="00A84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rogram of Nursing Science, Faculty of Health Sciences </w:t>
      </w:r>
    </w:p>
    <w:p w14:paraId="291C76CA" w14:textId="520086D8" w:rsidR="00CA5095" w:rsidRPr="00BC4010" w:rsidRDefault="000A70BF" w:rsidP="0091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</w:t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versity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Muhammadiyah Malang</w:t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Tel: +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62 </w:t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-6680</w:t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A5095" w:rsidRPr="00BC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r w:rsidR="00504FD0" w:rsidRPr="00BC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tutuaprilariani@umm.ac.id</w:t>
      </w:r>
    </w:p>
    <w:sectPr w:rsidR="00CA5095" w:rsidRPr="00BC4010" w:rsidSect="004F7AF2">
      <w:pgSz w:w="12240" w:h="15840"/>
      <w:pgMar w:top="1440" w:right="14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8AC21" w14:textId="77777777" w:rsidR="007A4E04" w:rsidRDefault="007A4E04" w:rsidP="004277C7">
      <w:pPr>
        <w:spacing w:after="0" w:line="240" w:lineRule="auto"/>
      </w:pPr>
      <w:r>
        <w:separator/>
      </w:r>
    </w:p>
  </w:endnote>
  <w:endnote w:type="continuationSeparator" w:id="0">
    <w:p w14:paraId="2C133D4F" w14:textId="77777777" w:rsidR="007A4E04" w:rsidRDefault="007A4E04" w:rsidP="0042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FKai-SB">
    <w:altName w:val="PMingLiU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5C567" w14:textId="77777777" w:rsidR="007A4E04" w:rsidRDefault="007A4E04" w:rsidP="004277C7">
      <w:pPr>
        <w:spacing w:after="0" w:line="240" w:lineRule="auto"/>
      </w:pPr>
      <w:r>
        <w:separator/>
      </w:r>
    </w:p>
  </w:footnote>
  <w:footnote w:type="continuationSeparator" w:id="0">
    <w:p w14:paraId="7493A975" w14:textId="77777777" w:rsidR="007A4E04" w:rsidRDefault="007A4E04" w:rsidP="00427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A480A"/>
    <w:multiLevelType w:val="multilevel"/>
    <w:tmpl w:val="E172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64634"/>
    <w:multiLevelType w:val="hybridMultilevel"/>
    <w:tmpl w:val="113A559A"/>
    <w:lvl w:ilvl="0" w:tplc="15548C04">
      <w:numFmt w:val="bullet"/>
      <w:lvlText w:val="◎"/>
      <w:lvlJc w:val="left"/>
      <w:pPr>
        <w:ind w:left="126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BA81DC6"/>
    <w:multiLevelType w:val="hybridMultilevel"/>
    <w:tmpl w:val="4664BE24"/>
    <w:lvl w:ilvl="0" w:tplc="E0D6108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8514566">
    <w:abstractNumId w:val="1"/>
  </w:num>
  <w:num w:numId="2" w16cid:durableId="686104932">
    <w:abstractNumId w:val="2"/>
  </w:num>
  <w:num w:numId="3" w16cid:durableId="534928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sDAwNjAzNzQ0MjJX0lEKTi0uzszPAykwqgUAA+glIywAAAA="/>
  </w:docVars>
  <w:rsids>
    <w:rsidRoot w:val="00A1273E"/>
    <w:rsid w:val="00000AA3"/>
    <w:rsid w:val="00017F44"/>
    <w:rsid w:val="00036A5E"/>
    <w:rsid w:val="000578A5"/>
    <w:rsid w:val="000A70BF"/>
    <w:rsid w:val="000B751C"/>
    <w:rsid w:val="0010058F"/>
    <w:rsid w:val="00107BE0"/>
    <w:rsid w:val="0013739F"/>
    <w:rsid w:val="00154B47"/>
    <w:rsid w:val="00161F89"/>
    <w:rsid w:val="00165422"/>
    <w:rsid w:val="001E0B46"/>
    <w:rsid w:val="001E191B"/>
    <w:rsid w:val="001E64C9"/>
    <w:rsid w:val="002022B1"/>
    <w:rsid w:val="0021471A"/>
    <w:rsid w:val="002250D8"/>
    <w:rsid w:val="00235209"/>
    <w:rsid w:val="0026647E"/>
    <w:rsid w:val="002B103C"/>
    <w:rsid w:val="002C1A4E"/>
    <w:rsid w:val="002C2F53"/>
    <w:rsid w:val="002D234F"/>
    <w:rsid w:val="00330145"/>
    <w:rsid w:val="0033440C"/>
    <w:rsid w:val="003401CF"/>
    <w:rsid w:val="003435EF"/>
    <w:rsid w:val="00374F18"/>
    <w:rsid w:val="00385869"/>
    <w:rsid w:val="0040586C"/>
    <w:rsid w:val="004277C7"/>
    <w:rsid w:val="004455D7"/>
    <w:rsid w:val="0049180A"/>
    <w:rsid w:val="00495B85"/>
    <w:rsid w:val="004A1069"/>
    <w:rsid w:val="004B5A5E"/>
    <w:rsid w:val="004C73B6"/>
    <w:rsid w:val="004D04E9"/>
    <w:rsid w:val="004F7AF2"/>
    <w:rsid w:val="00504FD0"/>
    <w:rsid w:val="00507EB4"/>
    <w:rsid w:val="0051626C"/>
    <w:rsid w:val="0052317C"/>
    <w:rsid w:val="00556D4B"/>
    <w:rsid w:val="005D4F9B"/>
    <w:rsid w:val="005E0E3E"/>
    <w:rsid w:val="0061008D"/>
    <w:rsid w:val="00633D3A"/>
    <w:rsid w:val="00651BD8"/>
    <w:rsid w:val="00660FAF"/>
    <w:rsid w:val="006D5379"/>
    <w:rsid w:val="00714D15"/>
    <w:rsid w:val="007A139A"/>
    <w:rsid w:val="007A4E04"/>
    <w:rsid w:val="007A6444"/>
    <w:rsid w:val="007E2554"/>
    <w:rsid w:val="007F27B9"/>
    <w:rsid w:val="007F46C8"/>
    <w:rsid w:val="00854D0B"/>
    <w:rsid w:val="00884D7B"/>
    <w:rsid w:val="008F6455"/>
    <w:rsid w:val="00911318"/>
    <w:rsid w:val="00937058"/>
    <w:rsid w:val="00950648"/>
    <w:rsid w:val="00962D9B"/>
    <w:rsid w:val="00984679"/>
    <w:rsid w:val="009D1860"/>
    <w:rsid w:val="00A1273E"/>
    <w:rsid w:val="00A415DF"/>
    <w:rsid w:val="00A53187"/>
    <w:rsid w:val="00A577B4"/>
    <w:rsid w:val="00A72BB0"/>
    <w:rsid w:val="00A84A07"/>
    <w:rsid w:val="00AA3EA1"/>
    <w:rsid w:val="00AA4CC8"/>
    <w:rsid w:val="00AC6B9F"/>
    <w:rsid w:val="00AD0240"/>
    <w:rsid w:val="00AF43F4"/>
    <w:rsid w:val="00B40E70"/>
    <w:rsid w:val="00B62B90"/>
    <w:rsid w:val="00B7121E"/>
    <w:rsid w:val="00B85696"/>
    <w:rsid w:val="00BC4010"/>
    <w:rsid w:val="00BD255E"/>
    <w:rsid w:val="00BF065B"/>
    <w:rsid w:val="00C032A6"/>
    <w:rsid w:val="00C139A4"/>
    <w:rsid w:val="00C251BD"/>
    <w:rsid w:val="00C46414"/>
    <w:rsid w:val="00C7449C"/>
    <w:rsid w:val="00C82464"/>
    <w:rsid w:val="00CA5095"/>
    <w:rsid w:val="00CA7C02"/>
    <w:rsid w:val="00CB13F5"/>
    <w:rsid w:val="00CC11CC"/>
    <w:rsid w:val="00CD3BB1"/>
    <w:rsid w:val="00CF32E6"/>
    <w:rsid w:val="00D60387"/>
    <w:rsid w:val="00D75A78"/>
    <w:rsid w:val="00D80964"/>
    <w:rsid w:val="00DA098B"/>
    <w:rsid w:val="00DA4220"/>
    <w:rsid w:val="00DB75AE"/>
    <w:rsid w:val="00DE6BB1"/>
    <w:rsid w:val="00DE7A35"/>
    <w:rsid w:val="00E2585F"/>
    <w:rsid w:val="00E62E1C"/>
    <w:rsid w:val="00E6737B"/>
    <w:rsid w:val="00E87578"/>
    <w:rsid w:val="00E93B97"/>
    <w:rsid w:val="00F27D04"/>
    <w:rsid w:val="00F32065"/>
    <w:rsid w:val="00F32DFB"/>
    <w:rsid w:val="00F40ED2"/>
    <w:rsid w:val="00F6616A"/>
    <w:rsid w:val="00F7009B"/>
    <w:rsid w:val="00FA2BAE"/>
    <w:rsid w:val="00FA7944"/>
    <w:rsid w:val="00FC6DCC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B1D6C"/>
  <w15:docId w15:val="{782FED76-6D1F-4071-8D23-4CD7953D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65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65"/>
    <w:rPr>
      <w:rFonts w:ascii="PMingLiU" w:eastAsia="PMingLiU"/>
      <w:sz w:val="18"/>
      <w:szCs w:val="18"/>
    </w:rPr>
  </w:style>
  <w:style w:type="paragraph" w:customStyle="1" w:styleId="Default">
    <w:name w:val="Default"/>
    <w:rsid w:val="00266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7AF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F7AF2"/>
  </w:style>
  <w:style w:type="paragraph" w:styleId="Header">
    <w:name w:val="header"/>
    <w:basedOn w:val="Normal"/>
    <w:link w:val="HeaderChar"/>
    <w:uiPriority w:val="99"/>
    <w:unhideWhenUsed/>
    <w:rsid w:val="004277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C7"/>
  </w:style>
  <w:style w:type="paragraph" w:styleId="Footer">
    <w:name w:val="footer"/>
    <w:basedOn w:val="Normal"/>
    <w:link w:val="FooterChar"/>
    <w:uiPriority w:val="99"/>
    <w:unhideWhenUsed/>
    <w:rsid w:val="004277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C7"/>
  </w:style>
  <w:style w:type="character" w:styleId="Hyperlink">
    <w:name w:val="Hyperlink"/>
    <w:basedOn w:val="DefaultParagraphFont"/>
    <w:uiPriority w:val="99"/>
    <w:unhideWhenUsed/>
    <w:rsid w:val="00C032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3F4"/>
    <w:rPr>
      <w:color w:val="800080" w:themeColor="followedHyperlink"/>
      <w:u w:val="single"/>
    </w:rPr>
  </w:style>
  <w:style w:type="character" w:customStyle="1" w:styleId="hvr">
    <w:name w:val="hvr"/>
    <w:basedOn w:val="DefaultParagraphFont"/>
    <w:rsid w:val="00AF43F4"/>
  </w:style>
  <w:style w:type="character" w:styleId="UnresolvedMention">
    <w:name w:val="Unresolved Mention"/>
    <w:basedOn w:val="DefaultParagraphFont"/>
    <w:uiPriority w:val="99"/>
    <w:semiHidden/>
    <w:unhideWhenUsed/>
    <w:rsid w:val="00504FD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C4010"/>
    <w:pPr>
      <w:widowControl w:val="0"/>
      <w:spacing w:after="0" w:line="240" w:lineRule="auto"/>
    </w:pPr>
    <w:rPr>
      <w:rFonts w:ascii="Arial" w:eastAsia="PMingLiU" w:hAnsi="Arial" w:cs="Times New Roman"/>
      <w:b/>
      <w:kern w:val="2"/>
      <w:szCs w:val="20"/>
    </w:rPr>
  </w:style>
  <w:style w:type="character" w:customStyle="1" w:styleId="BodyTextChar">
    <w:name w:val="Body Text Char"/>
    <w:basedOn w:val="DefaultParagraphFont"/>
    <w:link w:val="BodyText"/>
    <w:rsid w:val="00BC4010"/>
    <w:rPr>
      <w:rFonts w:ascii="Arial" w:eastAsia="PMingLiU" w:hAnsi="Arial" w:cs="Times New Roman"/>
      <w:b/>
      <w:kern w:val="2"/>
      <w:szCs w:val="20"/>
    </w:rPr>
  </w:style>
  <w:style w:type="paragraph" w:customStyle="1" w:styleId="CharChar">
    <w:name w:val="Char Char"/>
    <w:basedOn w:val="Normal"/>
    <w:rsid w:val="00BC4010"/>
    <w:pPr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character" w:customStyle="1" w:styleId="fontstyle01">
    <w:name w:val="fontstyle01"/>
    <w:rsid w:val="00BC401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AffiliationHeading">
    <w:name w:val="* AffiliationHeading"/>
    <w:qFormat/>
    <w:rsid w:val="00B62B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Hui-Ching Li</dc:creator>
  <cp:lastModifiedBy>Lenovo</cp:lastModifiedBy>
  <cp:revision>5</cp:revision>
  <cp:lastPrinted>2021-06-08T01:20:00Z</cp:lastPrinted>
  <dcterms:created xsi:type="dcterms:W3CDTF">2024-10-22T11:50:00Z</dcterms:created>
  <dcterms:modified xsi:type="dcterms:W3CDTF">2024-10-22T12:28:00Z</dcterms:modified>
</cp:coreProperties>
</file>