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24F9" w:rsidRPr="001737F6" w:rsidRDefault="001737F6" w:rsidP="00EA01A3">
      <w:pPr>
        <w:ind w:left="11" w:right="12"/>
        <w:jc w:val="center"/>
      </w:pPr>
      <w:r w:rsidRPr="001737F6">
        <w:rPr>
          <w:rFonts w:ascii="Times New Roman" w:eastAsia="Times New Roman" w:hAnsi="Times New Roman" w:cs="Times New Roman"/>
          <w:b/>
          <w:spacing w:val="3"/>
          <w:sz w:val="28"/>
          <w:szCs w:val="24"/>
        </w:rPr>
        <w:t>EVALUATION OF SURFACE MODIFIED PLLA-COLLAGEN HOLLOW FIBER AS VASCULAR GRAFT</w:t>
      </w:r>
    </w:p>
    <w:p w:rsidR="00BB24F9" w:rsidRDefault="000736D4">
      <w:pPr>
        <w:spacing w:after="35" w:line="240" w:lineRule="auto"/>
        <w:ind w:left="0" w:firstLine="0"/>
      </w:pPr>
      <w:r>
        <w:rPr>
          <w:rFonts w:ascii="Times New Roman" w:eastAsia="Times New Roman" w:hAnsi="Times New Roman" w:cs="Times New Roman"/>
          <w:color w:val="000000"/>
          <w:sz w:val="24"/>
        </w:rPr>
        <w:t xml:space="preserve"> </w:t>
      </w:r>
    </w:p>
    <w:p w:rsidR="00BB24F9" w:rsidRDefault="000736D4" w:rsidP="00F81A26">
      <w:pPr>
        <w:spacing w:after="40" w:line="240" w:lineRule="auto"/>
        <w:ind w:left="10" w:right="-15" w:hanging="10"/>
        <w:jc w:val="center"/>
      </w:pPr>
      <w:bookmarkStart w:id="0" w:name="_GoBack"/>
      <w:bookmarkEnd w:id="0"/>
      <w:r>
        <w:rPr>
          <w:rFonts w:ascii="Times New Roman" w:eastAsia="Times New Roman" w:hAnsi="Times New Roman" w:cs="Times New Roman"/>
          <w:color w:val="000000"/>
          <w:sz w:val="24"/>
        </w:rPr>
        <w:t xml:space="preserve"> </w:t>
      </w:r>
    </w:p>
    <w:p w:rsidR="00BB24F9" w:rsidRDefault="000736D4">
      <w:pPr>
        <w:spacing w:after="0" w:line="240" w:lineRule="auto"/>
        <w:ind w:left="0" w:firstLine="0"/>
      </w:pPr>
      <w:r>
        <w:rPr>
          <w:rFonts w:ascii="Times New Roman" w:eastAsia="Times New Roman" w:hAnsi="Times New Roman" w:cs="Times New Roman"/>
          <w:b/>
          <w:color w:val="000000"/>
          <w:sz w:val="24"/>
        </w:rPr>
        <w:t xml:space="preserve"> </w:t>
      </w:r>
      <w:r>
        <w:rPr>
          <w:rFonts w:ascii="Times New Roman" w:eastAsia="Times New Roman" w:hAnsi="Times New Roman" w:cs="Times New Roman"/>
          <w:b/>
          <w:color w:val="000000"/>
          <w:sz w:val="24"/>
        </w:rPr>
        <w:tab/>
        <w:t xml:space="preserve"> </w:t>
      </w:r>
    </w:p>
    <w:p w:rsidR="00BB24F9" w:rsidRDefault="000736D4">
      <w:pPr>
        <w:spacing w:after="10" w:line="240" w:lineRule="auto"/>
        <w:ind w:left="0" w:firstLine="0"/>
      </w:pPr>
      <w:r>
        <w:rPr>
          <w:rFonts w:ascii="Times New Roman" w:eastAsia="Times New Roman" w:hAnsi="Times New Roman" w:cs="Times New Roman"/>
          <w:color w:val="000000"/>
          <w:sz w:val="24"/>
        </w:rPr>
        <w:t xml:space="preserve"> </w:t>
      </w:r>
    </w:p>
    <w:p w:rsidR="00BB24F9" w:rsidRDefault="001737F6">
      <w:pPr>
        <w:spacing w:after="0" w:line="240" w:lineRule="auto"/>
        <w:ind w:left="10" w:right="-15" w:hanging="10"/>
        <w:jc w:val="center"/>
      </w:pPr>
      <w:r>
        <w:rPr>
          <w:rFonts w:ascii="Times New Roman" w:eastAsia="Times New Roman" w:hAnsi="Times New Roman" w:cs="Times New Roman"/>
          <w:b/>
          <w:color w:val="000000"/>
          <w:sz w:val="24"/>
        </w:rPr>
        <w:t>ABSTRACT</w:t>
      </w:r>
    </w:p>
    <w:p w:rsidR="00BB24F9" w:rsidRDefault="00310C8E">
      <w:pPr>
        <w:spacing w:after="0" w:line="237" w:lineRule="auto"/>
        <w:ind w:left="-5" w:hanging="10"/>
        <w:jc w:val="both"/>
      </w:pPr>
      <w:r w:rsidRPr="00310C8E">
        <w:rPr>
          <w:rFonts w:ascii="Times New Roman" w:hAnsi="Times New Roman" w:cs="Times New Roman"/>
          <w:i/>
          <w:sz w:val="20"/>
          <w:szCs w:val="20"/>
        </w:rPr>
        <w:t>Cardiovascular disease as the first silent killer in the world is related with atherosclerosis plaque. Coronary artery bypass grafting as a gold standard for the severe atherosclerosis need alternative materials for replace the narrowed artery due to plaque. PLLA is one of biodegradable polymer which is suitable for the vascular graft but some of its weakness should be addressed. The aim of this research is to improving PLLA characteristics for a vascular graft candidate by using collagen and chitosan. PLLA was blended with collagen and formed into hollow fiber using spinneret apparatus. The hollow fiber was then coated with chitosan. The concentration of chitosan was varied between 0.05%-</w:t>
      </w:r>
      <w:proofErr w:type="gramStart"/>
      <w:r w:rsidRPr="00310C8E">
        <w:rPr>
          <w:rFonts w:ascii="Times New Roman" w:hAnsi="Times New Roman" w:cs="Times New Roman"/>
          <w:i/>
          <w:sz w:val="20"/>
          <w:szCs w:val="20"/>
        </w:rPr>
        <w:t>0.15%</w:t>
      </w:r>
      <w:proofErr w:type="gramEnd"/>
      <w:r w:rsidRPr="00310C8E">
        <w:rPr>
          <w:rFonts w:ascii="Times New Roman" w:hAnsi="Times New Roman" w:cs="Times New Roman"/>
          <w:i/>
          <w:sz w:val="20"/>
          <w:szCs w:val="20"/>
        </w:rPr>
        <w:t xml:space="preserve"> (</w:t>
      </w:r>
      <w:proofErr w:type="spellStart"/>
      <w:r w:rsidRPr="00310C8E">
        <w:rPr>
          <w:rFonts w:ascii="Times New Roman" w:hAnsi="Times New Roman" w:cs="Times New Roman"/>
          <w:i/>
          <w:sz w:val="20"/>
          <w:szCs w:val="20"/>
        </w:rPr>
        <w:t>wt</w:t>
      </w:r>
      <w:proofErr w:type="spellEnd"/>
      <w:r w:rsidRPr="00310C8E">
        <w:rPr>
          <w:rFonts w:ascii="Times New Roman" w:hAnsi="Times New Roman" w:cs="Times New Roman"/>
          <w:i/>
          <w:sz w:val="20"/>
          <w:szCs w:val="20"/>
        </w:rPr>
        <w:t>/v). The result showed that chitosan can improve the biological characteristics of hollow fiber PLLA-collagen, non-toxic and non-hemolytic.</w:t>
      </w:r>
      <w:r w:rsidR="000736D4">
        <w:rPr>
          <w:rFonts w:ascii="Times New Roman" w:eastAsia="Times New Roman" w:hAnsi="Times New Roman" w:cs="Times New Roman"/>
          <w:i/>
          <w:color w:val="000000"/>
          <w:sz w:val="20"/>
        </w:rPr>
        <w:t xml:space="preserve"> </w:t>
      </w:r>
    </w:p>
    <w:p w:rsidR="00BB24F9" w:rsidRDefault="000736D4">
      <w:pPr>
        <w:spacing w:after="13" w:line="240" w:lineRule="auto"/>
        <w:ind w:left="0" w:firstLine="0"/>
      </w:pPr>
      <w:r>
        <w:rPr>
          <w:rFonts w:ascii="Times New Roman" w:eastAsia="Times New Roman" w:hAnsi="Times New Roman" w:cs="Times New Roman"/>
          <w:color w:val="000000"/>
          <w:sz w:val="20"/>
        </w:rPr>
        <w:t xml:space="preserve"> </w:t>
      </w:r>
    </w:p>
    <w:p w:rsidR="00BB24F9" w:rsidRDefault="000736D4">
      <w:pPr>
        <w:spacing w:after="0" w:line="235" w:lineRule="auto"/>
        <w:ind w:left="0" w:firstLine="0"/>
      </w:pPr>
      <w:r>
        <w:rPr>
          <w:rFonts w:ascii="Times New Roman" w:eastAsia="Times New Roman" w:hAnsi="Times New Roman" w:cs="Times New Roman"/>
          <w:b/>
          <w:color w:val="000000"/>
          <w:sz w:val="20"/>
        </w:rPr>
        <w:t xml:space="preserve">Keywords: </w:t>
      </w:r>
      <w:r w:rsidR="00310C8E">
        <w:rPr>
          <w:rFonts w:ascii="Times New Roman" w:eastAsia="Times New Roman" w:hAnsi="Times New Roman" w:cs="Times New Roman"/>
          <w:i/>
          <w:color w:val="000000"/>
          <w:sz w:val="20"/>
        </w:rPr>
        <w:t>Vascular Graft; PLLA; Collagen, Chitosan, Hollow Fiber</w:t>
      </w:r>
      <w:r>
        <w:rPr>
          <w:rFonts w:ascii="Times New Roman" w:eastAsia="Times New Roman" w:hAnsi="Times New Roman" w:cs="Times New Roman"/>
          <w:color w:val="000000"/>
          <w:sz w:val="20"/>
        </w:rPr>
        <w:t xml:space="preserve"> </w:t>
      </w:r>
    </w:p>
    <w:p w:rsidR="00BB24F9" w:rsidRDefault="000736D4">
      <w:pPr>
        <w:spacing w:after="0" w:line="240" w:lineRule="auto"/>
        <w:ind w:left="0" w:firstLine="0"/>
      </w:pPr>
      <w:r>
        <w:rPr>
          <w:rFonts w:ascii="Times New Roman" w:eastAsia="Times New Roman" w:hAnsi="Times New Roman" w:cs="Times New Roman"/>
          <w:color w:val="000000"/>
          <w:sz w:val="24"/>
        </w:rPr>
        <w:t xml:space="preserve"> </w:t>
      </w:r>
    </w:p>
    <w:p w:rsidR="00BB24F9" w:rsidRDefault="000736D4">
      <w:pPr>
        <w:spacing w:after="0" w:line="240" w:lineRule="auto"/>
        <w:ind w:left="0" w:firstLine="0"/>
      </w:pPr>
      <w:r>
        <w:rPr>
          <w:rFonts w:ascii="Times New Roman" w:eastAsia="Times New Roman" w:hAnsi="Times New Roman" w:cs="Times New Roman"/>
          <w:color w:val="000000"/>
          <w:sz w:val="24"/>
        </w:rPr>
        <w:t xml:space="preserve"> </w:t>
      </w:r>
    </w:p>
    <w:p w:rsidR="00BB24F9" w:rsidRDefault="000736D4">
      <w:pPr>
        <w:spacing w:after="0" w:line="240" w:lineRule="auto"/>
        <w:ind w:left="10" w:right="-15" w:hanging="10"/>
        <w:jc w:val="center"/>
      </w:pPr>
      <w:r>
        <w:rPr>
          <w:rFonts w:ascii="Times New Roman" w:eastAsia="Times New Roman" w:hAnsi="Times New Roman" w:cs="Times New Roman"/>
          <w:b/>
          <w:color w:val="000000"/>
          <w:sz w:val="24"/>
        </w:rPr>
        <w:t>ABSTRAK</w:t>
      </w:r>
      <w:r>
        <w:rPr>
          <w:rFonts w:ascii="Times New Roman" w:eastAsia="Times New Roman" w:hAnsi="Times New Roman" w:cs="Times New Roman"/>
          <w:color w:val="000000"/>
          <w:sz w:val="24"/>
        </w:rPr>
        <w:t xml:space="preserve"> </w:t>
      </w:r>
    </w:p>
    <w:p w:rsidR="00BB24F9" w:rsidRDefault="001737F6" w:rsidP="00A00F09">
      <w:pPr>
        <w:spacing w:after="0" w:line="237" w:lineRule="auto"/>
        <w:ind w:left="-5" w:hanging="10"/>
        <w:jc w:val="both"/>
      </w:pPr>
      <w:proofErr w:type="spellStart"/>
      <w:r>
        <w:rPr>
          <w:rFonts w:ascii="Times New Roman" w:eastAsia="Times New Roman" w:hAnsi="Times New Roman" w:cs="Times New Roman"/>
          <w:i/>
          <w:color w:val="000000"/>
          <w:sz w:val="20"/>
        </w:rPr>
        <w:t>Penyakit</w:t>
      </w:r>
      <w:proofErr w:type="spellEnd"/>
      <w:r>
        <w:rPr>
          <w:rFonts w:ascii="Times New Roman" w:eastAsia="Times New Roman" w:hAnsi="Times New Roman" w:cs="Times New Roman"/>
          <w:i/>
          <w:color w:val="000000"/>
          <w:sz w:val="20"/>
        </w:rPr>
        <w:t xml:space="preserve"> </w:t>
      </w:r>
      <w:proofErr w:type="spellStart"/>
      <w:r>
        <w:rPr>
          <w:rFonts w:ascii="Times New Roman" w:eastAsia="Times New Roman" w:hAnsi="Times New Roman" w:cs="Times New Roman"/>
          <w:i/>
          <w:color w:val="000000"/>
          <w:sz w:val="20"/>
        </w:rPr>
        <w:t>kardiovaskuler</w:t>
      </w:r>
      <w:proofErr w:type="spellEnd"/>
      <w:r>
        <w:rPr>
          <w:rFonts w:ascii="Times New Roman" w:eastAsia="Times New Roman" w:hAnsi="Times New Roman" w:cs="Times New Roman"/>
          <w:i/>
          <w:color w:val="000000"/>
          <w:sz w:val="20"/>
        </w:rPr>
        <w:t xml:space="preserve"> </w:t>
      </w:r>
      <w:proofErr w:type="spellStart"/>
      <w:r>
        <w:rPr>
          <w:rFonts w:ascii="Times New Roman" w:eastAsia="Times New Roman" w:hAnsi="Times New Roman" w:cs="Times New Roman"/>
          <w:i/>
          <w:color w:val="000000"/>
          <w:sz w:val="20"/>
        </w:rPr>
        <w:t>sebagai</w:t>
      </w:r>
      <w:proofErr w:type="spellEnd"/>
      <w:r>
        <w:rPr>
          <w:rFonts w:ascii="Times New Roman" w:eastAsia="Times New Roman" w:hAnsi="Times New Roman" w:cs="Times New Roman"/>
          <w:i/>
          <w:color w:val="000000"/>
          <w:sz w:val="20"/>
        </w:rPr>
        <w:t xml:space="preserve"> </w:t>
      </w:r>
      <w:proofErr w:type="spellStart"/>
      <w:r>
        <w:rPr>
          <w:rFonts w:ascii="Times New Roman" w:eastAsia="Times New Roman" w:hAnsi="Times New Roman" w:cs="Times New Roman"/>
          <w:i/>
          <w:color w:val="000000"/>
          <w:sz w:val="20"/>
        </w:rPr>
        <w:t>pembunuh</w:t>
      </w:r>
      <w:proofErr w:type="spellEnd"/>
      <w:r>
        <w:rPr>
          <w:rFonts w:ascii="Times New Roman" w:eastAsia="Times New Roman" w:hAnsi="Times New Roman" w:cs="Times New Roman"/>
          <w:i/>
          <w:color w:val="000000"/>
          <w:sz w:val="20"/>
        </w:rPr>
        <w:t xml:space="preserve"> </w:t>
      </w:r>
      <w:proofErr w:type="spellStart"/>
      <w:r>
        <w:rPr>
          <w:rFonts w:ascii="Times New Roman" w:eastAsia="Times New Roman" w:hAnsi="Times New Roman" w:cs="Times New Roman"/>
          <w:i/>
          <w:color w:val="000000"/>
          <w:sz w:val="20"/>
        </w:rPr>
        <w:t>pertama</w:t>
      </w:r>
      <w:proofErr w:type="spellEnd"/>
      <w:r>
        <w:rPr>
          <w:rFonts w:ascii="Times New Roman" w:eastAsia="Times New Roman" w:hAnsi="Times New Roman" w:cs="Times New Roman"/>
          <w:i/>
          <w:color w:val="000000"/>
          <w:sz w:val="20"/>
        </w:rPr>
        <w:t xml:space="preserve"> di </w:t>
      </w:r>
      <w:proofErr w:type="spellStart"/>
      <w:r>
        <w:rPr>
          <w:rFonts w:ascii="Times New Roman" w:eastAsia="Times New Roman" w:hAnsi="Times New Roman" w:cs="Times New Roman"/>
          <w:i/>
          <w:color w:val="000000"/>
          <w:sz w:val="20"/>
        </w:rPr>
        <w:t>dunia</w:t>
      </w:r>
      <w:proofErr w:type="spellEnd"/>
      <w:r>
        <w:rPr>
          <w:rFonts w:ascii="Times New Roman" w:eastAsia="Times New Roman" w:hAnsi="Times New Roman" w:cs="Times New Roman"/>
          <w:i/>
          <w:color w:val="000000"/>
          <w:sz w:val="20"/>
        </w:rPr>
        <w:t xml:space="preserve"> </w:t>
      </w:r>
      <w:proofErr w:type="spellStart"/>
      <w:r>
        <w:rPr>
          <w:rFonts w:ascii="Times New Roman" w:eastAsia="Times New Roman" w:hAnsi="Times New Roman" w:cs="Times New Roman"/>
          <w:i/>
          <w:color w:val="000000"/>
          <w:sz w:val="20"/>
        </w:rPr>
        <w:t>dikait</w:t>
      </w:r>
      <w:r w:rsidR="00DE2CBD">
        <w:rPr>
          <w:rFonts w:ascii="Times New Roman" w:eastAsia="Times New Roman" w:hAnsi="Times New Roman" w:cs="Times New Roman"/>
          <w:i/>
          <w:color w:val="000000"/>
          <w:sz w:val="20"/>
        </w:rPr>
        <w:t>kan</w:t>
      </w:r>
      <w:proofErr w:type="spellEnd"/>
      <w:r w:rsidR="00DE2CBD">
        <w:rPr>
          <w:rFonts w:ascii="Times New Roman" w:eastAsia="Times New Roman" w:hAnsi="Times New Roman" w:cs="Times New Roman"/>
          <w:i/>
          <w:color w:val="000000"/>
          <w:sz w:val="20"/>
        </w:rPr>
        <w:t xml:space="preserve"> </w:t>
      </w:r>
      <w:proofErr w:type="spellStart"/>
      <w:r w:rsidR="00DE2CBD">
        <w:rPr>
          <w:rFonts w:ascii="Times New Roman" w:eastAsia="Times New Roman" w:hAnsi="Times New Roman" w:cs="Times New Roman"/>
          <w:i/>
          <w:color w:val="000000"/>
          <w:sz w:val="20"/>
        </w:rPr>
        <w:t>dengan</w:t>
      </w:r>
      <w:proofErr w:type="spellEnd"/>
      <w:r w:rsidR="00DE2CBD">
        <w:rPr>
          <w:rFonts w:ascii="Times New Roman" w:eastAsia="Times New Roman" w:hAnsi="Times New Roman" w:cs="Times New Roman"/>
          <w:i/>
          <w:color w:val="000000"/>
          <w:sz w:val="20"/>
        </w:rPr>
        <w:t xml:space="preserve"> </w:t>
      </w:r>
      <w:proofErr w:type="spellStart"/>
      <w:r w:rsidR="00DE2CBD">
        <w:rPr>
          <w:rFonts w:ascii="Times New Roman" w:eastAsia="Times New Roman" w:hAnsi="Times New Roman" w:cs="Times New Roman"/>
          <w:i/>
          <w:color w:val="000000"/>
          <w:sz w:val="20"/>
        </w:rPr>
        <w:t>plak</w:t>
      </w:r>
      <w:proofErr w:type="spellEnd"/>
      <w:r w:rsidR="00DE2CBD">
        <w:rPr>
          <w:rFonts w:ascii="Times New Roman" w:eastAsia="Times New Roman" w:hAnsi="Times New Roman" w:cs="Times New Roman"/>
          <w:i/>
          <w:color w:val="000000"/>
          <w:sz w:val="20"/>
        </w:rPr>
        <w:t xml:space="preserve"> </w:t>
      </w:r>
      <w:proofErr w:type="spellStart"/>
      <w:r w:rsidR="00DE2CBD">
        <w:rPr>
          <w:rFonts w:ascii="Times New Roman" w:eastAsia="Times New Roman" w:hAnsi="Times New Roman" w:cs="Times New Roman"/>
          <w:i/>
          <w:color w:val="000000"/>
          <w:sz w:val="20"/>
        </w:rPr>
        <w:t>aterosklerosis</w:t>
      </w:r>
      <w:proofErr w:type="spellEnd"/>
      <w:r w:rsidR="00DE2CBD">
        <w:rPr>
          <w:rFonts w:ascii="Times New Roman" w:eastAsia="Times New Roman" w:hAnsi="Times New Roman" w:cs="Times New Roman"/>
          <w:i/>
          <w:color w:val="000000"/>
          <w:sz w:val="20"/>
        </w:rPr>
        <w:t xml:space="preserve">. </w:t>
      </w:r>
      <w:proofErr w:type="spellStart"/>
      <w:r w:rsidR="00A00F09">
        <w:rPr>
          <w:rFonts w:ascii="Times New Roman" w:eastAsia="Times New Roman" w:hAnsi="Times New Roman" w:cs="Times New Roman"/>
          <w:i/>
          <w:color w:val="000000"/>
          <w:sz w:val="20"/>
        </w:rPr>
        <w:t>Prosedur</w:t>
      </w:r>
      <w:proofErr w:type="spellEnd"/>
      <w:r w:rsidR="00A00F09">
        <w:rPr>
          <w:rFonts w:ascii="Times New Roman" w:eastAsia="Times New Roman" w:hAnsi="Times New Roman" w:cs="Times New Roman"/>
          <w:i/>
          <w:color w:val="000000"/>
          <w:sz w:val="20"/>
        </w:rPr>
        <w:t xml:space="preserve"> </w:t>
      </w:r>
      <w:proofErr w:type="spellStart"/>
      <w:r w:rsidR="00A00F09">
        <w:rPr>
          <w:rFonts w:ascii="Times New Roman" w:eastAsia="Times New Roman" w:hAnsi="Times New Roman" w:cs="Times New Roman"/>
          <w:i/>
          <w:color w:val="000000"/>
          <w:sz w:val="20"/>
        </w:rPr>
        <w:t>operasi</w:t>
      </w:r>
      <w:proofErr w:type="spellEnd"/>
      <w:r w:rsidR="00DE2CBD">
        <w:rPr>
          <w:rFonts w:ascii="Times New Roman" w:eastAsia="Times New Roman" w:hAnsi="Times New Roman" w:cs="Times New Roman"/>
          <w:i/>
          <w:color w:val="000000"/>
          <w:sz w:val="20"/>
        </w:rPr>
        <w:t xml:space="preserve"> bypass </w:t>
      </w:r>
      <w:proofErr w:type="spellStart"/>
      <w:r w:rsidR="00DE2CBD">
        <w:rPr>
          <w:rFonts w:ascii="Times New Roman" w:eastAsia="Times New Roman" w:hAnsi="Times New Roman" w:cs="Times New Roman"/>
          <w:i/>
          <w:color w:val="000000"/>
          <w:sz w:val="20"/>
        </w:rPr>
        <w:t>ar</w:t>
      </w:r>
      <w:r>
        <w:rPr>
          <w:rFonts w:ascii="Times New Roman" w:eastAsia="Times New Roman" w:hAnsi="Times New Roman" w:cs="Times New Roman"/>
          <w:i/>
          <w:color w:val="000000"/>
          <w:sz w:val="20"/>
        </w:rPr>
        <w:t>teri</w:t>
      </w:r>
      <w:proofErr w:type="spellEnd"/>
      <w:r>
        <w:rPr>
          <w:rFonts w:ascii="Times New Roman" w:eastAsia="Times New Roman" w:hAnsi="Times New Roman" w:cs="Times New Roman"/>
          <w:i/>
          <w:color w:val="000000"/>
          <w:sz w:val="20"/>
        </w:rPr>
        <w:t xml:space="preserve"> </w:t>
      </w:r>
      <w:proofErr w:type="spellStart"/>
      <w:r>
        <w:rPr>
          <w:rFonts w:ascii="Times New Roman" w:eastAsia="Times New Roman" w:hAnsi="Times New Roman" w:cs="Times New Roman"/>
          <w:i/>
          <w:color w:val="000000"/>
          <w:sz w:val="20"/>
        </w:rPr>
        <w:t>koroner</w:t>
      </w:r>
      <w:proofErr w:type="spellEnd"/>
      <w:r w:rsidR="000736D4">
        <w:rPr>
          <w:rFonts w:ascii="Times New Roman" w:eastAsia="Times New Roman" w:hAnsi="Times New Roman" w:cs="Times New Roman"/>
          <w:i/>
          <w:color w:val="000000"/>
          <w:sz w:val="20"/>
        </w:rPr>
        <w:t xml:space="preserve"> </w:t>
      </w:r>
      <w:proofErr w:type="spellStart"/>
      <w:r w:rsidR="00DE2CBD">
        <w:rPr>
          <w:rFonts w:ascii="Times New Roman" w:eastAsia="Times New Roman" w:hAnsi="Times New Roman" w:cs="Times New Roman"/>
          <w:i/>
          <w:color w:val="000000"/>
          <w:sz w:val="20"/>
        </w:rPr>
        <w:t>sebagai</w:t>
      </w:r>
      <w:proofErr w:type="spellEnd"/>
      <w:r w:rsidR="00DE2CBD">
        <w:rPr>
          <w:rFonts w:ascii="Times New Roman" w:eastAsia="Times New Roman" w:hAnsi="Times New Roman" w:cs="Times New Roman"/>
          <w:i/>
          <w:color w:val="000000"/>
          <w:sz w:val="20"/>
        </w:rPr>
        <w:t xml:space="preserve"> standard </w:t>
      </w:r>
      <w:proofErr w:type="spellStart"/>
      <w:r w:rsidR="00DE2CBD">
        <w:rPr>
          <w:rFonts w:ascii="Times New Roman" w:eastAsia="Times New Roman" w:hAnsi="Times New Roman" w:cs="Times New Roman"/>
          <w:i/>
          <w:color w:val="000000"/>
          <w:sz w:val="20"/>
        </w:rPr>
        <w:t>solusi</w:t>
      </w:r>
      <w:proofErr w:type="spellEnd"/>
      <w:r w:rsidR="00DE2CBD">
        <w:rPr>
          <w:rFonts w:ascii="Times New Roman" w:eastAsia="Times New Roman" w:hAnsi="Times New Roman" w:cs="Times New Roman"/>
          <w:i/>
          <w:color w:val="000000"/>
          <w:sz w:val="20"/>
        </w:rPr>
        <w:t xml:space="preserve"> </w:t>
      </w:r>
      <w:proofErr w:type="spellStart"/>
      <w:r w:rsidR="00DE2CBD">
        <w:rPr>
          <w:rFonts w:ascii="Times New Roman" w:eastAsia="Times New Roman" w:hAnsi="Times New Roman" w:cs="Times New Roman"/>
          <w:i/>
          <w:color w:val="000000"/>
          <w:sz w:val="20"/>
        </w:rPr>
        <w:t>untuk</w:t>
      </w:r>
      <w:proofErr w:type="spellEnd"/>
      <w:r w:rsidR="00DE2CBD">
        <w:rPr>
          <w:rFonts w:ascii="Times New Roman" w:eastAsia="Times New Roman" w:hAnsi="Times New Roman" w:cs="Times New Roman"/>
          <w:i/>
          <w:color w:val="000000"/>
          <w:sz w:val="20"/>
        </w:rPr>
        <w:t xml:space="preserve"> </w:t>
      </w:r>
      <w:proofErr w:type="spellStart"/>
      <w:r w:rsidR="00DE2CBD">
        <w:rPr>
          <w:rFonts w:ascii="Times New Roman" w:eastAsia="Times New Roman" w:hAnsi="Times New Roman" w:cs="Times New Roman"/>
          <w:i/>
          <w:color w:val="000000"/>
          <w:sz w:val="20"/>
        </w:rPr>
        <w:t>aterosklerosis</w:t>
      </w:r>
      <w:proofErr w:type="spellEnd"/>
      <w:r w:rsidR="00DE2CBD">
        <w:rPr>
          <w:rFonts w:ascii="Times New Roman" w:eastAsia="Times New Roman" w:hAnsi="Times New Roman" w:cs="Times New Roman"/>
          <w:i/>
          <w:color w:val="000000"/>
          <w:sz w:val="20"/>
        </w:rPr>
        <w:t xml:space="preserve"> yang </w:t>
      </w:r>
      <w:proofErr w:type="spellStart"/>
      <w:r w:rsidR="00DE2CBD">
        <w:rPr>
          <w:rFonts w:ascii="Times New Roman" w:eastAsia="Times New Roman" w:hAnsi="Times New Roman" w:cs="Times New Roman"/>
          <w:i/>
          <w:color w:val="000000"/>
          <w:sz w:val="20"/>
        </w:rPr>
        <w:t>parah</w:t>
      </w:r>
      <w:proofErr w:type="spellEnd"/>
      <w:r w:rsidR="00DE2CBD">
        <w:rPr>
          <w:rFonts w:ascii="Times New Roman" w:eastAsia="Times New Roman" w:hAnsi="Times New Roman" w:cs="Times New Roman"/>
          <w:i/>
          <w:color w:val="000000"/>
          <w:sz w:val="20"/>
        </w:rPr>
        <w:t xml:space="preserve"> </w:t>
      </w:r>
      <w:proofErr w:type="spellStart"/>
      <w:r w:rsidR="00DE2CBD">
        <w:rPr>
          <w:rFonts w:ascii="Times New Roman" w:eastAsia="Times New Roman" w:hAnsi="Times New Roman" w:cs="Times New Roman"/>
          <w:i/>
          <w:color w:val="000000"/>
          <w:sz w:val="20"/>
        </w:rPr>
        <w:t>memerlukan</w:t>
      </w:r>
      <w:proofErr w:type="spellEnd"/>
      <w:r w:rsidR="00DE2CBD">
        <w:rPr>
          <w:rFonts w:ascii="Times New Roman" w:eastAsia="Times New Roman" w:hAnsi="Times New Roman" w:cs="Times New Roman"/>
          <w:i/>
          <w:color w:val="000000"/>
          <w:sz w:val="20"/>
        </w:rPr>
        <w:t xml:space="preserve"> material </w:t>
      </w:r>
      <w:proofErr w:type="spellStart"/>
      <w:r w:rsidR="00DE2CBD">
        <w:rPr>
          <w:rFonts w:ascii="Times New Roman" w:eastAsia="Times New Roman" w:hAnsi="Times New Roman" w:cs="Times New Roman"/>
          <w:i/>
          <w:color w:val="000000"/>
          <w:sz w:val="20"/>
        </w:rPr>
        <w:t>alternatif</w:t>
      </w:r>
      <w:proofErr w:type="spellEnd"/>
      <w:r w:rsidR="00DE2CBD">
        <w:rPr>
          <w:rFonts w:ascii="Times New Roman" w:eastAsia="Times New Roman" w:hAnsi="Times New Roman" w:cs="Times New Roman"/>
          <w:i/>
          <w:color w:val="000000"/>
          <w:sz w:val="20"/>
        </w:rPr>
        <w:t xml:space="preserve"> </w:t>
      </w:r>
      <w:proofErr w:type="spellStart"/>
      <w:r w:rsidR="00DE2CBD">
        <w:rPr>
          <w:rFonts w:ascii="Times New Roman" w:eastAsia="Times New Roman" w:hAnsi="Times New Roman" w:cs="Times New Roman"/>
          <w:i/>
          <w:color w:val="000000"/>
          <w:sz w:val="20"/>
        </w:rPr>
        <w:t>untuk</w:t>
      </w:r>
      <w:proofErr w:type="spellEnd"/>
      <w:r w:rsidR="00DE2CBD">
        <w:rPr>
          <w:rFonts w:ascii="Times New Roman" w:eastAsia="Times New Roman" w:hAnsi="Times New Roman" w:cs="Times New Roman"/>
          <w:i/>
          <w:color w:val="000000"/>
          <w:sz w:val="20"/>
        </w:rPr>
        <w:t xml:space="preserve"> </w:t>
      </w:r>
      <w:proofErr w:type="spellStart"/>
      <w:r w:rsidR="00DE2CBD">
        <w:rPr>
          <w:rFonts w:ascii="Times New Roman" w:eastAsia="Times New Roman" w:hAnsi="Times New Roman" w:cs="Times New Roman"/>
          <w:i/>
          <w:color w:val="000000"/>
          <w:sz w:val="20"/>
        </w:rPr>
        <w:t>menggantikan</w:t>
      </w:r>
      <w:proofErr w:type="spellEnd"/>
      <w:r w:rsidR="00DE2CBD">
        <w:rPr>
          <w:rFonts w:ascii="Times New Roman" w:eastAsia="Times New Roman" w:hAnsi="Times New Roman" w:cs="Times New Roman"/>
          <w:i/>
          <w:color w:val="000000"/>
          <w:sz w:val="20"/>
        </w:rPr>
        <w:t xml:space="preserve"> </w:t>
      </w:r>
      <w:proofErr w:type="spellStart"/>
      <w:r w:rsidR="00DE2CBD">
        <w:rPr>
          <w:rFonts w:ascii="Times New Roman" w:eastAsia="Times New Roman" w:hAnsi="Times New Roman" w:cs="Times New Roman"/>
          <w:i/>
          <w:color w:val="000000"/>
          <w:sz w:val="20"/>
        </w:rPr>
        <w:t>pembuluh</w:t>
      </w:r>
      <w:proofErr w:type="spellEnd"/>
      <w:r w:rsidR="00DE2CBD">
        <w:rPr>
          <w:rFonts w:ascii="Times New Roman" w:eastAsia="Times New Roman" w:hAnsi="Times New Roman" w:cs="Times New Roman"/>
          <w:i/>
          <w:color w:val="000000"/>
          <w:sz w:val="20"/>
        </w:rPr>
        <w:t xml:space="preserve"> </w:t>
      </w:r>
      <w:proofErr w:type="spellStart"/>
      <w:r w:rsidR="00DE2CBD">
        <w:rPr>
          <w:rFonts w:ascii="Times New Roman" w:eastAsia="Times New Roman" w:hAnsi="Times New Roman" w:cs="Times New Roman"/>
          <w:i/>
          <w:color w:val="000000"/>
          <w:sz w:val="20"/>
        </w:rPr>
        <w:t>darah</w:t>
      </w:r>
      <w:proofErr w:type="spellEnd"/>
      <w:r w:rsidR="00DE2CBD">
        <w:rPr>
          <w:rFonts w:ascii="Times New Roman" w:eastAsia="Times New Roman" w:hAnsi="Times New Roman" w:cs="Times New Roman"/>
          <w:i/>
          <w:color w:val="000000"/>
          <w:sz w:val="20"/>
        </w:rPr>
        <w:t xml:space="preserve"> yang </w:t>
      </w:r>
      <w:proofErr w:type="spellStart"/>
      <w:r w:rsidR="00DE2CBD">
        <w:rPr>
          <w:rFonts w:ascii="Times New Roman" w:eastAsia="Times New Roman" w:hAnsi="Times New Roman" w:cs="Times New Roman"/>
          <w:i/>
          <w:color w:val="000000"/>
          <w:sz w:val="20"/>
        </w:rPr>
        <w:t>menyempit</w:t>
      </w:r>
      <w:proofErr w:type="spellEnd"/>
      <w:r w:rsidR="00DE2CBD">
        <w:rPr>
          <w:rFonts w:ascii="Times New Roman" w:eastAsia="Times New Roman" w:hAnsi="Times New Roman" w:cs="Times New Roman"/>
          <w:i/>
          <w:color w:val="000000"/>
          <w:sz w:val="20"/>
        </w:rPr>
        <w:t xml:space="preserve">. PLLA </w:t>
      </w:r>
      <w:proofErr w:type="spellStart"/>
      <w:r w:rsidR="00DE2CBD">
        <w:rPr>
          <w:rFonts w:ascii="Times New Roman" w:eastAsia="Times New Roman" w:hAnsi="Times New Roman" w:cs="Times New Roman"/>
          <w:i/>
          <w:color w:val="000000"/>
          <w:sz w:val="20"/>
        </w:rPr>
        <w:t>sebagai</w:t>
      </w:r>
      <w:proofErr w:type="spellEnd"/>
      <w:r w:rsidR="00DE2CBD">
        <w:rPr>
          <w:rFonts w:ascii="Times New Roman" w:eastAsia="Times New Roman" w:hAnsi="Times New Roman" w:cs="Times New Roman"/>
          <w:i/>
          <w:color w:val="000000"/>
          <w:sz w:val="20"/>
        </w:rPr>
        <w:t xml:space="preserve"> </w:t>
      </w:r>
      <w:proofErr w:type="spellStart"/>
      <w:r w:rsidR="00DE2CBD">
        <w:rPr>
          <w:rFonts w:ascii="Times New Roman" w:eastAsia="Times New Roman" w:hAnsi="Times New Roman" w:cs="Times New Roman"/>
          <w:i/>
          <w:color w:val="000000"/>
          <w:sz w:val="20"/>
        </w:rPr>
        <w:t>salah</w:t>
      </w:r>
      <w:proofErr w:type="spellEnd"/>
      <w:r w:rsidR="00DE2CBD">
        <w:rPr>
          <w:rFonts w:ascii="Times New Roman" w:eastAsia="Times New Roman" w:hAnsi="Times New Roman" w:cs="Times New Roman"/>
          <w:i/>
          <w:color w:val="000000"/>
          <w:sz w:val="20"/>
        </w:rPr>
        <w:t xml:space="preserve"> </w:t>
      </w:r>
      <w:proofErr w:type="spellStart"/>
      <w:r w:rsidR="00DE2CBD">
        <w:rPr>
          <w:rFonts w:ascii="Times New Roman" w:eastAsia="Times New Roman" w:hAnsi="Times New Roman" w:cs="Times New Roman"/>
          <w:i/>
          <w:color w:val="000000"/>
          <w:sz w:val="20"/>
        </w:rPr>
        <w:t>satu</w:t>
      </w:r>
      <w:proofErr w:type="spellEnd"/>
      <w:r w:rsidR="00DE2CBD">
        <w:rPr>
          <w:rFonts w:ascii="Times New Roman" w:eastAsia="Times New Roman" w:hAnsi="Times New Roman" w:cs="Times New Roman"/>
          <w:i/>
          <w:color w:val="000000"/>
          <w:sz w:val="20"/>
        </w:rPr>
        <w:t xml:space="preserve"> </w:t>
      </w:r>
      <w:proofErr w:type="spellStart"/>
      <w:r w:rsidR="00DE2CBD">
        <w:rPr>
          <w:rFonts w:ascii="Times New Roman" w:eastAsia="Times New Roman" w:hAnsi="Times New Roman" w:cs="Times New Roman"/>
          <w:i/>
          <w:color w:val="000000"/>
          <w:sz w:val="20"/>
        </w:rPr>
        <w:t>polimer</w:t>
      </w:r>
      <w:proofErr w:type="spellEnd"/>
      <w:r w:rsidR="00DE2CBD">
        <w:rPr>
          <w:rFonts w:ascii="Times New Roman" w:eastAsia="Times New Roman" w:hAnsi="Times New Roman" w:cs="Times New Roman"/>
          <w:i/>
          <w:color w:val="000000"/>
          <w:sz w:val="20"/>
        </w:rPr>
        <w:t xml:space="preserve"> </w:t>
      </w:r>
      <w:proofErr w:type="spellStart"/>
      <w:r w:rsidR="00DE2CBD">
        <w:rPr>
          <w:rFonts w:ascii="Times New Roman" w:eastAsia="Times New Roman" w:hAnsi="Times New Roman" w:cs="Times New Roman"/>
          <w:i/>
          <w:color w:val="000000"/>
          <w:sz w:val="20"/>
        </w:rPr>
        <w:t>dengan</w:t>
      </w:r>
      <w:proofErr w:type="spellEnd"/>
      <w:r w:rsidR="00DE2CBD">
        <w:rPr>
          <w:rFonts w:ascii="Times New Roman" w:eastAsia="Times New Roman" w:hAnsi="Times New Roman" w:cs="Times New Roman"/>
          <w:i/>
          <w:color w:val="000000"/>
          <w:sz w:val="20"/>
        </w:rPr>
        <w:t xml:space="preserve"> </w:t>
      </w:r>
      <w:proofErr w:type="spellStart"/>
      <w:r w:rsidR="00DE2CBD">
        <w:rPr>
          <w:rFonts w:ascii="Times New Roman" w:eastAsia="Times New Roman" w:hAnsi="Times New Roman" w:cs="Times New Roman"/>
          <w:i/>
          <w:color w:val="000000"/>
          <w:sz w:val="20"/>
        </w:rPr>
        <w:t>sifat</w:t>
      </w:r>
      <w:proofErr w:type="spellEnd"/>
      <w:r w:rsidR="00DE2CBD">
        <w:rPr>
          <w:rFonts w:ascii="Times New Roman" w:eastAsia="Times New Roman" w:hAnsi="Times New Roman" w:cs="Times New Roman"/>
          <w:i/>
          <w:color w:val="000000"/>
          <w:sz w:val="20"/>
        </w:rPr>
        <w:t xml:space="preserve"> </w:t>
      </w:r>
      <w:proofErr w:type="spellStart"/>
      <w:r w:rsidR="00DE2CBD">
        <w:rPr>
          <w:rFonts w:ascii="Times New Roman" w:eastAsia="Times New Roman" w:hAnsi="Times New Roman" w:cs="Times New Roman"/>
          <w:i/>
          <w:color w:val="000000"/>
          <w:sz w:val="20"/>
        </w:rPr>
        <w:t>biodegradasi</w:t>
      </w:r>
      <w:proofErr w:type="spellEnd"/>
      <w:r w:rsidR="00DE2CBD">
        <w:rPr>
          <w:rFonts w:ascii="Times New Roman" w:eastAsia="Times New Roman" w:hAnsi="Times New Roman" w:cs="Times New Roman"/>
          <w:i/>
          <w:color w:val="000000"/>
          <w:sz w:val="20"/>
        </w:rPr>
        <w:t xml:space="preserve"> </w:t>
      </w:r>
      <w:proofErr w:type="spellStart"/>
      <w:r w:rsidR="00DE2CBD">
        <w:rPr>
          <w:rFonts w:ascii="Times New Roman" w:eastAsia="Times New Roman" w:hAnsi="Times New Roman" w:cs="Times New Roman"/>
          <w:i/>
          <w:color w:val="000000"/>
          <w:sz w:val="20"/>
        </w:rPr>
        <w:t>sangat</w:t>
      </w:r>
      <w:proofErr w:type="spellEnd"/>
      <w:r w:rsidR="00DE2CBD">
        <w:rPr>
          <w:rFonts w:ascii="Times New Roman" w:eastAsia="Times New Roman" w:hAnsi="Times New Roman" w:cs="Times New Roman"/>
          <w:i/>
          <w:color w:val="000000"/>
          <w:sz w:val="20"/>
        </w:rPr>
        <w:t xml:space="preserve"> </w:t>
      </w:r>
      <w:proofErr w:type="spellStart"/>
      <w:r w:rsidR="00DE2CBD">
        <w:rPr>
          <w:rFonts w:ascii="Times New Roman" w:eastAsia="Times New Roman" w:hAnsi="Times New Roman" w:cs="Times New Roman"/>
          <w:i/>
          <w:color w:val="000000"/>
          <w:sz w:val="20"/>
        </w:rPr>
        <w:t>cocok</w:t>
      </w:r>
      <w:proofErr w:type="spellEnd"/>
      <w:r w:rsidR="00DE2CBD">
        <w:rPr>
          <w:rFonts w:ascii="Times New Roman" w:eastAsia="Times New Roman" w:hAnsi="Times New Roman" w:cs="Times New Roman"/>
          <w:i/>
          <w:color w:val="000000"/>
          <w:sz w:val="20"/>
        </w:rPr>
        <w:t xml:space="preserve"> </w:t>
      </w:r>
      <w:proofErr w:type="spellStart"/>
      <w:r w:rsidR="00DE2CBD">
        <w:rPr>
          <w:rFonts w:ascii="Times New Roman" w:eastAsia="Times New Roman" w:hAnsi="Times New Roman" w:cs="Times New Roman"/>
          <w:i/>
          <w:color w:val="000000"/>
          <w:sz w:val="20"/>
        </w:rPr>
        <w:t>untuk</w:t>
      </w:r>
      <w:proofErr w:type="spellEnd"/>
      <w:r w:rsidR="00DE2CBD">
        <w:rPr>
          <w:rFonts w:ascii="Times New Roman" w:eastAsia="Times New Roman" w:hAnsi="Times New Roman" w:cs="Times New Roman"/>
          <w:i/>
          <w:color w:val="000000"/>
          <w:sz w:val="20"/>
        </w:rPr>
        <w:t xml:space="preserve"> </w:t>
      </w:r>
      <w:proofErr w:type="spellStart"/>
      <w:r w:rsidR="00DE2CBD">
        <w:rPr>
          <w:rFonts w:ascii="Times New Roman" w:eastAsia="Times New Roman" w:hAnsi="Times New Roman" w:cs="Times New Roman"/>
          <w:i/>
          <w:color w:val="000000"/>
          <w:sz w:val="20"/>
        </w:rPr>
        <w:t>cangkok</w:t>
      </w:r>
      <w:proofErr w:type="spellEnd"/>
      <w:r w:rsidR="00DE2CBD">
        <w:rPr>
          <w:rFonts w:ascii="Times New Roman" w:eastAsia="Times New Roman" w:hAnsi="Times New Roman" w:cs="Times New Roman"/>
          <w:i/>
          <w:color w:val="000000"/>
          <w:sz w:val="20"/>
        </w:rPr>
        <w:t xml:space="preserve"> </w:t>
      </w:r>
      <w:proofErr w:type="spellStart"/>
      <w:r w:rsidR="00DE2CBD">
        <w:rPr>
          <w:rFonts w:ascii="Times New Roman" w:eastAsia="Times New Roman" w:hAnsi="Times New Roman" w:cs="Times New Roman"/>
          <w:i/>
          <w:color w:val="000000"/>
          <w:sz w:val="20"/>
        </w:rPr>
        <w:t>arteri</w:t>
      </w:r>
      <w:proofErr w:type="spellEnd"/>
      <w:r w:rsidR="00DE2CBD">
        <w:rPr>
          <w:rFonts w:ascii="Times New Roman" w:eastAsia="Times New Roman" w:hAnsi="Times New Roman" w:cs="Times New Roman"/>
          <w:i/>
          <w:color w:val="000000"/>
          <w:sz w:val="20"/>
        </w:rPr>
        <w:t xml:space="preserve">, </w:t>
      </w:r>
      <w:proofErr w:type="spellStart"/>
      <w:r w:rsidR="00DE2CBD">
        <w:rPr>
          <w:rFonts w:ascii="Times New Roman" w:eastAsia="Times New Roman" w:hAnsi="Times New Roman" w:cs="Times New Roman"/>
          <w:i/>
          <w:color w:val="000000"/>
          <w:sz w:val="20"/>
        </w:rPr>
        <w:t>namun</w:t>
      </w:r>
      <w:proofErr w:type="spellEnd"/>
      <w:r w:rsidR="00DE2CBD">
        <w:rPr>
          <w:rFonts w:ascii="Times New Roman" w:eastAsia="Times New Roman" w:hAnsi="Times New Roman" w:cs="Times New Roman"/>
          <w:i/>
          <w:color w:val="000000"/>
          <w:sz w:val="20"/>
        </w:rPr>
        <w:t xml:space="preserve"> </w:t>
      </w:r>
      <w:proofErr w:type="spellStart"/>
      <w:r w:rsidR="00DE2CBD">
        <w:rPr>
          <w:rFonts w:ascii="Times New Roman" w:eastAsia="Times New Roman" w:hAnsi="Times New Roman" w:cs="Times New Roman"/>
          <w:i/>
          <w:color w:val="000000"/>
          <w:sz w:val="20"/>
        </w:rPr>
        <w:t>beberapa</w:t>
      </w:r>
      <w:proofErr w:type="spellEnd"/>
      <w:r w:rsidR="00DE2CBD">
        <w:rPr>
          <w:rFonts w:ascii="Times New Roman" w:eastAsia="Times New Roman" w:hAnsi="Times New Roman" w:cs="Times New Roman"/>
          <w:i/>
          <w:color w:val="000000"/>
          <w:sz w:val="20"/>
        </w:rPr>
        <w:t xml:space="preserve"> </w:t>
      </w:r>
      <w:proofErr w:type="spellStart"/>
      <w:r w:rsidR="00DE2CBD">
        <w:rPr>
          <w:rFonts w:ascii="Times New Roman" w:eastAsia="Times New Roman" w:hAnsi="Times New Roman" w:cs="Times New Roman"/>
          <w:i/>
          <w:color w:val="000000"/>
          <w:sz w:val="20"/>
        </w:rPr>
        <w:t>kekurangan</w:t>
      </w:r>
      <w:proofErr w:type="spellEnd"/>
      <w:r w:rsidR="00DE2CBD">
        <w:rPr>
          <w:rFonts w:ascii="Times New Roman" w:eastAsia="Times New Roman" w:hAnsi="Times New Roman" w:cs="Times New Roman"/>
          <w:i/>
          <w:color w:val="000000"/>
          <w:sz w:val="20"/>
        </w:rPr>
        <w:t xml:space="preserve"> </w:t>
      </w:r>
      <w:proofErr w:type="spellStart"/>
      <w:r w:rsidR="00DE2CBD">
        <w:rPr>
          <w:rFonts w:ascii="Times New Roman" w:eastAsia="Times New Roman" w:hAnsi="Times New Roman" w:cs="Times New Roman"/>
          <w:i/>
          <w:color w:val="000000"/>
          <w:sz w:val="20"/>
        </w:rPr>
        <w:t>dari</w:t>
      </w:r>
      <w:proofErr w:type="spellEnd"/>
      <w:r w:rsidR="00DE2CBD">
        <w:rPr>
          <w:rFonts w:ascii="Times New Roman" w:eastAsia="Times New Roman" w:hAnsi="Times New Roman" w:cs="Times New Roman"/>
          <w:i/>
          <w:color w:val="000000"/>
          <w:sz w:val="20"/>
        </w:rPr>
        <w:t xml:space="preserve"> PLLA </w:t>
      </w:r>
      <w:proofErr w:type="spellStart"/>
      <w:r w:rsidR="00DE2CBD">
        <w:rPr>
          <w:rFonts w:ascii="Times New Roman" w:eastAsia="Times New Roman" w:hAnsi="Times New Roman" w:cs="Times New Roman"/>
          <w:i/>
          <w:color w:val="000000"/>
          <w:sz w:val="20"/>
        </w:rPr>
        <w:t>perlu</w:t>
      </w:r>
      <w:proofErr w:type="spellEnd"/>
      <w:r w:rsidR="00DE2CBD">
        <w:rPr>
          <w:rFonts w:ascii="Times New Roman" w:eastAsia="Times New Roman" w:hAnsi="Times New Roman" w:cs="Times New Roman"/>
          <w:i/>
          <w:color w:val="000000"/>
          <w:sz w:val="20"/>
        </w:rPr>
        <w:t xml:space="preserve"> </w:t>
      </w:r>
      <w:proofErr w:type="spellStart"/>
      <w:r w:rsidR="00DE2CBD">
        <w:rPr>
          <w:rFonts w:ascii="Times New Roman" w:eastAsia="Times New Roman" w:hAnsi="Times New Roman" w:cs="Times New Roman"/>
          <w:i/>
          <w:color w:val="000000"/>
          <w:sz w:val="20"/>
        </w:rPr>
        <w:t>diatasi</w:t>
      </w:r>
      <w:proofErr w:type="spellEnd"/>
      <w:r w:rsidR="00DE2CBD">
        <w:rPr>
          <w:rFonts w:ascii="Times New Roman" w:eastAsia="Times New Roman" w:hAnsi="Times New Roman" w:cs="Times New Roman"/>
          <w:i/>
          <w:color w:val="000000"/>
          <w:sz w:val="20"/>
        </w:rPr>
        <w:t xml:space="preserve">. </w:t>
      </w:r>
      <w:proofErr w:type="spellStart"/>
      <w:r w:rsidR="00DE2CBD">
        <w:rPr>
          <w:rFonts w:ascii="Times New Roman" w:eastAsia="Times New Roman" w:hAnsi="Times New Roman" w:cs="Times New Roman"/>
          <w:i/>
          <w:color w:val="000000"/>
          <w:sz w:val="20"/>
        </w:rPr>
        <w:t>Penelitian</w:t>
      </w:r>
      <w:proofErr w:type="spellEnd"/>
      <w:r w:rsidR="00DE2CBD">
        <w:rPr>
          <w:rFonts w:ascii="Times New Roman" w:eastAsia="Times New Roman" w:hAnsi="Times New Roman" w:cs="Times New Roman"/>
          <w:i/>
          <w:color w:val="000000"/>
          <w:sz w:val="20"/>
        </w:rPr>
        <w:t xml:space="preserve"> </w:t>
      </w:r>
      <w:proofErr w:type="spellStart"/>
      <w:r w:rsidR="00DE2CBD">
        <w:rPr>
          <w:rFonts w:ascii="Times New Roman" w:eastAsia="Times New Roman" w:hAnsi="Times New Roman" w:cs="Times New Roman"/>
          <w:i/>
          <w:color w:val="000000"/>
          <w:sz w:val="20"/>
        </w:rPr>
        <w:t>ini</w:t>
      </w:r>
      <w:proofErr w:type="spellEnd"/>
      <w:r w:rsidR="00DE2CBD">
        <w:rPr>
          <w:rFonts w:ascii="Times New Roman" w:eastAsia="Times New Roman" w:hAnsi="Times New Roman" w:cs="Times New Roman"/>
          <w:i/>
          <w:color w:val="000000"/>
          <w:sz w:val="20"/>
        </w:rPr>
        <w:t xml:space="preserve"> </w:t>
      </w:r>
      <w:proofErr w:type="spellStart"/>
      <w:r w:rsidR="00DE2CBD">
        <w:rPr>
          <w:rFonts w:ascii="Times New Roman" w:eastAsia="Times New Roman" w:hAnsi="Times New Roman" w:cs="Times New Roman"/>
          <w:i/>
          <w:color w:val="000000"/>
          <w:sz w:val="20"/>
        </w:rPr>
        <w:t>bertujuan</w:t>
      </w:r>
      <w:proofErr w:type="spellEnd"/>
      <w:r w:rsidR="00DE2CBD">
        <w:rPr>
          <w:rFonts w:ascii="Times New Roman" w:eastAsia="Times New Roman" w:hAnsi="Times New Roman" w:cs="Times New Roman"/>
          <w:i/>
          <w:color w:val="000000"/>
          <w:sz w:val="20"/>
        </w:rPr>
        <w:t xml:space="preserve"> </w:t>
      </w:r>
      <w:proofErr w:type="spellStart"/>
      <w:r w:rsidR="00DE2CBD">
        <w:rPr>
          <w:rFonts w:ascii="Times New Roman" w:eastAsia="Times New Roman" w:hAnsi="Times New Roman" w:cs="Times New Roman"/>
          <w:i/>
          <w:color w:val="000000"/>
          <w:sz w:val="20"/>
        </w:rPr>
        <w:t>untuk</w:t>
      </w:r>
      <w:proofErr w:type="spellEnd"/>
      <w:r w:rsidR="00DE2CBD">
        <w:rPr>
          <w:rFonts w:ascii="Times New Roman" w:eastAsia="Times New Roman" w:hAnsi="Times New Roman" w:cs="Times New Roman"/>
          <w:i/>
          <w:color w:val="000000"/>
          <w:sz w:val="20"/>
        </w:rPr>
        <w:t xml:space="preserve"> </w:t>
      </w:r>
      <w:proofErr w:type="spellStart"/>
      <w:r w:rsidR="00DE2CBD">
        <w:rPr>
          <w:rFonts w:ascii="Times New Roman" w:eastAsia="Times New Roman" w:hAnsi="Times New Roman" w:cs="Times New Roman"/>
          <w:i/>
          <w:color w:val="000000"/>
          <w:sz w:val="20"/>
        </w:rPr>
        <w:t>meningkatkan</w:t>
      </w:r>
      <w:proofErr w:type="spellEnd"/>
      <w:r w:rsidR="00DE2CBD">
        <w:rPr>
          <w:rFonts w:ascii="Times New Roman" w:eastAsia="Times New Roman" w:hAnsi="Times New Roman" w:cs="Times New Roman"/>
          <w:i/>
          <w:color w:val="000000"/>
          <w:sz w:val="20"/>
        </w:rPr>
        <w:t xml:space="preserve"> </w:t>
      </w:r>
      <w:proofErr w:type="spellStart"/>
      <w:r w:rsidR="00DE2CBD">
        <w:rPr>
          <w:rFonts w:ascii="Times New Roman" w:eastAsia="Times New Roman" w:hAnsi="Times New Roman" w:cs="Times New Roman"/>
          <w:i/>
          <w:color w:val="000000"/>
          <w:sz w:val="20"/>
        </w:rPr>
        <w:t>karakteristik</w:t>
      </w:r>
      <w:proofErr w:type="spellEnd"/>
      <w:r w:rsidR="00DE2CBD">
        <w:rPr>
          <w:rFonts w:ascii="Times New Roman" w:eastAsia="Times New Roman" w:hAnsi="Times New Roman" w:cs="Times New Roman"/>
          <w:i/>
          <w:color w:val="000000"/>
          <w:sz w:val="20"/>
        </w:rPr>
        <w:t xml:space="preserve"> PLLA </w:t>
      </w:r>
      <w:proofErr w:type="spellStart"/>
      <w:r w:rsidR="00DE2CBD">
        <w:rPr>
          <w:rFonts w:ascii="Times New Roman" w:eastAsia="Times New Roman" w:hAnsi="Times New Roman" w:cs="Times New Roman"/>
          <w:i/>
          <w:color w:val="000000"/>
          <w:sz w:val="20"/>
        </w:rPr>
        <w:t>untuk</w:t>
      </w:r>
      <w:proofErr w:type="spellEnd"/>
      <w:r w:rsidR="00DE2CBD">
        <w:rPr>
          <w:rFonts w:ascii="Times New Roman" w:eastAsia="Times New Roman" w:hAnsi="Times New Roman" w:cs="Times New Roman"/>
          <w:i/>
          <w:color w:val="000000"/>
          <w:sz w:val="20"/>
        </w:rPr>
        <w:t xml:space="preserve"> </w:t>
      </w:r>
      <w:proofErr w:type="spellStart"/>
      <w:r w:rsidR="00DE2CBD">
        <w:rPr>
          <w:rFonts w:ascii="Times New Roman" w:eastAsia="Times New Roman" w:hAnsi="Times New Roman" w:cs="Times New Roman"/>
          <w:i/>
          <w:color w:val="000000"/>
          <w:sz w:val="20"/>
        </w:rPr>
        <w:t>kandidat</w:t>
      </w:r>
      <w:proofErr w:type="spellEnd"/>
      <w:r w:rsidR="00DE2CBD">
        <w:rPr>
          <w:rFonts w:ascii="Times New Roman" w:eastAsia="Times New Roman" w:hAnsi="Times New Roman" w:cs="Times New Roman"/>
          <w:i/>
          <w:color w:val="000000"/>
          <w:sz w:val="20"/>
        </w:rPr>
        <w:t xml:space="preserve"> </w:t>
      </w:r>
      <w:proofErr w:type="spellStart"/>
      <w:r w:rsidR="00DE2CBD">
        <w:rPr>
          <w:rFonts w:ascii="Times New Roman" w:eastAsia="Times New Roman" w:hAnsi="Times New Roman" w:cs="Times New Roman"/>
          <w:i/>
          <w:color w:val="000000"/>
          <w:sz w:val="20"/>
        </w:rPr>
        <w:t>cangkok</w:t>
      </w:r>
      <w:proofErr w:type="spellEnd"/>
      <w:r w:rsidR="00DE2CBD">
        <w:rPr>
          <w:rFonts w:ascii="Times New Roman" w:eastAsia="Times New Roman" w:hAnsi="Times New Roman" w:cs="Times New Roman"/>
          <w:i/>
          <w:color w:val="000000"/>
          <w:sz w:val="20"/>
        </w:rPr>
        <w:t xml:space="preserve"> </w:t>
      </w:r>
      <w:proofErr w:type="spellStart"/>
      <w:r w:rsidR="00DE2CBD">
        <w:rPr>
          <w:rFonts w:ascii="Times New Roman" w:eastAsia="Times New Roman" w:hAnsi="Times New Roman" w:cs="Times New Roman"/>
          <w:i/>
          <w:color w:val="000000"/>
          <w:sz w:val="20"/>
        </w:rPr>
        <w:t>arteri</w:t>
      </w:r>
      <w:proofErr w:type="spellEnd"/>
      <w:r w:rsidR="00DE2CBD">
        <w:rPr>
          <w:rFonts w:ascii="Times New Roman" w:eastAsia="Times New Roman" w:hAnsi="Times New Roman" w:cs="Times New Roman"/>
          <w:i/>
          <w:color w:val="000000"/>
          <w:sz w:val="20"/>
        </w:rPr>
        <w:t xml:space="preserve"> </w:t>
      </w:r>
      <w:proofErr w:type="spellStart"/>
      <w:r w:rsidR="00DE2CBD">
        <w:rPr>
          <w:rFonts w:ascii="Times New Roman" w:eastAsia="Times New Roman" w:hAnsi="Times New Roman" w:cs="Times New Roman"/>
          <w:i/>
          <w:color w:val="000000"/>
          <w:sz w:val="20"/>
        </w:rPr>
        <w:t>dengan</w:t>
      </w:r>
      <w:proofErr w:type="spellEnd"/>
      <w:r w:rsidR="00DE2CBD">
        <w:rPr>
          <w:rFonts w:ascii="Times New Roman" w:eastAsia="Times New Roman" w:hAnsi="Times New Roman" w:cs="Times New Roman"/>
          <w:i/>
          <w:color w:val="000000"/>
          <w:sz w:val="20"/>
        </w:rPr>
        <w:t xml:space="preserve"> </w:t>
      </w:r>
      <w:proofErr w:type="spellStart"/>
      <w:r w:rsidR="00DE2CBD">
        <w:rPr>
          <w:rFonts w:ascii="Times New Roman" w:eastAsia="Times New Roman" w:hAnsi="Times New Roman" w:cs="Times New Roman"/>
          <w:i/>
          <w:color w:val="000000"/>
          <w:sz w:val="20"/>
        </w:rPr>
        <w:t>menggunakan</w:t>
      </w:r>
      <w:proofErr w:type="spellEnd"/>
      <w:r w:rsidR="00DE2CBD">
        <w:rPr>
          <w:rFonts w:ascii="Times New Roman" w:eastAsia="Times New Roman" w:hAnsi="Times New Roman" w:cs="Times New Roman"/>
          <w:i/>
          <w:color w:val="000000"/>
          <w:sz w:val="20"/>
        </w:rPr>
        <w:t xml:space="preserve"> </w:t>
      </w:r>
      <w:proofErr w:type="spellStart"/>
      <w:r w:rsidR="00DE2CBD">
        <w:rPr>
          <w:rFonts w:ascii="Times New Roman" w:eastAsia="Times New Roman" w:hAnsi="Times New Roman" w:cs="Times New Roman"/>
          <w:i/>
          <w:color w:val="000000"/>
          <w:sz w:val="20"/>
        </w:rPr>
        <w:t>kolagen</w:t>
      </w:r>
      <w:proofErr w:type="spellEnd"/>
      <w:r w:rsidR="00DE2CBD">
        <w:rPr>
          <w:rFonts w:ascii="Times New Roman" w:eastAsia="Times New Roman" w:hAnsi="Times New Roman" w:cs="Times New Roman"/>
          <w:i/>
          <w:color w:val="000000"/>
          <w:sz w:val="20"/>
        </w:rPr>
        <w:t xml:space="preserve"> </w:t>
      </w:r>
      <w:proofErr w:type="spellStart"/>
      <w:r w:rsidR="00DE2CBD">
        <w:rPr>
          <w:rFonts w:ascii="Times New Roman" w:eastAsia="Times New Roman" w:hAnsi="Times New Roman" w:cs="Times New Roman"/>
          <w:i/>
          <w:color w:val="000000"/>
          <w:sz w:val="20"/>
        </w:rPr>
        <w:t>dan</w:t>
      </w:r>
      <w:proofErr w:type="spellEnd"/>
      <w:r w:rsidR="00DE2CBD">
        <w:rPr>
          <w:rFonts w:ascii="Times New Roman" w:eastAsia="Times New Roman" w:hAnsi="Times New Roman" w:cs="Times New Roman"/>
          <w:i/>
          <w:color w:val="000000"/>
          <w:sz w:val="20"/>
        </w:rPr>
        <w:t xml:space="preserve"> </w:t>
      </w:r>
      <w:proofErr w:type="spellStart"/>
      <w:r w:rsidR="00DE2CBD">
        <w:rPr>
          <w:rFonts w:ascii="Times New Roman" w:eastAsia="Times New Roman" w:hAnsi="Times New Roman" w:cs="Times New Roman"/>
          <w:i/>
          <w:color w:val="000000"/>
          <w:sz w:val="20"/>
        </w:rPr>
        <w:t>kitosan</w:t>
      </w:r>
      <w:proofErr w:type="spellEnd"/>
      <w:r w:rsidR="00DE2CBD">
        <w:rPr>
          <w:rFonts w:ascii="Times New Roman" w:eastAsia="Times New Roman" w:hAnsi="Times New Roman" w:cs="Times New Roman"/>
          <w:i/>
          <w:color w:val="000000"/>
          <w:sz w:val="20"/>
        </w:rPr>
        <w:t xml:space="preserve">. PLLA </w:t>
      </w:r>
      <w:proofErr w:type="spellStart"/>
      <w:r w:rsidR="00DE2CBD">
        <w:rPr>
          <w:rFonts w:ascii="Times New Roman" w:eastAsia="Times New Roman" w:hAnsi="Times New Roman" w:cs="Times New Roman"/>
          <w:i/>
          <w:color w:val="000000"/>
          <w:sz w:val="20"/>
        </w:rPr>
        <w:t>dicampurkan</w:t>
      </w:r>
      <w:proofErr w:type="spellEnd"/>
      <w:r w:rsidR="00DE2CBD">
        <w:rPr>
          <w:rFonts w:ascii="Times New Roman" w:eastAsia="Times New Roman" w:hAnsi="Times New Roman" w:cs="Times New Roman"/>
          <w:i/>
          <w:color w:val="000000"/>
          <w:sz w:val="20"/>
        </w:rPr>
        <w:t xml:space="preserve"> </w:t>
      </w:r>
      <w:proofErr w:type="spellStart"/>
      <w:r w:rsidR="00DE2CBD">
        <w:rPr>
          <w:rFonts w:ascii="Times New Roman" w:eastAsia="Times New Roman" w:hAnsi="Times New Roman" w:cs="Times New Roman"/>
          <w:i/>
          <w:color w:val="000000"/>
          <w:sz w:val="20"/>
        </w:rPr>
        <w:t>dengan</w:t>
      </w:r>
      <w:proofErr w:type="spellEnd"/>
      <w:r w:rsidR="00DE2CBD">
        <w:rPr>
          <w:rFonts w:ascii="Times New Roman" w:eastAsia="Times New Roman" w:hAnsi="Times New Roman" w:cs="Times New Roman"/>
          <w:i/>
          <w:color w:val="000000"/>
          <w:sz w:val="20"/>
        </w:rPr>
        <w:t xml:space="preserve"> </w:t>
      </w:r>
      <w:proofErr w:type="spellStart"/>
      <w:r w:rsidR="00DE2CBD">
        <w:rPr>
          <w:rFonts w:ascii="Times New Roman" w:eastAsia="Times New Roman" w:hAnsi="Times New Roman" w:cs="Times New Roman"/>
          <w:i/>
          <w:color w:val="000000"/>
          <w:sz w:val="20"/>
        </w:rPr>
        <w:t>kolagen</w:t>
      </w:r>
      <w:proofErr w:type="spellEnd"/>
      <w:r w:rsidR="00DE2CBD">
        <w:rPr>
          <w:rFonts w:ascii="Times New Roman" w:eastAsia="Times New Roman" w:hAnsi="Times New Roman" w:cs="Times New Roman"/>
          <w:i/>
          <w:color w:val="000000"/>
          <w:sz w:val="20"/>
        </w:rPr>
        <w:t xml:space="preserve"> </w:t>
      </w:r>
      <w:proofErr w:type="spellStart"/>
      <w:r w:rsidR="00DE2CBD">
        <w:rPr>
          <w:rFonts w:ascii="Times New Roman" w:eastAsia="Times New Roman" w:hAnsi="Times New Roman" w:cs="Times New Roman"/>
          <w:i/>
          <w:color w:val="000000"/>
          <w:sz w:val="20"/>
        </w:rPr>
        <w:t>dan</w:t>
      </w:r>
      <w:proofErr w:type="spellEnd"/>
      <w:r w:rsidR="00DE2CBD">
        <w:rPr>
          <w:rFonts w:ascii="Times New Roman" w:eastAsia="Times New Roman" w:hAnsi="Times New Roman" w:cs="Times New Roman"/>
          <w:i/>
          <w:color w:val="000000"/>
          <w:sz w:val="20"/>
        </w:rPr>
        <w:t xml:space="preserve"> </w:t>
      </w:r>
      <w:proofErr w:type="spellStart"/>
      <w:r w:rsidR="00DE2CBD">
        <w:rPr>
          <w:rFonts w:ascii="Times New Roman" w:eastAsia="Times New Roman" w:hAnsi="Times New Roman" w:cs="Times New Roman"/>
          <w:i/>
          <w:color w:val="000000"/>
          <w:sz w:val="20"/>
        </w:rPr>
        <w:t>dibentuk</w:t>
      </w:r>
      <w:proofErr w:type="spellEnd"/>
      <w:r w:rsidR="00DE2CBD">
        <w:rPr>
          <w:rFonts w:ascii="Times New Roman" w:eastAsia="Times New Roman" w:hAnsi="Times New Roman" w:cs="Times New Roman"/>
          <w:i/>
          <w:color w:val="000000"/>
          <w:sz w:val="20"/>
        </w:rPr>
        <w:t xml:space="preserve"> </w:t>
      </w:r>
      <w:proofErr w:type="spellStart"/>
      <w:r w:rsidR="00DE2CBD">
        <w:rPr>
          <w:rFonts w:ascii="Times New Roman" w:eastAsia="Times New Roman" w:hAnsi="Times New Roman" w:cs="Times New Roman"/>
          <w:i/>
          <w:color w:val="000000"/>
          <w:sz w:val="20"/>
        </w:rPr>
        <w:t>menjadi</w:t>
      </w:r>
      <w:proofErr w:type="spellEnd"/>
      <w:r w:rsidR="00DE2CBD">
        <w:rPr>
          <w:rFonts w:ascii="Times New Roman" w:eastAsia="Times New Roman" w:hAnsi="Times New Roman" w:cs="Times New Roman"/>
          <w:i/>
          <w:color w:val="000000"/>
          <w:sz w:val="20"/>
        </w:rPr>
        <w:t xml:space="preserve"> hollow fiber</w:t>
      </w:r>
      <w:r w:rsidR="00A00F09">
        <w:rPr>
          <w:rFonts w:ascii="Times New Roman" w:eastAsia="Times New Roman" w:hAnsi="Times New Roman" w:cs="Times New Roman"/>
          <w:i/>
          <w:color w:val="000000"/>
          <w:sz w:val="20"/>
        </w:rPr>
        <w:t xml:space="preserve"> </w:t>
      </w:r>
      <w:proofErr w:type="spellStart"/>
      <w:r w:rsidR="00A00F09">
        <w:rPr>
          <w:rFonts w:ascii="Times New Roman" w:eastAsia="Times New Roman" w:hAnsi="Times New Roman" w:cs="Times New Roman"/>
          <w:i/>
          <w:color w:val="000000"/>
          <w:sz w:val="20"/>
        </w:rPr>
        <w:t>menggunakan</w:t>
      </w:r>
      <w:proofErr w:type="spellEnd"/>
      <w:r w:rsidR="00A00F09">
        <w:rPr>
          <w:rFonts w:ascii="Times New Roman" w:eastAsia="Times New Roman" w:hAnsi="Times New Roman" w:cs="Times New Roman"/>
          <w:i/>
          <w:color w:val="000000"/>
          <w:sz w:val="20"/>
        </w:rPr>
        <w:t xml:space="preserve"> spinneret. Hollow fiber yang </w:t>
      </w:r>
      <w:proofErr w:type="spellStart"/>
      <w:r w:rsidR="00A00F09">
        <w:rPr>
          <w:rFonts w:ascii="Times New Roman" w:eastAsia="Times New Roman" w:hAnsi="Times New Roman" w:cs="Times New Roman"/>
          <w:i/>
          <w:color w:val="000000"/>
          <w:sz w:val="20"/>
        </w:rPr>
        <w:t>terbentuk</w:t>
      </w:r>
      <w:proofErr w:type="spellEnd"/>
      <w:r w:rsidR="00A00F09">
        <w:rPr>
          <w:rFonts w:ascii="Times New Roman" w:eastAsia="Times New Roman" w:hAnsi="Times New Roman" w:cs="Times New Roman"/>
          <w:i/>
          <w:color w:val="000000"/>
          <w:sz w:val="20"/>
        </w:rPr>
        <w:t xml:space="preserve"> </w:t>
      </w:r>
      <w:proofErr w:type="spellStart"/>
      <w:r w:rsidR="00A00F09">
        <w:rPr>
          <w:rFonts w:ascii="Times New Roman" w:eastAsia="Times New Roman" w:hAnsi="Times New Roman" w:cs="Times New Roman"/>
          <w:i/>
          <w:color w:val="000000"/>
          <w:sz w:val="20"/>
        </w:rPr>
        <w:t>dilapisi</w:t>
      </w:r>
      <w:proofErr w:type="spellEnd"/>
      <w:r w:rsidR="00A00F09">
        <w:rPr>
          <w:rFonts w:ascii="Times New Roman" w:eastAsia="Times New Roman" w:hAnsi="Times New Roman" w:cs="Times New Roman"/>
          <w:i/>
          <w:color w:val="000000"/>
          <w:sz w:val="20"/>
        </w:rPr>
        <w:t xml:space="preserve"> </w:t>
      </w:r>
      <w:proofErr w:type="spellStart"/>
      <w:r w:rsidR="00A00F09">
        <w:rPr>
          <w:rFonts w:ascii="Times New Roman" w:eastAsia="Times New Roman" w:hAnsi="Times New Roman" w:cs="Times New Roman"/>
          <w:i/>
          <w:color w:val="000000"/>
          <w:sz w:val="20"/>
        </w:rPr>
        <w:t>dengan</w:t>
      </w:r>
      <w:proofErr w:type="spellEnd"/>
      <w:r w:rsidR="00A00F09">
        <w:rPr>
          <w:rFonts w:ascii="Times New Roman" w:eastAsia="Times New Roman" w:hAnsi="Times New Roman" w:cs="Times New Roman"/>
          <w:i/>
          <w:color w:val="000000"/>
          <w:sz w:val="20"/>
        </w:rPr>
        <w:t xml:space="preserve"> </w:t>
      </w:r>
      <w:proofErr w:type="spellStart"/>
      <w:r w:rsidR="00A00F09">
        <w:rPr>
          <w:rFonts w:ascii="Times New Roman" w:eastAsia="Times New Roman" w:hAnsi="Times New Roman" w:cs="Times New Roman"/>
          <w:i/>
          <w:color w:val="000000"/>
          <w:sz w:val="20"/>
        </w:rPr>
        <w:t>kitosan</w:t>
      </w:r>
      <w:proofErr w:type="spellEnd"/>
      <w:r w:rsidR="00A00F09">
        <w:rPr>
          <w:rFonts w:ascii="Times New Roman" w:eastAsia="Times New Roman" w:hAnsi="Times New Roman" w:cs="Times New Roman"/>
          <w:i/>
          <w:color w:val="000000"/>
          <w:sz w:val="20"/>
        </w:rPr>
        <w:t xml:space="preserve">. </w:t>
      </w:r>
      <w:proofErr w:type="spellStart"/>
      <w:r w:rsidR="00A00F09">
        <w:rPr>
          <w:rFonts w:ascii="Times New Roman" w:eastAsia="Times New Roman" w:hAnsi="Times New Roman" w:cs="Times New Roman"/>
          <w:i/>
          <w:color w:val="000000"/>
          <w:sz w:val="20"/>
        </w:rPr>
        <w:t>Konsentrasi</w:t>
      </w:r>
      <w:proofErr w:type="spellEnd"/>
      <w:r w:rsidR="00A00F09">
        <w:rPr>
          <w:rFonts w:ascii="Times New Roman" w:eastAsia="Times New Roman" w:hAnsi="Times New Roman" w:cs="Times New Roman"/>
          <w:i/>
          <w:color w:val="000000"/>
          <w:sz w:val="20"/>
        </w:rPr>
        <w:t xml:space="preserve"> </w:t>
      </w:r>
      <w:proofErr w:type="spellStart"/>
      <w:r w:rsidR="00A00F09">
        <w:rPr>
          <w:rFonts w:ascii="Times New Roman" w:eastAsia="Times New Roman" w:hAnsi="Times New Roman" w:cs="Times New Roman"/>
          <w:i/>
          <w:color w:val="000000"/>
          <w:sz w:val="20"/>
        </w:rPr>
        <w:t>kitosan</w:t>
      </w:r>
      <w:proofErr w:type="spellEnd"/>
      <w:r w:rsidR="00A00F09">
        <w:rPr>
          <w:rFonts w:ascii="Times New Roman" w:eastAsia="Times New Roman" w:hAnsi="Times New Roman" w:cs="Times New Roman"/>
          <w:i/>
          <w:color w:val="000000"/>
          <w:sz w:val="20"/>
        </w:rPr>
        <w:t xml:space="preserve"> yang </w:t>
      </w:r>
      <w:proofErr w:type="spellStart"/>
      <w:r w:rsidR="00A00F09">
        <w:rPr>
          <w:rFonts w:ascii="Times New Roman" w:eastAsia="Times New Roman" w:hAnsi="Times New Roman" w:cs="Times New Roman"/>
          <w:i/>
          <w:color w:val="000000"/>
          <w:sz w:val="20"/>
        </w:rPr>
        <w:t>digunakan</w:t>
      </w:r>
      <w:proofErr w:type="spellEnd"/>
      <w:r w:rsidR="00A00F09">
        <w:rPr>
          <w:rFonts w:ascii="Times New Roman" w:eastAsia="Times New Roman" w:hAnsi="Times New Roman" w:cs="Times New Roman"/>
          <w:i/>
          <w:color w:val="000000"/>
          <w:sz w:val="20"/>
        </w:rPr>
        <w:t xml:space="preserve"> </w:t>
      </w:r>
      <w:proofErr w:type="spellStart"/>
      <w:r w:rsidR="00A00F09">
        <w:rPr>
          <w:rFonts w:ascii="Times New Roman" w:eastAsia="Times New Roman" w:hAnsi="Times New Roman" w:cs="Times New Roman"/>
          <w:i/>
          <w:color w:val="000000"/>
          <w:sz w:val="20"/>
        </w:rPr>
        <w:t>bervariasi</w:t>
      </w:r>
      <w:proofErr w:type="spellEnd"/>
      <w:r w:rsidR="00A00F09">
        <w:rPr>
          <w:rFonts w:ascii="Times New Roman" w:eastAsia="Times New Roman" w:hAnsi="Times New Roman" w:cs="Times New Roman"/>
          <w:i/>
          <w:color w:val="000000"/>
          <w:sz w:val="20"/>
        </w:rPr>
        <w:t xml:space="preserve"> </w:t>
      </w:r>
      <w:proofErr w:type="spellStart"/>
      <w:r w:rsidR="00A00F09">
        <w:rPr>
          <w:rFonts w:ascii="Times New Roman" w:eastAsia="Times New Roman" w:hAnsi="Times New Roman" w:cs="Times New Roman"/>
          <w:i/>
          <w:color w:val="000000"/>
          <w:sz w:val="20"/>
        </w:rPr>
        <w:t>antara</w:t>
      </w:r>
      <w:proofErr w:type="spellEnd"/>
      <w:r w:rsidR="00A00F09">
        <w:rPr>
          <w:rFonts w:ascii="Times New Roman" w:eastAsia="Times New Roman" w:hAnsi="Times New Roman" w:cs="Times New Roman"/>
          <w:i/>
          <w:color w:val="000000"/>
          <w:sz w:val="20"/>
        </w:rPr>
        <w:t xml:space="preserve"> 0.05%-0.15% (</w:t>
      </w:r>
      <w:proofErr w:type="spellStart"/>
      <w:r w:rsidR="00A00F09">
        <w:rPr>
          <w:rFonts w:ascii="Times New Roman" w:eastAsia="Times New Roman" w:hAnsi="Times New Roman" w:cs="Times New Roman"/>
          <w:i/>
          <w:color w:val="000000"/>
          <w:sz w:val="20"/>
        </w:rPr>
        <w:t>wt</w:t>
      </w:r>
      <w:proofErr w:type="spellEnd"/>
      <w:r w:rsidR="00A00F09">
        <w:rPr>
          <w:rFonts w:ascii="Times New Roman" w:eastAsia="Times New Roman" w:hAnsi="Times New Roman" w:cs="Times New Roman"/>
          <w:i/>
          <w:color w:val="000000"/>
          <w:sz w:val="20"/>
        </w:rPr>
        <w:t xml:space="preserve">/v). </w:t>
      </w:r>
      <w:proofErr w:type="spellStart"/>
      <w:proofErr w:type="gramStart"/>
      <w:r w:rsidR="00A00F09">
        <w:rPr>
          <w:rFonts w:ascii="Times New Roman" w:eastAsia="Times New Roman" w:hAnsi="Times New Roman" w:cs="Times New Roman"/>
          <w:i/>
          <w:color w:val="000000"/>
          <w:sz w:val="20"/>
        </w:rPr>
        <w:t>hasil</w:t>
      </w:r>
      <w:proofErr w:type="spellEnd"/>
      <w:proofErr w:type="gramEnd"/>
      <w:r w:rsidR="00A00F09">
        <w:rPr>
          <w:rFonts w:ascii="Times New Roman" w:eastAsia="Times New Roman" w:hAnsi="Times New Roman" w:cs="Times New Roman"/>
          <w:i/>
          <w:color w:val="000000"/>
          <w:sz w:val="20"/>
        </w:rPr>
        <w:t xml:space="preserve"> </w:t>
      </w:r>
      <w:proofErr w:type="spellStart"/>
      <w:r w:rsidR="00A00F09">
        <w:rPr>
          <w:rFonts w:ascii="Times New Roman" w:eastAsia="Times New Roman" w:hAnsi="Times New Roman" w:cs="Times New Roman"/>
          <w:i/>
          <w:color w:val="000000"/>
          <w:sz w:val="20"/>
        </w:rPr>
        <w:t>penelitian</w:t>
      </w:r>
      <w:proofErr w:type="spellEnd"/>
      <w:r w:rsidR="00A00F09">
        <w:rPr>
          <w:rFonts w:ascii="Times New Roman" w:eastAsia="Times New Roman" w:hAnsi="Times New Roman" w:cs="Times New Roman"/>
          <w:i/>
          <w:color w:val="000000"/>
          <w:sz w:val="20"/>
        </w:rPr>
        <w:t xml:space="preserve"> </w:t>
      </w:r>
      <w:proofErr w:type="spellStart"/>
      <w:r w:rsidR="00A00F09">
        <w:rPr>
          <w:rFonts w:ascii="Times New Roman" w:eastAsia="Times New Roman" w:hAnsi="Times New Roman" w:cs="Times New Roman"/>
          <w:i/>
          <w:color w:val="000000"/>
          <w:sz w:val="20"/>
        </w:rPr>
        <w:t>ini</w:t>
      </w:r>
      <w:proofErr w:type="spellEnd"/>
      <w:r w:rsidR="00A00F09">
        <w:rPr>
          <w:rFonts w:ascii="Times New Roman" w:eastAsia="Times New Roman" w:hAnsi="Times New Roman" w:cs="Times New Roman"/>
          <w:i/>
          <w:color w:val="000000"/>
          <w:sz w:val="20"/>
        </w:rPr>
        <w:t xml:space="preserve"> </w:t>
      </w:r>
      <w:proofErr w:type="spellStart"/>
      <w:r w:rsidR="00A00F09">
        <w:rPr>
          <w:rFonts w:ascii="Times New Roman" w:eastAsia="Times New Roman" w:hAnsi="Times New Roman" w:cs="Times New Roman"/>
          <w:i/>
          <w:color w:val="000000"/>
          <w:sz w:val="20"/>
        </w:rPr>
        <w:t>menunjukkan</w:t>
      </w:r>
      <w:proofErr w:type="spellEnd"/>
      <w:r w:rsidR="00A00F09">
        <w:rPr>
          <w:rFonts w:ascii="Times New Roman" w:eastAsia="Times New Roman" w:hAnsi="Times New Roman" w:cs="Times New Roman"/>
          <w:i/>
          <w:color w:val="000000"/>
          <w:sz w:val="20"/>
        </w:rPr>
        <w:t xml:space="preserve"> </w:t>
      </w:r>
      <w:proofErr w:type="spellStart"/>
      <w:r w:rsidR="00A00F09">
        <w:rPr>
          <w:rFonts w:ascii="Times New Roman" w:eastAsia="Times New Roman" w:hAnsi="Times New Roman" w:cs="Times New Roman"/>
          <w:i/>
          <w:color w:val="000000"/>
          <w:sz w:val="20"/>
        </w:rPr>
        <w:t>bahwa</w:t>
      </w:r>
      <w:proofErr w:type="spellEnd"/>
      <w:r w:rsidR="00A00F09">
        <w:rPr>
          <w:rFonts w:ascii="Times New Roman" w:eastAsia="Times New Roman" w:hAnsi="Times New Roman" w:cs="Times New Roman"/>
          <w:i/>
          <w:color w:val="000000"/>
          <w:sz w:val="20"/>
        </w:rPr>
        <w:t xml:space="preserve"> </w:t>
      </w:r>
      <w:proofErr w:type="spellStart"/>
      <w:r w:rsidR="00A00F09">
        <w:rPr>
          <w:rFonts w:ascii="Times New Roman" w:eastAsia="Times New Roman" w:hAnsi="Times New Roman" w:cs="Times New Roman"/>
          <w:i/>
          <w:color w:val="000000"/>
          <w:sz w:val="20"/>
        </w:rPr>
        <w:t>adanya</w:t>
      </w:r>
      <w:proofErr w:type="spellEnd"/>
      <w:r w:rsidR="00A00F09">
        <w:rPr>
          <w:rFonts w:ascii="Times New Roman" w:eastAsia="Times New Roman" w:hAnsi="Times New Roman" w:cs="Times New Roman"/>
          <w:i/>
          <w:color w:val="000000"/>
          <w:sz w:val="20"/>
        </w:rPr>
        <w:t xml:space="preserve"> </w:t>
      </w:r>
      <w:proofErr w:type="spellStart"/>
      <w:r w:rsidR="00A00F09">
        <w:rPr>
          <w:rFonts w:ascii="Times New Roman" w:eastAsia="Times New Roman" w:hAnsi="Times New Roman" w:cs="Times New Roman"/>
          <w:i/>
          <w:color w:val="000000"/>
          <w:sz w:val="20"/>
        </w:rPr>
        <w:t>kitosan</w:t>
      </w:r>
      <w:proofErr w:type="spellEnd"/>
      <w:r w:rsidR="00A00F09">
        <w:rPr>
          <w:rFonts w:ascii="Times New Roman" w:eastAsia="Times New Roman" w:hAnsi="Times New Roman" w:cs="Times New Roman"/>
          <w:i/>
          <w:color w:val="000000"/>
          <w:sz w:val="20"/>
        </w:rPr>
        <w:t xml:space="preserve"> </w:t>
      </w:r>
      <w:proofErr w:type="spellStart"/>
      <w:r w:rsidR="00A00F09">
        <w:rPr>
          <w:rFonts w:ascii="Times New Roman" w:eastAsia="Times New Roman" w:hAnsi="Times New Roman" w:cs="Times New Roman"/>
          <w:i/>
          <w:color w:val="000000"/>
          <w:sz w:val="20"/>
        </w:rPr>
        <w:t>dapat</w:t>
      </w:r>
      <w:proofErr w:type="spellEnd"/>
      <w:r w:rsidR="00A00F09">
        <w:rPr>
          <w:rFonts w:ascii="Times New Roman" w:eastAsia="Times New Roman" w:hAnsi="Times New Roman" w:cs="Times New Roman"/>
          <w:i/>
          <w:color w:val="000000"/>
          <w:sz w:val="20"/>
        </w:rPr>
        <w:t xml:space="preserve"> </w:t>
      </w:r>
      <w:proofErr w:type="spellStart"/>
      <w:r w:rsidR="00A00F09">
        <w:rPr>
          <w:rFonts w:ascii="Times New Roman" w:eastAsia="Times New Roman" w:hAnsi="Times New Roman" w:cs="Times New Roman"/>
          <w:i/>
          <w:color w:val="000000"/>
          <w:sz w:val="20"/>
        </w:rPr>
        <w:t>meningkatkan</w:t>
      </w:r>
      <w:proofErr w:type="spellEnd"/>
      <w:r w:rsidR="00A00F09">
        <w:rPr>
          <w:rFonts w:ascii="Times New Roman" w:eastAsia="Times New Roman" w:hAnsi="Times New Roman" w:cs="Times New Roman"/>
          <w:i/>
          <w:color w:val="000000"/>
          <w:sz w:val="20"/>
        </w:rPr>
        <w:t xml:space="preserve"> </w:t>
      </w:r>
      <w:proofErr w:type="spellStart"/>
      <w:r w:rsidR="00A00F09">
        <w:rPr>
          <w:rFonts w:ascii="Times New Roman" w:eastAsia="Times New Roman" w:hAnsi="Times New Roman" w:cs="Times New Roman"/>
          <w:i/>
          <w:color w:val="000000"/>
          <w:sz w:val="20"/>
        </w:rPr>
        <w:t>karakteristik</w:t>
      </w:r>
      <w:proofErr w:type="spellEnd"/>
      <w:r w:rsidR="00A00F09">
        <w:rPr>
          <w:rFonts w:ascii="Times New Roman" w:eastAsia="Times New Roman" w:hAnsi="Times New Roman" w:cs="Times New Roman"/>
          <w:i/>
          <w:color w:val="000000"/>
          <w:sz w:val="20"/>
        </w:rPr>
        <w:t xml:space="preserve"> </w:t>
      </w:r>
      <w:proofErr w:type="spellStart"/>
      <w:r w:rsidR="00A00F09">
        <w:rPr>
          <w:rFonts w:ascii="Times New Roman" w:eastAsia="Times New Roman" w:hAnsi="Times New Roman" w:cs="Times New Roman"/>
          <w:i/>
          <w:color w:val="000000"/>
          <w:sz w:val="20"/>
        </w:rPr>
        <w:t>biologi</w:t>
      </w:r>
      <w:proofErr w:type="spellEnd"/>
      <w:r w:rsidR="00A00F09">
        <w:rPr>
          <w:rFonts w:ascii="Times New Roman" w:eastAsia="Times New Roman" w:hAnsi="Times New Roman" w:cs="Times New Roman"/>
          <w:i/>
          <w:color w:val="000000"/>
          <w:sz w:val="20"/>
        </w:rPr>
        <w:t xml:space="preserve"> </w:t>
      </w:r>
      <w:proofErr w:type="spellStart"/>
      <w:r w:rsidR="00A00F09">
        <w:rPr>
          <w:rFonts w:ascii="Times New Roman" w:eastAsia="Times New Roman" w:hAnsi="Times New Roman" w:cs="Times New Roman"/>
          <w:i/>
          <w:color w:val="000000"/>
          <w:sz w:val="20"/>
        </w:rPr>
        <w:t>dari</w:t>
      </w:r>
      <w:proofErr w:type="spellEnd"/>
      <w:r w:rsidR="00A00F09">
        <w:rPr>
          <w:rFonts w:ascii="Times New Roman" w:eastAsia="Times New Roman" w:hAnsi="Times New Roman" w:cs="Times New Roman"/>
          <w:i/>
          <w:color w:val="000000"/>
          <w:sz w:val="20"/>
        </w:rPr>
        <w:t xml:space="preserve"> hollow fiber PLLA-</w:t>
      </w:r>
      <w:proofErr w:type="spellStart"/>
      <w:r w:rsidR="00A00F09">
        <w:rPr>
          <w:rFonts w:ascii="Times New Roman" w:eastAsia="Times New Roman" w:hAnsi="Times New Roman" w:cs="Times New Roman"/>
          <w:i/>
          <w:color w:val="000000"/>
          <w:sz w:val="20"/>
        </w:rPr>
        <w:t>kolagen</w:t>
      </w:r>
      <w:proofErr w:type="spellEnd"/>
      <w:r w:rsidR="00A00F09">
        <w:rPr>
          <w:rFonts w:ascii="Times New Roman" w:eastAsia="Times New Roman" w:hAnsi="Times New Roman" w:cs="Times New Roman"/>
          <w:i/>
          <w:color w:val="000000"/>
          <w:sz w:val="20"/>
        </w:rPr>
        <w:t xml:space="preserve">, </w:t>
      </w:r>
      <w:proofErr w:type="spellStart"/>
      <w:r w:rsidR="00A00F09">
        <w:rPr>
          <w:rFonts w:ascii="Times New Roman" w:eastAsia="Times New Roman" w:hAnsi="Times New Roman" w:cs="Times New Roman"/>
          <w:i/>
          <w:color w:val="000000"/>
          <w:sz w:val="20"/>
        </w:rPr>
        <w:t>tidak</w:t>
      </w:r>
      <w:proofErr w:type="spellEnd"/>
      <w:r w:rsidR="00A00F09">
        <w:rPr>
          <w:rFonts w:ascii="Times New Roman" w:eastAsia="Times New Roman" w:hAnsi="Times New Roman" w:cs="Times New Roman"/>
          <w:i/>
          <w:color w:val="000000"/>
          <w:sz w:val="20"/>
        </w:rPr>
        <w:t xml:space="preserve"> </w:t>
      </w:r>
      <w:proofErr w:type="spellStart"/>
      <w:r w:rsidR="00A00F09">
        <w:rPr>
          <w:rFonts w:ascii="Times New Roman" w:eastAsia="Times New Roman" w:hAnsi="Times New Roman" w:cs="Times New Roman"/>
          <w:i/>
          <w:color w:val="000000"/>
          <w:sz w:val="20"/>
        </w:rPr>
        <w:t>toksik</w:t>
      </w:r>
      <w:proofErr w:type="spellEnd"/>
      <w:r w:rsidR="00A00F09">
        <w:rPr>
          <w:rFonts w:ascii="Times New Roman" w:eastAsia="Times New Roman" w:hAnsi="Times New Roman" w:cs="Times New Roman"/>
          <w:i/>
          <w:color w:val="000000"/>
          <w:sz w:val="20"/>
        </w:rPr>
        <w:t xml:space="preserve"> </w:t>
      </w:r>
      <w:proofErr w:type="spellStart"/>
      <w:r w:rsidR="00A00F09">
        <w:rPr>
          <w:rFonts w:ascii="Times New Roman" w:eastAsia="Times New Roman" w:hAnsi="Times New Roman" w:cs="Times New Roman"/>
          <w:i/>
          <w:color w:val="000000"/>
          <w:sz w:val="20"/>
        </w:rPr>
        <w:t>dan</w:t>
      </w:r>
      <w:proofErr w:type="spellEnd"/>
      <w:r w:rsidR="00A00F09">
        <w:rPr>
          <w:rFonts w:ascii="Times New Roman" w:eastAsia="Times New Roman" w:hAnsi="Times New Roman" w:cs="Times New Roman"/>
          <w:i/>
          <w:color w:val="000000"/>
          <w:sz w:val="20"/>
        </w:rPr>
        <w:t xml:space="preserve"> </w:t>
      </w:r>
      <w:proofErr w:type="spellStart"/>
      <w:r w:rsidR="00A00F09">
        <w:rPr>
          <w:rFonts w:ascii="Times New Roman" w:eastAsia="Times New Roman" w:hAnsi="Times New Roman" w:cs="Times New Roman"/>
          <w:i/>
          <w:color w:val="000000"/>
          <w:sz w:val="20"/>
        </w:rPr>
        <w:t>tidak</w:t>
      </w:r>
      <w:proofErr w:type="spellEnd"/>
      <w:r w:rsidR="00A00F09">
        <w:rPr>
          <w:rFonts w:ascii="Times New Roman" w:eastAsia="Times New Roman" w:hAnsi="Times New Roman" w:cs="Times New Roman"/>
          <w:i/>
          <w:color w:val="000000"/>
          <w:sz w:val="20"/>
        </w:rPr>
        <w:t xml:space="preserve"> </w:t>
      </w:r>
      <w:proofErr w:type="spellStart"/>
      <w:r w:rsidR="00A00F09">
        <w:rPr>
          <w:rFonts w:ascii="Times New Roman" w:eastAsia="Times New Roman" w:hAnsi="Times New Roman" w:cs="Times New Roman"/>
          <w:i/>
          <w:color w:val="000000"/>
          <w:sz w:val="20"/>
        </w:rPr>
        <w:t>hemolitik</w:t>
      </w:r>
      <w:proofErr w:type="spellEnd"/>
      <w:r w:rsidR="00A00F09">
        <w:rPr>
          <w:rFonts w:ascii="Times New Roman" w:eastAsia="Times New Roman" w:hAnsi="Times New Roman" w:cs="Times New Roman"/>
          <w:i/>
          <w:color w:val="000000"/>
          <w:sz w:val="20"/>
        </w:rPr>
        <w:t>.</w:t>
      </w:r>
      <w:r w:rsidR="000736D4">
        <w:rPr>
          <w:rFonts w:ascii="Times New Roman" w:eastAsia="Times New Roman" w:hAnsi="Times New Roman" w:cs="Times New Roman"/>
          <w:i/>
          <w:color w:val="000000"/>
          <w:sz w:val="20"/>
        </w:rPr>
        <w:t xml:space="preserve"> </w:t>
      </w:r>
    </w:p>
    <w:p w:rsidR="00BB24F9" w:rsidRDefault="000736D4">
      <w:pPr>
        <w:spacing w:after="0" w:line="240" w:lineRule="auto"/>
        <w:ind w:left="0" w:firstLine="0"/>
      </w:pPr>
      <w:r>
        <w:rPr>
          <w:rFonts w:ascii="Times New Roman" w:eastAsia="Times New Roman" w:hAnsi="Times New Roman" w:cs="Times New Roman"/>
          <w:b/>
          <w:i/>
          <w:color w:val="000000"/>
          <w:sz w:val="20"/>
        </w:rPr>
        <w:t xml:space="preserve"> </w:t>
      </w:r>
    </w:p>
    <w:p w:rsidR="00BB24F9" w:rsidRDefault="000736D4">
      <w:pPr>
        <w:spacing w:after="0" w:line="237" w:lineRule="auto"/>
        <w:ind w:left="-5" w:hanging="10"/>
        <w:jc w:val="both"/>
      </w:pPr>
      <w:r>
        <w:rPr>
          <w:rFonts w:ascii="Times New Roman" w:eastAsia="Times New Roman" w:hAnsi="Times New Roman" w:cs="Times New Roman"/>
          <w:b/>
          <w:i/>
          <w:color w:val="000000"/>
          <w:sz w:val="20"/>
        </w:rPr>
        <w:t xml:space="preserve">Keywords: </w:t>
      </w:r>
      <w:proofErr w:type="spellStart"/>
      <w:r w:rsidR="00A00F09">
        <w:rPr>
          <w:rFonts w:ascii="Times New Roman" w:eastAsia="Times New Roman" w:hAnsi="Times New Roman" w:cs="Times New Roman"/>
          <w:i/>
          <w:color w:val="000000"/>
          <w:sz w:val="20"/>
        </w:rPr>
        <w:t>Vaskuler</w:t>
      </w:r>
      <w:proofErr w:type="spellEnd"/>
      <w:r>
        <w:rPr>
          <w:rFonts w:ascii="Times New Roman" w:eastAsia="Times New Roman" w:hAnsi="Times New Roman" w:cs="Times New Roman"/>
          <w:i/>
          <w:color w:val="000000"/>
          <w:sz w:val="20"/>
        </w:rPr>
        <w:t xml:space="preserve">; </w:t>
      </w:r>
      <w:r w:rsidR="00A00F09">
        <w:rPr>
          <w:rFonts w:ascii="Times New Roman" w:eastAsia="Times New Roman" w:hAnsi="Times New Roman" w:cs="Times New Roman"/>
          <w:i/>
          <w:color w:val="000000"/>
          <w:sz w:val="20"/>
        </w:rPr>
        <w:t xml:space="preserve">PLLA; </w:t>
      </w:r>
      <w:proofErr w:type="spellStart"/>
      <w:r w:rsidR="00A00F09">
        <w:rPr>
          <w:rFonts w:ascii="Times New Roman" w:eastAsia="Times New Roman" w:hAnsi="Times New Roman" w:cs="Times New Roman"/>
          <w:i/>
          <w:color w:val="000000"/>
          <w:sz w:val="20"/>
        </w:rPr>
        <w:t>Kolagen</w:t>
      </w:r>
      <w:proofErr w:type="spellEnd"/>
      <w:r w:rsidR="00A00F09">
        <w:rPr>
          <w:rFonts w:ascii="Times New Roman" w:eastAsia="Times New Roman" w:hAnsi="Times New Roman" w:cs="Times New Roman"/>
          <w:i/>
          <w:color w:val="000000"/>
          <w:sz w:val="20"/>
        </w:rPr>
        <w:t xml:space="preserve">; </w:t>
      </w:r>
      <w:proofErr w:type="spellStart"/>
      <w:r w:rsidR="00A00F09">
        <w:rPr>
          <w:rFonts w:ascii="Times New Roman" w:eastAsia="Times New Roman" w:hAnsi="Times New Roman" w:cs="Times New Roman"/>
          <w:i/>
          <w:color w:val="000000"/>
          <w:sz w:val="20"/>
        </w:rPr>
        <w:t>Kitosan</w:t>
      </w:r>
      <w:proofErr w:type="spellEnd"/>
      <w:r w:rsidR="00A00F09">
        <w:rPr>
          <w:rFonts w:ascii="Times New Roman" w:eastAsia="Times New Roman" w:hAnsi="Times New Roman" w:cs="Times New Roman"/>
          <w:i/>
          <w:color w:val="000000"/>
          <w:sz w:val="20"/>
        </w:rPr>
        <w:t>; Hollow Fiber</w:t>
      </w:r>
      <w:r>
        <w:rPr>
          <w:rFonts w:ascii="Times New Roman" w:eastAsia="Times New Roman" w:hAnsi="Times New Roman" w:cs="Times New Roman"/>
          <w:i/>
          <w:color w:val="000000"/>
          <w:sz w:val="20"/>
        </w:rPr>
        <w:t xml:space="preserve"> </w:t>
      </w:r>
    </w:p>
    <w:p w:rsidR="00BB24F9" w:rsidRDefault="000736D4">
      <w:pPr>
        <w:spacing w:after="0" w:line="240" w:lineRule="auto"/>
        <w:ind w:left="0" w:firstLine="0"/>
      </w:pPr>
      <w:r>
        <w:rPr>
          <w:rFonts w:ascii="Times New Roman" w:eastAsia="Times New Roman" w:hAnsi="Times New Roman" w:cs="Times New Roman"/>
          <w:color w:val="000000"/>
          <w:sz w:val="24"/>
        </w:rPr>
        <w:t xml:space="preserve"> </w:t>
      </w:r>
    </w:p>
    <w:p w:rsidR="00BB24F9" w:rsidRDefault="000736D4">
      <w:pPr>
        <w:spacing w:after="0" w:line="240" w:lineRule="auto"/>
        <w:ind w:left="0" w:firstLine="0"/>
      </w:pPr>
      <w:r>
        <w:rPr>
          <w:rFonts w:ascii="Times New Roman" w:eastAsia="Times New Roman" w:hAnsi="Times New Roman" w:cs="Times New Roman"/>
          <w:color w:val="000000"/>
          <w:sz w:val="24"/>
        </w:rPr>
        <w:t xml:space="preserve"> </w:t>
      </w:r>
    </w:p>
    <w:p w:rsidR="001737F6" w:rsidRDefault="001737F6">
      <w:pPr>
        <w:pStyle w:val="Heading2"/>
        <w:rPr>
          <w:sz w:val="24"/>
        </w:rPr>
        <w:sectPr w:rsidR="001737F6">
          <w:headerReference w:type="first" r:id="rId8"/>
          <w:footerReference w:type="first" r:id="rId9"/>
          <w:pgSz w:w="12240" w:h="15840"/>
          <w:pgMar w:top="1449" w:right="1437" w:bottom="1684" w:left="1440" w:header="744" w:footer="718" w:gutter="0"/>
          <w:cols w:space="720"/>
          <w:titlePg/>
        </w:sectPr>
      </w:pPr>
    </w:p>
    <w:p w:rsidR="00BB24F9" w:rsidRDefault="00310C8E">
      <w:pPr>
        <w:pStyle w:val="Heading2"/>
      </w:pPr>
      <w:r>
        <w:rPr>
          <w:sz w:val="24"/>
        </w:rPr>
        <w:lastRenderedPageBreak/>
        <w:t>INTRODUCTION</w:t>
      </w:r>
    </w:p>
    <w:p w:rsidR="00310C8E" w:rsidRPr="00310C8E" w:rsidRDefault="00310C8E" w:rsidP="001737F6">
      <w:pPr>
        <w:pStyle w:val="BodyText"/>
        <w:spacing w:line="360" w:lineRule="auto"/>
        <w:rPr>
          <w:sz w:val="24"/>
          <w:szCs w:val="24"/>
          <w:lang w:val="en-US"/>
        </w:rPr>
      </w:pPr>
      <w:r w:rsidRPr="00310C8E">
        <w:rPr>
          <w:sz w:val="24"/>
          <w:szCs w:val="24"/>
          <w:lang w:val="en-US"/>
        </w:rPr>
        <w:t>Cardiovascular disease (CVD) is the first silent killer in the worldwide. Even though it has declined on the last 25 years but it is still being the first killer [1</w:t>
      </w:r>
      <w:proofErr w:type="gramStart"/>
      <w:r w:rsidRPr="00310C8E">
        <w:rPr>
          <w:sz w:val="24"/>
          <w:szCs w:val="24"/>
          <w:lang w:val="en-US"/>
        </w:rPr>
        <w:t>,2</w:t>
      </w:r>
      <w:proofErr w:type="gramEnd"/>
      <w:r w:rsidRPr="00310C8E">
        <w:rPr>
          <w:sz w:val="24"/>
          <w:szCs w:val="24"/>
          <w:lang w:val="en-US"/>
        </w:rPr>
        <w:t>]. It has been predicted that 45% adult population in US will be CVD sufferer in 2035 [3]</w:t>
      </w:r>
      <w:r w:rsidRPr="00310C8E">
        <w:rPr>
          <w:rStyle w:val="Hyperlink"/>
          <w:sz w:val="24"/>
          <w:szCs w:val="24"/>
          <w:lang w:val="en-US"/>
        </w:rPr>
        <w:t>.</w:t>
      </w:r>
      <w:r w:rsidRPr="00310C8E">
        <w:rPr>
          <w:sz w:val="24"/>
          <w:szCs w:val="24"/>
          <w:lang w:val="en-US"/>
        </w:rPr>
        <w:t xml:space="preserve"> CVD is related with coronary atherosclerosis plaque. Atherosclerosis is a condition where the blood vessel narrowing due to plaque [4]. The most common effective treatment for severe atherosclerosis is coronary artery bypass grafting (CABG) [5]. CABG as gold standard is a surgery for replacing narrowed artery with new vessels. The new vessels for CABG usually comes from autologous vessels, such as saphenous vein and internal thoracic artery. Unfortunately, the viability of the source is limited, require invasive harvest and often unsuitable for use [6, 7]. Due to some limitations for the autologous vessels, synthetic vascular graft is needed as an alternative [6].</w:t>
      </w:r>
    </w:p>
    <w:p w:rsidR="00310C8E" w:rsidRPr="00310C8E" w:rsidRDefault="00310C8E" w:rsidP="001737F6">
      <w:pPr>
        <w:pStyle w:val="BodyText"/>
        <w:spacing w:line="360" w:lineRule="auto"/>
        <w:rPr>
          <w:sz w:val="24"/>
          <w:szCs w:val="24"/>
          <w:lang w:val="en-US"/>
        </w:rPr>
      </w:pPr>
      <w:r w:rsidRPr="00310C8E">
        <w:rPr>
          <w:sz w:val="24"/>
          <w:szCs w:val="24"/>
          <w:lang w:val="en-US"/>
        </w:rPr>
        <w:t xml:space="preserve">Synthetic vascular graft should be made of materials which has good characteristics, such as, </w:t>
      </w:r>
      <w:proofErr w:type="spellStart"/>
      <w:r w:rsidRPr="00310C8E">
        <w:rPr>
          <w:sz w:val="24"/>
          <w:szCs w:val="24"/>
          <w:lang w:val="en-US"/>
        </w:rPr>
        <w:t>hemocompatible</w:t>
      </w:r>
      <w:proofErr w:type="spellEnd"/>
      <w:r w:rsidRPr="00310C8E">
        <w:rPr>
          <w:sz w:val="24"/>
          <w:szCs w:val="24"/>
          <w:lang w:val="en-US"/>
        </w:rPr>
        <w:t>, non-toxic, non-</w:t>
      </w:r>
      <w:proofErr w:type="spellStart"/>
      <w:r w:rsidRPr="00310C8E">
        <w:rPr>
          <w:sz w:val="24"/>
          <w:szCs w:val="24"/>
          <w:lang w:val="en-US"/>
        </w:rPr>
        <w:t>thrombogenic</w:t>
      </w:r>
      <w:proofErr w:type="spellEnd"/>
      <w:r w:rsidRPr="00310C8E">
        <w:rPr>
          <w:sz w:val="24"/>
          <w:szCs w:val="24"/>
          <w:lang w:val="en-US"/>
        </w:rPr>
        <w:t xml:space="preserve"> and good mechanical properties. Polymer is one of materials that has been used for vascular graft. One kind of polymers that suitable for vascular graft is poly L-lactic acid (PLLA). PLLA is a common biodegradable polymer for synthetic vascular graft [8]. PLLA has degradation times around 6-12 months [9]. Porous PLLA </w:t>
      </w:r>
      <w:proofErr w:type="spellStart"/>
      <w:r w:rsidRPr="00310C8E">
        <w:rPr>
          <w:sz w:val="24"/>
          <w:szCs w:val="24"/>
          <w:lang w:val="en-US"/>
        </w:rPr>
        <w:t>nano</w:t>
      </w:r>
      <w:proofErr w:type="spellEnd"/>
      <w:r w:rsidRPr="00310C8E">
        <w:rPr>
          <w:sz w:val="24"/>
          <w:szCs w:val="24"/>
          <w:lang w:val="en-US"/>
        </w:rPr>
        <w:t xml:space="preserve">-fiber scaffold is very potential for vascular graft tissue engineering [10]. PLLA can be accepted on human body due to the presence of lactic acid. The degradation product of PLLA is able to enter the </w:t>
      </w:r>
      <w:proofErr w:type="spellStart"/>
      <w:r w:rsidRPr="00310C8E">
        <w:rPr>
          <w:sz w:val="24"/>
          <w:szCs w:val="24"/>
          <w:lang w:val="en-US"/>
        </w:rPr>
        <w:t>Kreb’s</w:t>
      </w:r>
      <w:proofErr w:type="spellEnd"/>
      <w:r w:rsidRPr="00310C8E">
        <w:rPr>
          <w:sz w:val="24"/>
          <w:szCs w:val="24"/>
          <w:lang w:val="en-US"/>
        </w:rPr>
        <w:t xml:space="preserve"> cycle. Degradation process of PLLA due to hydrolytic mechanism. It is started with diffusion process of body fluid into materials and cut the chain off on the oligomer [11]. Unfortunately, PLLA has hydrophobic characteristics which leads to </w:t>
      </w:r>
      <w:proofErr w:type="spellStart"/>
      <w:r w:rsidRPr="00310C8E">
        <w:rPr>
          <w:sz w:val="24"/>
          <w:szCs w:val="24"/>
          <w:lang w:val="en-US"/>
        </w:rPr>
        <w:t>thrombogenecity</w:t>
      </w:r>
      <w:proofErr w:type="spellEnd"/>
      <w:r w:rsidRPr="00310C8E">
        <w:rPr>
          <w:sz w:val="24"/>
          <w:szCs w:val="24"/>
          <w:lang w:val="en-US"/>
        </w:rPr>
        <w:t>. Therefore, modification is needed to improve the characteristics of PLLA.</w:t>
      </w:r>
    </w:p>
    <w:p w:rsidR="00310C8E" w:rsidRPr="00310C8E" w:rsidRDefault="00310C8E" w:rsidP="001737F6">
      <w:pPr>
        <w:pStyle w:val="BodyText"/>
        <w:spacing w:line="360" w:lineRule="auto"/>
        <w:rPr>
          <w:sz w:val="24"/>
          <w:szCs w:val="24"/>
          <w:lang w:val="en-US"/>
        </w:rPr>
      </w:pPr>
      <w:r w:rsidRPr="00310C8E">
        <w:rPr>
          <w:sz w:val="24"/>
          <w:szCs w:val="24"/>
          <w:lang w:val="en-US"/>
        </w:rPr>
        <w:t xml:space="preserve">The aim of this research is improving the characteristics of PLLA using chitosan and collagen. Collagen as the main component on extracellular matrix will enhance the cell adhesion and also increase the elasticity [12]. Collagen also has a play role on promoting the formation of endothelial cell [13]. Collagen has good tensile strength therefor important component for ligament, tendon and also responsible for skin elasticity. Degradation rate of collagen can be controlled using enzymatic pre-treatment or crosslinking. </w:t>
      </w:r>
    </w:p>
    <w:p w:rsidR="00310C8E" w:rsidRDefault="00310C8E" w:rsidP="001737F6">
      <w:pPr>
        <w:pStyle w:val="BodyText"/>
        <w:spacing w:line="360" w:lineRule="auto"/>
      </w:pPr>
      <w:r w:rsidRPr="00310C8E">
        <w:rPr>
          <w:sz w:val="24"/>
          <w:szCs w:val="24"/>
          <w:lang w:val="en-US"/>
        </w:rPr>
        <w:t xml:space="preserve">Chitosan were added on the surface to cover the hydrophobic surface of the PLLA. Chitosan will induced the cell proliferation and minimized the foreign body reaction. Chitosan as natural cationic </w:t>
      </w:r>
      <w:r w:rsidRPr="00310C8E">
        <w:rPr>
          <w:sz w:val="24"/>
          <w:szCs w:val="24"/>
          <w:lang w:val="en-US"/>
        </w:rPr>
        <w:lastRenderedPageBreak/>
        <w:t xml:space="preserve">can act as a buffer to maintain the PLLA while degradation process [14]. The structure of chitosan is similar with </w:t>
      </w:r>
      <w:proofErr w:type="spellStart"/>
      <w:r w:rsidRPr="00310C8E">
        <w:rPr>
          <w:sz w:val="24"/>
          <w:szCs w:val="24"/>
          <w:lang w:val="en-US"/>
        </w:rPr>
        <w:t>glycosaminoglycans</w:t>
      </w:r>
      <w:proofErr w:type="spellEnd"/>
      <w:r w:rsidRPr="00310C8E">
        <w:rPr>
          <w:sz w:val="24"/>
          <w:szCs w:val="24"/>
          <w:lang w:val="en-US"/>
        </w:rPr>
        <w:t xml:space="preserve"> (GAGs) in </w:t>
      </w:r>
      <w:proofErr w:type="spellStart"/>
      <w:r w:rsidRPr="00310C8E">
        <w:rPr>
          <w:sz w:val="24"/>
          <w:szCs w:val="24"/>
          <w:lang w:val="en-US"/>
        </w:rPr>
        <w:t>mamalia</w:t>
      </w:r>
      <w:proofErr w:type="spellEnd"/>
      <w:r w:rsidRPr="00310C8E">
        <w:rPr>
          <w:sz w:val="24"/>
          <w:szCs w:val="24"/>
          <w:lang w:val="en-US"/>
        </w:rPr>
        <w:t xml:space="preserve"> which can be found many on the cell surface and matrix extracellular [15]. Chitosan on the surface of materials will support cell attachment and proliferation [16, 17]. Chitosan is potential for tissue regeneration due to its biocompatible, biodegradable and </w:t>
      </w:r>
      <w:proofErr w:type="spellStart"/>
      <w:r w:rsidRPr="00310C8E">
        <w:rPr>
          <w:sz w:val="24"/>
          <w:szCs w:val="24"/>
          <w:lang w:val="en-US"/>
        </w:rPr>
        <w:t>bioabsorbable</w:t>
      </w:r>
      <w:proofErr w:type="spellEnd"/>
      <w:r w:rsidRPr="00310C8E">
        <w:rPr>
          <w:sz w:val="24"/>
          <w:szCs w:val="24"/>
          <w:lang w:val="en-US"/>
        </w:rPr>
        <w:t>. Chitosan also increase the production of transforming-beta 1 (TGF 1) and platelet-derived growth factor (PDGF) [18].</w:t>
      </w:r>
    </w:p>
    <w:p w:rsidR="00BB24F9" w:rsidRDefault="000736D4">
      <w:pPr>
        <w:spacing w:after="138" w:line="240" w:lineRule="auto"/>
        <w:ind w:left="0" w:firstLine="0"/>
      </w:pPr>
      <w:r>
        <w:rPr>
          <w:rFonts w:ascii="Times New Roman" w:eastAsia="Times New Roman" w:hAnsi="Times New Roman" w:cs="Times New Roman"/>
          <w:color w:val="000000"/>
          <w:sz w:val="24"/>
        </w:rPr>
        <w:t xml:space="preserve"> </w:t>
      </w:r>
    </w:p>
    <w:p w:rsidR="00BB24F9" w:rsidRDefault="001737F6">
      <w:pPr>
        <w:pStyle w:val="Heading1"/>
      </w:pPr>
      <w:r>
        <w:t>METHODS</w:t>
      </w:r>
    </w:p>
    <w:p w:rsidR="00310C8E" w:rsidRPr="004C165C" w:rsidRDefault="00310C8E" w:rsidP="001737F6">
      <w:pPr>
        <w:pStyle w:val="Heading2"/>
        <w:ind w:left="0" w:firstLine="0"/>
        <w:rPr>
          <w:sz w:val="24"/>
          <w:szCs w:val="24"/>
        </w:rPr>
      </w:pPr>
      <w:r w:rsidRPr="004C165C">
        <w:rPr>
          <w:sz w:val="24"/>
          <w:szCs w:val="24"/>
        </w:rPr>
        <w:t>Hollow Fiber Fabrication</w:t>
      </w:r>
    </w:p>
    <w:p w:rsidR="00310C8E" w:rsidRPr="001737F6" w:rsidRDefault="00310C8E" w:rsidP="001737F6">
      <w:pPr>
        <w:pStyle w:val="BodyText"/>
        <w:spacing w:line="360" w:lineRule="auto"/>
        <w:rPr>
          <w:sz w:val="24"/>
          <w:szCs w:val="24"/>
          <w:lang w:val="en-US"/>
        </w:rPr>
      </w:pPr>
      <w:r w:rsidRPr="001737F6">
        <w:rPr>
          <w:sz w:val="24"/>
          <w:szCs w:val="24"/>
          <w:lang w:val="en-US"/>
        </w:rPr>
        <w:t>Hollow fiber was made of PLLA (Mw 180kDa) and collagen. PLLA was dissolved on chloroform-toluene (5:1). 20% PLLA solution was blended with 1% collagen solution (2:1) using magnetic stirrer in room temperature. It was formed into hollow fiber using spinneret apparatus (fig</w:t>
      </w:r>
      <w:r w:rsidR="001737F6">
        <w:rPr>
          <w:sz w:val="24"/>
          <w:szCs w:val="24"/>
          <w:lang w:val="en-US"/>
        </w:rPr>
        <w:t>ure</w:t>
      </w:r>
      <w:r w:rsidRPr="001737F6">
        <w:rPr>
          <w:sz w:val="24"/>
          <w:szCs w:val="24"/>
          <w:lang w:val="en-US"/>
        </w:rPr>
        <w:t xml:space="preserve"> 1). Alcohol was used as coagulant.</w:t>
      </w:r>
    </w:p>
    <w:p w:rsidR="00310C8E" w:rsidRPr="001737F6" w:rsidRDefault="00310C8E" w:rsidP="001737F6">
      <w:pPr>
        <w:pStyle w:val="BodyText"/>
        <w:spacing w:line="360" w:lineRule="auto"/>
        <w:rPr>
          <w:sz w:val="24"/>
          <w:szCs w:val="24"/>
          <w:lang w:val="en-US"/>
        </w:rPr>
      </w:pPr>
      <w:r w:rsidRPr="001737F6">
        <w:rPr>
          <w:sz w:val="24"/>
          <w:szCs w:val="24"/>
          <w:lang w:val="en-US"/>
        </w:rPr>
        <w:t xml:space="preserve">The next process was coating hollow fiber with chitosan. Chitosan was dissolved on 1% acetate acid and added 1N </w:t>
      </w:r>
      <w:proofErr w:type="spellStart"/>
      <w:r w:rsidRPr="001737F6">
        <w:rPr>
          <w:sz w:val="24"/>
          <w:szCs w:val="24"/>
          <w:lang w:val="en-US"/>
        </w:rPr>
        <w:t>NaOH</w:t>
      </w:r>
      <w:proofErr w:type="spellEnd"/>
      <w:r w:rsidRPr="001737F6">
        <w:rPr>
          <w:sz w:val="24"/>
          <w:szCs w:val="24"/>
          <w:lang w:val="en-US"/>
        </w:rPr>
        <w:t xml:space="preserve"> to get 6 of </w:t>
      </w:r>
      <w:proofErr w:type="spellStart"/>
      <w:r w:rsidRPr="001737F6">
        <w:rPr>
          <w:sz w:val="24"/>
          <w:szCs w:val="24"/>
          <w:lang w:val="en-US"/>
        </w:rPr>
        <w:t>pH.</w:t>
      </w:r>
      <w:proofErr w:type="spellEnd"/>
      <w:r w:rsidRPr="001737F6">
        <w:rPr>
          <w:sz w:val="24"/>
          <w:szCs w:val="24"/>
          <w:lang w:val="en-US"/>
        </w:rPr>
        <w:t xml:space="preserve"> There were five chitosan concentration, 0.05%; 0.075%; 0.1%; 0.125% and 0.15% (</w:t>
      </w:r>
      <w:proofErr w:type="spellStart"/>
      <w:r w:rsidRPr="001737F6">
        <w:rPr>
          <w:sz w:val="24"/>
          <w:szCs w:val="24"/>
          <w:lang w:val="en-US"/>
        </w:rPr>
        <w:t>wt</w:t>
      </w:r>
      <w:proofErr w:type="spellEnd"/>
      <w:r w:rsidRPr="001737F6">
        <w:rPr>
          <w:sz w:val="24"/>
          <w:szCs w:val="24"/>
          <w:lang w:val="en-US"/>
        </w:rPr>
        <w:t>/v). Hollow fiber was dipped into chitosan solution for 30 minutes. The last process of the coated hollow fiber was freeze drying.</w:t>
      </w:r>
    </w:p>
    <w:p w:rsidR="00310C8E" w:rsidRPr="001737F6" w:rsidRDefault="007D42C3" w:rsidP="001737F6">
      <w:pPr>
        <w:pStyle w:val="BodyText"/>
        <w:spacing w:line="360" w:lineRule="auto"/>
        <w:ind w:firstLine="0"/>
        <w:jc w:val="center"/>
        <w:rPr>
          <w:sz w:val="24"/>
          <w:szCs w:val="24"/>
          <w:lang w:val="en-US"/>
        </w:rPr>
      </w:pPr>
      <w:r>
        <w:rPr>
          <w:noProof/>
          <w:lang w:val="en-US" w:eastAsia="en-US"/>
        </w:rPr>
        <w:drawing>
          <wp:inline distT="0" distB="0" distL="0" distR="0" wp14:anchorId="35D82E99" wp14:editId="7A1061A0">
            <wp:extent cx="2133600" cy="273276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167685" cy="2776419"/>
                    </a:xfrm>
                    <a:prstGeom prst="rect">
                      <a:avLst/>
                    </a:prstGeom>
                  </pic:spPr>
                </pic:pic>
              </a:graphicData>
            </a:graphic>
          </wp:inline>
        </w:drawing>
      </w:r>
    </w:p>
    <w:p w:rsidR="00310C8E" w:rsidRPr="001737F6" w:rsidRDefault="00310C8E" w:rsidP="001737F6">
      <w:pPr>
        <w:pStyle w:val="BodyText"/>
        <w:spacing w:line="360" w:lineRule="auto"/>
        <w:ind w:firstLine="0"/>
        <w:jc w:val="center"/>
        <w:rPr>
          <w:sz w:val="24"/>
          <w:szCs w:val="24"/>
          <w:lang w:val="en-US"/>
        </w:rPr>
      </w:pPr>
      <w:r w:rsidRPr="001737F6">
        <w:rPr>
          <w:sz w:val="24"/>
          <w:szCs w:val="24"/>
          <w:lang w:val="en-US"/>
        </w:rPr>
        <w:t>Fig</w:t>
      </w:r>
      <w:r w:rsidR="001737F6">
        <w:rPr>
          <w:sz w:val="24"/>
          <w:szCs w:val="24"/>
          <w:lang w:val="en-US"/>
        </w:rPr>
        <w:t>ure</w:t>
      </w:r>
      <w:r w:rsidRPr="001737F6">
        <w:rPr>
          <w:sz w:val="24"/>
          <w:szCs w:val="24"/>
          <w:lang w:val="en-US"/>
        </w:rPr>
        <w:t xml:space="preserve"> 1.</w:t>
      </w:r>
      <w:r w:rsidR="007D42C3">
        <w:rPr>
          <w:sz w:val="24"/>
          <w:szCs w:val="24"/>
          <w:lang w:val="en-US"/>
        </w:rPr>
        <w:t xml:space="preserve"> Spinneret apparatus scheme</w:t>
      </w:r>
    </w:p>
    <w:p w:rsidR="00310C8E" w:rsidRPr="001737F6" w:rsidRDefault="00310C8E" w:rsidP="001737F6">
      <w:pPr>
        <w:pStyle w:val="Heading2"/>
        <w:spacing w:line="360" w:lineRule="auto"/>
        <w:rPr>
          <w:sz w:val="24"/>
          <w:szCs w:val="24"/>
        </w:rPr>
      </w:pPr>
      <w:r w:rsidRPr="001737F6">
        <w:rPr>
          <w:sz w:val="24"/>
          <w:szCs w:val="24"/>
        </w:rPr>
        <w:lastRenderedPageBreak/>
        <w:t>Cytotoxicity Test</w:t>
      </w:r>
    </w:p>
    <w:p w:rsidR="00310C8E" w:rsidRPr="001737F6" w:rsidRDefault="00310C8E" w:rsidP="001737F6">
      <w:pPr>
        <w:spacing w:line="360" w:lineRule="auto"/>
        <w:ind w:left="0" w:firstLine="288"/>
        <w:jc w:val="both"/>
        <w:rPr>
          <w:rFonts w:ascii="Times New Roman" w:hAnsi="Times New Roman" w:cs="Times New Roman"/>
          <w:sz w:val="24"/>
          <w:szCs w:val="24"/>
        </w:rPr>
      </w:pPr>
      <w:r w:rsidRPr="001737F6">
        <w:rPr>
          <w:rFonts w:ascii="Times New Roman" w:hAnsi="Times New Roman" w:cs="Times New Roman"/>
          <w:sz w:val="24"/>
          <w:szCs w:val="24"/>
        </w:rPr>
        <w:t xml:space="preserve">Cytotoxicity testing is a mandatory test for biomaterials. MTT assay was used on this research to assess the cytotoxicity characteristics of hollow fiber. The confluent BHK-21 cell culture from cell line was harvested by using 0.25% </w:t>
      </w:r>
      <w:proofErr w:type="spellStart"/>
      <w:r w:rsidRPr="001737F6">
        <w:rPr>
          <w:rFonts w:ascii="Times New Roman" w:hAnsi="Times New Roman" w:cs="Times New Roman"/>
          <w:sz w:val="24"/>
          <w:szCs w:val="24"/>
        </w:rPr>
        <w:t>trypsine</w:t>
      </w:r>
      <w:proofErr w:type="spellEnd"/>
      <w:r w:rsidRPr="001737F6">
        <w:rPr>
          <w:rFonts w:ascii="Times New Roman" w:hAnsi="Times New Roman" w:cs="Times New Roman"/>
          <w:sz w:val="24"/>
          <w:szCs w:val="24"/>
        </w:rPr>
        <w:t xml:space="preserve"> </w:t>
      </w:r>
      <w:proofErr w:type="spellStart"/>
      <w:r w:rsidRPr="001737F6">
        <w:rPr>
          <w:rFonts w:ascii="Times New Roman" w:hAnsi="Times New Roman" w:cs="Times New Roman"/>
          <w:sz w:val="24"/>
          <w:szCs w:val="24"/>
        </w:rPr>
        <w:t>versene</w:t>
      </w:r>
      <w:proofErr w:type="spellEnd"/>
      <w:r w:rsidRPr="001737F6">
        <w:rPr>
          <w:rFonts w:ascii="Times New Roman" w:hAnsi="Times New Roman" w:cs="Times New Roman"/>
          <w:sz w:val="24"/>
          <w:szCs w:val="24"/>
        </w:rPr>
        <w:t xml:space="preserve"> solution. Afterwards, those cells were moved to 96-microwell plate. The sterilized samples were put into well plates. Those well plates were incubated for 4 hours with temperature at 37</w:t>
      </w:r>
      <w:r w:rsidRPr="001737F6">
        <w:rPr>
          <w:rFonts w:ascii="Times New Roman" w:hAnsi="Times New Roman" w:cs="Times New Roman"/>
          <w:sz w:val="24"/>
          <w:szCs w:val="24"/>
          <w:vertAlign w:val="superscript"/>
        </w:rPr>
        <w:t>o</w:t>
      </w:r>
      <w:r w:rsidRPr="001737F6">
        <w:rPr>
          <w:rFonts w:ascii="Times New Roman" w:hAnsi="Times New Roman" w:cs="Times New Roman"/>
          <w:sz w:val="24"/>
          <w:szCs w:val="24"/>
        </w:rPr>
        <w:t xml:space="preserve">C. The next step was removing samples from the well plates and added 50μL on each well. At the end, the optical density of </w:t>
      </w:r>
      <w:proofErr w:type="spellStart"/>
      <w:r w:rsidRPr="001737F6">
        <w:rPr>
          <w:rFonts w:ascii="Times New Roman" w:hAnsi="Times New Roman" w:cs="Times New Roman"/>
          <w:sz w:val="24"/>
          <w:szCs w:val="24"/>
        </w:rPr>
        <w:t>formazan</w:t>
      </w:r>
      <w:proofErr w:type="spellEnd"/>
      <w:r w:rsidRPr="001737F6">
        <w:rPr>
          <w:rFonts w:ascii="Times New Roman" w:hAnsi="Times New Roman" w:cs="Times New Roman"/>
          <w:sz w:val="24"/>
          <w:szCs w:val="24"/>
        </w:rPr>
        <w:t xml:space="preserve"> crystals on 96-microwell plate was monitored by ELISA reader with 630λ [20]. The living cells percentage can be known by following equation:</w:t>
      </w:r>
    </w:p>
    <w:p w:rsidR="00310C8E" w:rsidRPr="001737F6" w:rsidRDefault="00310C8E" w:rsidP="001737F6">
      <w:pPr>
        <w:spacing w:line="360" w:lineRule="auto"/>
        <w:rPr>
          <w:rFonts w:ascii="Times New Roman" w:hAnsi="Times New Roman" w:cs="Times New Roman"/>
          <w:sz w:val="24"/>
          <w:szCs w:val="24"/>
        </w:rPr>
      </w:pPr>
      <m:oMathPara>
        <m:oMath>
          <m:r>
            <w:rPr>
              <w:rFonts w:ascii="Cambria Math" w:hAnsi="Cambria Math" w:cs="Times New Roman"/>
              <w:sz w:val="24"/>
              <w:szCs w:val="24"/>
            </w:rPr>
            <m:t xml:space="preserve">% Living Cells=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OD</m:t>
                  </m:r>
                </m:e>
                <m:sub>
                  <m:r>
                    <w:rPr>
                      <w:rFonts w:ascii="Cambria Math" w:hAnsi="Cambria Math" w:cs="Times New Roman"/>
                      <w:sz w:val="24"/>
                      <w:szCs w:val="24"/>
                    </w:rPr>
                    <m:t>treatment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OD</m:t>
                  </m:r>
                </m:e>
                <m:sub>
                  <m:r>
                    <w:rPr>
                      <w:rFonts w:ascii="Cambria Math" w:hAnsi="Cambria Math" w:cs="Times New Roman"/>
                      <w:sz w:val="24"/>
                      <w:szCs w:val="24"/>
                    </w:rPr>
                    <m:t>media</m:t>
                  </m:r>
                </m:sub>
              </m:sSub>
            </m:num>
            <m:den>
              <m:sSub>
                <m:sSubPr>
                  <m:ctrlPr>
                    <w:rPr>
                      <w:rFonts w:ascii="Cambria Math" w:hAnsi="Cambria Math" w:cs="Times New Roman"/>
                      <w:i/>
                      <w:sz w:val="24"/>
                      <w:szCs w:val="24"/>
                    </w:rPr>
                  </m:ctrlPr>
                </m:sSubPr>
                <m:e>
                  <m:r>
                    <w:rPr>
                      <w:rFonts w:ascii="Cambria Math" w:hAnsi="Cambria Math" w:cs="Times New Roman"/>
                      <w:sz w:val="24"/>
                      <w:szCs w:val="24"/>
                    </w:rPr>
                    <m:t>OD</m:t>
                  </m:r>
                </m:e>
                <m:sub>
                  <m:r>
                    <w:rPr>
                      <w:rFonts w:ascii="Cambria Math" w:hAnsi="Cambria Math" w:cs="Times New Roman"/>
                      <w:sz w:val="24"/>
                      <w:szCs w:val="24"/>
                    </w:rPr>
                    <m:t>cell</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OD</m:t>
                  </m:r>
                </m:e>
                <m:sub>
                  <m:r>
                    <w:rPr>
                      <w:rFonts w:ascii="Cambria Math" w:hAnsi="Cambria Math" w:cs="Times New Roman"/>
                      <w:sz w:val="24"/>
                      <w:szCs w:val="24"/>
                    </w:rPr>
                    <m:t>media</m:t>
                  </m:r>
                </m:sub>
              </m:sSub>
            </m:den>
          </m:f>
          <m:r>
            <w:rPr>
              <w:rFonts w:ascii="Cambria Math" w:hAnsi="Cambria Math" w:cs="Times New Roman"/>
              <w:sz w:val="24"/>
              <w:szCs w:val="24"/>
            </w:rPr>
            <m:t>×100%</m:t>
          </m:r>
        </m:oMath>
      </m:oMathPara>
    </w:p>
    <w:p w:rsidR="00310C8E" w:rsidRPr="001737F6" w:rsidRDefault="00310C8E" w:rsidP="001737F6">
      <w:pPr>
        <w:pStyle w:val="Heading2"/>
        <w:spacing w:line="360" w:lineRule="auto"/>
        <w:rPr>
          <w:sz w:val="24"/>
          <w:szCs w:val="24"/>
        </w:rPr>
      </w:pPr>
      <w:r w:rsidRPr="001737F6">
        <w:rPr>
          <w:sz w:val="24"/>
          <w:szCs w:val="24"/>
        </w:rPr>
        <w:t>Hemolytic Test</w:t>
      </w:r>
    </w:p>
    <w:p w:rsidR="00310C8E" w:rsidRPr="001737F6" w:rsidRDefault="00310C8E" w:rsidP="00ED2F0C">
      <w:pPr>
        <w:spacing w:line="360" w:lineRule="auto"/>
        <w:ind w:left="0" w:firstLine="288"/>
        <w:jc w:val="both"/>
        <w:rPr>
          <w:rFonts w:ascii="Times New Roman" w:hAnsi="Times New Roman" w:cs="Times New Roman"/>
          <w:sz w:val="24"/>
          <w:szCs w:val="24"/>
        </w:rPr>
      </w:pPr>
      <w:r w:rsidRPr="001737F6">
        <w:rPr>
          <w:rFonts w:ascii="Times New Roman" w:hAnsi="Times New Roman" w:cs="Times New Roman"/>
          <w:sz w:val="24"/>
          <w:szCs w:val="24"/>
        </w:rPr>
        <w:t xml:space="preserve">Hemolytic testing is a mandatory test for biomaterials which contact with blood. This test was using anti coagulated human blood. 200μL blood was diluted on 10mL of 0.9% saline as a negative control and 200μL blood was diluted on 10mL </w:t>
      </w:r>
      <w:proofErr w:type="spellStart"/>
      <w:r w:rsidRPr="001737F6">
        <w:rPr>
          <w:rFonts w:ascii="Times New Roman" w:hAnsi="Times New Roman" w:cs="Times New Roman"/>
          <w:sz w:val="24"/>
          <w:szCs w:val="24"/>
        </w:rPr>
        <w:t>aquades</w:t>
      </w:r>
      <w:proofErr w:type="spellEnd"/>
      <w:r w:rsidRPr="001737F6">
        <w:rPr>
          <w:rFonts w:ascii="Times New Roman" w:hAnsi="Times New Roman" w:cs="Times New Roman"/>
          <w:sz w:val="24"/>
          <w:szCs w:val="24"/>
        </w:rPr>
        <w:t xml:space="preserve"> as a positive control. Samples were put into </w:t>
      </w:r>
      <w:proofErr w:type="spellStart"/>
      <w:r w:rsidRPr="001737F6">
        <w:rPr>
          <w:rFonts w:ascii="Times New Roman" w:hAnsi="Times New Roman" w:cs="Times New Roman"/>
          <w:sz w:val="24"/>
          <w:szCs w:val="24"/>
        </w:rPr>
        <w:t>microtube</w:t>
      </w:r>
      <w:proofErr w:type="spellEnd"/>
      <w:r w:rsidRPr="001737F6">
        <w:rPr>
          <w:rFonts w:ascii="Times New Roman" w:hAnsi="Times New Roman" w:cs="Times New Roman"/>
          <w:sz w:val="24"/>
          <w:szCs w:val="24"/>
        </w:rPr>
        <w:t xml:space="preserve"> with 200μL of blood-saline and incubated for 2 hours on </w:t>
      </w:r>
      <w:proofErr w:type="spellStart"/>
      <w:r w:rsidRPr="001737F6">
        <w:rPr>
          <w:rFonts w:ascii="Times New Roman" w:hAnsi="Times New Roman" w:cs="Times New Roman"/>
          <w:sz w:val="24"/>
          <w:szCs w:val="24"/>
        </w:rPr>
        <w:t>waterbath</w:t>
      </w:r>
      <w:proofErr w:type="spellEnd"/>
      <w:r w:rsidRPr="001737F6">
        <w:rPr>
          <w:rFonts w:ascii="Times New Roman" w:hAnsi="Times New Roman" w:cs="Times New Roman"/>
          <w:sz w:val="24"/>
          <w:szCs w:val="24"/>
        </w:rPr>
        <w:t xml:space="preserve"> with temperature at 37</w:t>
      </w:r>
      <w:r w:rsidRPr="001737F6">
        <w:rPr>
          <w:rFonts w:ascii="Times New Roman" w:hAnsi="Times New Roman" w:cs="Times New Roman"/>
          <w:sz w:val="24"/>
          <w:szCs w:val="24"/>
          <w:vertAlign w:val="superscript"/>
        </w:rPr>
        <w:t>o</w:t>
      </w:r>
      <w:r w:rsidRPr="001737F6">
        <w:rPr>
          <w:rFonts w:ascii="Times New Roman" w:hAnsi="Times New Roman" w:cs="Times New Roman"/>
          <w:sz w:val="24"/>
          <w:szCs w:val="24"/>
        </w:rPr>
        <w:t xml:space="preserve">C. Afterwards, samples were removed and the blood was centrifuged with 3000 rpm for 10 minutes. The supernatant was taken from </w:t>
      </w:r>
      <w:proofErr w:type="spellStart"/>
      <w:r w:rsidRPr="001737F6">
        <w:rPr>
          <w:rFonts w:ascii="Times New Roman" w:hAnsi="Times New Roman" w:cs="Times New Roman"/>
          <w:sz w:val="24"/>
          <w:szCs w:val="24"/>
        </w:rPr>
        <w:t>microtube</w:t>
      </w:r>
      <w:proofErr w:type="spellEnd"/>
      <w:r w:rsidRPr="001737F6">
        <w:rPr>
          <w:rFonts w:ascii="Times New Roman" w:hAnsi="Times New Roman" w:cs="Times New Roman"/>
          <w:sz w:val="24"/>
          <w:szCs w:val="24"/>
        </w:rPr>
        <w:t xml:space="preserve"> to assess the absorbance using UV-Vis spectrophotometry with 490nm of wavelength. This absorbance can be used for calculate the hemolytic percentage by using following equation (21):</w:t>
      </w:r>
    </w:p>
    <w:p w:rsidR="00310C8E" w:rsidRPr="001737F6" w:rsidRDefault="00310C8E" w:rsidP="001737F6">
      <w:pPr>
        <w:spacing w:line="360" w:lineRule="auto"/>
        <w:jc w:val="both"/>
        <w:rPr>
          <w:rFonts w:ascii="Times New Roman" w:hAnsi="Times New Roman" w:cs="Times New Roman"/>
          <w:sz w:val="24"/>
          <w:szCs w:val="24"/>
        </w:rPr>
      </w:pPr>
      <m:oMathPara>
        <m:oMath>
          <m:r>
            <w:rPr>
              <w:rFonts w:ascii="Cambria Math" w:hAnsi="Cambria Math" w:cs="Times New Roman"/>
              <w:sz w:val="24"/>
              <w:szCs w:val="24"/>
            </w:rPr>
            <m:t xml:space="preserve">%Hemolytic=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sample</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negative control</m:t>
                  </m:r>
                </m:sub>
              </m:sSub>
            </m:num>
            <m:den>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positive control</m:t>
                  </m:r>
                </m:sub>
              </m:sSub>
            </m:den>
          </m:f>
          <m:r>
            <w:rPr>
              <w:rFonts w:ascii="Cambria Math" w:hAnsi="Cambria Math" w:cs="Times New Roman"/>
              <w:sz w:val="24"/>
              <w:szCs w:val="24"/>
            </w:rPr>
            <m:t>×100%</m:t>
          </m:r>
        </m:oMath>
      </m:oMathPara>
    </w:p>
    <w:p w:rsidR="00D7175E" w:rsidRDefault="00D7175E">
      <w:pPr>
        <w:pStyle w:val="Heading1"/>
      </w:pPr>
    </w:p>
    <w:p w:rsidR="004C165C" w:rsidRPr="004C165C" w:rsidRDefault="004C165C" w:rsidP="004C165C">
      <w:pPr>
        <w:pStyle w:val="Heading1"/>
      </w:pPr>
      <w:r>
        <w:t>RESULTS AND DISCUSSION</w:t>
      </w:r>
      <w:r w:rsidR="000736D4">
        <w:t xml:space="preserve"> </w:t>
      </w:r>
    </w:p>
    <w:p w:rsidR="004C165C" w:rsidRDefault="004C165C" w:rsidP="001737F6">
      <w:pPr>
        <w:pStyle w:val="BodyText"/>
        <w:spacing w:line="360" w:lineRule="auto"/>
        <w:rPr>
          <w:sz w:val="24"/>
          <w:szCs w:val="24"/>
          <w:lang w:val="en-US"/>
        </w:rPr>
      </w:pPr>
      <w:r>
        <w:rPr>
          <w:sz w:val="24"/>
          <w:szCs w:val="24"/>
          <w:lang w:val="en-US"/>
        </w:rPr>
        <w:tab/>
      </w:r>
      <w:r w:rsidRPr="001737F6">
        <w:rPr>
          <w:sz w:val="24"/>
          <w:szCs w:val="24"/>
          <w:lang w:val="en-US"/>
        </w:rPr>
        <w:t>Hollow fiber was successfully formed from the mixture of PLLA-Collagen</w:t>
      </w:r>
      <w:r w:rsidR="004934A8">
        <w:rPr>
          <w:sz w:val="24"/>
          <w:szCs w:val="24"/>
          <w:lang w:val="en-US"/>
        </w:rPr>
        <w:t xml:space="preserve"> using spinneret apparatus (figure</w:t>
      </w:r>
      <w:r w:rsidRPr="001737F6">
        <w:rPr>
          <w:sz w:val="24"/>
          <w:szCs w:val="24"/>
          <w:lang w:val="en-US"/>
        </w:rPr>
        <w:t xml:space="preserve"> 2). These hollow fiber has smooth white surface with diameter around 2.225-2.955 mm. Based on the size of diameter, the vascular graft suitable for arterial coronary replacement [22]. The thickness of vascular graft also measure using scanning electron microscope (SEM). The result showed that the thickness is between 90.65 – 236.26μm (fig</w:t>
      </w:r>
      <w:r w:rsidR="004934A8">
        <w:rPr>
          <w:sz w:val="24"/>
          <w:szCs w:val="24"/>
          <w:lang w:val="en-US"/>
        </w:rPr>
        <w:t xml:space="preserve">ure </w:t>
      </w:r>
      <w:r w:rsidRPr="001737F6">
        <w:rPr>
          <w:sz w:val="24"/>
          <w:szCs w:val="24"/>
          <w:lang w:val="en-US"/>
        </w:rPr>
        <w:t xml:space="preserve">3). This wall was flimsy, far from the vascular wall thickness that should be around 1.52-1.89mm. The thickness of </w:t>
      </w:r>
      <w:r w:rsidRPr="001737F6">
        <w:rPr>
          <w:sz w:val="24"/>
          <w:szCs w:val="24"/>
          <w:lang w:val="en-US"/>
        </w:rPr>
        <w:lastRenderedPageBreak/>
        <w:t>vascular graft wall was determined by the diameter of the outlet of the spinneret and the air gap between the spinneret hole and the coagulant pool [21].</w:t>
      </w:r>
    </w:p>
    <w:p w:rsidR="004934A8" w:rsidRPr="001737F6" w:rsidRDefault="004934A8" w:rsidP="004934A8">
      <w:pPr>
        <w:pStyle w:val="BodyText"/>
        <w:spacing w:line="360" w:lineRule="auto"/>
        <w:ind w:firstLine="0"/>
        <w:jc w:val="center"/>
        <w:rPr>
          <w:sz w:val="24"/>
          <w:szCs w:val="24"/>
          <w:lang w:val="en-US"/>
        </w:rPr>
      </w:pPr>
      <w:r w:rsidRPr="001737F6">
        <w:rPr>
          <w:noProof/>
          <w:sz w:val="24"/>
          <w:szCs w:val="24"/>
          <w:lang w:val="en-US" w:eastAsia="en-US"/>
        </w:rPr>
        <w:drawing>
          <wp:inline distT="0" distB="0" distL="0" distR="0" wp14:anchorId="43EEA540" wp14:editId="35466CF4">
            <wp:extent cx="2209800" cy="1503389"/>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303173" cy="1566914"/>
                    </a:xfrm>
                    <a:prstGeom prst="rect">
                      <a:avLst/>
                    </a:prstGeom>
                  </pic:spPr>
                </pic:pic>
              </a:graphicData>
            </a:graphic>
          </wp:inline>
        </w:drawing>
      </w:r>
    </w:p>
    <w:p w:rsidR="004934A8" w:rsidRPr="001737F6" w:rsidRDefault="004934A8" w:rsidP="004934A8">
      <w:pPr>
        <w:pStyle w:val="BodyText"/>
        <w:spacing w:line="360" w:lineRule="auto"/>
        <w:ind w:firstLine="0"/>
        <w:jc w:val="center"/>
        <w:rPr>
          <w:sz w:val="24"/>
          <w:szCs w:val="24"/>
          <w:lang w:val="en-US"/>
        </w:rPr>
      </w:pPr>
      <w:r>
        <w:rPr>
          <w:sz w:val="24"/>
          <w:szCs w:val="24"/>
          <w:lang w:val="en-US"/>
        </w:rPr>
        <w:t>Figure</w:t>
      </w:r>
      <w:r w:rsidRPr="001737F6">
        <w:rPr>
          <w:sz w:val="24"/>
          <w:szCs w:val="24"/>
          <w:lang w:val="en-US"/>
        </w:rPr>
        <w:t xml:space="preserve"> 2. Hollow fiber PLLA-Collagen</w:t>
      </w:r>
    </w:p>
    <w:p w:rsidR="004934A8" w:rsidRPr="001737F6" w:rsidRDefault="004934A8" w:rsidP="004934A8">
      <w:pPr>
        <w:pStyle w:val="BodyText"/>
        <w:spacing w:line="360" w:lineRule="auto"/>
        <w:ind w:firstLine="0"/>
        <w:jc w:val="center"/>
        <w:rPr>
          <w:sz w:val="24"/>
          <w:szCs w:val="24"/>
          <w:lang w:val="en-US"/>
        </w:rPr>
      </w:pPr>
      <w:r w:rsidRPr="001737F6">
        <w:rPr>
          <w:noProof/>
          <w:sz w:val="24"/>
          <w:szCs w:val="24"/>
          <w:lang w:val="en-US" w:eastAsia="en-US"/>
        </w:rPr>
        <w:drawing>
          <wp:inline distT="0" distB="0" distL="0" distR="0" wp14:anchorId="69CEAB46" wp14:editId="388D8614">
            <wp:extent cx="2162175" cy="1865354"/>
            <wp:effectExtent l="0" t="0" r="0" b="19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190533" cy="1889819"/>
                    </a:xfrm>
                    <a:prstGeom prst="rect">
                      <a:avLst/>
                    </a:prstGeom>
                  </pic:spPr>
                </pic:pic>
              </a:graphicData>
            </a:graphic>
          </wp:inline>
        </w:drawing>
      </w:r>
    </w:p>
    <w:p w:rsidR="004934A8" w:rsidRPr="001737F6" w:rsidRDefault="004934A8" w:rsidP="004934A8">
      <w:pPr>
        <w:pStyle w:val="BodyText"/>
        <w:spacing w:line="360" w:lineRule="auto"/>
        <w:ind w:firstLine="0"/>
        <w:jc w:val="center"/>
        <w:rPr>
          <w:sz w:val="24"/>
          <w:szCs w:val="24"/>
          <w:lang w:val="en-US"/>
        </w:rPr>
      </w:pPr>
      <w:r>
        <w:rPr>
          <w:sz w:val="24"/>
          <w:szCs w:val="24"/>
        </w:rPr>
        <w:t>Figure</w:t>
      </w:r>
      <w:r w:rsidRPr="001737F6">
        <w:rPr>
          <w:sz w:val="24"/>
          <w:szCs w:val="24"/>
        </w:rPr>
        <w:t xml:space="preserve"> 3. Cross section of hollow fiber PLLA-Collagen from Scanning Electron Microscope (SEM) with 80 magnitude.</w:t>
      </w:r>
    </w:p>
    <w:p w:rsidR="004C165C" w:rsidRPr="001737F6" w:rsidRDefault="004C165C" w:rsidP="001737F6">
      <w:pPr>
        <w:pStyle w:val="BodyText"/>
        <w:spacing w:line="360" w:lineRule="auto"/>
        <w:rPr>
          <w:sz w:val="24"/>
          <w:szCs w:val="24"/>
          <w:lang w:val="en-US"/>
        </w:rPr>
      </w:pPr>
      <w:r w:rsidRPr="001737F6">
        <w:rPr>
          <w:sz w:val="24"/>
          <w:szCs w:val="24"/>
          <w:lang w:val="en-US"/>
        </w:rPr>
        <w:tab/>
        <w:t>The pore size of vascular graft was between 4.525-18.06μm. The porous on hollow fiber is affected by the composition of the solution, hydrogen bond and temperature [23]. The increase of chitosan concentration would fill the macro-porous on PLLA with low density. Pore size has a pivotal role on vascular graft. It is able to affect the cell adhesion which is a key role on the vascularization [24]. The best size of pore on vascular graft is 5-45μm. By this size, the endothelial cell can grow better [25].</w:t>
      </w:r>
    </w:p>
    <w:p w:rsidR="004C165C" w:rsidRDefault="004C165C" w:rsidP="001737F6">
      <w:pPr>
        <w:pStyle w:val="BodyText"/>
        <w:spacing w:line="360" w:lineRule="auto"/>
        <w:rPr>
          <w:sz w:val="24"/>
          <w:szCs w:val="24"/>
          <w:lang w:val="en-US"/>
        </w:rPr>
      </w:pPr>
      <w:r w:rsidRPr="001737F6">
        <w:rPr>
          <w:sz w:val="24"/>
          <w:szCs w:val="24"/>
          <w:lang w:val="en-US"/>
        </w:rPr>
        <w:tab/>
        <w:t xml:space="preserve">Cytotoxicity of vascular graft with different concentration of chitosan coating was evaluated on BHK-21 cell culture. The optical density (OD) of </w:t>
      </w:r>
      <w:proofErr w:type="spellStart"/>
      <w:r w:rsidRPr="001737F6">
        <w:rPr>
          <w:sz w:val="24"/>
          <w:szCs w:val="24"/>
          <w:lang w:val="en-US"/>
        </w:rPr>
        <w:t>formazan</w:t>
      </w:r>
      <w:proofErr w:type="spellEnd"/>
      <w:r w:rsidRPr="001737F6">
        <w:rPr>
          <w:sz w:val="24"/>
          <w:szCs w:val="24"/>
          <w:lang w:val="en-US"/>
        </w:rPr>
        <w:t xml:space="preserve"> crystal and cell viability can be seen on table 1. The percentage of the living cell for all groups was more than 50%. It means that the vascular graft from all groups are non-toxic. High optical density value indicates high cell viability </w:t>
      </w:r>
      <w:r w:rsidRPr="001737F6">
        <w:rPr>
          <w:sz w:val="24"/>
          <w:szCs w:val="24"/>
          <w:lang w:val="en-US"/>
        </w:rPr>
        <w:lastRenderedPageBreak/>
        <w:t xml:space="preserve">in case of MTT Assay. This OD show the concentration of </w:t>
      </w:r>
      <w:proofErr w:type="spellStart"/>
      <w:r w:rsidRPr="001737F6">
        <w:rPr>
          <w:sz w:val="24"/>
          <w:szCs w:val="24"/>
          <w:lang w:val="en-US"/>
        </w:rPr>
        <w:t>formazan</w:t>
      </w:r>
      <w:proofErr w:type="spellEnd"/>
      <w:r w:rsidRPr="001737F6">
        <w:rPr>
          <w:sz w:val="24"/>
          <w:szCs w:val="24"/>
          <w:lang w:val="en-US"/>
        </w:rPr>
        <w:t xml:space="preserve"> crystal. Living cell absorbed MTT and broke it down through reduction reaction using </w:t>
      </w:r>
      <w:proofErr w:type="spellStart"/>
      <w:r w:rsidRPr="001737F6">
        <w:rPr>
          <w:sz w:val="24"/>
          <w:szCs w:val="24"/>
          <w:lang w:val="en-US"/>
        </w:rPr>
        <w:t>reductase</w:t>
      </w:r>
      <w:proofErr w:type="spellEnd"/>
      <w:r w:rsidRPr="001737F6">
        <w:rPr>
          <w:sz w:val="24"/>
          <w:szCs w:val="24"/>
          <w:lang w:val="en-US"/>
        </w:rPr>
        <w:t xml:space="preserve"> enzyme on mitochondria respiration chain [26].</w:t>
      </w:r>
    </w:p>
    <w:p w:rsidR="004934A8" w:rsidRPr="004934A8" w:rsidRDefault="004934A8" w:rsidP="004934A8">
      <w:pPr>
        <w:pStyle w:val="BodyText"/>
        <w:spacing w:line="360" w:lineRule="auto"/>
        <w:ind w:firstLine="0"/>
        <w:jc w:val="center"/>
        <w:rPr>
          <w:sz w:val="24"/>
          <w:szCs w:val="24"/>
          <w:lang w:val="en-US"/>
        </w:rPr>
      </w:pPr>
      <w:r>
        <w:rPr>
          <w:sz w:val="24"/>
          <w:szCs w:val="24"/>
          <w:lang w:val="en-US"/>
        </w:rPr>
        <w:t>Table 1. The Result of Cytotoxicity Test</w:t>
      </w:r>
    </w:p>
    <w:tbl>
      <w:tblPr>
        <w:tblStyle w:val="TableGrid0"/>
        <w:tblW w:w="6388" w:type="dxa"/>
        <w:jc w:val="center"/>
        <w:tblBorders>
          <w:left w:val="none" w:sz="0" w:space="0" w:color="auto"/>
          <w:right w:val="none" w:sz="0" w:space="0" w:color="auto"/>
        </w:tblBorders>
        <w:tblLook w:val="04A0" w:firstRow="1" w:lastRow="0" w:firstColumn="1" w:lastColumn="0" w:noHBand="0" w:noVBand="1"/>
      </w:tblPr>
      <w:tblGrid>
        <w:gridCol w:w="1168"/>
        <w:gridCol w:w="2587"/>
        <w:gridCol w:w="2633"/>
      </w:tblGrid>
      <w:tr w:rsidR="004934A8" w:rsidRPr="001737F6" w:rsidTr="00FC7D44">
        <w:trPr>
          <w:trHeight w:val="341"/>
          <w:jc w:val="center"/>
        </w:trPr>
        <w:tc>
          <w:tcPr>
            <w:tcW w:w="1168" w:type="dxa"/>
            <w:shd w:val="clear" w:color="auto" w:fill="EDEDED" w:themeFill="accent3" w:themeFillTint="33"/>
          </w:tcPr>
          <w:p w:rsidR="004934A8" w:rsidRPr="004934A8" w:rsidRDefault="004934A8" w:rsidP="00FC7D44">
            <w:pPr>
              <w:pStyle w:val="BodyText"/>
              <w:spacing w:line="360" w:lineRule="auto"/>
              <w:ind w:firstLine="0"/>
              <w:jc w:val="center"/>
              <w:rPr>
                <w:sz w:val="24"/>
                <w:szCs w:val="24"/>
                <w:lang w:val="en-US"/>
              </w:rPr>
            </w:pPr>
            <w:r w:rsidRPr="004934A8">
              <w:rPr>
                <w:sz w:val="24"/>
                <w:szCs w:val="24"/>
                <w:lang w:val="en-US"/>
              </w:rPr>
              <w:t>Group</w:t>
            </w:r>
          </w:p>
        </w:tc>
        <w:tc>
          <w:tcPr>
            <w:tcW w:w="2587" w:type="dxa"/>
            <w:shd w:val="clear" w:color="auto" w:fill="EDEDED" w:themeFill="accent3" w:themeFillTint="33"/>
          </w:tcPr>
          <w:p w:rsidR="004934A8" w:rsidRPr="004934A8" w:rsidRDefault="004934A8" w:rsidP="00FC7D44">
            <w:pPr>
              <w:pStyle w:val="BodyText"/>
              <w:spacing w:line="360" w:lineRule="auto"/>
              <w:ind w:firstLine="0"/>
              <w:jc w:val="center"/>
              <w:rPr>
                <w:sz w:val="24"/>
                <w:szCs w:val="24"/>
                <w:lang w:val="en-US"/>
              </w:rPr>
            </w:pPr>
            <w:r w:rsidRPr="004934A8">
              <w:rPr>
                <w:sz w:val="24"/>
                <w:szCs w:val="24"/>
                <w:lang w:val="en-US"/>
              </w:rPr>
              <w:t>Optical Density Value</w:t>
            </w:r>
          </w:p>
        </w:tc>
        <w:tc>
          <w:tcPr>
            <w:tcW w:w="2633" w:type="dxa"/>
            <w:shd w:val="clear" w:color="auto" w:fill="EDEDED" w:themeFill="accent3" w:themeFillTint="33"/>
          </w:tcPr>
          <w:p w:rsidR="004934A8" w:rsidRPr="004934A8" w:rsidRDefault="004934A8" w:rsidP="00FC7D44">
            <w:pPr>
              <w:pStyle w:val="BodyText"/>
              <w:spacing w:line="360" w:lineRule="auto"/>
              <w:ind w:firstLine="0"/>
              <w:jc w:val="center"/>
              <w:rPr>
                <w:sz w:val="24"/>
                <w:szCs w:val="24"/>
                <w:lang w:val="en-US"/>
              </w:rPr>
            </w:pPr>
            <w:r w:rsidRPr="004934A8">
              <w:rPr>
                <w:sz w:val="24"/>
                <w:szCs w:val="24"/>
                <w:lang w:val="en-US"/>
              </w:rPr>
              <w:t>Cell Viability (%)</w:t>
            </w:r>
          </w:p>
        </w:tc>
      </w:tr>
      <w:tr w:rsidR="004934A8" w:rsidRPr="001737F6" w:rsidTr="00FC7D44">
        <w:trPr>
          <w:jc w:val="center"/>
        </w:trPr>
        <w:tc>
          <w:tcPr>
            <w:tcW w:w="1168" w:type="dxa"/>
          </w:tcPr>
          <w:p w:rsidR="004934A8" w:rsidRPr="001737F6" w:rsidRDefault="004934A8" w:rsidP="00FC7D44">
            <w:pPr>
              <w:pStyle w:val="BodyText"/>
              <w:spacing w:line="360" w:lineRule="auto"/>
              <w:ind w:firstLine="0"/>
              <w:jc w:val="center"/>
              <w:rPr>
                <w:sz w:val="24"/>
                <w:szCs w:val="24"/>
                <w:lang w:val="en-US"/>
              </w:rPr>
            </w:pPr>
            <w:r w:rsidRPr="001737F6">
              <w:rPr>
                <w:sz w:val="24"/>
                <w:szCs w:val="24"/>
                <w:lang w:val="en-US"/>
              </w:rPr>
              <w:t>Control</w:t>
            </w:r>
          </w:p>
        </w:tc>
        <w:tc>
          <w:tcPr>
            <w:tcW w:w="2587" w:type="dxa"/>
          </w:tcPr>
          <w:p w:rsidR="004934A8" w:rsidRPr="001737F6" w:rsidRDefault="004934A8" w:rsidP="00FC7D44">
            <w:pPr>
              <w:pStyle w:val="BodyText"/>
              <w:spacing w:line="360" w:lineRule="auto"/>
              <w:ind w:firstLine="0"/>
              <w:jc w:val="center"/>
              <w:rPr>
                <w:sz w:val="24"/>
                <w:szCs w:val="24"/>
                <w:lang w:val="en-US"/>
              </w:rPr>
            </w:pPr>
            <w:r w:rsidRPr="001737F6">
              <w:rPr>
                <w:sz w:val="24"/>
                <w:szCs w:val="24"/>
                <w:lang w:val="en-US"/>
              </w:rPr>
              <w:t>0.383</w:t>
            </w:r>
            <w:r w:rsidRPr="001737F6">
              <w:rPr>
                <w:sz w:val="24"/>
                <w:szCs w:val="24"/>
                <w:u w:val="single"/>
                <w:lang w:val="en-US"/>
              </w:rPr>
              <w:t>+</w:t>
            </w:r>
            <w:r w:rsidRPr="001737F6">
              <w:rPr>
                <w:sz w:val="24"/>
                <w:szCs w:val="24"/>
                <w:lang w:val="en-US"/>
              </w:rPr>
              <w:t>0.027</w:t>
            </w:r>
          </w:p>
        </w:tc>
        <w:tc>
          <w:tcPr>
            <w:tcW w:w="2633" w:type="dxa"/>
          </w:tcPr>
          <w:p w:rsidR="004934A8" w:rsidRPr="001737F6" w:rsidRDefault="004934A8" w:rsidP="00FC7D44">
            <w:pPr>
              <w:pStyle w:val="BodyText"/>
              <w:spacing w:line="360" w:lineRule="auto"/>
              <w:ind w:firstLine="0"/>
              <w:jc w:val="center"/>
              <w:rPr>
                <w:sz w:val="24"/>
                <w:szCs w:val="24"/>
                <w:lang w:val="en-US"/>
              </w:rPr>
            </w:pPr>
            <w:r w:rsidRPr="001737F6">
              <w:rPr>
                <w:sz w:val="24"/>
                <w:szCs w:val="24"/>
                <w:lang w:val="en-US"/>
              </w:rPr>
              <w:t>96.03%</w:t>
            </w:r>
          </w:p>
        </w:tc>
      </w:tr>
      <w:tr w:rsidR="004934A8" w:rsidRPr="001737F6" w:rsidTr="00FC7D44">
        <w:trPr>
          <w:jc w:val="center"/>
        </w:trPr>
        <w:tc>
          <w:tcPr>
            <w:tcW w:w="1168" w:type="dxa"/>
          </w:tcPr>
          <w:p w:rsidR="004934A8" w:rsidRPr="001737F6" w:rsidRDefault="004934A8" w:rsidP="00FC7D44">
            <w:pPr>
              <w:pStyle w:val="BodyText"/>
              <w:spacing w:line="360" w:lineRule="auto"/>
              <w:ind w:firstLine="0"/>
              <w:jc w:val="center"/>
              <w:rPr>
                <w:sz w:val="24"/>
                <w:szCs w:val="24"/>
                <w:lang w:val="en-US"/>
              </w:rPr>
            </w:pPr>
            <w:r w:rsidRPr="001737F6">
              <w:rPr>
                <w:sz w:val="24"/>
                <w:szCs w:val="24"/>
                <w:lang w:val="en-US"/>
              </w:rPr>
              <w:t>Sample 1</w:t>
            </w:r>
          </w:p>
        </w:tc>
        <w:tc>
          <w:tcPr>
            <w:tcW w:w="2587" w:type="dxa"/>
          </w:tcPr>
          <w:p w:rsidR="004934A8" w:rsidRPr="001737F6" w:rsidRDefault="004934A8" w:rsidP="00FC7D44">
            <w:pPr>
              <w:pStyle w:val="BodyText"/>
              <w:spacing w:line="360" w:lineRule="auto"/>
              <w:ind w:firstLine="0"/>
              <w:jc w:val="center"/>
              <w:rPr>
                <w:sz w:val="24"/>
                <w:szCs w:val="24"/>
                <w:lang w:val="en-US"/>
              </w:rPr>
            </w:pPr>
            <w:r w:rsidRPr="001737F6">
              <w:rPr>
                <w:sz w:val="24"/>
                <w:szCs w:val="24"/>
                <w:lang w:val="en-US"/>
              </w:rPr>
              <w:t>0.344</w:t>
            </w:r>
            <w:r w:rsidRPr="001737F6">
              <w:rPr>
                <w:sz w:val="24"/>
                <w:szCs w:val="24"/>
                <w:u w:val="single"/>
                <w:lang w:val="en-US"/>
              </w:rPr>
              <w:t>+</w:t>
            </w:r>
            <w:r w:rsidRPr="001737F6">
              <w:rPr>
                <w:sz w:val="24"/>
                <w:szCs w:val="24"/>
                <w:lang w:val="en-US"/>
              </w:rPr>
              <w:t>0.025</w:t>
            </w:r>
          </w:p>
        </w:tc>
        <w:tc>
          <w:tcPr>
            <w:tcW w:w="2633" w:type="dxa"/>
          </w:tcPr>
          <w:p w:rsidR="004934A8" w:rsidRPr="001737F6" w:rsidRDefault="004934A8" w:rsidP="00FC7D44">
            <w:pPr>
              <w:pStyle w:val="BodyText"/>
              <w:spacing w:line="360" w:lineRule="auto"/>
              <w:ind w:firstLine="0"/>
              <w:jc w:val="center"/>
              <w:rPr>
                <w:sz w:val="24"/>
                <w:szCs w:val="24"/>
                <w:lang w:val="en-US"/>
              </w:rPr>
            </w:pPr>
            <w:r w:rsidRPr="001737F6">
              <w:rPr>
                <w:sz w:val="24"/>
                <w:szCs w:val="24"/>
                <w:lang w:val="en-US"/>
              </w:rPr>
              <w:t>88.10%</w:t>
            </w:r>
          </w:p>
        </w:tc>
      </w:tr>
      <w:tr w:rsidR="004934A8" w:rsidRPr="001737F6" w:rsidTr="00FC7D44">
        <w:trPr>
          <w:jc w:val="center"/>
        </w:trPr>
        <w:tc>
          <w:tcPr>
            <w:tcW w:w="1168" w:type="dxa"/>
          </w:tcPr>
          <w:p w:rsidR="004934A8" w:rsidRPr="001737F6" w:rsidRDefault="004934A8" w:rsidP="00FC7D44">
            <w:pPr>
              <w:pStyle w:val="BodyText"/>
              <w:spacing w:line="360" w:lineRule="auto"/>
              <w:ind w:firstLine="0"/>
              <w:jc w:val="center"/>
              <w:rPr>
                <w:sz w:val="24"/>
                <w:szCs w:val="24"/>
                <w:lang w:val="en-US"/>
              </w:rPr>
            </w:pPr>
            <w:r w:rsidRPr="001737F6">
              <w:rPr>
                <w:sz w:val="24"/>
                <w:szCs w:val="24"/>
                <w:lang w:val="en-US"/>
              </w:rPr>
              <w:t>Sample 2</w:t>
            </w:r>
          </w:p>
        </w:tc>
        <w:tc>
          <w:tcPr>
            <w:tcW w:w="2587" w:type="dxa"/>
          </w:tcPr>
          <w:p w:rsidR="004934A8" w:rsidRPr="001737F6" w:rsidRDefault="004934A8" w:rsidP="00FC7D44">
            <w:pPr>
              <w:pStyle w:val="BodyText"/>
              <w:spacing w:line="360" w:lineRule="auto"/>
              <w:ind w:firstLine="0"/>
              <w:jc w:val="center"/>
              <w:rPr>
                <w:sz w:val="24"/>
                <w:szCs w:val="24"/>
                <w:lang w:val="en-US"/>
              </w:rPr>
            </w:pPr>
            <w:r w:rsidRPr="001737F6">
              <w:rPr>
                <w:sz w:val="24"/>
                <w:szCs w:val="24"/>
                <w:lang w:val="en-US"/>
              </w:rPr>
              <w:t>0.361</w:t>
            </w:r>
            <w:r w:rsidRPr="001737F6">
              <w:rPr>
                <w:sz w:val="24"/>
                <w:szCs w:val="24"/>
                <w:u w:val="single"/>
                <w:lang w:val="en-US"/>
              </w:rPr>
              <w:t>+</w:t>
            </w:r>
            <w:r w:rsidRPr="001737F6">
              <w:rPr>
                <w:sz w:val="24"/>
                <w:szCs w:val="24"/>
                <w:lang w:val="en-US"/>
              </w:rPr>
              <w:t>0.047</w:t>
            </w:r>
          </w:p>
        </w:tc>
        <w:tc>
          <w:tcPr>
            <w:tcW w:w="2633" w:type="dxa"/>
          </w:tcPr>
          <w:p w:rsidR="004934A8" w:rsidRPr="001737F6" w:rsidRDefault="004934A8" w:rsidP="00FC7D44">
            <w:pPr>
              <w:pStyle w:val="BodyText"/>
              <w:spacing w:line="360" w:lineRule="auto"/>
              <w:ind w:firstLine="0"/>
              <w:jc w:val="center"/>
              <w:rPr>
                <w:sz w:val="24"/>
                <w:szCs w:val="24"/>
                <w:lang w:val="en-US"/>
              </w:rPr>
            </w:pPr>
            <w:r w:rsidRPr="001737F6">
              <w:rPr>
                <w:sz w:val="24"/>
                <w:szCs w:val="24"/>
                <w:lang w:val="en-US"/>
              </w:rPr>
              <w:t>91.56%</w:t>
            </w:r>
          </w:p>
        </w:tc>
      </w:tr>
      <w:tr w:rsidR="004934A8" w:rsidRPr="001737F6" w:rsidTr="00FC7D44">
        <w:trPr>
          <w:jc w:val="center"/>
        </w:trPr>
        <w:tc>
          <w:tcPr>
            <w:tcW w:w="1168" w:type="dxa"/>
          </w:tcPr>
          <w:p w:rsidR="004934A8" w:rsidRPr="001737F6" w:rsidRDefault="004934A8" w:rsidP="00FC7D44">
            <w:pPr>
              <w:pStyle w:val="BodyText"/>
              <w:spacing w:line="360" w:lineRule="auto"/>
              <w:ind w:firstLine="0"/>
              <w:jc w:val="center"/>
              <w:rPr>
                <w:sz w:val="24"/>
                <w:szCs w:val="24"/>
                <w:lang w:val="en-US"/>
              </w:rPr>
            </w:pPr>
            <w:r w:rsidRPr="001737F6">
              <w:rPr>
                <w:sz w:val="24"/>
                <w:szCs w:val="24"/>
                <w:lang w:val="en-US"/>
              </w:rPr>
              <w:t>Sample 3</w:t>
            </w:r>
          </w:p>
        </w:tc>
        <w:tc>
          <w:tcPr>
            <w:tcW w:w="2587" w:type="dxa"/>
          </w:tcPr>
          <w:p w:rsidR="004934A8" w:rsidRPr="001737F6" w:rsidRDefault="004934A8" w:rsidP="00FC7D44">
            <w:pPr>
              <w:pStyle w:val="BodyText"/>
              <w:spacing w:line="360" w:lineRule="auto"/>
              <w:ind w:firstLine="0"/>
              <w:jc w:val="center"/>
              <w:rPr>
                <w:sz w:val="24"/>
                <w:szCs w:val="24"/>
                <w:lang w:val="en-US"/>
              </w:rPr>
            </w:pPr>
            <w:r w:rsidRPr="001737F6">
              <w:rPr>
                <w:sz w:val="24"/>
                <w:szCs w:val="24"/>
                <w:lang w:val="en-US"/>
              </w:rPr>
              <w:t>0.387</w:t>
            </w:r>
            <w:r w:rsidRPr="001737F6">
              <w:rPr>
                <w:sz w:val="24"/>
                <w:szCs w:val="24"/>
                <w:u w:val="single"/>
                <w:lang w:val="en-US"/>
              </w:rPr>
              <w:t>+</w:t>
            </w:r>
            <w:r w:rsidRPr="001737F6">
              <w:rPr>
                <w:sz w:val="24"/>
                <w:szCs w:val="24"/>
                <w:lang w:val="en-US"/>
              </w:rPr>
              <w:t>0.012</w:t>
            </w:r>
          </w:p>
        </w:tc>
        <w:tc>
          <w:tcPr>
            <w:tcW w:w="2633" w:type="dxa"/>
          </w:tcPr>
          <w:p w:rsidR="004934A8" w:rsidRPr="001737F6" w:rsidRDefault="004934A8" w:rsidP="00FC7D44">
            <w:pPr>
              <w:pStyle w:val="BodyText"/>
              <w:spacing w:line="360" w:lineRule="auto"/>
              <w:ind w:firstLine="0"/>
              <w:jc w:val="center"/>
              <w:rPr>
                <w:sz w:val="24"/>
                <w:szCs w:val="24"/>
                <w:lang w:val="en-US"/>
              </w:rPr>
            </w:pPr>
            <w:r w:rsidRPr="001737F6">
              <w:rPr>
                <w:sz w:val="24"/>
                <w:szCs w:val="24"/>
                <w:lang w:val="en-US"/>
              </w:rPr>
              <w:t>96.85%</w:t>
            </w:r>
          </w:p>
        </w:tc>
      </w:tr>
      <w:tr w:rsidR="004934A8" w:rsidRPr="001737F6" w:rsidTr="00FC7D44">
        <w:trPr>
          <w:jc w:val="center"/>
        </w:trPr>
        <w:tc>
          <w:tcPr>
            <w:tcW w:w="1168" w:type="dxa"/>
          </w:tcPr>
          <w:p w:rsidR="004934A8" w:rsidRPr="001737F6" w:rsidRDefault="004934A8" w:rsidP="00FC7D44">
            <w:pPr>
              <w:pStyle w:val="BodyText"/>
              <w:spacing w:line="360" w:lineRule="auto"/>
              <w:ind w:firstLine="0"/>
              <w:jc w:val="center"/>
              <w:rPr>
                <w:sz w:val="24"/>
                <w:szCs w:val="24"/>
                <w:lang w:val="en-US"/>
              </w:rPr>
            </w:pPr>
            <w:r w:rsidRPr="001737F6">
              <w:rPr>
                <w:sz w:val="24"/>
                <w:szCs w:val="24"/>
                <w:lang w:val="en-US"/>
              </w:rPr>
              <w:t>Sample 4</w:t>
            </w:r>
          </w:p>
        </w:tc>
        <w:tc>
          <w:tcPr>
            <w:tcW w:w="2587" w:type="dxa"/>
          </w:tcPr>
          <w:p w:rsidR="004934A8" w:rsidRPr="001737F6" w:rsidRDefault="004934A8" w:rsidP="00FC7D44">
            <w:pPr>
              <w:pStyle w:val="BodyText"/>
              <w:spacing w:line="360" w:lineRule="auto"/>
              <w:ind w:firstLine="0"/>
              <w:jc w:val="center"/>
              <w:rPr>
                <w:sz w:val="24"/>
                <w:szCs w:val="24"/>
                <w:lang w:val="en-US"/>
              </w:rPr>
            </w:pPr>
            <w:r w:rsidRPr="001737F6">
              <w:rPr>
                <w:sz w:val="24"/>
                <w:szCs w:val="24"/>
                <w:lang w:val="en-US"/>
              </w:rPr>
              <w:t>0.342</w:t>
            </w:r>
            <w:r w:rsidRPr="001737F6">
              <w:rPr>
                <w:sz w:val="24"/>
                <w:szCs w:val="24"/>
                <w:u w:val="single"/>
                <w:lang w:val="en-US"/>
              </w:rPr>
              <w:t>+</w:t>
            </w:r>
            <w:r w:rsidRPr="001737F6">
              <w:rPr>
                <w:sz w:val="24"/>
                <w:szCs w:val="24"/>
                <w:lang w:val="en-US"/>
              </w:rPr>
              <w:t>0.037</w:t>
            </w:r>
          </w:p>
        </w:tc>
        <w:tc>
          <w:tcPr>
            <w:tcW w:w="2633" w:type="dxa"/>
          </w:tcPr>
          <w:p w:rsidR="004934A8" w:rsidRPr="001737F6" w:rsidRDefault="004934A8" w:rsidP="00FC7D44">
            <w:pPr>
              <w:pStyle w:val="BodyText"/>
              <w:spacing w:line="360" w:lineRule="auto"/>
              <w:ind w:firstLine="0"/>
              <w:jc w:val="center"/>
              <w:rPr>
                <w:sz w:val="24"/>
                <w:szCs w:val="24"/>
                <w:lang w:val="en-US"/>
              </w:rPr>
            </w:pPr>
            <w:r w:rsidRPr="001737F6">
              <w:rPr>
                <w:sz w:val="24"/>
                <w:szCs w:val="24"/>
                <w:lang w:val="en-US"/>
              </w:rPr>
              <w:t>87.69%</w:t>
            </w:r>
          </w:p>
        </w:tc>
      </w:tr>
      <w:tr w:rsidR="004934A8" w:rsidRPr="001737F6" w:rsidTr="00FC7D44">
        <w:trPr>
          <w:jc w:val="center"/>
        </w:trPr>
        <w:tc>
          <w:tcPr>
            <w:tcW w:w="1168" w:type="dxa"/>
          </w:tcPr>
          <w:p w:rsidR="004934A8" w:rsidRPr="001737F6" w:rsidRDefault="004934A8" w:rsidP="00FC7D44">
            <w:pPr>
              <w:pStyle w:val="BodyText"/>
              <w:spacing w:line="360" w:lineRule="auto"/>
              <w:ind w:firstLine="0"/>
              <w:jc w:val="center"/>
              <w:rPr>
                <w:sz w:val="24"/>
                <w:szCs w:val="24"/>
                <w:lang w:val="en-US"/>
              </w:rPr>
            </w:pPr>
            <w:r w:rsidRPr="001737F6">
              <w:rPr>
                <w:sz w:val="24"/>
                <w:szCs w:val="24"/>
                <w:lang w:val="en-US"/>
              </w:rPr>
              <w:t>Sample 5</w:t>
            </w:r>
          </w:p>
        </w:tc>
        <w:tc>
          <w:tcPr>
            <w:tcW w:w="2587" w:type="dxa"/>
          </w:tcPr>
          <w:p w:rsidR="004934A8" w:rsidRPr="001737F6" w:rsidRDefault="004934A8" w:rsidP="00FC7D44">
            <w:pPr>
              <w:pStyle w:val="BodyText"/>
              <w:spacing w:line="360" w:lineRule="auto"/>
              <w:ind w:firstLine="0"/>
              <w:jc w:val="center"/>
              <w:rPr>
                <w:sz w:val="24"/>
                <w:szCs w:val="24"/>
                <w:lang w:val="en-US"/>
              </w:rPr>
            </w:pPr>
            <w:r w:rsidRPr="001737F6">
              <w:rPr>
                <w:sz w:val="24"/>
                <w:szCs w:val="24"/>
                <w:lang w:val="en-US"/>
              </w:rPr>
              <w:t>0.329</w:t>
            </w:r>
            <w:r w:rsidRPr="001737F6">
              <w:rPr>
                <w:sz w:val="24"/>
                <w:szCs w:val="24"/>
                <w:u w:val="single"/>
                <w:lang w:val="en-US"/>
              </w:rPr>
              <w:t>+</w:t>
            </w:r>
            <w:r w:rsidRPr="001737F6">
              <w:rPr>
                <w:sz w:val="24"/>
                <w:szCs w:val="24"/>
                <w:lang w:val="en-US"/>
              </w:rPr>
              <w:t>0.042</w:t>
            </w:r>
          </w:p>
        </w:tc>
        <w:tc>
          <w:tcPr>
            <w:tcW w:w="2633" w:type="dxa"/>
          </w:tcPr>
          <w:p w:rsidR="004934A8" w:rsidRPr="001737F6" w:rsidRDefault="004934A8" w:rsidP="00FC7D44">
            <w:pPr>
              <w:pStyle w:val="BodyText"/>
              <w:spacing w:line="360" w:lineRule="auto"/>
              <w:ind w:firstLine="0"/>
              <w:jc w:val="center"/>
              <w:rPr>
                <w:sz w:val="24"/>
                <w:szCs w:val="24"/>
                <w:lang w:val="en-US"/>
              </w:rPr>
            </w:pPr>
            <w:r w:rsidRPr="001737F6">
              <w:rPr>
                <w:sz w:val="24"/>
                <w:szCs w:val="24"/>
                <w:lang w:val="en-US"/>
              </w:rPr>
              <w:t>85.05%</w:t>
            </w:r>
          </w:p>
        </w:tc>
      </w:tr>
    </w:tbl>
    <w:p w:rsidR="004934A8" w:rsidRPr="001737F6" w:rsidRDefault="004934A8" w:rsidP="004934A8">
      <w:pPr>
        <w:pStyle w:val="BodyText"/>
        <w:spacing w:line="360" w:lineRule="auto"/>
        <w:ind w:firstLine="0"/>
        <w:jc w:val="center"/>
        <w:rPr>
          <w:sz w:val="24"/>
          <w:szCs w:val="24"/>
          <w:lang w:val="en-US"/>
        </w:rPr>
      </w:pPr>
    </w:p>
    <w:p w:rsidR="004C165C" w:rsidRPr="001737F6" w:rsidRDefault="004C165C" w:rsidP="001737F6">
      <w:pPr>
        <w:pStyle w:val="BodyText"/>
        <w:spacing w:line="360" w:lineRule="auto"/>
        <w:rPr>
          <w:sz w:val="24"/>
          <w:szCs w:val="24"/>
          <w:lang w:val="en-US"/>
        </w:rPr>
      </w:pPr>
      <w:r w:rsidRPr="001737F6">
        <w:rPr>
          <w:sz w:val="24"/>
          <w:szCs w:val="24"/>
          <w:lang w:val="en-US"/>
        </w:rPr>
        <w:tab/>
      </w:r>
      <w:proofErr w:type="spellStart"/>
      <w:r w:rsidRPr="001737F6">
        <w:rPr>
          <w:sz w:val="24"/>
          <w:szCs w:val="24"/>
          <w:lang w:val="en-US"/>
        </w:rPr>
        <w:t>Hemocompatibility</w:t>
      </w:r>
      <w:proofErr w:type="spellEnd"/>
      <w:r w:rsidRPr="001737F6">
        <w:rPr>
          <w:sz w:val="24"/>
          <w:szCs w:val="24"/>
          <w:lang w:val="en-US"/>
        </w:rPr>
        <w:t xml:space="preserve"> is one of the crucial characteristics for blood contacted materials. It is determined by using hemolytic test. Hemolytic is a condition where erythrocytes damage due to the disruption of membrane cell integrity. The principle of hemolytic test is measuring hemoglobin level due to the destruction of red blood cell when contact with foreign materials</w:t>
      </w:r>
      <w:r w:rsidRPr="001737F6">
        <w:rPr>
          <w:sz w:val="24"/>
          <w:szCs w:val="24"/>
        </w:rPr>
        <w:t xml:space="preserve"> [27]</w:t>
      </w:r>
      <w:r w:rsidRPr="001737F6">
        <w:rPr>
          <w:sz w:val="24"/>
          <w:szCs w:val="24"/>
          <w:lang w:val="en-US"/>
        </w:rPr>
        <w:t>.</w:t>
      </w:r>
    </w:p>
    <w:p w:rsidR="004C165C" w:rsidRPr="004934A8" w:rsidRDefault="004934A8" w:rsidP="004934A8">
      <w:pPr>
        <w:pStyle w:val="BodyText"/>
        <w:spacing w:line="360" w:lineRule="auto"/>
        <w:ind w:firstLine="0"/>
        <w:jc w:val="center"/>
        <w:rPr>
          <w:sz w:val="24"/>
          <w:szCs w:val="24"/>
          <w:lang w:val="en-US"/>
        </w:rPr>
      </w:pPr>
      <w:r>
        <w:rPr>
          <w:sz w:val="24"/>
          <w:szCs w:val="24"/>
          <w:lang w:val="en-US"/>
        </w:rPr>
        <w:t>Table 2. The Result of Hemolytic Test</w:t>
      </w:r>
    </w:p>
    <w:tbl>
      <w:tblPr>
        <w:tblStyle w:val="TableGrid0"/>
        <w:tblW w:w="7015" w:type="dxa"/>
        <w:jc w:val="center"/>
        <w:tblBorders>
          <w:left w:val="none" w:sz="0" w:space="0" w:color="auto"/>
          <w:right w:val="none" w:sz="0" w:space="0" w:color="auto"/>
        </w:tblBorders>
        <w:tblLook w:val="04A0" w:firstRow="1" w:lastRow="0" w:firstColumn="1" w:lastColumn="0" w:noHBand="0" w:noVBand="1"/>
      </w:tblPr>
      <w:tblGrid>
        <w:gridCol w:w="1623"/>
        <w:gridCol w:w="2332"/>
        <w:gridCol w:w="3060"/>
      </w:tblGrid>
      <w:tr w:rsidR="004C165C" w:rsidRPr="001737F6" w:rsidTr="004934A8">
        <w:trPr>
          <w:jc w:val="center"/>
        </w:trPr>
        <w:tc>
          <w:tcPr>
            <w:tcW w:w="1623" w:type="dxa"/>
            <w:shd w:val="clear" w:color="auto" w:fill="EDEDED" w:themeFill="accent3" w:themeFillTint="33"/>
          </w:tcPr>
          <w:p w:rsidR="004C165C" w:rsidRPr="004934A8" w:rsidRDefault="004C165C" w:rsidP="001737F6">
            <w:pPr>
              <w:pStyle w:val="BodyText"/>
              <w:spacing w:line="360" w:lineRule="auto"/>
              <w:ind w:firstLine="0"/>
              <w:jc w:val="center"/>
              <w:rPr>
                <w:sz w:val="24"/>
                <w:szCs w:val="24"/>
                <w:lang w:val="en-US"/>
              </w:rPr>
            </w:pPr>
            <w:r w:rsidRPr="004934A8">
              <w:rPr>
                <w:sz w:val="24"/>
                <w:szCs w:val="24"/>
                <w:lang w:val="en-US"/>
              </w:rPr>
              <w:t>Group</w:t>
            </w:r>
          </w:p>
        </w:tc>
        <w:tc>
          <w:tcPr>
            <w:tcW w:w="2332" w:type="dxa"/>
            <w:shd w:val="clear" w:color="auto" w:fill="EDEDED" w:themeFill="accent3" w:themeFillTint="33"/>
          </w:tcPr>
          <w:p w:rsidR="004C165C" w:rsidRPr="004934A8" w:rsidRDefault="004C165C" w:rsidP="001737F6">
            <w:pPr>
              <w:pStyle w:val="BodyText"/>
              <w:spacing w:line="360" w:lineRule="auto"/>
              <w:ind w:firstLine="0"/>
              <w:jc w:val="center"/>
              <w:rPr>
                <w:sz w:val="24"/>
                <w:szCs w:val="24"/>
                <w:lang w:val="en-US"/>
              </w:rPr>
            </w:pPr>
            <w:r w:rsidRPr="004934A8">
              <w:rPr>
                <w:sz w:val="24"/>
                <w:szCs w:val="24"/>
                <w:lang w:val="en-US"/>
              </w:rPr>
              <w:t>Absorbance Average</w:t>
            </w:r>
          </w:p>
        </w:tc>
        <w:tc>
          <w:tcPr>
            <w:tcW w:w="3060" w:type="dxa"/>
            <w:shd w:val="clear" w:color="auto" w:fill="EDEDED" w:themeFill="accent3" w:themeFillTint="33"/>
          </w:tcPr>
          <w:p w:rsidR="004C165C" w:rsidRPr="004934A8" w:rsidRDefault="004C165C" w:rsidP="001737F6">
            <w:pPr>
              <w:pStyle w:val="BodyText"/>
              <w:spacing w:line="360" w:lineRule="auto"/>
              <w:ind w:firstLine="0"/>
              <w:jc w:val="center"/>
              <w:rPr>
                <w:sz w:val="24"/>
                <w:szCs w:val="24"/>
                <w:lang w:val="en-US"/>
              </w:rPr>
            </w:pPr>
            <w:r w:rsidRPr="004934A8">
              <w:rPr>
                <w:sz w:val="24"/>
                <w:szCs w:val="24"/>
                <w:lang w:val="en-US"/>
              </w:rPr>
              <w:t>Hemolytic Percentage (%)</w:t>
            </w:r>
          </w:p>
        </w:tc>
      </w:tr>
      <w:tr w:rsidR="004C165C" w:rsidRPr="001737F6" w:rsidTr="004934A8">
        <w:trPr>
          <w:jc w:val="center"/>
        </w:trPr>
        <w:tc>
          <w:tcPr>
            <w:tcW w:w="1623" w:type="dxa"/>
          </w:tcPr>
          <w:p w:rsidR="004C165C" w:rsidRPr="001737F6" w:rsidRDefault="004C165C" w:rsidP="001737F6">
            <w:pPr>
              <w:pStyle w:val="BodyText"/>
              <w:spacing w:line="360" w:lineRule="auto"/>
              <w:ind w:firstLine="0"/>
              <w:jc w:val="center"/>
              <w:rPr>
                <w:sz w:val="24"/>
                <w:szCs w:val="24"/>
                <w:lang w:val="en-US"/>
              </w:rPr>
            </w:pPr>
            <w:r w:rsidRPr="001737F6">
              <w:rPr>
                <w:sz w:val="24"/>
                <w:szCs w:val="24"/>
                <w:lang w:val="en-US"/>
              </w:rPr>
              <w:t>Control</w:t>
            </w:r>
          </w:p>
        </w:tc>
        <w:tc>
          <w:tcPr>
            <w:tcW w:w="2332" w:type="dxa"/>
          </w:tcPr>
          <w:p w:rsidR="004C165C" w:rsidRPr="001737F6" w:rsidRDefault="004C165C" w:rsidP="001737F6">
            <w:pPr>
              <w:pStyle w:val="BodyText"/>
              <w:spacing w:line="360" w:lineRule="auto"/>
              <w:ind w:firstLine="0"/>
              <w:jc w:val="center"/>
              <w:rPr>
                <w:sz w:val="24"/>
                <w:szCs w:val="24"/>
                <w:lang w:val="en-US"/>
              </w:rPr>
            </w:pPr>
            <w:r w:rsidRPr="001737F6">
              <w:rPr>
                <w:sz w:val="24"/>
                <w:szCs w:val="24"/>
                <w:lang w:val="en-US"/>
              </w:rPr>
              <w:t>0.0503</w:t>
            </w:r>
            <w:r w:rsidRPr="001737F6">
              <w:rPr>
                <w:sz w:val="24"/>
                <w:szCs w:val="24"/>
                <w:u w:val="single"/>
                <w:lang w:val="en-US"/>
              </w:rPr>
              <w:t>+</w:t>
            </w:r>
            <w:r w:rsidRPr="001737F6">
              <w:rPr>
                <w:sz w:val="24"/>
                <w:szCs w:val="24"/>
                <w:lang w:val="en-US"/>
              </w:rPr>
              <w:t>0.004</w:t>
            </w:r>
          </w:p>
        </w:tc>
        <w:tc>
          <w:tcPr>
            <w:tcW w:w="3060" w:type="dxa"/>
          </w:tcPr>
          <w:p w:rsidR="004C165C" w:rsidRPr="001737F6" w:rsidRDefault="004C165C" w:rsidP="001737F6">
            <w:pPr>
              <w:pStyle w:val="BodyText"/>
              <w:spacing w:line="360" w:lineRule="auto"/>
              <w:ind w:firstLine="0"/>
              <w:jc w:val="center"/>
              <w:rPr>
                <w:sz w:val="24"/>
                <w:szCs w:val="24"/>
                <w:lang w:val="en-US"/>
              </w:rPr>
            </w:pPr>
            <w:r w:rsidRPr="001737F6">
              <w:rPr>
                <w:sz w:val="24"/>
                <w:szCs w:val="24"/>
                <w:lang w:val="en-US"/>
              </w:rPr>
              <w:t>4.24%</w:t>
            </w:r>
          </w:p>
        </w:tc>
      </w:tr>
      <w:tr w:rsidR="004C165C" w:rsidRPr="001737F6" w:rsidTr="004934A8">
        <w:trPr>
          <w:jc w:val="center"/>
        </w:trPr>
        <w:tc>
          <w:tcPr>
            <w:tcW w:w="1623" w:type="dxa"/>
          </w:tcPr>
          <w:p w:rsidR="004C165C" w:rsidRPr="001737F6" w:rsidRDefault="004C165C" w:rsidP="001737F6">
            <w:pPr>
              <w:pStyle w:val="BodyText"/>
              <w:spacing w:line="360" w:lineRule="auto"/>
              <w:ind w:firstLine="0"/>
              <w:jc w:val="center"/>
              <w:rPr>
                <w:sz w:val="24"/>
                <w:szCs w:val="24"/>
                <w:lang w:val="en-US"/>
              </w:rPr>
            </w:pPr>
            <w:r w:rsidRPr="001737F6">
              <w:rPr>
                <w:sz w:val="24"/>
                <w:szCs w:val="24"/>
                <w:lang w:val="en-US"/>
              </w:rPr>
              <w:t>Sample 1</w:t>
            </w:r>
          </w:p>
        </w:tc>
        <w:tc>
          <w:tcPr>
            <w:tcW w:w="2332" w:type="dxa"/>
          </w:tcPr>
          <w:p w:rsidR="004C165C" w:rsidRPr="001737F6" w:rsidRDefault="004C165C" w:rsidP="001737F6">
            <w:pPr>
              <w:pStyle w:val="BodyText"/>
              <w:spacing w:line="360" w:lineRule="auto"/>
              <w:ind w:firstLine="0"/>
              <w:jc w:val="center"/>
              <w:rPr>
                <w:sz w:val="24"/>
                <w:szCs w:val="24"/>
                <w:lang w:val="en-US"/>
              </w:rPr>
            </w:pPr>
            <w:r w:rsidRPr="001737F6">
              <w:rPr>
                <w:sz w:val="24"/>
                <w:szCs w:val="24"/>
                <w:lang w:val="en-US"/>
              </w:rPr>
              <w:t>0.0453</w:t>
            </w:r>
            <w:r w:rsidRPr="001737F6">
              <w:rPr>
                <w:sz w:val="24"/>
                <w:szCs w:val="24"/>
                <w:u w:val="single"/>
                <w:lang w:val="en-US"/>
              </w:rPr>
              <w:t>+</w:t>
            </w:r>
            <w:r w:rsidRPr="001737F6">
              <w:rPr>
                <w:sz w:val="24"/>
                <w:szCs w:val="24"/>
                <w:lang w:val="en-US"/>
              </w:rPr>
              <w:t>0.003</w:t>
            </w:r>
          </w:p>
        </w:tc>
        <w:tc>
          <w:tcPr>
            <w:tcW w:w="3060" w:type="dxa"/>
          </w:tcPr>
          <w:p w:rsidR="004C165C" w:rsidRPr="001737F6" w:rsidRDefault="004C165C" w:rsidP="001737F6">
            <w:pPr>
              <w:pStyle w:val="BodyText"/>
              <w:spacing w:line="360" w:lineRule="auto"/>
              <w:ind w:firstLine="0"/>
              <w:jc w:val="center"/>
              <w:rPr>
                <w:sz w:val="24"/>
                <w:szCs w:val="24"/>
                <w:lang w:val="en-US"/>
              </w:rPr>
            </w:pPr>
            <w:r w:rsidRPr="001737F6">
              <w:rPr>
                <w:sz w:val="24"/>
                <w:szCs w:val="24"/>
                <w:lang w:val="en-US"/>
              </w:rPr>
              <w:t>3.29%</w:t>
            </w:r>
          </w:p>
        </w:tc>
      </w:tr>
      <w:tr w:rsidR="004C165C" w:rsidRPr="001737F6" w:rsidTr="004934A8">
        <w:trPr>
          <w:jc w:val="center"/>
        </w:trPr>
        <w:tc>
          <w:tcPr>
            <w:tcW w:w="1623" w:type="dxa"/>
          </w:tcPr>
          <w:p w:rsidR="004C165C" w:rsidRPr="001737F6" w:rsidRDefault="004C165C" w:rsidP="001737F6">
            <w:pPr>
              <w:pStyle w:val="BodyText"/>
              <w:spacing w:line="360" w:lineRule="auto"/>
              <w:ind w:firstLine="0"/>
              <w:jc w:val="center"/>
              <w:rPr>
                <w:sz w:val="24"/>
                <w:szCs w:val="24"/>
                <w:lang w:val="en-US"/>
              </w:rPr>
            </w:pPr>
            <w:r w:rsidRPr="001737F6">
              <w:rPr>
                <w:sz w:val="24"/>
                <w:szCs w:val="24"/>
                <w:lang w:val="en-US"/>
              </w:rPr>
              <w:t>Sample 2</w:t>
            </w:r>
          </w:p>
        </w:tc>
        <w:tc>
          <w:tcPr>
            <w:tcW w:w="2332" w:type="dxa"/>
          </w:tcPr>
          <w:p w:rsidR="004C165C" w:rsidRPr="001737F6" w:rsidRDefault="004C165C" w:rsidP="001737F6">
            <w:pPr>
              <w:pStyle w:val="BodyText"/>
              <w:spacing w:line="360" w:lineRule="auto"/>
              <w:ind w:firstLine="0"/>
              <w:jc w:val="center"/>
              <w:rPr>
                <w:sz w:val="24"/>
                <w:szCs w:val="24"/>
                <w:lang w:val="en-US"/>
              </w:rPr>
            </w:pPr>
            <w:r w:rsidRPr="001737F6">
              <w:rPr>
                <w:sz w:val="24"/>
                <w:szCs w:val="24"/>
                <w:lang w:val="en-US"/>
              </w:rPr>
              <w:t>0.0447</w:t>
            </w:r>
            <w:r w:rsidRPr="001737F6">
              <w:rPr>
                <w:sz w:val="24"/>
                <w:szCs w:val="24"/>
                <w:u w:val="single"/>
                <w:lang w:val="en-US"/>
              </w:rPr>
              <w:t>+</w:t>
            </w:r>
            <w:r w:rsidRPr="001737F6">
              <w:rPr>
                <w:sz w:val="24"/>
                <w:szCs w:val="24"/>
                <w:lang w:val="en-US"/>
              </w:rPr>
              <w:t>0.002</w:t>
            </w:r>
          </w:p>
        </w:tc>
        <w:tc>
          <w:tcPr>
            <w:tcW w:w="3060" w:type="dxa"/>
          </w:tcPr>
          <w:p w:rsidR="004C165C" w:rsidRPr="001737F6" w:rsidRDefault="004C165C" w:rsidP="001737F6">
            <w:pPr>
              <w:pStyle w:val="BodyText"/>
              <w:spacing w:line="360" w:lineRule="auto"/>
              <w:ind w:firstLine="0"/>
              <w:jc w:val="center"/>
              <w:rPr>
                <w:sz w:val="24"/>
                <w:szCs w:val="24"/>
                <w:lang w:val="en-US"/>
              </w:rPr>
            </w:pPr>
            <w:r w:rsidRPr="001737F6">
              <w:rPr>
                <w:sz w:val="24"/>
                <w:szCs w:val="24"/>
                <w:lang w:val="en-US"/>
              </w:rPr>
              <w:t>3.15%</w:t>
            </w:r>
          </w:p>
        </w:tc>
      </w:tr>
      <w:tr w:rsidR="004C165C" w:rsidRPr="001737F6" w:rsidTr="004934A8">
        <w:trPr>
          <w:jc w:val="center"/>
        </w:trPr>
        <w:tc>
          <w:tcPr>
            <w:tcW w:w="1623" w:type="dxa"/>
          </w:tcPr>
          <w:p w:rsidR="004C165C" w:rsidRPr="001737F6" w:rsidRDefault="004C165C" w:rsidP="001737F6">
            <w:pPr>
              <w:pStyle w:val="BodyText"/>
              <w:spacing w:line="360" w:lineRule="auto"/>
              <w:ind w:firstLine="0"/>
              <w:jc w:val="center"/>
              <w:rPr>
                <w:sz w:val="24"/>
                <w:szCs w:val="24"/>
                <w:lang w:val="en-US"/>
              </w:rPr>
            </w:pPr>
            <w:r w:rsidRPr="001737F6">
              <w:rPr>
                <w:sz w:val="24"/>
                <w:szCs w:val="24"/>
                <w:lang w:val="en-US"/>
              </w:rPr>
              <w:t>Sample 3</w:t>
            </w:r>
          </w:p>
        </w:tc>
        <w:tc>
          <w:tcPr>
            <w:tcW w:w="2332" w:type="dxa"/>
          </w:tcPr>
          <w:p w:rsidR="004C165C" w:rsidRPr="001737F6" w:rsidRDefault="004C165C" w:rsidP="001737F6">
            <w:pPr>
              <w:pStyle w:val="BodyText"/>
              <w:spacing w:line="360" w:lineRule="auto"/>
              <w:ind w:firstLine="0"/>
              <w:jc w:val="center"/>
              <w:rPr>
                <w:sz w:val="24"/>
                <w:szCs w:val="24"/>
                <w:lang w:val="en-US"/>
              </w:rPr>
            </w:pPr>
            <w:r w:rsidRPr="001737F6">
              <w:rPr>
                <w:sz w:val="24"/>
                <w:szCs w:val="24"/>
                <w:lang w:val="en-US"/>
              </w:rPr>
              <w:t>0.0420</w:t>
            </w:r>
            <w:r w:rsidRPr="001737F6">
              <w:rPr>
                <w:sz w:val="24"/>
                <w:szCs w:val="24"/>
                <w:u w:val="single"/>
                <w:lang w:val="en-US"/>
              </w:rPr>
              <w:t>+</w:t>
            </w:r>
            <w:r w:rsidRPr="001737F6">
              <w:rPr>
                <w:sz w:val="24"/>
                <w:szCs w:val="24"/>
                <w:lang w:val="en-US"/>
              </w:rPr>
              <w:t>0.001</w:t>
            </w:r>
          </w:p>
        </w:tc>
        <w:tc>
          <w:tcPr>
            <w:tcW w:w="3060" w:type="dxa"/>
          </w:tcPr>
          <w:p w:rsidR="004C165C" w:rsidRPr="001737F6" w:rsidRDefault="004C165C" w:rsidP="001737F6">
            <w:pPr>
              <w:pStyle w:val="BodyText"/>
              <w:spacing w:line="360" w:lineRule="auto"/>
              <w:ind w:firstLine="0"/>
              <w:jc w:val="center"/>
              <w:rPr>
                <w:sz w:val="24"/>
                <w:szCs w:val="24"/>
                <w:lang w:val="en-US"/>
              </w:rPr>
            </w:pPr>
            <w:r w:rsidRPr="001737F6">
              <w:rPr>
                <w:sz w:val="24"/>
                <w:szCs w:val="24"/>
                <w:lang w:val="en-US"/>
              </w:rPr>
              <w:t>2.61%</w:t>
            </w:r>
          </w:p>
        </w:tc>
      </w:tr>
      <w:tr w:rsidR="004C165C" w:rsidRPr="001737F6" w:rsidTr="004934A8">
        <w:trPr>
          <w:jc w:val="center"/>
        </w:trPr>
        <w:tc>
          <w:tcPr>
            <w:tcW w:w="1623" w:type="dxa"/>
          </w:tcPr>
          <w:p w:rsidR="004C165C" w:rsidRPr="001737F6" w:rsidRDefault="004C165C" w:rsidP="001737F6">
            <w:pPr>
              <w:pStyle w:val="BodyText"/>
              <w:spacing w:line="360" w:lineRule="auto"/>
              <w:ind w:firstLine="0"/>
              <w:jc w:val="center"/>
              <w:rPr>
                <w:sz w:val="24"/>
                <w:szCs w:val="24"/>
                <w:lang w:val="en-US"/>
              </w:rPr>
            </w:pPr>
            <w:r w:rsidRPr="001737F6">
              <w:rPr>
                <w:sz w:val="24"/>
                <w:szCs w:val="24"/>
                <w:lang w:val="en-US"/>
              </w:rPr>
              <w:t>Sample 4</w:t>
            </w:r>
          </w:p>
        </w:tc>
        <w:tc>
          <w:tcPr>
            <w:tcW w:w="2332" w:type="dxa"/>
          </w:tcPr>
          <w:p w:rsidR="004C165C" w:rsidRPr="001737F6" w:rsidRDefault="004C165C" w:rsidP="001737F6">
            <w:pPr>
              <w:pStyle w:val="BodyText"/>
              <w:spacing w:line="360" w:lineRule="auto"/>
              <w:ind w:firstLine="0"/>
              <w:jc w:val="center"/>
              <w:rPr>
                <w:sz w:val="24"/>
                <w:szCs w:val="24"/>
                <w:lang w:val="en-US"/>
              </w:rPr>
            </w:pPr>
            <w:r w:rsidRPr="001737F6">
              <w:rPr>
                <w:sz w:val="24"/>
                <w:szCs w:val="24"/>
                <w:lang w:val="en-US"/>
              </w:rPr>
              <w:t>0.0413</w:t>
            </w:r>
            <w:r w:rsidRPr="001737F6">
              <w:rPr>
                <w:sz w:val="24"/>
                <w:szCs w:val="24"/>
                <w:u w:val="single"/>
                <w:lang w:val="en-US"/>
              </w:rPr>
              <w:t>+</w:t>
            </w:r>
            <w:r w:rsidRPr="001737F6">
              <w:rPr>
                <w:sz w:val="24"/>
                <w:szCs w:val="24"/>
                <w:lang w:val="en-US"/>
              </w:rPr>
              <w:t>0.002</w:t>
            </w:r>
          </w:p>
        </w:tc>
        <w:tc>
          <w:tcPr>
            <w:tcW w:w="3060" w:type="dxa"/>
          </w:tcPr>
          <w:p w:rsidR="004C165C" w:rsidRPr="001737F6" w:rsidRDefault="004C165C" w:rsidP="001737F6">
            <w:pPr>
              <w:pStyle w:val="BodyText"/>
              <w:spacing w:line="360" w:lineRule="auto"/>
              <w:ind w:firstLine="0"/>
              <w:jc w:val="center"/>
              <w:rPr>
                <w:sz w:val="24"/>
                <w:szCs w:val="24"/>
                <w:lang w:val="en-US"/>
              </w:rPr>
            </w:pPr>
            <w:r w:rsidRPr="001737F6">
              <w:rPr>
                <w:sz w:val="24"/>
                <w:szCs w:val="24"/>
                <w:lang w:val="en-US"/>
              </w:rPr>
              <w:t>2.45%</w:t>
            </w:r>
          </w:p>
        </w:tc>
      </w:tr>
      <w:tr w:rsidR="004C165C" w:rsidRPr="001737F6" w:rsidTr="004934A8">
        <w:trPr>
          <w:jc w:val="center"/>
        </w:trPr>
        <w:tc>
          <w:tcPr>
            <w:tcW w:w="1623" w:type="dxa"/>
          </w:tcPr>
          <w:p w:rsidR="004C165C" w:rsidRPr="001737F6" w:rsidRDefault="004C165C" w:rsidP="001737F6">
            <w:pPr>
              <w:pStyle w:val="BodyText"/>
              <w:spacing w:line="360" w:lineRule="auto"/>
              <w:ind w:firstLine="0"/>
              <w:jc w:val="center"/>
              <w:rPr>
                <w:sz w:val="24"/>
                <w:szCs w:val="24"/>
                <w:lang w:val="en-US"/>
              </w:rPr>
            </w:pPr>
            <w:r w:rsidRPr="001737F6">
              <w:rPr>
                <w:sz w:val="24"/>
                <w:szCs w:val="24"/>
                <w:lang w:val="en-US"/>
              </w:rPr>
              <w:t>Sample 5</w:t>
            </w:r>
          </w:p>
        </w:tc>
        <w:tc>
          <w:tcPr>
            <w:tcW w:w="2332" w:type="dxa"/>
          </w:tcPr>
          <w:p w:rsidR="004C165C" w:rsidRPr="001737F6" w:rsidRDefault="004C165C" w:rsidP="001737F6">
            <w:pPr>
              <w:pStyle w:val="BodyText"/>
              <w:spacing w:line="360" w:lineRule="auto"/>
              <w:ind w:firstLine="0"/>
              <w:jc w:val="center"/>
              <w:rPr>
                <w:sz w:val="24"/>
                <w:szCs w:val="24"/>
                <w:lang w:val="en-US"/>
              </w:rPr>
            </w:pPr>
            <w:r w:rsidRPr="001737F6">
              <w:rPr>
                <w:sz w:val="24"/>
                <w:szCs w:val="24"/>
                <w:lang w:val="en-US"/>
              </w:rPr>
              <w:t>0.0380</w:t>
            </w:r>
            <w:r w:rsidRPr="001737F6">
              <w:rPr>
                <w:sz w:val="24"/>
                <w:szCs w:val="24"/>
                <w:u w:val="single"/>
                <w:lang w:val="en-US"/>
              </w:rPr>
              <w:t>+</w:t>
            </w:r>
            <w:r w:rsidRPr="001737F6">
              <w:rPr>
                <w:sz w:val="24"/>
                <w:szCs w:val="24"/>
                <w:lang w:val="en-US"/>
              </w:rPr>
              <w:t>0.001</w:t>
            </w:r>
          </w:p>
        </w:tc>
        <w:tc>
          <w:tcPr>
            <w:tcW w:w="3060" w:type="dxa"/>
          </w:tcPr>
          <w:p w:rsidR="004C165C" w:rsidRPr="001737F6" w:rsidRDefault="004C165C" w:rsidP="001737F6">
            <w:pPr>
              <w:pStyle w:val="BodyText"/>
              <w:spacing w:line="360" w:lineRule="auto"/>
              <w:ind w:firstLine="0"/>
              <w:jc w:val="center"/>
              <w:rPr>
                <w:sz w:val="24"/>
                <w:szCs w:val="24"/>
                <w:lang w:val="en-US"/>
              </w:rPr>
            </w:pPr>
            <w:r w:rsidRPr="001737F6">
              <w:rPr>
                <w:sz w:val="24"/>
                <w:szCs w:val="24"/>
                <w:lang w:val="en-US"/>
              </w:rPr>
              <w:t>1.57%</w:t>
            </w:r>
          </w:p>
        </w:tc>
      </w:tr>
    </w:tbl>
    <w:p w:rsidR="004C165C" w:rsidRPr="001737F6" w:rsidRDefault="004C165C" w:rsidP="001737F6">
      <w:pPr>
        <w:pStyle w:val="BodyText"/>
        <w:spacing w:line="360" w:lineRule="auto"/>
        <w:rPr>
          <w:sz w:val="24"/>
          <w:szCs w:val="24"/>
          <w:lang w:val="en-US"/>
        </w:rPr>
      </w:pPr>
    </w:p>
    <w:p w:rsidR="0079145D" w:rsidRPr="001737F6" w:rsidRDefault="004C165C" w:rsidP="001737F6">
      <w:pPr>
        <w:spacing w:line="360" w:lineRule="auto"/>
        <w:ind w:left="0" w:right="76" w:firstLine="720"/>
        <w:jc w:val="both"/>
        <w:rPr>
          <w:rFonts w:ascii="Times New Roman" w:hAnsi="Times New Roman" w:cs="Times New Roman"/>
          <w:sz w:val="24"/>
          <w:szCs w:val="24"/>
        </w:rPr>
      </w:pPr>
      <w:r w:rsidRPr="001737F6">
        <w:rPr>
          <w:rFonts w:ascii="Times New Roman" w:hAnsi="Times New Roman" w:cs="Times New Roman"/>
          <w:sz w:val="24"/>
          <w:szCs w:val="24"/>
        </w:rPr>
        <w:lastRenderedPageBreak/>
        <w:t xml:space="preserve">The results showed that hemolytic percentage from all groups were under 5%. It means that all of the vascular graft were safe to contact with blood [28]. The highest hemolytic percentage was sample 1 and the lowest was sample 5. The percentage of hemolytic was getting smaller along the increase of chitosan concentration. It proves that chitosan is able to improve the </w:t>
      </w:r>
      <w:proofErr w:type="spellStart"/>
      <w:r w:rsidRPr="001737F6">
        <w:rPr>
          <w:rFonts w:ascii="Times New Roman" w:hAnsi="Times New Roman" w:cs="Times New Roman"/>
          <w:sz w:val="24"/>
          <w:szCs w:val="24"/>
        </w:rPr>
        <w:t>hemocompatibility</w:t>
      </w:r>
      <w:proofErr w:type="spellEnd"/>
      <w:r w:rsidRPr="001737F6">
        <w:rPr>
          <w:rFonts w:ascii="Times New Roman" w:hAnsi="Times New Roman" w:cs="Times New Roman"/>
          <w:sz w:val="24"/>
          <w:szCs w:val="24"/>
        </w:rPr>
        <w:t xml:space="preserve"> of the PLLA-collagen hollow fiber. Chitosan on the surface of hollow fiber will decrease the shear stress between blood and surface therefore suppress the hemolytic [29]. </w:t>
      </w:r>
    </w:p>
    <w:p w:rsidR="004934A8" w:rsidRDefault="004934A8" w:rsidP="001737F6">
      <w:pPr>
        <w:spacing w:after="0" w:line="360" w:lineRule="auto"/>
        <w:ind w:left="0" w:firstLine="0"/>
        <w:rPr>
          <w:rFonts w:ascii="Times New Roman" w:eastAsia="Times New Roman" w:hAnsi="Times New Roman" w:cs="Times New Roman"/>
          <w:b/>
          <w:sz w:val="24"/>
          <w:szCs w:val="24"/>
        </w:rPr>
      </w:pPr>
    </w:p>
    <w:p w:rsidR="004C165C" w:rsidRPr="001737F6" w:rsidRDefault="004C165C" w:rsidP="001737F6">
      <w:pPr>
        <w:spacing w:after="0" w:line="360" w:lineRule="auto"/>
        <w:ind w:left="0" w:firstLine="0"/>
        <w:rPr>
          <w:rFonts w:ascii="Times New Roman" w:eastAsia="Times New Roman" w:hAnsi="Times New Roman" w:cs="Times New Roman"/>
          <w:b/>
          <w:sz w:val="24"/>
          <w:szCs w:val="24"/>
        </w:rPr>
      </w:pPr>
      <w:r w:rsidRPr="001737F6">
        <w:rPr>
          <w:rFonts w:ascii="Times New Roman" w:eastAsia="Times New Roman" w:hAnsi="Times New Roman" w:cs="Times New Roman"/>
          <w:b/>
          <w:sz w:val="24"/>
          <w:szCs w:val="24"/>
        </w:rPr>
        <w:t>CONCLUSION</w:t>
      </w:r>
    </w:p>
    <w:p w:rsidR="004C165C" w:rsidRDefault="004C165C" w:rsidP="001737F6">
      <w:pPr>
        <w:pStyle w:val="BodyText"/>
        <w:spacing w:line="360" w:lineRule="auto"/>
        <w:ind w:firstLine="720"/>
        <w:rPr>
          <w:sz w:val="24"/>
          <w:szCs w:val="24"/>
          <w:lang w:val="en-US"/>
        </w:rPr>
      </w:pPr>
      <w:r w:rsidRPr="001737F6">
        <w:rPr>
          <w:sz w:val="24"/>
          <w:szCs w:val="24"/>
        </w:rPr>
        <w:t>This research was succes</w:t>
      </w:r>
      <w:r w:rsidRPr="001737F6">
        <w:rPr>
          <w:sz w:val="24"/>
          <w:szCs w:val="24"/>
          <w:lang w:val="en-US"/>
        </w:rPr>
        <w:t>s</w:t>
      </w:r>
      <w:r w:rsidRPr="001737F6">
        <w:rPr>
          <w:sz w:val="24"/>
          <w:szCs w:val="24"/>
        </w:rPr>
        <w:t xml:space="preserve">fully made </w:t>
      </w:r>
      <w:r w:rsidRPr="001737F6">
        <w:rPr>
          <w:sz w:val="24"/>
          <w:szCs w:val="24"/>
          <w:lang w:val="en-US"/>
        </w:rPr>
        <w:t xml:space="preserve">hollow fiber PLLA-collagen using spinneret apparatus and covered surface with chitosan. It was showed that all samples from all groups has good biological characteristics based on the result of cytotoxicity and hemolytic test. The hemolytic percentage was decrease as an increase of chitosan concentration. It can be concluded that chitosan can enhance the </w:t>
      </w:r>
      <w:proofErr w:type="spellStart"/>
      <w:r w:rsidRPr="001737F6">
        <w:rPr>
          <w:sz w:val="24"/>
          <w:szCs w:val="24"/>
          <w:lang w:val="en-US"/>
        </w:rPr>
        <w:t>hemocompatibility</w:t>
      </w:r>
      <w:proofErr w:type="spellEnd"/>
      <w:r w:rsidRPr="001737F6">
        <w:rPr>
          <w:sz w:val="24"/>
          <w:szCs w:val="24"/>
          <w:lang w:val="en-US"/>
        </w:rPr>
        <w:t xml:space="preserve"> of the materials which is pivotal for vascular graft candidate. Further research is still needed to evaluate the effect of chitosan concentration against </w:t>
      </w:r>
      <w:proofErr w:type="spellStart"/>
      <w:r w:rsidRPr="001737F6">
        <w:rPr>
          <w:sz w:val="24"/>
          <w:szCs w:val="24"/>
          <w:lang w:val="en-US"/>
        </w:rPr>
        <w:t>endothelialization</w:t>
      </w:r>
      <w:proofErr w:type="spellEnd"/>
      <w:r w:rsidRPr="001737F6">
        <w:rPr>
          <w:sz w:val="24"/>
          <w:szCs w:val="24"/>
          <w:lang w:val="en-US"/>
        </w:rPr>
        <w:t xml:space="preserve"> process.</w:t>
      </w:r>
    </w:p>
    <w:p w:rsidR="00204560" w:rsidRPr="004C165C" w:rsidRDefault="00204560" w:rsidP="001737F6">
      <w:pPr>
        <w:pStyle w:val="BodyText"/>
        <w:spacing w:line="360" w:lineRule="auto"/>
        <w:ind w:firstLine="720"/>
        <w:rPr>
          <w:sz w:val="24"/>
          <w:szCs w:val="24"/>
          <w:lang w:val="en-US"/>
        </w:rPr>
      </w:pPr>
    </w:p>
    <w:p w:rsidR="00BB24F9" w:rsidRDefault="000736D4">
      <w:pPr>
        <w:spacing w:after="0" w:line="240" w:lineRule="auto"/>
        <w:ind w:left="0" w:firstLine="0"/>
      </w:pPr>
      <w:r>
        <w:rPr>
          <w:rFonts w:ascii="Times New Roman" w:eastAsia="Times New Roman" w:hAnsi="Times New Roman" w:cs="Times New Roman"/>
          <w:b/>
          <w:sz w:val="24"/>
        </w:rPr>
        <w:t xml:space="preserve">BIBLIOGRAPHY  </w:t>
      </w:r>
    </w:p>
    <w:p w:rsidR="004934A8" w:rsidRPr="004934A8" w:rsidRDefault="004934A8" w:rsidP="00204560">
      <w:pPr>
        <w:spacing w:after="0"/>
        <w:jc w:val="both"/>
      </w:pPr>
    </w:p>
    <w:p w:rsidR="00204560" w:rsidRPr="00204560" w:rsidRDefault="00204560" w:rsidP="00204560">
      <w:pPr>
        <w:ind w:left="450" w:hanging="45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Pr="00204560">
        <w:rPr>
          <w:rFonts w:ascii="Times New Roman" w:hAnsi="Times New Roman" w:cs="Times New Roman"/>
          <w:sz w:val="24"/>
          <w:szCs w:val="24"/>
        </w:rPr>
        <w:t xml:space="preserve">Roth el al. 2017. Global, Regional, and National Burden of Cardiovascular Diseases for 10 causes, 1990 to 2015. Journal of </w:t>
      </w:r>
      <w:proofErr w:type="gramStart"/>
      <w:r w:rsidRPr="00204560">
        <w:rPr>
          <w:rFonts w:ascii="Times New Roman" w:hAnsi="Times New Roman" w:cs="Times New Roman"/>
          <w:sz w:val="24"/>
          <w:szCs w:val="24"/>
        </w:rPr>
        <w:t>The</w:t>
      </w:r>
      <w:proofErr w:type="gramEnd"/>
      <w:r w:rsidRPr="00204560">
        <w:rPr>
          <w:rFonts w:ascii="Times New Roman" w:hAnsi="Times New Roman" w:cs="Times New Roman"/>
          <w:sz w:val="24"/>
          <w:szCs w:val="24"/>
        </w:rPr>
        <w:t xml:space="preserve"> American College of Cardiology, Vol. 70, No. 1</w:t>
      </w:r>
    </w:p>
    <w:p w:rsidR="00204560" w:rsidRPr="00204560" w:rsidRDefault="00204560" w:rsidP="00204560">
      <w:pPr>
        <w:ind w:left="450" w:hanging="450"/>
        <w:jc w:val="both"/>
        <w:rPr>
          <w:rStyle w:val="Hyperlink"/>
          <w:rFonts w:ascii="Times New Roman" w:hAnsi="Times New Roman" w:cs="Times New Roman"/>
          <w:color w:val="auto"/>
          <w:sz w:val="24"/>
          <w:szCs w:val="24"/>
        </w:rPr>
      </w:pPr>
      <w:r w:rsidRPr="00204560">
        <w:rPr>
          <w:rFonts w:ascii="Times New Roman" w:hAnsi="Times New Roman" w:cs="Times New Roman"/>
          <w:sz w:val="24"/>
          <w:szCs w:val="24"/>
        </w:rPr>
        <w:t>[2]</w:t>
      </w:r>
      <w:r w:rsidRPr="00204560">
        <w:rPr>
          <w:rFonts w:ascii="Times New Roman" w:hAnsi="Times New Roman" w:cs="Times New Roman"/>
          <w:color w:val="auto"/>
          <w:sz w:val="24"/>
          <w:szCs w:val="24"/>
        </w:rPr>
        <w:tab/>
      </w:r>
      <w:hyperlink r:id="rId13" w:history="1">
        <w:r w:rsidRPr="00204560">
          <w:rPr>
            <w:rStyle w:val="Hyperlink"/>
            <w:rFonts w:ascii="Times New Roman" w:hAnsi="Times New Roman" w:cs="Times New Roman"/>
            <w:color w:val="auto"/>
            <w:sz w:val="24"/>
            <w:szCs w:val="24"/>
          </w:rPr>
          <w:t>https://www.who.int/cardiovascular_diseases/en/</w:t>
        </w:r>
      </w:hyperlink>
    </w:p>
    <w:p w:rsidR="00204560" w:rsidRPr="00204560" w:rsidRDefault="00204560" w:rsidP="00204560">
      <w:pPr>
        <w:ind w:left="450" w:hanging="450"/>
        <w:jc w:val="both"/>
        <w:rPr>
          <w:rStyle w:val="Hyperlink"/>
          <w:rFonts w:ascii="Times New Roman" w:hAnsi="Times New Roman" w:cs="Times New Roman"/>
          <w:color w:val="auto"/>
          <w:sz w:val="24"/>
          <w:szCs w:val="24"/>
        </w:rPr>
      </w:pPr>
      <w:r w:rsidRPr="00204560">
        <w:rPr>
          <w:rFonts w:ascii="Times New Roman" w:hAnsi="Times New Roman" w:cs="Times New Roman"/>
          <w:sz w:val="24"/>
          <w:szCs w:val="24"/>
        </w:rPr>
        <w:t>[3]</w:t>
      </w:r>
      <w:r w:rsidRPr="00204560">
        <w:rPr>
          <w:rFonts w:ascii="Times New Roman" w:hAnsi="Times New Roman" w:cs="Times New Roman"/>
          <w:sz w:val="24"/>
          <w:szCs w:val="24"/>
        </w:rPr>
        <w:tab/>
        <w:t>Benjamin et al. 2018. Heart Disease and Stroke Statistics-2018 Update, A Report from the American heart Association. American Heart Association: 137</w:t>
      </w:r>
    </w:p>
    <w:p w:rsidR="00204560" w:rsidRPr="00204560" w:rsidRDefault="00204560" w:rsidP="00204560">
      <w:pPr>
        <w:ind w:left="450" w:hanging="450"/>
        <w:jc w:val="both"/>
        <w:rPr>
          <w:rFonts w:ascii="Times New Roman" w:hAnsi="Times New Roman" w:cs="Times New Roman"/>
          <w:sz w:val="24"/>
          <w:szCs w:val="24"/>
        </w:rPr>
      </w:pPr>
      <w:r w:rsidRPr="00204560">
        <w:rPr>
          <w:rFonts w:ascii="Times New Roman" w:hAnsi="Times New Roman" w:cs="Times New Roman"/>
          <w:sz w:val="24"/>
          <w:szCs w:val="24"/>
        </w:rPr>
        <w:t>[4]</w:t>
      </w:r>
      <w:r w:rsidRPr="00204560">
        <w:rPr>
          <w:rFonts w:ascii="Times New Roman" w:hAnsi="Times New Roman" w:cs="Times New Roman"/>
          <w:sz w:val="24"/>
          <w:szCs w:val="24"/>
        </w:rPr>
        <w:tab/>
      </w:r>
      <w:proofErr w:type="spellStart"/>
      <w:r w:rsidRPr="00204560">
        <w:rPr>
          <w:rFonts w:ascii="Times New Roman" w:hAnsi="Times New Roman" w:cs="Times New Roman"/>
          <w:sz w:val="24"/>
          <w:szCs w:val="24"/>
        </w:rPr>
        <w:t>Bentzon</w:t>
      </w:r>
      <w:proofErr w:type="spellEnd"/>
      <w:r w:rsidRPr="00204560">
        <w:rPr>
          <w:rFonts w:ascii="Times New Roman" w:hAnsi="Times New Roman" w:cs="Times New Roman"/>
          <w:sz w:val="24"/>
          <w:szCs w:val="24"/>
        </w:rPr>
        <w:t xml:space="preserve">, Jacob Fog, </w:t>
      </w:r>
      <w:proofErr w:type="spellStart"/>
      <w:r w:rsidRPr="00204560">
        <w:rPr>
          <w:rFonts w:ascii="Times New Roman" w:hAnsi="Times New Roman" w:cs="Times New Roman"/>
          <w:sz w:val="24"/>
          <w:szCs w:val="24"/>
        </w:rPr>
        <w:t>Fumiyuki</w:t>
      </w:r>
      <w:proofErr w:type="spellEnd"/>
      <w:r w:rsidRPr="00204560">
        <w:rPr>
          <w:rFonts w:ascii="Times New Roman" w:hAnsi="Times New Roman" w:cs="Times New Roman"/>
          <w:sz w:val="24"/>
          <w:szCs w:val="24"/>
        </w:rPr>
        <w:t xml:space="preserve"> Otsuka, </w:t>
      </w:r>
      <w:proofErr w:type="spellStart"/>
      <w:r w:rsidRPr="00204560">
        <w:rPr>
          <w:rFonts w:ascii="Times New Roman" w:hAnsi="Times New Roman" w:cs="Times New Roman"/>
          <w:sz w:val="24"/>
          <w:szCs w:val="24"/>
        </w:rPr>
        <w:t>Renu</w:t>
      </w:r>
      <w:proofErr w:type="spellEnd"/>
      <w:r w:rsidRPr="00204560">
        <w:rPr>
          <w:rFonts w:ascii="Times New Roman" w:hAnsi="Times New Roman" w:cs="Times New Roman"/>
          <w:sz w:val="24"/>
          <w:szCs w:val="24"/>
        </w:rPr>
        <w:t xml:space="preserve"> </w:t>
      </w:r>
      <w:proofErr w:type="spellStart"/>
      <w:r w:rsidRPr="00204560">
        <w:rPr>
          <w:rFonts w:ascii="Times New Roman" w:hAnsi="Times New Roman" w:cs="Times New Roman"/>
          <w:sz w:val="24"/>
          <w:szCs w:val="24"/>
        </w:rPr>
        <w:t>Virmani</w:t>
      </w:r>
      <w:proofErr w:type="spellEnd"/>
      <w:r w:rsidRPr="00204560">
        <w:rPr>
          <w:rFonts w:ascii="Times New Roman" w:hAnsi="Times New Roman" w:cs="Times New Roman"/>
          <w:sz w:val="24"/>
          <w:szCs w:val="24"/>
        </w:rPr>
        <w:t xml:space="preserve">, </w:t>
      </w:r>
      <w:proofErr w:type="spellStart"/>
      <w:r w:rsidRPr="00204560">
        <w:rPr>
          <w:rFonts w:ascii="Times New Roman" w:hAnsi="Times New Roman" w:cs="Times New Roman"/>
          <w:sz w:val="24"/>
          <w:szCs w:val="24"/>
        </w:rPr>
        <w:t>Erling</w:t>
      </w:r>
      <w:proofErr w:type="spellEnd"/>
      <w:r w:rsidRPr="00204560">
        <w:rPr>
          <w:rFonts w:ascii="Times New Roman" w:hAnsi="Times New Roman" w:cs="Times New Roman"/>
          <w:sz w:val="24"/>
          <w:szCs w:val="24"/>
        </w:rPr>
        <w:t xml:space="preserve"> Falk. 2014. Mechanisms of Plaque Formation and Rupture. Circulation Research. </w:t>
      </w:r>
      <w:proofErr w:type="spellStart"/>
      <w:proofErr w:type="gramStart"/>
      <w:r w:rsidRPr="00204560">
        <w:rPr>
          <w:rFonts w:ascii="Times New Roman" w:hAnsi="Times New Roman" w:cs="Times New Roman"/>
          <w:sz w:val="24"/>
          <w:szCs w:val="24"/>
        </w:rPr>
        <w:t>doi</w:t>
      </w:r>
      <w:proofErr w:type="spellEnd"/>
      <w:proofErr w:type="gramEnd"/>
      <w:r w:rsidRPr="00204560">
        <w:rPr>
          <w:rFonts w:ascii="Times New Roman" w:hAnsi="Times New Roman" w:cs="Times New Roman"/>
          <w:sz w:val="24"/>
          <w:szCs w:val="24"/>
        </w:rPr>
        <w:t>: 10.1161/CIRCRESAHA.114.302721</w:t>
      </w:r>
    </w:p>
    <w:p w:rsidR="00204560" w:rsidRPr="00204560" w:rsidRDefault="00204560" w:rsidP="00204560">
      <w:pPr>
        <w:ind w:left="450" w:hanging="450"/>
        <w:jc w:val="both"/>
        <w:rPr>
          <w:rFonts w:ascii="Times New Roman" w:hAnsi="Times New Roman" w:cs="Times New Roman"/>
          <w:sz w:val="24"/>
          <w:szCs w:val="24"/>
        </w:rPr>
      </w:pPr>
      <w:r w:rsidRPr="00204560">
        <w:rPr>
          <w:rFonts w:ascii="Times New Roman" w:hAnsi="Times New Roman" w:cs="Times New Roman"/>
          <w:sz w:val="24"/>
          <w:szCs w:val="24"/>
        </w:rPr>
        <w:t>[5]</w:t>
      </w:r>
      <w:r w:rsidRPr="00204560">
        <w:rPr>
          <w:rFonts w:ascii="Times New Roman" w:hAnsi="Times New Roman" w:cs="Times New Roman"/>
          <w:sz w:val="24"/>
          <w:szCs w:val="24"/>
        </w:rPr>
        <w:tab/>
      </w:r>
      <w:proofErr w:type="spellStart"/>
      <w:r w:rsidRPr="00204560">
        <w:rPr>
          <w:rFonts w:ascii="Times New Roman" w:hAnsi="Times New Roman" w:cs="Times New Roman"/>
          <w:sz w:val="24"/>
          <w:szCs w:val="24"/>
        </w:rPr>
        <w:t>Murashita</w:t>
      </w:r>
      <w:proofErr w:type="spellEnd"/>
      <w:r w:rsidRPr="00204560">
        <w:rPr>
          <w:rFonts w:ascii="Times New Roman" w:hAnsi="Times New Roman" w:cs="Times New Roman"/>
          <w:sz w:val="24"/>
          <w:szCs w:val="24"/>
        </w:rPr>
        <w:t xml:space="preserve">, Takashi. 2017. The Choice of Graft Conduits in Coronary Artery Bypass Grafting. </w:t>
      </w:r>
      <w:proofErr w:type="spellStart"/>
      <w:r w:rsidRPr="00204560">
        <w:rPr>
          <w:rFonts w:ascii="Times New Roman" w:hAnsi="Times New Roman" w:cs="Times New Roman"/>
          <w:sz w:val="24"/>
          <w:szCs w:val="24"/>
        </w:rPr>
        <w:t>IntechOpen</w:t>
      </w:r>
      <w:proofErr w:type="spellEnd"/>
      <w:r w:rsidRPr="00204560">
        <w:rPr>
          <w:rFonts w:ascii="Times New Roman" w:hAnsi="Times New Roman" w:cs="Times New Roman"/>
          <w:sz w:val="24"/>
          <w:szCs w:val="24"/>
        </w:rPr>
        <w:t xml:space="preserve"> </w:t>
      </w:r>
      <w:proofErr w:type="spellStart"/>
      <w:r w:rsidRPr="00204560">
        <w:rPr>
          <w:rFonts w:ascii="Times New Roman" w:hAnsi="Times New Roman" w:cs="Times New Roman"/>
          <w:sz w:val="24"/>
          <w:szCs w:val="24"/>
        </w:rPr>
        <w:t>doi</w:t>
      </w:r>
      <w:proofErr w:type="spellEnd"/>
      <w:r w:rsidRPr="00204560">
        <w:rPr>
          <w:rFonts w:ascii="Times New Roman" w:hAnsi="Times New Roman" w:cs="Times New Roman"/>
          <w:sz w:val="24"/>
          <w:szCs w:val="24"/>
        </w:rPr>
        <w:t>: 10.5772/intechopen.70398</w:t>
      </w:r>
    </w:p>
    <w:p w:rsidR="00204560" w:rsidRPr="00204560" w:rsidRDefault="00204560" w:rsidP="00204560">
      <w:pPr>
        <w:ind w:left="450" w:hanging="450"/>
        <w:jc w:val="both"/>
        <w:rPr>
          <w:rFonts w:ascii="Times New Roman" w:hAnsi="Times New Roman" w:cs="Times New Roman"/>
          <w:sz w:val="24"/>
          <w:szCs w:val="24"/>
        </w:rPr>
      </w:pPr>
      <w:r w:rsidRPr="00204560">
        <w:rPr>
          <w:rFonts w:ascii="Times New Roman" w:hAnsi="Times New Roman" w:cs="Times New Roman"/>
          <w:sz w:val="24"/>
          <w:szCs w:val="24"/>
        </w:rPr>
        <w:t>[6]</w:t>
      </w:r>
      <w:r w:rsidRPr="00204560">
        <w:rPr>
          <w:rFonts w:ascii="Times New Roman" w:hAnsi="Times New Roman" w:cs="Times New Roman"/>
          <w:sz w:val="24"/>
          <w:szCs w:val="24"/>
        </w:rPr>
        <w:tab/>
      </w:r>
      <w:proofErr w:type="spellStart"/>
      <w:r w:rsidRPr="00204560">
        <w:rPr>
          <w:rFonts w:ascii="Times New Roman" w:hAnsi="Times New Roman" w:cs="Times New Roman"/>
          <w:sz w:val="24"/>
          <w:szCs w:val="24"/>
        </w:rPr>
        <w:t>Carrabba</w:t>
      </w:r>
      <w:proofErr w:type="spellEnd"/>
      <w:r w:rsidRPr="00204560">
        <w:rPr>
          <w:rFonts w:ascii="Times New Roman" w:hAnsi="Times New Roman" w:cs="Times New Roman"/>
          <w:sz w:val="24"/>
          <w:szCs w:val="24"/>
        </w:rPr>
        <w:t xml:space="preserve">, Michele and Paolo </w:t>
      </w:r>
      <w:proofErr w:type="spellStart"/>
      <w:r w:rsidRPr="00204560">
        <w:rPr>
          <w:rFonts w:ascii="Times New Roman" w:hAnsi="Times New Roman" w:cs="Times New Roman"/>
          <w:sz w:val="24"/>
          <w:szCs w:val="24"/>
        </w:rPr>
        <w:t>Madeddu</w:t>
      </w:r>
      <w:proofErr w:type="spellEnd"/>
      <w:r w:rsidRPr="00204560">
        <w:rPr>
          <w:rFonts w:ascii="Times New Roman" w:hAnsi="Times New Roman" w:cs="Times New Roman"/>
          <w:sz w:val="24"/>
          <w:szCs w:val="24"/>
        </w:rPr>
        <w:t xml:space="preserve">. 2018. Current Strategies for the Manufacture of Small Size Tissue Engineering Vascular Graft. Frontiers in Bioengineering and Biotechnology, 6:41. </w:t>
      </w:r>
      <w:proofErr w:type="spellStart"/>
      <w:r w:rsidRPr="00204560">
        <w:rPr>
          <w:rFonts w:ascii="Times New Roman" w:hAnsi="Times New Roman" w:cs="Times New Roman"/>
          <w:sz w:val="24"/>
          <w:szCs w:val="24"/>
        </w:rPr>
        <w:t>Doi</w:t>
      </w:r>
      <w:proofErr w:type="spellEnd"/>
      <w:r w:rsidRPr="00204560">
        <w:rPr>
          <w:rFonts w:ascii="Times New Roman" w:hAnsi="Times New Roman" w:cs="Times New Roman"/>
          <w:sz w:val="24"/>
          <w:szCs w:val="24"/>
        </w:rPr>
        <w:t>: 10.3389/fbioe.2018.00041</w:t>
      </w:r>
    </w:p>
    <w:p w:rsidR="00204560" w:rsidRPr="00204560" w:rsidRDefault="00204560" w:rsidP="00204560">
      <w:pPr>
        <w:ind w:left="450" w:hanging="450"/>
        <w:jc w:val="both"/>
        <w:rPr>
          <w:rFonts w:ascii="Times New Roman" w:hAnsi="Times New Roman" w:cs="Times New Roman"/>
          <w:color w:val="auto"/>
          <w:sz w:val="24"/>
          <w:szCs w:val="24"/>
        </w:rPr>
      </w:pPr>
      <w:r w:rsidRPr="00204560">
        <w:rPr>
          <w:rStyle w:val="Hyperlink"/>
          <w:rFonts w:ascii="Times New Roman" w:hAnsi="Times New Roman" w:cs="Times New Roman"/>
          <w:color w:val="auto"/>
          <w:sz w:val="24"/>
          <w:szCs w:val="24"/>
          <w:u w:val="none"/>
        </w:rPr>
        <w:t>[7]</w:t>
      </w:r>
      <w:r w:rsidRPr="00204560">
        <w:rPr>
          <w:rStyle w:val="Hyperlink"/>
          <w:rFonts w:ascii="Times New Roman" w:hAnsi="Times New Roman" w:cs="Times New Roman"/>
          <w:color w:val="auto"/>
          <w:sz w:val="24"/>
          <w:szCs w:val="24"/>
          <w:u w:val="none"/>
        </w:rPr>
        <w:tab/>
      </w:r>
      <w:proofErr w:type="spellStart"/>
      <w:r w:rsidRPr="00204560">
        <w:rPr>
          <w:rStyle w:val="Hyperlink"/>
          <w:rFonts w:ascii="Times New Roman" w:hAnsi="Times New Roman" w:cs="Times New Roman"/>
          <w:color w:val="auto"/>
          <w:sz w:val="24"/>
          <w:szCs w:val="24"/>
          <w:u w:val="none"/>
        </w:rPr>
        <w:t>Pashneh-Tala</w:t>
      </w:r>
      <w:proofErr w:type="spellEnd"/>
      <w:r w:rsidRPr="00204560">
        <w:rPr>
          <w:rStyle w:val="Hyperlink"/>
          <w:rFonts w:ascii="Times New Roman" w:hAnsi="Times New Roman" w:cs="Times New Roman"/>
          <w:color w:val="auto"/>
          <w:sz w:val="24"/>
          <w:szCs w:val="24"/>
          <w:u w:val="none"/>
        </w:rPr>
        <w:t xml:space="preserve">, </w:t>
      </w:r>
      <w:proofErr w:type="spellStart"/>
      <w:r w:rsidRPr="00204560">
        <w:rPr>
          <w:rStyle w:val="Hyperlink"/>
          <w:rFonts w:ascii="Times New Roman" w:hAnsi="Times New Roman" w:cs="Times New Roman"/>
          <w:color w:val="auto"/>
          <w:sz w:val="24"/>
          <w:szCs w:val="24"/>
          <w:u w:val="none"/>
        </w:rPr>
        <w:t>Samand</w:t>
      </w:r>
      <w:proofErr w:type="spellEnd"/>
      <w:r w:rsidRPr="00204560">
        <w:rPr>
          <w:rStyle w:val="Hyperlink"/>
          <w:rFonts w:ascii="Times New Roman" w:hAnsi="Times New Roman" w:cs="Times New Roman"/>
          <w:color w:val="auto"/>
          <w:sz w:val="24"/>
          <w:szCs w:val="24"/>
          <w:u w:val="none"/>
        </w:rPr>
        <w:t xml:space="preserve">, Sheila </w:t>
      </w:r>
      <w:proofErr w:type="spellStart"/>
      <w:r w:rsidRPr="00204560">
        <w:rPr>
          <w:rStyle w:val="Hyperlink"/>
          <w:rFonts w:ascii="Times New Roman" w:hAnsi="Times New Roman" w:cs="Times New Roman"/>
          <w:color w:val="auto"/>
          <w:sz w:val="24"/>
          <w:szCs w:val="24"/>
          <w:u w:val="none"/>
        </w:rPr>
        <w:t>MacNeil</w:t>
      </w:r>
      <w:proofErr w:type="spellEnd"/>
      <w:r w:rsidRPr="00204560">
        <w:rPr>
          <w:rStyle w:val="Hyperlink"/>
          <w:rFonts w:ascii="Times New Roman" w:hAnsi="Times New Roman" w:cs="Times New Roman"/>
          <w:color w:val="auto"/>
          <w:sz w:val="24"/>
          <w:szCs w:val="24"/>
          <w:u w:val="none"/>
        </w:rPr>
        <w:t xml:space="preserve">, </w:t>
      </w:r>
      <w:proofErr w:type="spellStart"/>
      <w:r w:rsidRPr="00204560">
        <w:rPr>
          <w:rStyle w:val="Hyperlink"/>
          <w:rFonts w:ascii="Times New Roman" w:hAnsi="Times New Roman" w:cs="Times New Roman"/>
          <w:color w:val="auto"/>
          <w:sz w:val="24"/>
          <w:szCs w:val="24"/>
          <w:u w:val="none"/>
        </w:rPr>
        <w:t>Frederik</w:t>
      </w:r>
      <w:proofErr w:type="spellEnd"/>
      <w:r w:rsidRPr="00204560">
        <w:rPr>
          <w:rStyle w:val="Hyperlink"/>
          <w:rFonts w:ascii="Times New Roman" w:hAnsi="Times New Roman" w:cs="Times New Roman"/>
          <w:color w:val="auto"/>
          <w:sz w:val="24"/>
          <w:szCs w:val="24"/>
          <w:u w:val="none"/>
        </w:rPr>
        <w:t xml:space="preserve"> </w:t>
      </w:r>
      <w:proofErr w:type="spellStart"/>
      <w:r w:rsidRPr="00204560">
        <w:rPr>
          <w:rStyle w:val="Hyperlink"/>
          <w:rFonts w:ascii="Times New Roman" w:hAnsi="Times New Roman" w:cs="Times New Roman"/>
          <w:color w:val="auto"/>
          <w:sz w:val="24"/>
          <w:szCs w:val="24"/>
          <w:u w:val="none"/>
        </w:rPr>
        <w:t>Claeyssens</w:t>
      </w:r>
      <w:proofErr w:type="spellEnd"/>
      <w:r w:rsidRPr="00204560">
        <w:rPr>
          <w:rStyle w:val="Hyperlink"/>
          <w:rFonts w:ascii="Times New Roman" w:hAnsi="Times New Roman" w:cs="Times New Roman"/>
          <w:color w:val="auto"/>
          <w:sz w:val="24"/>
          <w:szCs w:val="24"/>
          <w:u w:val="none"/>
        </w:rPr>
        <w:t xml:space="preserve">. 2016. The Tissue-Engineered Vascular Graft-Past, Present, and Future. Tissue Engineering: Part B, Vol. 22, No. 1. </w:t>
      </w:r>
      <w:proofErr w:type="spellStart"/>
      <w:r w:rsidRPr="00204560">
        <w:rPr>
          <w:rStyle w:val="Hyperlink"/>
          <w:rFonts w:ascii="Times New Roman" w:hAnsi="Times New Roman" w:cs="Times New Roman"/>
          <w:color w:val="auto"/>
          <w:sz w:val="24"/>
          <w:szCs w:val="24"/>
          <w:u w:val="none"/>
        </w:rPr>
        <w:t>Doi</w:t>
      </w:r>
      <w:proofErr w:type="spellEnd"/>
      <w:r w:rsidRPr="00204560">
        <w:rPr>
          <w:rStyle w:val="Hyperlink"/>
          <w:rFonts w:ascii="Times New Roman" w:hAnsi="Times New Roman" w:cs="Times New Roman"/>
          <w:color w:val="auto"/>
          <w:sz w:val="24"/>
          <w:szCs w:val="24"/>
          <w:u w:val="none"/>
        </w:rPr>
        <w:t>: 10.1089/ten.teb.2015.0100</w:t>
      </w:r>
    </w:p>
    <w:p w:rsidR="00204560" w:rsidRPr="00204560" w:rsidRDefault="00204560" w:rsidP="00204560">
      <w:pPr>
        <w:ind w:left="450" w:hanging="450"/>
        <w:jc w:val="both"/>
        <w:rPr>
          <w:rFonts w:ascii="Times New Roman" w:hAnsi="Times New Roman" w:cs="Times New Roman"/>
          <w:sz w:val="24"/>
          <w:szCs w:val="24"/>
        </w:rPr>
      </w:pPr>
      <w:r w:rsidRPr="00204560">
        <w:rPr>
          <w:rFonts w:ascii="Times New Roman" w:hAnsi="Times New Roman" w:cs="Times New Roman"/>
          <w:sz w:val="24"/>
          <w:szCs w:val="24"/>
        </w:rPr>
        <w:lastRenderedPageBreak/>
        <w:t>[8]</w:t>
      </w:r>
      <w:r w:rsidRPr="00204560">
        <w:rPr>
          <w:rFonts w:ascii="Times New Roman" w:hAnsi="Times New Roman" w:cs="Times New Roman"/>
          <w:sz w:val="24"/>
          <w:szCs w:val="24"/>
        </w:rPr>
        <w:tab/>
      </w:r>
      <w:proofErr w:type="spellStart"/>
      <w:r w:rsidRPr="00204560">
        <w:rPr>
          <w:rFonts w:ascii="Times New Roman" w:hAnsi="Times New Roman" w:cs="Times New Roman"/>
          <w:sz w:val="24"/>
          <w:szCs w:val="24"/>
        </w:rPr>
        <w:t>Matsuzaki</w:t>
      </w:r>
      <w:proofErr w:type="spellEnd"/>
      <w:r w:rsidRPr="00204560">
        <w:rPr>
          <w:rFonts w:ascii="Times New Roman" w:hAnsi="Times New Roman" w:cs="Times New Roman"/>
          <w:sz w:val="24"/>
          <w:szCs w:val="24"/>
        </w:rPr>
        <w:t xml:space="preserve">, Yuichi, Kelly John, Toshihiro Shoji, Toshiharu </w:t>
      </w:r>
      <w:proofErr w:type="spellStart"/>
      <w:r w:rsidRPr="00204560">
        <w:rPr>
          <w:rFonts w:ascii="Times New Roman" w:hAnsi="Times New Roman" w:cs="Times New Roman"/>
          <w:sz w:val="24"/>
          <w:szCs w:val="24"/>
        </w:rPr>
        <w:t>Shinoka</w:t>
      </w:r>
      <w:proofErr w:type="spellEnd"/>
      <w:r w:rsidRPr="00204560">
        <w:rPr>
          <w:rFonts w:ascii="Times New Roman" w:hAnsi="Times New Roman" w:cs="Times New Roman"/>
          <w:sz w:val="24"/>
          <w:szCs w:val="24"/>
        </w:rPr>
        <w:t xml:space="preserve">. 2019. The Evolution of Tissue Engineered Vascular Graft Technologies: From Preclinical trials to Advancing Patient Care. Applied Science (9) 1274 </w:t>
      </w:r>
      <w:proofErr w:type="spellStart"/>
      <w:r w:rsidRPr="00204560">
        <w:rPr>
          <w:rFonts w:ascii="Times New Roman" w:hAnsi="Times New Roman" w:cs="Times New Roman"/>
          <w:sz w:val="24"/>
          <w:szCs w:val="24"/>
        </w:rPr>
        <w:t>doi</w:t>
      </w:r>
      <w:proofErr w:type="spellEnd"/>
      <w:r w:rsidRPr="00204560">
        <w:rPr>
          <w:rFonts w:ascii="Times New Roman" w:hAnsi="Times New Roman" w:cs="Times New Roman"/>
          <w:sz w:val="24"/>
          <w:szCs w:val="24"/>
        </w:rPr>
        <w:t>: 10.3390/app9071274</w:t>
      </w:r>
    </w:p>
    <w:p w:rsidR="00204560" w:rsidRPr="00204560" w:rsidRDefault="00204560" w:rsidP="00204560">
      <w:pPr>
        <w:ind w:left="450" w:hanging="450"/>
        <w:jc w:val="both"/>
        <w:rPr>
          <w:rFonts w:ascii="Times New Roman" w:hAnsi="Times New Roman" w:cs="Times New Roman"/>
          <w:sz w:val="24"/>
          <w:szCs w:val="24"/>
        </w:rPr>
      </w:pPr>
      <w:r w:rsidRPr="00204560">
        <w:rPr>
          <w:rFonts w:ascii="Times New Roman" w:hAnsi="Times New Roman" w:cs="Times New Roman"/>
          <w:sz w:val="24"/>
          <w:szCs w:val="24"/>
        </w:rPr>
        <w:t>[9]</w:t>
      </w:r>
      <w:r w:rsidRPr="00204560">
        <w:rPr>
          <w:rFonts w:ascii="Times New Roman" w:hAnsi="Times New Roman" w:cs="Times New Roman"/>
          <w:sz w:val="24"/>
          <w:szCs w:val="24"/>
        </w:rPr>
        <w:tab/>
        <w:t xml:space="preserve">Tara, S.; Rocco, K.A.; Hibino, N.; </w:t>
      </w:r>
      <w:proofErr w:type="spellStart"/>
      <w:r w:rsidRPr="00204560">
        <w:rPr>
          <w:rFonts w:ascii="Times New Roman" w:hAnsi="Times New Roman" w:cs="Times New Roman"/>
          <w:sz w:val="24"/>
          <w:szCs w:val="24"/>
        </w:rPr>
        <w:t>Sugiura</w:t>
      </w:r>
      <w:proofErr w:type="spellEnd"/>
      <w:r w:rsidRPr="00204560">
        <w:rPr>
          <w:rFonts w:ascii="Times New Roman" w:hAnsi="Times New Roman" w:cs="Times New Roman"/>
          <w:sz w:val="24"/>
          <w:szCs w:val="24"/>
        </w:rPr>
        <w:t xml:space="preserve">, T.; </w:t>
      </w:r>
      <w:proofErr w:type="spellStart"/>
      <w:r w:rsidRPr="00204560">
        <w:rPr>
          <w:rFonts w:ascii="Times New Roman" w:hAnsi="Times New Roman" w:cs="Times New Roman"/>
          <w:sz w:val="24"/>
          <w:szCs w:val="24"/>
        </w:rPr>
        <w:t>Kurobe</w:t>
      </w:r>
      <w:proofErr w:type="spellEnd"/>
      <w:r w:rsidRPr="00204560">
        <w:rPr>
          <w:rFonts w:ascii="Times New Roman" w:hAnsi="Times New Roman" w:cs="Times New Roman"/>
          <w:sz w:val="24"/>
          <w:szCs w:val="24"/>
        </w:rPr>
        <w:t xml:space="preserve">, H.; Breuer, C.K.; </w:t>
      </w:r>
      <w:proofErr w:type="spellStart"/>
      <w:r w:rsidRPr="00204560">
        <w:rPr>
          <w:rFonts w:ascii="Times New Roman" w:hAnsi="Times New Roman" w:cs="Times New Roman"/>
          <w:sz w:val="24"/>
          <w:szCs w:val="24"/>
        </w:rPr>
        <w:t>Shinoka</w:t>
      </w:r>
      <w:proofErr w:type="spellEnd"/>
      <w:r w:rsidRPr="00204560">
        <w:rPr>
          <w:rFonts w:ascii="Times New Roman" w:hAnsi="Times New Roman" w:cs="Times New Roman"/>
          <w:sz w:val="24"/>
          <w:szCs w:val="24"/>
        </w:rPr>
        <w:t>, T. Vessel bioengineering. Circ. J. 2014, 78, 12–19</w:t>
      </w:r>
    </w:p>
    <w:p w:rsidR="00204560" w:rsidRPr="00204560" w:rsidRDefault="00204560" w:rsidP="00204560">
      <w:pPr>
        <w:ind w:left="450" w:hanging="450"/>
        <w:jc w:val="both"/>
        <w:rPr>
          <w:rFonts w:ascii="Times New Roman" w:hAnsi="Times New Roman" w:cs="Times New Roman"/>
          <w:sz w:val="24"/>
          <w:szCs w:val="24"/>
        </w:rPr>
      </w:pPr>
      <w:r w:rsidRPr="00204560">
        <w:rPr>
          <w:rFonts w:ascii="Times New Roman" w:hAnsi="Times New Roman" w:cs="Times New Roman"/>
          <w:sz w:val="24"/>
          <w:szCs w:val="24"/>
        </w:rPr>
        <w:t>[10]</w:t>
      </w:r>
      <w:r w:rsidRPr="00204560">
        <w:rPr>
          <w:rFonts w:ascii="Times New Roman" w:hAnsi="Times New Roman" w:cs="Times New Roman"/>
          <w:sz w:val="24"/>
          <w:szCs w:val="24"/>
        </w:rPr>
        <w:tab/>
        <w:t xml:space="preserve">J. </w:t>
      </w:r>
      <w:proofErr w:type="spellStart"/>
      <w:r w:rsidRPr="00204560">
        <w:rPr>
          <w:rFonts w:ascii="Times New Roman" w:hAnsi="Times New Roman" w:cs="Times New Roman"/>
          <w:sz w:val="24"/>
          <w:szCs w:val="24"/>
        </w:rPr>
        <w:t>Huet</w:t>
      </w:r>
      <w:proofErr w:type="spellEnd"/>
      <w:r w:rsidRPr="00204560">
        <w:rPr>
          <w:rFonts w:ascii="Times New Roman" w:hAnsi="Times New Roman" w:cs="Times New Roman"/>
          <w:sz w:val="24"/>
          <w:szCs w:val="24"/>
        </w:rPr>
        <w:t xml:space="preserve"> al. 2010.Porous </w:t>
      </w:r>
      <w:proofErr w:type="spellStart"/>
      <w:r w:rsidRPr="00204560">
        <w:rPr>
          <w:rFonts w:ascii="Times New Roman" w:hAnsi="Times New Roman" w:cs="Times New Roman"/>
          <w:sz w:val="24"/>
          <w:szCs w:val="24"/>
        </w:rPr>
        <w:t>Nanofibrous</w:t>
      </w:r>
      <w:proofErr w:type="spellEnd"/>
      <w:r w:rsidRPr="00204560">
        <w:rPr>
          <w:rFonts w:ascii="Times New Roman" w:hAnsi="Times New Roman" w:cs="Times New Roman"/>
          <w:sz w:val="24"/>
          <w:szCs w:val="24"/>
        </w:rPr>
        <w:t xml:space="preserve"> PLLA Scaffolds for Vascular </w:t>
      </w:r>
      <w:proofErr w:type="spellStart"/>
      <w:r w:rsidRPr="00204560">
        <w:rPr>
          <w:rFonts w:ascii="Times New Roman" w:hAnsi="Times New Roman" w:cs="Times New Roman"/>
          <w:sz w:val="24"/>
          <w:szCs w:val="24"/>
        </w:rPr>
        <w:t>TissueEngineering</w:t>
      </w:r>
      <w:proofErr w:type="spellEnd"/>
      <w:r w:rsidRPr="00204560">
        <w:rPr>
          <w:rFonts w:ascii="Times New Roman" w:hAnsi="Times New Roman" w:cs="Times New Roman"/>
          <w:sz w:val="24"/>
          <w:szCs w:val="24"/>
        </w:rPr>
        <w:t>. Biomaterials (31): 7971-7977</w:t>
      </w:r>
    </w:p>
    <w:p w:rsidR="00204560" w:rsidRPr="00204560" w:rsidRDefault="00204560" w:rsidP="00204560">
      <w:pPr>
        <w:ind w:left="450" w:hanging="450"/>
        <w:jc w:val="both"/>
        <w:rPr>
          <w:rFonts w:ascii="Times New Roman" w:hAnsi="Times New Roman" w:cs="Times New Roman"/>
          <w:sz w:val="24"/>
          <w:szCs w:val="24"/>
        </w:rPr>
      </w:pPr>
      <w:r w:rsidRPr="00204560">
        <w:rPr>
          <w:rFonts w:ascii="Times New Roman" w:hAnsi="Times New Roman" w:cs="Times New Roman"/>
          <w:sz w:val="24"/>
          <w:szCs w:val="24"/>
        </w:rPr>
        <w:t>[11]</w:t>
      </w:r>
      <w:r w:rsidRPr="00204560">
        <w:rPr>
          <w:rFonts w:ascii="Times New Roman" w:hAnsi="Times New Roman" w:cs="Times New Roman"/>
          <w:sz w:val="24"/>
          <w:szCs w:val="24"/>
        </w:rPr>
        <w:tab/>
      </w:r>
      <w:proofErr w:type="spellStart"/>
      <w:r w:rsidRPr="00204560">
        <w:rPr>
          <w:rFonts w:ascii="Times New Roman" w:hAnsi="Times New Roman" w:cs="Times New Roman"/>
          <w:sz w:val="24"/>
          <w:szCs w:val="24"/>
        </w:rPr>
        <w:t>Casalini</w:t>
      </w:r>
      <w:proofErr w:type="spellEnd"/>
      <w:r w:rsidRPr="00204560">
        <w:rPr>
          <w:rFonts w:ascii="Times New Roman" w:hAnsi="Times New Roman" w:cs="Times New Roman"/>
          <w:sz w:val="24"/>
          <w:szCs w:val="24"/>
        </w:rPr>
        <w:t xml:space="preserve">, </w:t>
      </w:r>
      <w:proofErr w:type="spellStart"/>
      <w:r w:rsidRPr="00204560">
        <w:rPr>
          <w:rFonts w:ascii="Times New Roman" w:hAnsi="Times New Roman" w:cs="Times New Roman"/>
          <w:sz w:val="24"/>
          <w:szCs w:val="24"/>
        </w:rPr>
        <w:t>Tommaso</w:t>
      </w:r>
      <w:proofErr w:type="spellEnd"/>
      <w:r w:rsidRPr="00204560">
        <w:rPr>
          <w:rFonts w:ascii="Times New Roman" w:hAnsi="Times New Roman" w:cs="Times New Roman"/>
          <w:sz w:val="24"/>
          <w:szCs w:val="24"/>
        </w:rPr>
        <w:t xml:space="preserve">, </w:t>
      </w:r>
      <w:proofErr w:type="spellStart"/>
      <w:r w:rsidRPr="00204560">
        <w:rPr>
          <w:rFonts w:ascii="Times New Roman" w:hAnsi="Times New Roman" w:cs="Times New Roman"/>
          <w:sz w:val="24"/>
          <w:szCs w:val="24"/>
        </w:rPr>
        <w:t>Filippo</w:t>
      </w:r>
      <w:proofErr w:type="spellEnd"/>
      <w:r w:rsidRPr="00204560">
        <w:rPr>
          <w:rFonts w:ascii="Times New Roman" w:hAnsi="Times New Roman" w:cs="Times New Roman"/>
          <w:sz w:val="24"/>
          <w:szCs w:val="24"/>
        </w:rPr>
        <w:t xml:space="preserve"> Rossi, Marco Santoro, Giuseppe </w:t>
      </w:r>
      <w:proofErr w:type="spellStart"/>
      <w:r w:rsidRPr="00204560">
        <w:rPr>
          <w:rFonts w:ascii="Times New Roman" w:hAnsi="Times New Roman" w:cs="Times New Roman"/>
          <w:sz w:val="24"/>
          <w:szCs w:val="24"/>
        </w:rPr>
        <w:t>Perale</w:t>
      </w:r>
      <w:proofErr w:type="spellEnd"/>
      <w:r w:rsidRPr="00204560">
        <w:rPr>
          <w:rFonts w:ascii="Times New Roman" w:hAnsi="Times New Roman" w:cs="Times New Roman"/>
          <w:sz w:val="24"/>
          <w:szCs w:val="24"/>
        </w:rPr>
        <w:t xml:space="preserve">. 2011. Structural Characterization of Poly L-Lactic Acid (PLLA) and </w:t>
      </w:r>
      <w:proofErr w:type="gramStart"/>
      <w:r w:rsidRPr="00204560">
        <w:rPr>
          <w:rFonts w:ascii="Times New Roman" w:hAnsi="Times New Roman" w:cs="Times New Roman"/>
          <w:sz w:val="24"/>
          <w:szCs w:val="24"/>
        </w:rPr>
        <w:t>Poly(</w:t>
      </w:r>
      <w:proofErr w:type="gramEnd"/>
      <w:r w:rsidRPr="00204560">
        <w:rPr>
          <w:rFonts w:ascii="Times New Roman" w:hAnsi="Times New Roman" w:cs="Times New Roman"/>
          <w:sz w:val="24"/>
          <w:szCs w:val="24"/>
        </w:rPr>
        <w:t xml:space="preserve">glycolic acid) (PGA) Oligomers. International Journal of Molecular Sciences, 12 </w:t>
      </w:r>
      <w:proofErr w:type="spellStart"/>
      <w:r w:rsidRPr="00204560">
        <w:rPr>
          <w:rFonts w:ascii="Times New Roman" w:hAnsi="Times New Roman" w:cs="Times New Roman"/>
          <w:sz w:val="24"/>
          <w:szCs w:val="24"/>
        </w:rPr>
        <w:t>doi</w:t>
      </w:r>
      <w:proofErr w:type="spellEnd"/>
      <w:r w:rsidRPr="00204560">
        <w:rPr>
          <w:rFonts w:ascii="Times New Roman" w:hAnsi="Times New Roman" w:cs="Times New Roman"/>
          <w:sz w:val="24"/>
          <w:szCs w:val="24"/>
        </w:rPr>
        <w:t>: 10.3390/ijms12063857</w:t>
      </w:r>
    </w:p>
    <w:p w:rsidR="00204560" w:rsidRPr="00204560" w:rsidRDefault="00204560" w:rsidP="00204560">
      <w:pPr>
        <w:ind w:left="450" w:hanging="450"/>
        <w:jc w:val="both"/>
        <w:rPr>
          <w:rFonts w:ascii="Times New Roman" w:hAnsi="Times New Roman" w:cs="Times New Roman"/>
          <w:sz w:val="24"/>
          <w:szCs w:val="24"/>
        </w:rPr>
      </w:pPr>
      <w:r w:rsidRPr="00204560">
        <w:rPr>
          <w:rFonts w:ascii="Times New Roman" w:hAnsi="Times New Roman" w:cs="Times New Roman"/>
          <w:sz w:val="24"/>
          <w:szCs w:val="24"/>
        </w:rPr>
        <w:t>[12]</w:t>
      </w:r>
      <w:r w:rsidRPr="00204560">
        <w:rPr>
          <w:rFonts w:ascii="Times New Roman" w:hAnsi="Times New Roman" w:cs="Times New Roman"/>
          <w:sz w:val="24"/>
          <w:szCs w:val="24"/>
        </w:rPr>
        <w:tab/>
        <w:t xml:space="preserve">Inoue, Naoki, </w:t>
      </w:r>
      <w:proofErr w:type="spellStart"/>
      <w:r w:rsidRPr="00204560">
        <w:rPr>
          <w:rFonts w:ascii="Times New Roman" w:hAnsi="Times New Roman" w:cs="Times New Roman"/>
          <w:sz w:val="24"/>
          <w:szCs w:val="24"/>
        </w:rPr>
        <w:t>Fumihito</w:t>
      </w:r>
      <w:proofErr w:type="spellEnd"/>
      <w:r w:rsidRPr="00204560">
        <w:rPr>
          <w:rFonts w:ascii="Times New Roman" w:hAnsi="Times New Roman" w:cs="Times New Roman"/>
          <w:sz w:val="24"/>
          <w:szCs w:val="24"/>
        </w:rPr>
        <w:t xml:space="preserve"> Sugihara, </w:t>
      </w:r>
      <w:proofErr w:type="spellStart"/>
      <w:r w:rsidRPr="00204560">
        <w:rPr>
          <w:rFonts w:ascii="Times New Roman" w:hAnsi="Times New Roman" w:cs="Times New Roman"/>
          <w:sz w:val="24"/>
          <w:szCs w:val="24"/>
        </w:rPr>
        <w:t>Xuemin</w:t>
      </w:r>
      <w:proofErr w:type="spellEnd"/>
      <w:r w:rsidRPr="00204560">
        <w:rPr>
          <w:rFonts w:ascii="Times New Roman" w:hAnsi="Times New Roman" w:cs="Times New Roman"/>
          <w:sz w:val="24"/>
          <w:szCs w:val="24"/>
        </w:rPr>
        <w:t xml:space="preserve"> Wang. 2016. Ingestion of Bioactive Collagen </w:t>
      </w:r>
      <w:proofErr w:type="spellStart"/>
      <w:r w:rsidRPr="00204560">
        <w:rPr>
          <w:rFonts w:ascii="Times New Roman" w:hAnsi="Times New Roman" w:cs="Times New Roman"/>
          <w:sz w:val="24"/>
          <w:szCs w:val="24"/>
        </w:rPr>
        <w:t>Hydrolysates</w:t>
      </w:r>
      <w:proofErr w:type="spellEnd"/>
      <w:r w:rsidRPr="00204560">
        <w:rPr>
          <w:rFonts w:ascii="Times New Roman" w:hAnsi="Times New Roman" w:cs="Times New Roman"/>
          <w:sz w:val="24"/>
          <w:szCs w:val="24"/>
        </w:rPr>
        <w:t xml:space="preserve"> Enhance facial Skin Moisture and Elasticity and Reduce Facial Ageing Signs in a </w:t>
      </w:r>
      <w:proofErr w:type="spellStart"/>
      <w:r w:rsidRPr="00204560">
        <w:rPr>
          <w:rFonts w:ascii="Times New Roman" w:hAnsi="Times New Roman" w:cs="Times New Roman"/>
          <w:sz w:val="24"/>
          <w:szCs w:val="24"/>
        </w:rPr>
        <w:t>Randomised</w:t>
      </w:r>
      <w:proofErr w:type="spellEnd"/>
      <w:r w:rsidRPr="00204560">
        <w:rPr>
          <w:rFonts w:ascii="Times New Roman" w:hAnsi="Times New Roman" w:cs="Times New Roman"/>
          <w:sz w:val="24"/>
          <w:szCs w:val="24"/>
        </w:rPr>
        <w:t xml:space="preserve"> Double-Blind Placebo-Controlled Clinical Study. Journal of the Science of Food and Agriculture, Vol. 92, Issue 12 </w:t>
      </w:r>
      <w:proofErr w:type="spellStart"/>
      <w:r w:rsidRPr="00204560">
        <w:rPr>
          <w:rFonts w:ascii="Times New Roman" w:hAnsi="Times New Roman" w:cs="Times New Roman"/>
          <w:sz w:val="24"/>
          <w:szCs w:val="24"/>
        </w:rPr>
        <w:t>doi</w:t>
      </w:r>
      <w:proofErr w:type="spellEnd"/>
      <w:r w:rsidRPr="00204560">
        <w:rPr>
          <w:rFonts w:ascii="Times New Roman" w:hAnsi="Times New Roman" w:cs="Times New Roman"/>
          <w:sz w:val="24"/>
          <w:szCs w:val="24"/>
        </w:rPr>
        <w:t>: 10.1002/</w:t>
      </w:r>
      <w:proofErr w:type="spellStart"/>
      <w:r w:rsidRPr="00204560">
        <w:rPr>
          <w:rFonts w:ascii="Times New Roman" w:hAnsi="Times New Roman" w:cs="Times New Roman"/>
          <w:sz w:val="24"/>
          <w:szCs w:val="24"/>
        </w:rPr>
        <w:t>jsfa</w:t>
      </w:r>
      <w:proofErr w:type="spellEnd"/>
      <w:r w:rsidRPr="00204560">
        <w:rPr>
          <w:rFonts w:ascii="Times New Roman" w:hAnsi="Times New Roman" w:cs="Times New Roman"/>
          <w:sz w:val="24"/>
          <w:szCs w:val="24"/>
        </w:rPr>
        <w:t>/7606</w:t>
      </w:r>
    </w:p>
    <w:p w:rsidR="00204560" w:rsidRPr="00204560" w:rsidRDefault="00204560" w:rsidP="00204560">
      <w:pPr>
        <w:ind w:left="450" w:hanging="450"/>
        <w:jc w:val="both"/>
        <w:rPr>
          <w:rFonts w:ascii="Times New Roman" w:hAnsi="Times New Roman" w:cs="Times New Roman"/>
          <w:sz w:val="24"/>
          <w:szCs w:val="24"/>
        </w:rPr>
      </w:pPr>
      <w:r w:rsidRPr="00204560">
        <w:rPr>
          <w:rFonts w:ascii="Times New Roman" w:hAnsi="Times New Roman" w:cs="Times New Roman"/>
          <w:sz w:val="24"/>
          <w:szCs w:val="24"/>
        </w:rPr>
        <w:t>[13]</w:t>
      </w:r>
      <w:r w:rsidRPr="00204560">
        <w:rPr>
          <w:rFonts w:ascii="Times New Roman" w:hAnsi="Times New Roman" w:cs="Times New Roman"/>
          <w:sz w:val="24"/>
          <w:szCs w:val="24"/>
        </w:rPr>
        <w:tab/>
      </w:r>
      <w:proofErr w:type="spellStart"/>
      <w:r w:rsidRPr="00204560">
        <w:rPr>
          <w:rFonts w:ascii="Times New Roman" w:hAnsi="Times New Roman" w:cs="Times New Roman"/>
          <w:sz w:val="24"/>
          <w:szCs w:val="24"/>
        </w:rPr>
        <w:t>Ardila</w:t>
      </w:r>
      <w:proofErr w:type="spellEnd"/>
      <w:r w:rsidRPr="00204560">
        <w:rPr>
          <w:rFonts w:ascii="Times New Roman" w:hAnsi="Times New Roman" w:cs="Times New Roman"/>
          <w:sz w:val="24"/>
          <w:szCs w:val="24"/>
        </w:rPr>
        <w:t xml:space="preserve">, Diana Catalina, </w:t>
      </w:r>
      <w:proofErr w:type="spellStart"/>
      <w:r w:rsidRPr="00204560">
        <w:rPr>
          <w:rFonts w:ascii="Times New Roman" w:hAnsi="Times New Roman" w:cs="Times New Roman"/>
          <w:sz w:val="24"/>
          <w:szCs w:val="24"/>
        </w:rPr>
        <w:t>Jr-Jiun</w:t>
      </w:r>
      <w:proofErr w:type="spellEnd"/>
      <w:r w:rsidRPr="00204560">
        <w:rPr>
          <w:rFonts w:ascii="Times New Roman" w:hAnsi="Times New Roman" w:cs="Times New Roman"/>
          <w:sz w:val="24"/>
          <w:szCs w:val="24"/>
        </w:rPr>
        <w:t xml:space="preserve"> </w:t>
      </w:r>
      <w:proofErr w:type="spellStart"/>
      <w:r w:rsidRPr="00204560">
        <w:rPr>
          <w:rFonts w:ascii="Times New Roman" w:hAnsi="Times New Roman" w:cs="Times New Roman"/>
          <w:sz w:val="24"/>
          <w:szCs w:val="24"/>
        </w:rPr>
        <w:t>Liou</w:t>
      </w:r>
      <w:proofErr w:type="spellEnd"/>
      <w:r w:rsidRPr="00204560">
        <w:rPr>
          <w:rFonts w:ascii="Times New Roman" w:hAnsi="Times New Roman" w:cs="Times New Roman"/>
          <w:sz w:val="24"/>
          <w:szCs w:val="24"/>
        </w:rPr>
        <w:t xml:space="preserve">, David </w:t>
      </w:r>
      <w:proofErr w:type="spellStart"/>
      <w:r w:rsidRPr="00204560">
        <w:rPr>
          <w:rFonts w:ascii="Times New Roman" w:hAnsi="Times New Roman" w:cs="Times New Roman"/>
          <w:sz w:val="24"/>
          <w:szCs w:val="24"/>
        </w:rPr>
        <w:t>Maestas</w:t>
      </w:r>
      <w:proofErr w:type="spellEnd"/>
      <w:r w:rsidRPr="00204560">
        <w:rPr>
          <w:rFonts w:ascii="Times New Roman" w:hAnsi="Times New Roman" w:cs="Times New Roman"/>
          <w:sz w:val="24"/>
          <w:szCs w:val="24"/>
        </w:rPr>
        <w:t xml:space="preserve">, Marvin J. </w:t>
      </w:r>
      <w:proofErr w:type="spellStart"/>
      <w:r w:rsidRPr="00204560">
        <w:rPr>
          <w:rFonts w:ascii="Times New Roman" w:hAnsi="Times New Roman" w:cs="Times New Roman"/>
          <w:sz w:val="24"/>
          <w:szCs w:val="24"/>
        </w:rPr>
        <w:t>Slepian</w:t>
      </w:r>
      <w:proofErr w:type="spellEnd"/>
      <w:r w:rsidRPr="00204560">
        <w:rPr>
          <w:rFonts w:ascii="Times New Roman" w:hAnsi="Times New Roman" w:cs="Times New Roman"/>
          <w:sz w:val="24"/>
          <w:szCs w:val="24"/>
        </w:rPr>
        <w:t xml:space="preserve">, Michael </w:t>
      </w:r>
      <w:proofErr w:type="spellStart"/>
      <w:r w:rsidRPr="00204560">
        <w:rPr>
          <w:rFonts w:ascii="Times New Roman" w:hAnsi="Times New Roman" w:cs="Times New Roman"/>
          <w:sz w:val="24"/>
          <w:szCs w:val="24"/>
        </w:rPr>
        <w:t>Badowski</w:t>
      </w:r>
      <w:proofErr w:type="spellEnd"/>
      <w:r w:rsidRPr="00204560">
        <w:rPr>
          <w:rFonts w:ascii="Times New Roman" w:hAnsi="Times New Roman" w:cs="Times New Roman"/>
          <w:sz w:val="24"/>
          <w:szCs w:val="24"/>
        </w:rPr>
        <w:t xml:space="preserve">, William R. Wagner, David </w:t>
      </w:r>
      <w:proofErr w:type="spellStart"/>
      <w:r w:rsidRPr="00204560">
        <w:rPr>
          <w:rFonts w:ascii="Times New Roman" w:hAnsi="Times New Roman" w:cs="Times New Roman"/>
          <w:sz w:val="24"/>
          <w:szCs w:val="24"/>
        </w:rPr>
        <w:t>harris</w:t>
      </w:r>
      <w:proofErr w:type="spellEnd"/>
      <w:r w:rsidRPr="00204560">
        <w:rPr>
          <w:rFonts w:ascii="Times New Roman" w:hAnsi="Times New Roman" w:cs="Times New Roman"/>
          <w:sz w:val="24"/>
          <w:szCs w:val="24"/>
        </w:rPr>
        <w:t xml:space="preserve">, Jonathan P. </w:t>
      </w:r>
      <w:proofErr w:type="spellStart"/>
      <w:r w:rsidRPr="00204560">
        <w:rPr>
          <w:rFonts w:ascii="Times New Roman" w:hAnsi="Times New Roman" w:cs="Times New Roman"/>
          <w:sz w:val="24"/>
          <w:szCs w:val="24"/>
        </w:rPr>
        <w:t>Vande</w:t>
      </w:r>
      <w:proofErr w:type="spellEnd"/>
      <w:r w:rsidRPr="00204560">
        <w:rPr>
          <w:rFonts w:ascii="Times New Roman" w:hAnsi="Times New Roman" w:cs="Times New Roman"/>
          <w:sz w:val="24"/>
          <w:szCs w:val="24"/>
        </w:rPr>
        <w:t xml:space="preserve"> </w:t>
      </w:r>
      <w:proofErr w:type="spellStart"/>
      <w:r w:rsidRPr="00204560">
        <w:rPr>
          <w:rFonts w:ascii="Times New Roman" w:hAnsi="Times New Roman" w:cs="Times New Roman"/>
          <w:sz w:val="24"/>
          <w:szCs w:val="24"/>
        </w:rPr>
        <w:t>Geest</w:t>
      </w:r>
      <w:proofErr w:type="spellEnd"/>
      <w:r w:rsidRPr="00204560">
        <w:rPr>
          <w:rFonts w:ascii="Times New Roman" w:hAnsi="Times New Roman" w:cs="Times New Roman"/>
          <w:sz w:val="24"/>
          <w:szCs w:val="24"/>
        </w:rPr>
        <w:t xml:space="preserve">. 2019. Surface Modification of </w:t>
      </w:r>
      <w:proofErr w:type="spellStart"/>
      <w:r w:rsidRPr="00204560">
        <w:rPr>
          <w:rFonts w:ascii="Times New Roman" w:hAnsi="Times New Roman" w:cs="Times New Roman"/>
          <w:sz w:val="24"/>
          <w:szCs w:val="24"/>
        </w:rPr>
        <w:t>Electrospun</w:t>
      </w:r>
      <w:proofErr w:type="spellEnd"/>
      <w:r w:rsidRPr="00204560">
        <w:rPr>
          <w:rFonts w:ascii="Times New Roman" w:hAnsi="Times New Roman" w:cs="Times New Roman"/>
          <w:sz w:val="24"/>
          <w:szCs w:val="24"/>
        </w:rPr>
        <w:t xml:space="preserve"> Scaffolds for </w:t>
      </w:r>
      <w:proofErr w:type="spellStart"/>
      <w:r w:rsidRPr="00204560">
        <w:rPr>
          <w:rFonts w:ascii="Times New Roman" w:hAnsi="Times New Roman" w:cs="Times New Roman"/>
          <w:sz w:val="24"/>
          <w:szCs w:val="24"/>
        </w:rPr>
        <w:t>Endothelialization</w:t>
      </w:r>
      <w:proofErr w:type="spellEnd"/>
      <w:r w:rsidRPr="00204560">
        <w:rPr>
          <w:rFonts w:ascii="Times New Roman" w:hAnsi="Times New Roman" w:cs="Times New Roman"/>
          <w:sz w:val="24"/>
          <w:szCs w:val="24"/>
        </w:rPr>
        <w:t xml:space="preserve"> of Tissue-Engineered Vascular Grafts Using Human Cord Blood-Derived Endothelial Cells. J. </w:t>
      </w:r>
      <w:proofErr w:type="spellStart"/>
      <w:r w:rsidRPr="00204560">
        <w:rPr>
          <w:rFonts w:ascii="Times New Roman" w:hAnsi="Times New Roman" w:cs="Times New Roman"/>
          <w:sz w:val="24"/>
          <w:szCs w:val="24"/>
        </w:rPr>
        <w:t>Clin</w:t>
      </w:r>
      <w:proofErr w:type="spellEnd"/>
      <w:r w:rsidRPr="00204560">
        <w:rPr>
          <w:rFonts w:ascii="Times New Roman" w:hAnsi="Times New Roman" w:cs="Times New Roman"/>
          <w:sz w:val="24"/>
          <w:szCs w:val="24"/>
        </w:rPr>
        <w:t xml:space="preserve"> Med 8(2), 185. </w:t>
      </w:r>
      <w:proofErr w:type="spellStart"/>
      <w:r w:rsidRPr="00204560">
        <w:rPr>
          <w:rFonts w:ascii="Times New Roman" w:hAnsi="Times New Roman" w:cs="Times New Roman"/>
          <w:sz w:val="24"/>
          <w:szCs w:val="24"/>
        </w:rPr>
        <w:t>Doi</w:t>
      </w:r>
      <w:proofErr w:type="spellEnd"/>
      <w:r w:rsidRPr="00204560">
        <w:rPr>
          <w:rFonts w:ascii="Times New Roman" w:hAnsi="Times New Roman" w:cs="Times New Roman"/>
          <w:sz w:val="24"/>
          <w:szCs w:val="24"/>
        </w:rPr>
        <w:t>: 10.3390/jcm8020185</w:t>
      </w:r>
    </w:p>
    <w:p w:rsidR="00204560" w:rsidRPr="00204560" w:rsidRDefault="00204560" w:rsidP="00204560">
      <w:pPr>
        <w:ind w:left="450" w:hanging="450"/>
        <w:jc w:val="both"/>
        <w:rPr>
          <w:rFonts w:ascii="Times New Roman" w:hAnsi="Times New Roman" w:cs="Times New Roman"/>
          <w:sz w:val="24"/>
          <w:szCs w:val="24"/>
        </w:rPr>
      </w:pPr>
      <w:r w:rsidRPr="00204560">
        <w:rPr>
          <w:rFonts w:ascii="Times New Roman" w:hAnsi="Times New Roman" w:cs="Times New Roman"/>
          <w:sz w:val="24"/>
          <w:szCs w:val="24"/>
        </w:rPr>
        <w:t>[14]</w:t>
      </w:r>
      <w:r w:rsidRPr="00204560">
        <w:rPr>
          <w:rFonts w:ascii="Times New Roman" w:hAnsi="Times New Roman" w:cs="Times New Roman"/>
          <w:sz w:val="24"/>
          <w:szCs w:val="24"/>
        </w:rPr>
        <w:tab/>
      </w:r>
      <w:proofErr w:type="spellStart"/>
      <w:r w:rsidRPr="00204560">
        <w:rPr>
          <w:rFonts w:ascii="Times New Roman" w:hAnsi="Times New Roman" w:cs="Times New Roman"/>
          <w:sz w:val="24"/>
          <w:szCs w:val="24"/>
        </w:rPr>
        <w:t>Prahabaran</w:t>
      </w:r>
      <w:proofErr w:type="spellEnd"/>
      <w:r w:rsidRPr="00204560">
        <w:rPr>
          <w:rFonts w:ascii="Times New Roman" w:hAnsi="Times New Roman" w:cs="Times New Roman"/>
          <w:sz w:val="24"/>
          <w:szCs w:val="24"/>
        </w:rPr>
        <w:t xml:space="preserve"> et al. 2006.PLLA-Chitosan Hybrid Scaffolds with Drug </w:t>
      </w:r>
      <w:proofErr w:type="spellStart"/>
      <w:r w:rsidRPr="00204560">
        <w:rPr>
          <w:rFonts w:ascii="Times New Roman" w:hAnsi="Times New Roman" w:cs="Times New Roman"/>
          <w:sz w:val="24"/>
          <w:szCs w:val="24"/>
        </w:rPr>
        <w:t>ReleaseCapability</w:t>
      </w:r>
      <w:proofErr w:type="spellEnd"/>
      <w:r w:rsidRPr="00204560">
        <w:rPr>
          <w:rFonts w:ascii="Times New Roman" w:hAnsi="Times New Roman" w:cs="Times New Roman"/>
          <w:sz w:val="24"/>
          <w:szCs w:val="24"/>
        </w:rPr>
        <w:t xml:space="preserve">. Journal of Biomedical Materials Research Part B: </w:t>
      </w:r>
      <w:proofErr w:type="spellStart"/>
      <w:r w:rsidRPr="00204560">
        <w:rPr>
          <w:rFonts w:ascii="Times New Roman" w:hAnsi="Times New Roman" w:cs="Times New Roman"/>
          <w:sz w:val="24"/>
          <w:szCs w:val="24"/>
        </w:rPr>
        <w:t>AppliedBiomaterials</w:t>
      </w:r>
      <w:proofErr w:type="spellEnd"/>
      <w:r w:rsidRPr="00204560">
        <w:rPr>
          <w:rFonts w:ascii="Times New Roman" w:hAnsi="Times New Roman" w:cs="Times New Roman"/>
          <w:sz w:val="24"/>
          <w:szCs w:val="24"/>
        </w:rPr>
        <w:t xml:space="preserve"> DOI 10.1002/</w:t>
      </w:r>
      <w:proofErr w:type="spellStart"/>
      <w:r w:rsidRPr="00204560">
        <w:rPr>
          <w:rFonts w:ascii="Times New Roman" w:hAnsi="Times New Roman" w:cs="Times New Roman"/>
          <w:sz w:val="24"/>
          <w:szCs w:val="24"/>
        </w:rPr>
        <w:t>jbmb</w:t>
      </w:r>
      <w:proofErr w:type="spellEnd"/>
      <w:r w:rsidRPr="00204560">
        <w:rPr>
          <w:rFonts w:ascii="Times New Roman" w:hAnsi="Times New Roman" w:cs="Times New Roman"/>
          <w:sz w:val="24"/>
          <w:szCs w:val="24"/>
        </w:rPr>
        <w:t xml:space="preserve"> (</w:t>
      </w:r>
      <w:proofErr w:type="spellStart"/>
      <w:r w:rsidRPr="00204560">
        <w:rPr>
          <w:rFonts w:ascii="Times New Roman" w:hAnsi="Times New Roman" w:cs="Times New Roman"/>
          <w:sz w:val="24"/>
          <w:szCs w:val="24"/>
        </w:rPr>
        <w:t>Prabaharan</w:t>
      </w:r>
      <w:proofErr w:type="spellEnd"/>
      <w:r w:rsidRPr="00204560">
        <w:rPr>
          <w:rFonts w:ascii="Times New Roman" w:hAnsi="Times New Roman" w:cs="Times New Roman"/>
          <w:sz w:val="24"/>
          <w:szCs w:val="24"/>
        </w:rPr>
        <w:t>, 2006)</w:t>
      </w:r>
    </w:p>
    <w:p w:rsidR="00204560" w:rsidRPr="00204560" w:rsidRDefault="00204560" w:rsidP="00204560">
      <w:pPr>
        <w:ind w:left="450" w:hanging="450"/>
        <w:jc w:val="both"/>
        <w:rPr>
          <w:rFonts w:ascii="Times New Roman" w:hAnsi="Times New Roman" w:cs="Times New Roman"/>
          <w:sz w:val="24"/>
          <w:szCs w:val="24"/>
        </w:rPr>
      </w:pPr>
      <w:r w:rsidRPr="00204560">
        <w:rPr>
          <w:rFonts w:ascii="Times New Roman" w:hAnsi="Times New Roman" w:cs="Times New Roman"/>
          <w:sz w:val="24"/>
          <w:szCs w:val="24"/>
        </w:rPr>
        <w:t>[15]</w:t>
      </w:r>
      <w:r w:rsidRPr="00204560">
        <w:rPr>
          <w:rFonts w:ascii="Times New Roman" w:hAnsi="Times New Roman" w:cs="Times New Roman"/>
          <w:sz w:val="24"/>
          <w:szCs w:val="24"/>
        </w:rPr>
        <w:tab/>
        <w:t xml:space="preserve">Griffon, D.J et al. 2006. Chitosan Scaffolds: </w:t>
      </w:r>
      <w:proofErr w:type="spellStart"/>
      <w:r w:rsidRPr="00204560">
        <w:rPr>
          <w:rFonts w:ascii="Times New Roman" w:hAnsi="Times New Roman" w:cs="Times New Roman"/>
          <w:sz w:val="24"/>
          <w:szCs w:val="24"/>
        </w:rPr>
        <w:t>Interconnective</w:t>
      </w:r>
      <w:proofErr w:type="spellEnd"/>
      <w:r w:rsidRPr="00204560">
        <w:rPr>
          <w:rFonts w:ascii="Times New Roman" w:hAnsi="Times New Roman" w:cs="Times New Roman"/>
          <w:sz w:val="24"/>
          <w:szCs w:val="24"/>
        </w:rPr>
        <w:t xml:space="preserve"> Pore Size and Cartilage </w:t>
      </w:r>
      <w:proofErr w:type="spellStart"/>
      <w:r w:rsidRPr="00204560">
        <w:rPr>
          <w:rFonts w:ascii="Times New Roman" w:hAnsi="Times New Roman" w:cs="Times New Roman"/>
          <w:sz w:val="24"/>
          <w:szCs w:val="24"/>
        </w:rPr>
        <w:t>Engineering.Acta</w:t>
      </w:r>
      <w:proofErr w:type="spellEnd"/>
      <w:r w:rsidRPr="00204560">
        <w:rPr>
          <w:rFonts w:ascii="Times New Roman" w:hAnsi="Times New Roman" w:cs="Times New Roman"/>
          <w:sz w:val="24"/>
          <w:szCs w:val="24"/>
        </w:rPr>
        <w:t xml:space="preserve"> </w:t>
      </w:r>
      <w:proofErr w:type="spellStart"/>
      <w:r w:rsidRPr="00204560">
        <w:rPr>
          <w:rFonts w:ascii="Times New Roman" w:hAnsi="Times New Roman" w:cs="Times New Roman"/>
          <w:sz w:val="24"/>
          <w:szCs w:val="24"/>
        </w:rPr>
        <w:t>Biomaterialia</w:t>
      </w:r>
      <w:proofErr w:type="spellEnd"/>
      <w:r w:rsidRPr="00204560">
        <w:rPr>
          <w:rFonts w:ascii="Times New Roman" w:hAnsi="Times New Roman" w:cs="Times New Roman"/>
          <w:sz w:val="24"/>
          <w:szCs w:val="24"/>
        </w:rPr>
        <w:t xml:space="preserve"> 2 (3), 313-320</w:t>
      </w:r>
    </w:p>
    <w:p w:rsidR="00204560" w:rsidRPr="00204560" w:rsidRDefault="00204560" w:rsidP="00204560">
      <w:pPr>
        <w:ind w:left="450" w:hanging="450"/>
        <w:jc w:val="both"/>
        <w:rPr>
          <w:rFonts w:ascii="Times New Roman" w:hAnsi="Times New Roman" w:cs="Times New Roman"/>
          <w:sz w:val="24"/>
          <w:szCs w:val="24"/>
        </w:rPr>
      </w:pPr>
      <w:r w:rsidRPr="00204560">
        <w:rPr>
          <w:rFonts w:ascii="Times New Roman" w:hAnsi="Times New Roman" w:cs="Times New Roman"/>
          <w:sz w:val="24"/>
          <w:szCs w:val="24"/>
        </w:rPr>
        <w:t xml:space="preserve">[16] Lee, J.E.et al. 2004. Effects of a Chitosan Scaffold Containing TGF-beta 1 Encapsulated Chitosan Microspheres on In Vitro Chondrocyte </w:t>
      </w:r>
      <w:proofErr w:type="spellStart"/>
      <w:r w:rsidRPr="00204560">
        <w:rPr>
          <w:rFonts w:ascii="Times New Roman" w:hAnsi="Times New Roman" w:cs="Times New Roman"/>
          <w:sz w:val="24"/>
          <w:szCs w:val="24"/>
        </w:rPr>
        <w:t>Culture.Artificial</w:t>
      </w:r>
      <w:proofErr w:type="spellEnd"/>
      <w:r w:rsidRPr="00204560">
        <w:rPr>
          <w:rFonts w:ascii="Times New Roman" w:hAnsi="Times New Roman" w:cs="Times New Roman"/>
          <w:sz w:val="24"/>
          <w:szCs w:val="24"/>
        </w:rPr>
        <w:t xml:space="preserve"> Organs 28 (9), 829-839</w:t>
      </w:r>
    </w:p>
    <w:p w:rsidR="00204560" w:rsidRPr="00204560" w:rsidRDefault="00204560" w:rsidP="00204560">
      <w:pPr>
        <w:ind w:left="450" w:hanging="450"/>
        <w:jc w:val="both"/>
        <w:rPr>
          <w:rFonts w:ascii="Times New Roman" w:hAnsi="Times New Roman" w:cs="Times New Roman"/>
          <w:sz w:val="24"/>
          <w:szCs w:val="24"/>
        </w:rPr>
      </w:pPr>
      <w:r w:rsidRPr="00204560">
        <w:rPr>
          <w:rFonts w:ascii="Times New Roman" w:hAnsi="Times New Roman" w:cs="Times New Roman"/>
          <w:sz w:val="24"/>
          <w:szCs w:val="24"/>
        </w:rPr>
        <w:t>[17]</w:t>
      </w:r>
      <w:r w:rsidRPr="00204560">
        <w:rPr>
          <w:rFonts w:ascii="Times New Roman" w:hAnsi="Times New Roman" w:cs="Times New Roman"/>
          <w:sz w:val="24"/>
          <w:szCs w:val="24"/>
        </w:rPr>
        <w:tab/>
      </w:r>
      <w:proofErr w:type="spellStart"/>
      <w:r w:rsidRPr="00204560">
        <w:rPr>
          <w:rFonts w:ascii="Times New Roman" w:hAnsi="Times New Roman" w:cs="Times New Roman"/>
          <w:sz w:val="24"/>
          <w:szCs w:val="24"/>
        </w:rPr>
        <w:t>Bumgardner</w:t>
      </w:r>
      <w:proofErr w:type="spellEnd"/>
      <w:r w:rsidRPr="00204560">
        <w:rPr>
          <w:rFonts w:ascii="Times New Roman" w:hAnsi="Times New Roman" w:cs="Times New Roman"/>
          <w:sz w:val="24"/>
          <w:szCs w:val="24"/>
        </w:rPr>
        <w:t>, J.D. et al. 2003. Contact Angle, Protein Adsorption and Osteoblast Precursor Cell Attachment to Chitosan Coatings Bonded to Titanium .Journal of Biomaterials Science-Polymer Edition14 (12), 1401-1409</w:t>
      </w:r>
    </w:p>
    <w:p w:rsidR="00204560" w:rsidRPr="00204560" w:rsidRDefault="00204560" w:rsidP="00204560">
      <w:pPr>
        <w:ind w:left="450" w:hanging="450"/>
        <w:jc w:val="both"/>
        <w:rPr>
          <w:rFonts w:ascii="Times New Roman" w:hAnsi="Times New Roman" w:cs="Times New Roman"/>
          <w:sz w:val="24"/>
          <w:szCs w:val="24"/>
        </w:rPr>
      </w:pPr>
      <w:r w:rsidRPr="00204560">
        <w:rPr>
          <w:rFonts w:ascii="Times New Roman" w:hAnsi="Times New Roman" w:cs="Times New Roman"/>
          <w:sz w:val="24"/>
          <w:szCs w:val="24"/>
        </w:rPr>
        <w:t>[18]</w:t>
      </w:r>
      <w:r w:rsidRPr="00204560">
        <w:rPr>
          <w:rFonts w:ascii="Times New Roman" w:hAnsi="Times New Roman" w:cs="Times New Roman"/>
          <w:sz w:val="24"/>
          <w:szCs w:val="24"/>
        </w:rPr>
        <w:tab/>
        <w:t xml:space="preserve">Ueno H, Nakamura F, Murakami M, Okumura M, </w:t>
      </w:r>
      <w:proofErr w:type="spellStart"/>
      <w:r w:rsidRPr="00204560">
        <w:rPr>
          <w:rFonts w:ascii="Times New Roman" w:hAnsi="Times New Roman" w:cs="Times New Roman"/>
          <w:sz w:val="24"/>
          <w:szCs w:val="24"/>
        </w:rPr>
        <w:t>Kadosawa</w:t>
      </w:r>
      <w:proofErr w:type="spellEnd"/>
      <w:r w:rsidRPr="00204560">
        <w:rPr>
          <w:rFonts w:ascii="Times New Roman" w:hAnsi="Times New Roman" w:cs="Times New Roman"/>
          <w:sz w:val="24"/>
          <w:szCs w:val="24"/>
        </w:rPr>
        <w:t xml:space="preserve"> T, </w:t>
      </w:r>
      <w:proofErr w:type="spellStart"/>
      <w:r w:rsidRPr="00204560">
        <w:rPr>
          <w:rFonts w:ascii="Times New Roman" w:hAnsi="Times New Roman" w:cs="Times New Roman"/>
          <w:sz w:val="24"/>
          <w:szCs w:val="24"/>
        </w:rPr>
        <w:t>Fujinag</w:t>
      </w:r>
      <w:proofErr w:type="spellEnd"/>
      <w:r w:rsidRPr="00204560">
        <w:rPr>
          <w:rFonts w:ascii="Times New Roman" w:hAnsi="Times New Roman" w:cs="Times New Roman"/>
          <w:sz w:val="24"/>
          <w:szCs w:val="24"/>
        </w:rPr>
        <w:t xml:space="preserve"> T. 2001. Evaluation Effects of Chitosan for the Extracellular matrix Production by Fibroblasts and The Growth Factors Production by Macrophages. Biomaterials 22 (15) 2125-2130</w:t>
      </w:r>
    </w:p>
    <w:p w:rsidR="00204560" w:rsidRPr="00204560" w:rsidRDefault="00204560" w:rsidP="00204560">
      <w:pPr>
        <w:ind w:left="450" w:hanging="450"/>
        <w:jc w:val="both"/>
        <w:rPr>
          <w:rFonts w:ascii="Times New Roman" w:hAnsi="Times New Roman" w:cs="Times New Roman"/>
          <w:sz w:val="24"/>
          <w:szCs w:val="24"/>
        </w:rPr>
      </w:pPr>
      <w:r w:rsidRPr="00204560">
        <w:rPr>
          <w:rFonts w:ascii="Times New Roman" w:hAnsi="Times New Roman" w:cs="Times New Roman"/>
          <w:sz w:val="24"/>
          <w:szCs w:val="24"/>
        </w:rPr>
        <w:t>[19]</w:t>
      </w:r>
      <w:r w:rsidRPr="00204560">
        <w:rPr>
          <w:rFonts w:ascii="Times New Roman" w:hAnsi="Times New Roman" w:cs="Times New Roman"/>
          <w:sz w:val="24"/>
          <w:szCs w:val="24"/>
        </w:rPr>
        <w:tab/>
      </w:r>
      <w:proofErr w:type="spellStart"/>
      <w:r w:rsidRPr="00204560">
        <w:rPr>
          <w:rFonts w:ascii="Times New Roman" w:hAnsi="Times New Roman" w:cs="Times New Roman"/>
          <w:sz w:val="24"/>
          <w:szCs w:val="24"/>
        </w:rPr>
        <w:t>Peng</w:t>
      </w:r>
      <w:proofErr w:type="spellEnd"/>
      <w:r w:rsidRPr="00204560">
        <w:rPr>
          <w:rFonts w:ascii="Times New Roman" w:hAnsi="Times New Roman" w:cs="Times New Roman"/>
          <w:sz w:val="24"/>
          <w:szCs w:val="24"/>
        </w:rPr>
        <w:t xml:space="preserve"> et al. 2012. Evolution of Polymeric Hollow fibers as Sustainable Technologies: Past, Present, and Future. Progress in Polymer Science (37) 1401-1424</w:t>
      </w:r>
    </w:p>
    <w:p w:rsidR="00204560" w:rsidRPr="00204560" w:rsidRDefault="00204560" w:rsidP="00204560">
      <w:pPr>
        <w:ind w:left="450" w:hanging="450"/>
        <w:jc w:val="both"/>
        <w:rPr>
          <w:rFonts w:ascii="Times New Roman" w:hAnsi="Times New Roman" w:cs="Times New Roman"/>
          <w:sz w:val="24"/>
          <w:szCs w:val="24"/>
        </w:rPr>
      </w:pPr>
      <w:r w:rsidRPr="00204560">
        <w:rPr>
          <w:rFonts w:ascii="Times New Roman" w:hAnsi="Times New Roman" w:cs="Times New Roman"/>
          <w:sz w:val="24"/>
          <w:szCs w:val="24"/>
        </w:rPr>
        <w:t>[20]</w:t>
      </w:r>
      <w:r w:rsidRPr="00204560">
        <w:rPr>
          <w:rFonts w:ascii="Times New Roman" w:hAnsi="Times New Roman" w:cs="Times New Roman"/>
          <w:sz w:val="24"/>
          <w:szCs w:val="24"/>
        </w:rPr>
        <w:tab/>
      </w:r>
      <w:proofErr w:type="spellStart"/>
      <w:r w:rsidRPr="00204560">
        <w:rPr>
          <w:rFonts w:ascii="Times New Roman" w:hAnsi="Times New Roman" w:cs="Times New Roman"/>
          <w:sz w:val="24"/>
          <w:szCs w:val="24"/>
        </w:rPr>
        <w:t>Sularsih</w:t>
      </w:r>
      <w:proofErr w:type="spellEnd"/>
      <w:r w:rsidRPr="00204560">
        <w:rPr>
          <w:rFonts w:ascii="Times New Roman" w:hAnsi="Times New Roman" w:cs="Times New Roman"/>
          <w:sz w:val="24"/>
          <w:szCs w:val="24"/>
        </w:rPr>
        <w:t xml:space="preserve">, </w:t>
      </w:r>
      <w:proofErr w:type="spellStart"/>
      <w:r w:rsidRPr="00204560">
        <w:rPr>
          <w:rFonts w:ascii="Times New Roman" w:hAnsi="Times New Roman" w:cs="Times New Roman"/>
          <w:sz w:val="24"/>
          <w:szCs w:val="24"/>
        </w:rPr>
        <w:t>Soetjipto</w:t>
      </w:r>
      <w:proofErr w:type="spellEnd"/>
      <w:r w:rsidRPr="00204560">
        <w:rPr>
          <w:rFonts w:ascii="Times New Roman" w:hAnsi="Times New Roman" w:cs="Times New Roman"/>
          <w:sz w:val="24"/>
          <w:szCs w:val="24"/>
        </w:rPr>
        <w:t xml:space="preserve">, </w:t>
      </w:r>
      <w:proofErr w:type="spellStart"/>
      <w:r w:rsidRPr="00204560">
        <w:rPr>
          <w:rFonts w:ascii="Times New Roman" w:hAnsi="Times New Roman" w:cs="Times New Roman"/>
          <w:sz w:val="24"/>
          <w:szCs w:val="24"/>
        </w:rPr>
        <w:t>Retno</w:t>
      </w:r>
      <w:proofErr w:type="spellEnd"/>
      <w:r w:rsidRPr="00204560">
        <w:rPr>
          <w:rFonts w:ascii="Times New Roman" w:hAnsi="Times New Roman" w:cs="Times New Roman"/>
          <w:sz w:val="24"/>
          <w:szCs w:val="24"/>
        </w:rPr>
        <w:t xml:space="preserve"> </w:t>
      </w:r>
      <w:proofErr w:type="spellStart"/>
      <w:r w:rsidRPr="00204560">
        <w:rPr>
          <w:rFonts w:ascii="Times New Roman" w:hAnsi="Times New Roman" w:cs="Times New Roman"/>
          <w:sz w:val="24"/>
          <w:szCs w:val="24"/>
        </w:rPr>
        <w:t>Pudji</w:t>
      </w:r>
      <w:proofErr w:type="spellEnd"/>
      <w:r w:rsidRPr="00204560">
        <w:rPr>
          <w:rFonts w:ascii="Times New Roman" w:hAnsi="Times New Roman" w:cs="Times New Roman"/>
          <w:sz w:val="24"/>
          <w:szCs w:val="24"/>
        </w:rPr>
        <w:t xml:space="preserve"> </w:t>
      </w:r>
      <w:proofErr w:type="spellStart"/>
      <w:r w:rsidRPr="00204560">
        <w:rPr>
          <w:rFonts w:ascii="Times New Roman" w:hAnsi="Times New Roman" w:cs="Times New Roman"/>
          <w:sz w:val="24"/>
          <w:szCs w:val="24"/>
        </w:rPr>
        <w:t>Rahayu</w:t>
      </w:r>
      <w:proofErr w:type="spellEnd"/>
      <w:r w:rsidRPr="00204560">
        <w:rPr>
          <w:rFonts w:ascii="Times New Roman" w:hAnsi="Times New Roman" w:cs="Times New Roman"/>
          <w:sz w:val="24"/>
          <w:szCs w:val="24"/>
        </w:rPr>
        <w:t xml:space="preserve">. 2019. Cytotoxicity of Combination Chitosan with Different Molecular Weight and Ethanol Extracted Aloe </w:t>
      </w:r>
      <w:proofErr w:type="spellStart"/>
      <w:r w:rsidRPr="00204560">
        <w:rPr>
          <w:rFonts w:ascii="Times New Roman" w:hAnsi="Times New Roman" w:cs="Times New Roman"/>
          <w:sz w:val="24"/>
          <w:szCs w:val="24"/>
        </w:rPr>
        <w:t>vera</w:t>
      </w:r>
      <w:proofErr w:type="spellEnd"/>
      <w:r w:rsidRPr="00204560">
        <w:rPr>
          <w:rFonts w:ascii="Times New Roman" w:hAnsi="Times New Roman" w:cs="Times New Roman"/>
          <w:sz w:val="24"/>
          <w:szCs w:val="24"/>
        </w:rPr>
        <w:t xml:space="preserve"> using MTT Assay. IOP Conf. Series: Earth and Environmental Science 217. </w:t>
      </w:r>
      <w:proofErr w:type="spellStart"/>
      <w:r w:rsidRPr="00204560">
        <w:rPr>
          <w:rFonts w:ascii="Times New Roman" w:hAnsi="Times New Roman" w:cs="Times New Roman"/>
          <w:sz w:val="24"/>
          <w:szCs w:val="24"/>
        </w:rPr>
        <w:t>Doi</w:t>
      </w:r>
      <w:proofErr w:type="spellEnd"/>
      <w:r w:rsidRPr="00204560">
        <w:rPr>
          <w:rFonts w:ascii="Times New Roman" w:hAnsi="Times New Roman" w:cs="Times New Roman"/>
          <w:sz w:val="24"/>
          <w:szCs w:val="24"/>
        </w:rPr>
        <w:t>: 10.1088/1755-1315/217/1/012030</w:t>
      </w:r>
    </w:p>
    <w:p w:rsidR="00204560" w:rsidRPr="00204560" w:rsidRDefault="00204560" w:rsidP="00204560">
      <w:pPr>
        <w:ind w:left="450" w:hanging="450"/>
        <w:jc w:val="both"/>
        <w:rPr>
          <w:rFonts w:ascii="Times New Roman" w:hAnsi="Times New Roman" w:cs="Times New Roman"/>
          <w:sz w:val="24"/>
          <w:szCs w:val="24"/>
        </w:rPr>
      </w:pPr>
      <w:r w:rsidRPr="00204560">
        <w:rPr>
          <w:rFonts w:ascii="Times New Roman" w:hAnsi="Times New Roman" w:cs="Times New Roman"/>
          <w:sz w:val="24"/>
          <w:szCs w:val="24"/>
        </w:rPr>
        <w:t>[21]</w:t>
      </w:r>
      <w:r w:rsidRPr="00204560">
        <w:rPr>
          <w:rFonts w:ascii="Times New Roman" w:hAnsi="Times New Roman" w:cs="Times New Roman"/>
          <w:sz w:val="24"/>
          <w:szCs w:val="24"/>
        </w:rPr>
        <w:tab/>
        <w:t xml:space="preserve">Belanger MC, et al. 2000. Selection of a Polyurethane Membrane for The Manufacture of Ventricles for a Totally Implantable Artificial heart: Blood Compatibility and Biocompatibility Studies. </w:t>
      </w:r>
      <w:proofErr w:type="spellStart"/>
      <w:r w:rsidRPr="00204560">
        <w:rPr>
          <w:rFonts w:ascii="Times New Roman" w:hAnsi="Times New Roman" w:cs="Times New Roman"/>
          <w:sz w:val="24"/>
          <w:szCs w:val="24"/>
        </w:rPr>
        <w:t>Artif</w:t>
      </w:r>
      <w:proofErr w:type="spellEnd"/>
      <w:r w:rsidRPr="00204560">
        <w:rPr>
          <w:rFonts w:ascii="Times New Roman" w:hAnsi="Times New Roman" w:cs="Times New Roman"/>
          <w:sz w:val="24"/>
          <w:szCs w:val="24"/>
        </w:rPr>
        <w:t xml:space="preserve"> Organs; 24:879-888</w:t>
      </w:r>
    </w:p>
    <w:p w:rsidR="00204560" w:rsidRPr="00204560" w:rsidRDefault="00204560" w:rsidP="00204560">
      <w:pPr>
        <w:ind w:left="450" w:hanging="450"/>
        <w:jc w:val="both"/>
        <w:rPr>
          <w:rFonts w:ascii="Times New Roman" w:hAnsi="Times New Roman" w:cs="Times New Roman"/>
          <w:sz w:val="24"/>
          <w:szCs w:val="24"/>
        </w:rPr>
      </w:pPr>
      <w:r w:rsidRPr="00204560">
        <w:rPr>
          <w:rFonts w:ascii="Times New Roman" w:hAnsi="Times New Roman" w:cs="Times New Roman"/>
          <w:sz w:val="24"/>
          <w:szCs w:val="24"/>
        </w:rPr>
        <w:t>[22]</w:t>
      </w:r>
      <w:r w:rsidRPr="00204560">
        <w:rPr>
          <w:rFonts w:ascii="Times New Roman" w:hAnsi="Times New Roman" w:cs="Times New Roman"/>
          <w:sz w:val="24"/>
          <w:szCs w:val="24"/>
        </w:rPr>
        <w:tab/>
      </w:r>
      <w:proofErr w:type="spellStart"/>
      <w:r w:rsidRPr="00204560">
        <w:rPr>
          <w:rFonts w:ascii="Times New Roman" w:hAnsi="Times New Roman" w:cs="Times New Roman"/>
          <w:sz w:val="24"/>
          <w:szCs w:val="24"/>
        </w:rPr>
        <w:t>Ajayi</w:t>
      </w:r>
      <w:proofErr w:type="spellEnd"/>
      <w:r w:rsidRPr="00204560">
        <w:rPr>
          <w:rFonts w:ascii="Times New Roman" w:hAnsi="Times New Roman" w:cs="Times New Roman"/>
          <w:sz w:val="24"/>
          <w:szCs w:val="24"/>
        </w:rPr>
        <w:t xml:space="preserve">, N. O.; Lazarus, L.; </w:t>
      </w:r>
      <w:proofErr w:type="spellStart"/>
      <w:r w:rsidRPr="00204560">
        <w:rPr>
          <w:rFonts w:ascii="Times New Roman" w:hAnsi="Times New Roman" w:cs="Times New Roman"/>
          <w:sz w:val="24"/>
          <w:szCs w:val="24"/>
        </w:rPr>
        <w:t>Vanker</w:t>
      </w:r>
      <w:proofErr w:type="spellEnd"/>
      <w:r w:rsidRPr="00204560">
        <w:rPr>
          <w:rFonts w:ascii="Times New Roman" w:hAnsi="Times New Roman" w:cs="Times New Roman"/>
          <w:sz w:val="24"/>
          <w:szCs w:val="24"/>
        </w:rPr>
        <w:t xml:space="preserve">, E. A. &amp; </w:t>
      </w:r>
      <w:proofErr w:type="spellStart"/>
      <w:r w:rsidRPr="00204560">
        <w:rPr>
          <w:rFonts w:ascii="Times New Roman" w:hAnsi="Times New Roman" w:cs="Times New Roman"/>
          <w:sz w:val="24"/>
          <w:szCs w:val="24"/>
        </w:rPr>
        <w:t>Satyapal</w:t>
      </w:r>
      <w:proofErr w:type="spellEnd"/>
      <w:r w:rsidRPr="00204560">
        <w:rPr>
          <w:rFonts w:ascii="Times New Roman" w:hAnsi="Times New Roman" w:cs="Times New Roman"/>
          <w:sz w:val="24"/>
          <w:szCs w:val="24"/>
        </w:rPr>
        <w:t xml:space="preserve">, K. S. 2013. Anatomic parameters of the left coronary artery: an angiographic study in a South African population. Int. J. </w:t>
      </w:r>
      <w:proofErr w:type="spellStart"/>
      <w:r w:rsidRPr="00204560">
        <w:rPr>
          <w:rFonts w:ascii="Times New Roman" w:hAnsi="Times New Roman" w:cs="Times New Roman"/>
          <w:sz w:val="24"/>
          <w:szCs w:val="24"/>
        </w:rPr>
        <w:t>Morphol</w:t>
      </w:r>
      <w:proofErr w:type="spellEnd"/>
      <w:r w:rsidRPr="00204560">
        <w:rPr>
          <w:rFonts w:ascii="Times New Roman" w:hAnsi="Times New Roman" w:cs="Times New Roman"/>
          <w:sz w:val="24"/>
          <w:szCs w:val="24"/>
        </w:rPr>
        <w:t>., 31(4):1393-1398</w:t>
      </w:r>
    </w:p>
    <w:p w:rsidR="00204560" w:rsidRPr="00204560" w:rsidRDefault="00204560" w:rsidP="00204560">
      <w:pPr>
        <w:ind w:left="450" w:hanging="450"/>
        <w:jc w:val="both"/>
        <w:rPr>
          <w:rFonts w:ascii="Times New Roman" w:hAnsi="Times New Roman" w:cs="Times New Roman"/>
          <w:sz w:val="24"/>
          <w:szCs w:val="24"/>
        </w:rPr>
      </w:pPr>
      <w:r w:rsidRPr="00204560">
        <w:rPr>
          <w:rFonts w:ascii="Times New Roman" w:hAnsi="Times New Roman" w:cs="Times New Roman"/>
          <w:sz w:val="24"/>
          <w:szCs w:val="24"/>
        </w:rPr>
        <w:lastRenderedPageBreak/>
        <w:t>[23]</w:t>
      </w:r>
      <w:r w:rsidRPr="00204560">
        <w:rPr>
          <w:rFonts w:ascii="Times New Roman" w:hAnsi="Times New Roman" w:cs="Times New Roman"/>
          <w:sz w:val="24"/>
          <w:szCs w:val="24"/>
        </w:rPr>
        <w:tab/>
      </w:r>
      <w:proofErr w:type="spellStart"/>
      <w:r w:rsidRPr="00204560">
        <w:rPr>
          <w:rFonts w:ascii="Times New Roman" w:hAnsi="Times New Roman" w:cs="Times New Roman"/>
          <w:sz w:val="24"/>
          <w:szCs w:val="24"/>
        </w:rPr>
        <w:t>Widjojo</w:t>
      </w:r>
      <w:proofErr w:type="spellEnd"/>
      <w:r w:rsidRPr="00204560">
        <w:rPr>
          <w:rFonts w:ascii="Times New Roman" w:hAnsi="Times New Roman" w:cs="Times New Roman"/>
          <w:sz w:val="24"/>
          <w:szCs w:val="24"/>
        </w:rPr>
        <w:t>, Natalia and Tai-</w:t>
      </w:r>
      <w:proofErr w:type="spellStart"/>
      <w:r w:rsidRPr="00204560">
        <w:rPr>
          <w:rFonts w:ascii="Times New Roman" w:hAnsi="Times New Roman" w:cs="Times New Roman"/>
          <w:sz w:val="24"/>
          <w:szCs w:val="24"/>
        </w:rPr>
        <w:t>Shung</w:t>
      </w:r>
      <w:proofErr w:type="spellEnd"/>
      <w:r w:rsidRPr="00204560">
        <w:rPr>
          <w:rFonts w:ascii="Times New Roman" w:hAnsi="Times New Roman" w:cs="Times New Roman"/>
          <w:sz w:val="24"/>
          <w:szCs w:val="24"/>
        </w:rPr>
        <w:t xml:space="preserve"> Chung. 2006. Thickness and Air Gap Dependence of </w:t>
      </w:r>
      <w:proofErr w:type="spellStart"/>
      <w:r w:rsidRPr="00204560">
        <w:rPr>
          <w:rFonts w:ascii="Times New Roman" w:hAnsi="Times New Roman" w:cs="Times New Roman"/>
          <w:sz w:val="24"/>
          <w:szCs w:val="24"/>
        </w:rPr>
        <w:t>Macrovoid</w:t>
      </w:r>
      <w:proofErr w:type="spellEnd"/>
      <w:r w:rsidRPr="00204560">
        <w:rPr>
          <w:rFonts w:ascii="Times New Roman" w:hAnsi="Times New Roman" w:cs="Times New Roman"/>
          <w:sz w:val="24"/>
          <w:szCs w:val="24"/>
        </w:rPr>
        <w:t xml:space="preserve"> Evolution in Phase-Inversion </w:t>
      </w:r>
      <w:proofErr w:type="spellStart"/>
      <w:r w:rsidRPr="00204560">
        <w:rPr>
          <w:rFonts w:ascii="Times New Roman" w:hAnsi="Times New Roman" w:cs="Times New Roman"/>
          <w:sz w:val="24"/>
          <w:szCs w:val="24"/>
        </w:rPr>
        <w:t>Asymetric</w:t>
      </w:r>
      <w:proofErr w:type="spellEnd"/>
      <w:r w:rsidRPr="00204560">
        <w:rPr>
          <w:rFonts w:ascii="Times New Roman" w:hAnsi="Times New Roman" w:cs="Times New Roman"/>
          <w:sz w:val="24"/>
          <w:szCs w:val="24"/>
        </w:rPr>
        <w:t xml:space="preserve"> Hollow fiber Membranes. Industrial &amp; Engineering Chemistry Research, </w:t>
      </w:r>
      <w:proofErr w:type="gramStart"/>
      <w:r w:rsidRPr="00204560">
        <w:rPr>
          <w:rFonts w:ascii="Times New Roman" w:hAnsi="Times New Roman" w:cs="Times New Roman"/>
          <w:sz w:val="24"/>
          <w:szCs w:val="24"/>
        </w:rPr>
        <w:t>45 :</w:t>
      </w:r>
      <w:proofErr w:type="gramEnd"/>
      <w:r w:rsidRPr="00204560">
        <w:rPr>
          <w:rFonts w:ascii="Times New Roman" w:hAnsi="Times New Roman" w:cs="Times New Roman"/>
          <w:sz w:val="24"/>
          <w:szCs w:val="24"/>
        </w:rPr>
        <w:t>7618-7626</w:t>
      </w:r>
    </w:p>
    <w:p w:rsidR="00204560" w:rsidRPr="00204560" w:rsidRDefault="00204560" w:rsidP="00204560">
      <w:pPr>
        <w:ind w:left="450" w:hanging="450"/>
        <w:jc w:val="both"/>
        <w:rPr>
          <w:rFonts w:ascii="Times New Roman" w:hAnsi="Times New Roman" w:cs="Times New Roman"/>
          <w:sz w:val="24"/>
          <w:szCs w:val="24"/>
        </w:rPr>
      </w:pPr>
      <w:r w:rsidRPr="00204560">
        <w:rPr>
          <w:rFonts w:ascii="Times New Roman" w:hAnsi="Times New Roman" w:cs="Times New Roman"/>
          <w:sz w:val="24"/>
          <w:szCs w:val="24"/>
        </w:rPr>
        <w:t>[24]</w:t>
      </w:r>
      <w:r w:rsidRPr="00204560">
        <w:rPr>
          <w:rFonts w:ascii="Times New Roman" w:hAnsi="Times New Roman" w:cs="Times New Roman"/>
          <w:sz w:val="24"/>
          <w:szCs w:val="24"/>
        </w:rPr>
        <w:tab/>
        <w:t xml:space="preserve">Salem AK, Stevens R, Pearson RG, Davies MC, </w:t>
      </w:r>
      <w:proofErr w:type="spellStart"/>
      <w:r w:rsidRPr="00204560">
        <w:rPr>
          <w:rFonts w:ascii="Times New Roman" w:hAnsi="Times New Roman" w:cs="Times New Roman"/>
          <w:sz w:val="24"/>
          <w:szCs w:val="24"/>
        </w:rPr>
        <w:t>Tendler</w:t>
      </w:r>
      <w:proofErr w:type="spellEnd"/>
      <w:r w:rsidRPr="00204560">
        <w:rPr>
          <w:rFonts w:ascii="Times New Roman" w:hAnsi="Times New Roman" w:cs="Times New Roman"/>
          <w:sz w:val="24"/>
          <w:szCs w:val="24"/>
        </w:rPr>
        <w:t xml:space="preserve"> SJ, Roberts CJ, Williams PM, </w:t>
      </w:r>
      <w:proofErr w:type="spellStart"/>
      <w:r w:rsidRPr="00204560">
        <w:rPr>
          <w:rFonts w:ascii="Times New Roman" w:hAnsi="Times New Roman" w:cs="Times New Roman"/>
          <w:sz w:val="24"/>
          <w:szCs w:val="24"/>
        </w:rPr>
        <w:t>Shakesheff</w:t>
      </w:r>
      <w:proofErr w:type="spellEnd"/>
      <w:r w:rsidRPr="00204560">
        <w:rPr>
          <w:rFonts w:ascii="Times New Roman" w:hAnsi="Times New Roman" w:cs="Times New Roman"/>
          <w:sz w:val="24"/>
          <w:szCs w:val="24"/>
        </w:rPr>
        <w:t xml:space="preserve"> KM. 2002. Interactions of 3T3 Fibroblasts and Endothelial Cells with Defined Pore Features. Journal of Biomedical Materials Research 61 (2) 212-217</w:t>
      </w:r>
    </w:p>
    <w:p w:rsidR="00204560" w:rsidRPr="00204560" w:rsidRDefault="00204560" w:rsidP="00204560">
      <w:pPr>
        <w:ind w:left="450" w:hanging="450"/>
        <w:jc w:val="both"/>
        <w:rPr>
          <w:rFonts w:ascii="Times New Roman" w:hAnsi="Times New Roman" w:cs="Times New Roman"/>
          <w:sz w:val="24"/>
          <w:szCs w:val="24"/>
        </w:rPr>
      </w:pPr>
      <w:r w:rsidRPr="00204560">
        <w:rPr>
          <w:rFonts w:ascii="Times New Roman" w:hAnsi="Times New Roman" w:cs="Times New Roman"/>
          <w:sz w:val="24"/>
          <w:szCs w:val="24"/>
        </w:rPr>
        <w:t>[25]</w:t>
      </w:r>
      <w:r w:rsidRPr="00204560">
        <w:rPr>
          <w:rFonts w:ascii="Times New Roman" w:hAnsi="Times New Roman" w:cs="Times New Roman"/>
          <w:sz w:val="24"/>
          <w:szCs w:val="24"/>
        </w:rPr>
        <w:tab/>
        <w:t xml:space="preserve">D. Narayan, S. S. </w:t>
      </w:r>
      <w:proofErr w:type="spellStart"/>
      <w:r w:rsidRPr="00204560">
        <w:rPr>
          <w:rFonts w:ascii="Times New Roman" w:hAnsi="Times New Roman" w:cs="Times New Roman"/>
          <w:sz w:val="24"/>
          <w:szCs w:val="24"/>
        </w:rPr>
        <w:t>Venkatraman</w:t>
      </w:r>
      <w:proofErr w:type="spellEnd"/>
      <w:r w:rsidRPr="00204560">
        <w:rPr>
          <w:rFonts w:ascii="Times New Roman" w:hAnsi="Times New Roman" w:cs="Times New Roman"/>
          <w:sz w:val="24"/>
          <w:szCs w:val="24"/>
        </w:rPr>
        <w:t xml:space="preserve">. 2008. Effect of Pore Size and </w:t>
      </w:r>
      <w:proofErr w:type="spellStart"/>
      <w:r w:rsidRPr="00204560">
        <w:rPr>
          <w:rFonts w:ascii="Times New Roman" w:hAnsi="Times New Roman" w:cs="Times New Roman"/>
          <w:sz w:val="24"/>
          <w:szCs w:val="24"/>
        </w:rPr>
        <w:t>Interpore</w:t>
      </w:r>
      <w:proofErr w:type="spellEnd"/>
      <w:r w:rsidRPr="00204560">
        <w:rPr>
          <w:rFonts w:ascii="Times New Roman" w:hAnsi="Times New Roman" w:cs="Times New Roman"/>
          <w:sz w:val="24"/>
          <w:szCs w:val="24"/>
        </w:rPr>
        <w:t xml:space="preserve"> Distance on Endothelial Cell Growth on Polymers. Wiley Inter Science </w:t>
      </w:r>
      <w:proofErr w:type="spellStart"/>
      <w:r w:rsidRPr="00204560">
        <w:rPr>
          <w:rFonts w:ascii="Times New Roman" w:hAnsi="Times New Roman" w:cs="Times New Roman"/>
          <w:sz w:val="24"/>
          <w:szCs w:val="24"/>
        </w:rPr>
        <w:t>doi</w:t>
      </w:r>
      <w:proofErr w:type="spellEnd"/>
      <w:r w:rsidRPr="00204560">
        <w:rPr>
          <w:rFonts w:ascii="Times New Roman" w:hAnsi="Times New Roman" w:cs="Times New Roman"/>
          <w:sz w:val="24"/>
          <w:szCs w:val="24"/>
        </w:rPr>
        <w:t>: 10.1002/jbm.a.31749</w:t>
      </w:r>
    </w:p>
    <w:p w:rsidR="00204560" w:rsidRPr="00204560" w:rsidRDefault="00204560" w:rsidP="00204560">
      <w:pPr>
        <w:ind w:left="450" w:hanging="450"/>
        <w:jc w:val="both"/>
        <w:rPr>
          <w:rFonts w:ascii="Times New Roman" w:hAnsi="Times New Roman" w:cs="Times New Roman"/>
          <w:sz w:val="24"/>
          <w:szCs w:val="24"/>
        </w:rPr>
      </w:pPr>
      <w:r w:rsidRPr="00204560">
        <w:rPr>
          <w:rFonts w:ascii="Times New Roman" w:hAnsi="Times New Roman" w:cs="Times New Roman"/>
          <w:sz w:val="24"/>
          <w:szCs w:val="24"/>
        </w:rPr>
        <w:t>[26]</w:t>
      </w:r>
      <w:r w:rsidRPr="00204560">
        <w:rPr>
          <w:rFonts w:ascii="Times New Roman" w:hAnsi="Times New Roman" w:cs="Times New Roman"/>
          <w:sz w:val="24"/>
          <w:szCs w:val="24"/>
        </w:rPr>
        <w:tab/>
      </w:r>
      <w:proofErr w:type="spellStart"/>
      <w:r w:rsidRPr="00204560">
        <w:rPr>
          <w:rFonts w:ascii="Times New Roman" w:hAnsi="Times New Roman" w:cs="Times New Roman"/>
          <w:sz w:val="24"/>
          <w:szCs w:val="24"/>
        </w:rPr>
        <w:t>Riss</w:t>
      </w:r>
      <w:proofErr w:type="spellEnd"/>
      <w:r w:rsidRPr="00204560">
        <w:rPr>
          <w:rFonts w:ascii="Times New Roman" w:hAnsi="Times New Roman" w:cs="Times New Roman"/>
          <w:sz w:val="24"/>
          <w:szCs w:val="24"/>
        </w:rPr>
        <w:t xml:space="preserve">, Terry L, Richard A </w:t>
      </w:r>
      <w:proofErr w:type="spellStart"/>
      <w:r w:rsidRPr="00204560">
        <w:rPr>
          <w:rFonts w:ascii="Times New Roman" w:hAnsi="Times New Roman" w:cs="Times New Roman"/>
          <w:sz w:val="24"/>
          <w:szCs w:val="24"/>
        </w:rPr>
        <w:t>Moraviec</w:t>
      </w:r>
      <w:proofErr w:type="spellEnd"/>
      <w:r w:rsidRPr="00204560">
        <w:rPr>
          <w:rFonts w:ascii="Times New Roman" w:hAnsi="Times New Roman" w:cs="Times New Roman"/>
          <w:sz w:val="24"/>
          <w:szCs w:val="24"/>
        </w:rPr>
        <w:t xml:space="preserve">, Andrew L Niles, Sarah </w:t>
      </w:r>
      <w:proofErr w:type="spellStart"/>
      <w:r w:rsidRPr="00204560">
        <w:rPr>
          <w:rFonts w:ascii="Times New Roman" w:hAnsi="Times New Roman" w:cs="Times New Roman"/>
          <w:sz w:val="24"/>
          <w:szCs w:val="24"/>
        </w:rPr>
        <w:t>Duellman</w:t>
      </w:r>
      <w:proofErr w:type="spellEnd"/>
      <w:r w:rsidRPr="00204560">
        <w:rPr>
          <w:rFonts w:ascii="Times New Roman" w:hAnsi="Times New Roman" w:cs="Times New Roman"/>
          <w:sz w:val="24"/>
          <w:szCs w:val="24"/>
        </w:rPr>
        <w:t xml:space="preserve">, Helene A </w:t>
      </w:r>
      <w:proofErr w:type="spellStart"/>
      <w:r w:rsidRPr="00204560">
        <w:rPr>
          <w:rFonts w:ascii="Times New Roman" w:hAnsi="Times New Roman" w:cs="Times New Roman"/>
          <w:sz w:val="24"/>
          <w:szCs w:val="24"/>
        </w:rPr>
        <w:t>Benink</w:t>
      </w:r>
      <w:proofErr w:type="spellEnd"/>
      <w:r w:rsidRPr="00204560">
        <w:rPr>
          <w:rFonts w:ascii="Times New Roman" w:hAnsi="Times New Roman" w:cs="Times New Roman"/>
          <w:sz w:val="24"/>
          <w:szCs w:val="24"/>
        </w:rPr>
        <w:t xml:space="preserve">, Tracy J </w:t>
      </w:r>
      <w:proofErr w:type="spellStart"/>
      <w:r w:rsidRPr="00204560">
        <w:rPr>
          <w:rFonts w:ascii="Times New Roman" w:hAnsi="Times New Roman" w:cs="Times New Roman"/>
          <w:sz w:val="24"/>
          <w:szCs w:val="24"/>
        </w:rPr>
        <w:t>Worzella</w:t>
      </w:r>
      <w:proofErr w:type="spellEnd"/>
      <w:r w:rsidRPr="00204560">
        <w:rPr>
          <w:rFonts w:ascii="Times New Roman" w:hAnsi="Times New Roman" w:cs="Times New Roman"/>
          <w:sz w:val="24"/>
          <w:szCs w:val="24"/>
        </w:rPr>
        <w:t>, Lisa Minor. 2016. Cell Viability Assay</w:t>
      </w:r>
    </w:p>
    <w:p w:rsidR="00204560" w:rsidRPr="00204560" w:rsidRDefault="00204560" w:rsidP="00204560">
      <w:pPr>
        <w:ind w:left="450" w:hanging="450"/>
        <w:jc w:val="both"/>
        <w:rPr>
          <w:rFonts w:ascii="Times New Roman" w:hAnsi="Times New Roman" w:cs="Times New Roman"/>
          <w:sz w:val="24"/>
          <w:szCs w:val="24"/>
        </w:rPr>
      </w:pPr>
      <w:r w:rsidRPr="00204560">
        <w:rPr>
          <w:rFonts w:ascii="Times New Roman" w:hAnsi="Times New Roman" w:cs="Times New Roman"/>
          <w:sz w:val="24"/>
          <w:szCs w:val="24"/>
        </w:rPr>
        <w:t>[27]</w:t>
      </w:r>
      <w:r w:rsidRPr="00204560">
        <w:rPr>
          <w:rFonts w:ascii="Times New Roman" w:hAnsi="Times New Roman" w:cs="Times New Roman"/>
          <w:sz w:val="24"/>
          <w:szCs w:val="24"/>
        </w:rPr>
        <w:tab/>
      </w:r>
      <w:proofErr w:type="spellStart"/>
      <w:r w:rsidRPr="00204560">
        <w:rPr>
          <w:rFonts w:ascii="Times New Roman" w:hAnsi="Times New Roman" w:cs="Times New Roman"/>
          <w:sz w:val="24"/>
          <w:szCs w:val="24"/>
        </w:rPr>
        <w:t>Vijayananda</w:t>
      </w:r>
      <w:proofErr w:type="spellEnd"/>
      <w:r w:rsidRPr="00204560">
        <w:rPr>
          <w:rFonts w:ascii="Times New Roman" w:hAnsi="Times New Roman" w:cs="Times New Roman"/>
          <w:sz w:val="24"/>
          <w:szCs w:val="24"/>
        </w:rPr>
        <w:t xml:space="preserve">, K., Deepak </w:t>
      </w:r>
      <w:proofErr w:type="spellStart"/>
      <w:r w:rsidRPr="00204560">
        <w:rPr>
          <w:rFonts w:ascii="Times New Roman" w:hAnsi="Times New Roman" w:cs="Times New Roman"/>
          <w:sz w:val="24"/>
          <w:szCs w:val="24"/>
        </w:rPr>
        <w:t>Pattanayak</w:t>
      </w:r>
      <w:proofErr w:type="spellEnd"/>
      <w:r w:rsidRPr="00204560">
        <w:rPr>
          <w:rFonts w:ascii="Times New Roman" w:hAnsi="Times New Roman" w:cs="Times New Roman"/>
          <w:sz w:val="24"/>
          <w:szCs w:val="24"/>
        </w:rPr>
        <w:t>, TR Rama Mohan. 2005. Interpreting Blood-Biomaterial Interaction from Surface Free Energy and Work of Adhesion. Trends in Biomaterials and Artificial Organs 18 (2)</w:t>
      </w:r>
    </w:p>
    <w:p w:rsidR="00204560" w:rsidRPr="00204560" w:rsidRDefault="00204560" w:rsidP="00204560">
      <w:pPr>
        <w:ind w:left="450" w:hanging="450"/>
        <w:jc w:val="both"/>
        <w:rPr>
          <w:rFonts w:ascii="Times New Roman" w:hAnsi="Times New Roman" w:cs="Times New Roman"/>
          <w:sz w:val="24"/>
          <w:szCs w:val="24"/>
        </w:rPr>
      </w:pPr>
      <w:r w:rsidRPr="00204560">
        <w:rPr>
          <w:rFonts w:ascii="Times New Roman" w:hAnsi="Times New Roman" w:cs="Times New Roman"/>
          <w:sz w:val="24"/>
          <w:szCs w:val="24"/>
        </w:rPr>
        <w:t>[28]</w:t>
      </w:r>
      <w:r w:rsidRPr="00204560">
        <w:rPr>
          <w:rFonts w:ascii="Times New Roman" w:hAnsi="Times New Roman" w:cs="Times New Roman"/>
          <w:sz w:val="24"/>
          <w:szCs w:val="24"/>
        </w:rPr>
        <w:tab/>
      </w:r>
      <w:proofErr w:type="spellStart"/>
      <w:r w:rsidRPr="00204560">
        <w:rPr>
          <w:rFonts w:ascii="Times New Roman" w:hAnsi="Times New Roman" w:cs="Times New Roman"/>
          <w:sz w:val="24"/>
          <w:szCs w:val="24"/>
        </w:rPr>
        <w:t>Hendershot</w:t>
      </w:r>
      <w:proofErr w:type="spellEnd"/>
      <w:r w:rsidRPr="00204560">
        <w:rPr>
          <w:rFonts w:ascii="Times New Roman" w:hAnsi="Times New Roman" w:cs="Times New Roman"/>
          <w:sz w:val="24"/>
          <w:szCs w:val="24"/>
        </w:rPr>
        <w:t xml:space="preserve">., </w:t>
      </w:r>
      <w:proofErr w:type="spellStart"/>
      <w:r w:rsidRPr="00204560">
        <w:rPr>
          <w:rFonts w:ascii="Times New Roman" w:hAnsi="Times New Roman" w:cs="Times New Roman"/>
          <w:sz w:val="24"/>
          <w:szCs w:val="24"/>
        </w:rPr>
        <w:t>Alakomi</w:t>
      </w:r>
      <w:proofErr w:type="spellEnd"/>
      <w:r w:rsidRPr="00204560">
        <w:rPr>
          <w:rFonts w:ascii="Times New Roman" w:hAnsi="Times New Roman" w:cs="Times New Roman"/>
          <w:sz w:val="24"/>
          <w:szCs w:val="24"/>
        </w:rPr>
        <w:t xml:space="preserve">, H. L., </w:t>
      </w:r>
      <w:proofErr w:type="spellStart"/>
      <w:r w:rsidRPr="00204560">
        <w:rPr>
          <w:rFonts w:ascii="Times New Roman" w:hAnsi="Times New Roman" w:cs="Times New Roman"/>
          <w:sz w:val="24"/>
          <w:szCs w:val="24"/>
        </w:rPr>
        <w:t>Skyttä</w:t>
      </w:r>
      <w:proofErr w:type="spellEnd"/>
      <w:r w:rsidRPr="00204560">
        <w:rPr>
          <w:rFonts w:ascii="Times New Roman" w:hAnsi="Times New Roman" w:cs="Times New Roman"/>
          <w:sz w:val="24"/>
          <w:szCs w:val="24"/>
        </w:rPr>
        <w:t xml:space="preserve">, E., </w:t>
      </w:r>
      <w:proofErr w:type="spellStart"/>
      <w:r w:rsidRPr="00204560">
        <w:rPr>
          <w:rFonts w:ascii="Times New Roman" w:hAnsi="Times New Roman" w:cs="Times New Roman"/>
          <w:sz w:val="24"/>
          <w:szCs w:val="24"/>
        </w:rPr>
        <w:t>Saarela</w:t>
      </w:r>
      <w:proofErr w:type="spellEnd"/>
      <w:r w:rsidRPr="00204560">
        <w:rPr>
          <w:rFonts w:ascii="Times New Roman" w:hAnsi="Times New Roman" w:cs="Times New Roman"/>
          <w:sz w:val="24"/>
          <w:szCs w:val="24"/>
        </w:rPr>
        <w:t xml:space="preserve">, M., </w:t>
      </w:r>
      <w:proofErr w:type="spellStart"/>
      <w:r w:rsidRPr="00204560">
        <w:rPr>
          <w:rFonts w:ascii="Times New Roman" w:hAnsi="Times New Roman" w:cs="Times New Roman"/>
          <w:sz w:val="24"/>
          <w:szCs w:val="24"/>
        </w:rPr>
        <w:t>Mattila-Sandholm</w:t>
      </w:r>
      <w:proofErr w:type="spellEnd"/>
      <w:r w:rsidRPr="00204560">
        <w:rPr>
          <w:rFonts w:ascii="Times New Roman" w:hAnsi="Times New Roman" w:cs="Times New Roman"/>
          <w:sz w:val="24"/>
          <w:szCs w:val="24"/>
        </w:rPr>
        <w:t xml:space="preserve">, T., K. </w:t>
      </w:r>
      <w:proofErr w:type="spellStart"/>
      <w:r w:rsidRPr="00204560">
        <w:rPr>
          <w:rFonts w:ascii="Times New Roman" w:hAnsi="Times New Roman" w:cs="Times New Roman"/>
          <w:sz w:val="24"/>
          <w:szCs w:val="24"/>
        </w:rPr>
        <w:t>Latva</w:t>
      </w:r>
      <w:proofErr w:type="spellEnd"/>
      <w:r w:rsidRPr="00204560">
        <w:rPr>
          <w:rFonts w:ascii="Times New Roman" w:hAnsi="Times New Roman" w:cs="Times New Roman"/>
          <w:sz w:val="24"/>
          <w:szCs w:val="24"/>
        </w:rPr>
        <w:t>-Kala, 2007. ASTM Hemolysis. Washington: NAMSA</w:t>
      </w:r>
    </w:p>
    <w:p w:rsidR="00BB24F9" w:rsidRPr="00204560" w:rsidRDefault="00204560" w:rsidP="00204560">
      <w:pPr>
        <w:ind w:left="450" w:hanging="450"/>
        <w:jc w:val="both"/>
        <w:rPr>
          <w:rFonts w:ascii="Times New Roman" w:hAnsi="Times New Roman" w:cs="Times New Roman"/>
        </w:rPr>
      </w:pPr>
      <w:r w:rsidRPr="00204560">
        <w:rPr>
          <w:rFonts w:ascii="Times New Roman" w:hAnsi="Times New Roman" w:cs="Times New Roman"/>
          <w:sz w:val="24"/>
          <w:szCs w:val="24"/>
        </w:rPr>
        <w:t>[29]</w:t>
      </w:r>
      <w:r w:rsidRPr="00204560">
        <w:rPr>
          <w:rFonts w:ascii="Times New Roman" w:hAnsi="Times New Roman" w:cs="Times New Roman"/>
          <w:sz w:val="24"/>
          <w:szCs w:val="24"/>
        </w:rPr>
        <w:tab/>
      </w:r>
      <w:proofErr w:type="spellStart"/>
      <w:r w:rsidRPr="00204560">
        <w:rPr>
          <w:rFonts w:ascii="Times New Roman" w:hAnsi="Times New Roman" w:cs="Times New Roman"/>
          <w:sz w:val="24"/>
          <w:szCs w:val="24"/>
        </w:rPr>
        <w:t>Umezu</w:t>
      </w:r>
      <w:proofErr w:type="spellEnd"/>
      <w:r w:rsidRPr="00204560">
        <w:rPr>
          <w:rFonts w:ascii="Times New Roman" w:hAnsi="Times New Roman" w:cs="Times New Roman"/>
          <w:sz w:val="24"/>
          <w:szCs w:val="24"/>
        </w:rPr>
        <w:t xml:space="preserve">, </w:t>
      </w:r>
      <w:proofErr w:type="spellStart"/>
      <w:r w:rsidRPr="00204560">
        <w:rPr>
          <w:rFonts w:ascii="Times New Roman" w:hAnsi="Times New Roman" w:cs="Times New Roman"/>
          <w:sz w:val="24"/>
          <w:szCs w:val="24"/>
        </w:rPr>
        <w:t>Mitsuo</w:t>
      </w:r>
      <w:proofErr w:type="spellEnd"/>
      <w:r w:rsidRPr="00204560">
        <w:rPr>
          <w:rFonts w:ascii="Times New Roman" w:hAnsi="Times New Roman" w:cs="Times New Roman"/>
          <w:sz w:val="24"/>
          <w:szCs w:val="24"/>
        </w:rPr>
        <w:t xml:space="preserve">., Takashi Yamada, Hiromi </w:t>
      </w:r>
      <w:proofErr w:type="spellStart"/>
      <w:r w:rsidRPr="00204560">
        <w:rPr>
          <w:rFonts w:ascii="Times New Roman" w:hAnsi="Times New Roman" w:cs="Times New Roman"/>
          <w:sz w:val="24"/>
          <w:szCs w:val="24"/>
        </w:rPr>
        <w:t>Fujimasu</w:t>
      </w:r>
      <w:proofErr w:type="spellEnd"/>
      <w:r w:rsidRPr="00204560">
        <w:rPr>
          <w:rFonts w:ascii="Times New Roman" w:hAnsi="Times New Roman" w:cs="Times New Roman"/>
          <w:sz w:val="24"/>
          <w:szCs w:val="24"/>
        </w:rPr>
        <w:t xml:space="preserve">, Tetsuo Fujimoto, </w:t>
      </w:r>
      <w:proofErr w:type="spellStart"/>
      <w:r w:rsidRPr="00204560">
        <w:rPr>
          <w:rFonts w:ascii="Times New Roman" w:hAnsi="Times New Roman" w:cs="Times New Roman"/>
          <w:sz w:val="24"/>
          <w:szCs w:val="24"/>
        </w:rPr>
        <w:t>Manoja</w:t>
      </w:r>
      <w:proofErr w:type="spellEnd"/>
      <w:r w:rsidRPr="00204560">
        <w:rPr>
          <w:rFonts w:ascii="Times New Roman" w:hAnsi="Times New Roman" w:cs="Times New Roman"/>
          <w:sz w:val="24"/>
          <w:szCs w:val="24"/>
        </w:rPr>
        <w:t xml:space="preserve"> </w:t>
      </w:r>
      <w:proofErr w:type="spellStart"/>
      <w:r w:rsidRPr="00204560">
        <w:rPr>
          <w:rFonts w:ascii="Times New Roman" w:hAnsi="Times New Roman" w:cs="Times New Roman"/>
          <w:sz w:val="24"/>
          <w:szCs w:val="24"/>
        </w:rPr>
        <w:t>Ranawake</w:t>
      </w:r>
      <w:proofErr w:type="spellEnd"/>
      <w:r w:rsidRPr="00204560">
        <w:rPr>
          <w:rFonts w:ascii="Times New Roman" w:hAnsi="Times New Roman" w:cs="Times New Roman"/>
          <w:sz w:val="24"/>
          <w:szCs w:val="24"/>
        </w:rPr>
        <w:t xml:space="preserve">, </w:t>
      </w:r>
      <w:proofErr w:type="spellStart"/>
      <w:r w:rsidRPr="00204560">
        <w:rPr>
          <w:rFonts w:ascii="Times New Roman" w:hAnsi="Times New Roman" w:cs="Times New Roman"/>
          <w:sz w:val="24"/>
          <w:szCs w:val="24"/>
        </w:rPr>
        <w:t>Atsuhiko</w:t>
      </w:r>
      <w:proofErr w:type="spellEnd"/>
      <w:r w:rsidRPr="00204560">
        <w:rPr>
          <w:rFonts w:ascii="Times New Roman" w:hAnsi="Times New Roman" w:cs="Times New Roman"/>
          <w:sz w:val="24"/>
          <w:szCs w:val="24"/>
        </w:rPr>
        <w:t xml:space="preserve"> </w:t>
      </w:r>
      <w:proofErr w:type="spellStart"/>
      <w:r w:rsidRPr="00204560">
        <w:rPr>
          <w:rFonts w:ascii="Times New Roman" w:hAnsi="Times New Roman" w:cs="Times New Roman"/>
          <w:sz w:val="24"/>
          <w:szCs w:val="24"/>
        </w:rPr>
        <w:t>Nogawa</w:t>
      </w:r>
      <w:proofErr w:type="spellEnd"/>
      <w:r w:rsidRPr="00204560">
        <w:rPr>
          <w:rFonts w:ascii="Times New Roman" w:hAnsi="Times New Roman" w:cs="Times New Roman"/>
          <w:sz w:val="24"/>
          <w:szCs w:val="24"/>
        </w:rPr>
        <w:t xml:space="preserve">, and Toshihiko Kijima. 1996. Effects of Surface Roughness on Mechanical Hemolysis. </w:t>
      </w:r>
      <w:proofErr w:type="spellStart"/>
      <w:r w:rsidRPr="00204560">
        <w:rPr>
          <w:rFonts w:ascii="Times New Roman" w:hAnsi="Times New Roman" w:cs="Times New Roman"/>
          <w:sz w:val="24"/>
          <w:szCs w:val="24"/>
        </w:rPr>
        <w:t>Artficial</w:t>
      </w:r>
      <w:proofErr w:type="spellEnd"/>
      <w:r w:rsidRPr="00204560">
        <w:rPr>
          <w:rFonts w:ascii="Times New Roman" w:hAnsi="Times New Roman" w:cs="Times New Roman"/>
          <w:sz w:val="24"/>
          <w:szCs w:val="24"/>
        </w:rPr>
        <w:t xml:space="preserve"> Organs 20(6):573-578, Blackwell Science, Inc., Boston</w:t>
      </w:r>
    </w:p>
    <w:sectPr w:rsidR="00BB24F9" w:rsidRPr="00204560">
      <w:pgSz w:w="12240" w:h="15840"/>
      <w:pgMar w:top="1449" w:right="1437" w:bottom="1684" w:left="1440" w:header="744" w:footer="71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7EAC" w:rsidRDefault="00527EAC">
      <w:pPr>
        <w:spacing w:after="0" w:line="240" w:lineRule="auto"/>
      </w:pPr>
      <w:r>
        <w:separator/>
      </w:r>
    </w:p>
  </w:endnote>
  <w:endnote w:type="continuationSeparator" w:id="0">
    <w:p w:rsidR="00527EAC" w:rsidRDefault="00527E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65C" w:rsidRDefault="004C165C">
    <w:pPr>
      <w:spacing w:after="0" w:line="241" w:lineRule="auto"/>
      <w:ind w:left="0" w:firstLine="0"/>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7EAC" w:rsidRDefault="00527EAC">
      <w:pPr>
        <w:spacing w:after="0" w:line="240" w:lineRule="auto"/>
      </w:pPr>
      <w:r>
        <w:separator/>
      </w:r>
    </w:p>
  </w:footnote>
  <w:footnote w:type="continuationSeparator" w:id="0">
    <w:p w:rsidR="00527EAC" w:rsidRDefault="00527E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65C" w:rsidRDefault="004C165C">
    <w:pPr>
      <w:spacing w:after="0" w:line="240" w:lineRule="auto"/>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23360C"/>
    <w:multiLevelType w:val="hybridMultilevel"/>
    <w:tmpl w:val="51685C30"/>
    <w:lvl w:ilvl="0" w:tplc="2FAA1A84">
      <w:start w:val="1"/>
      <w:numFmt w:val="decimal"/>
      <w:lvlText w:val="%1."/>
      <w:lvlJc w:val="left"/>
      <w:pPr>
        <w:ind w:left="720"/>
      </w:pPr>
      <w:rPr>
        <w:rFonts w:ascii="Tahoma" w:eastAsia="Tahoma" w:hAnsi="Tahoma" w:cs="Tahoma"/>
        <w:b w:val="0"/>
        <w:i w:val="0"/>
        <w:strike w:val="0"/>
        <w:dstrike w:val="0"/>
        <w:color w:val="222222"/>
        <w:sz w:val="18"/>
        <w:u w:val="none" w:color="000000"/>
        <w:bdr w:val="none" w:sz="0" w:space="0" w:color="auto"/>
        <w:shd w:val="clear" w:color="auto" w:fill="auto"/>
        <w:vertAlign w:val="baseline"/>
      </w:rPr>
    </w:lvl>
    <w:lvl w:ilvl="1" w:tplc="7FB82306">
      <w:start w:val="1"/>
      <w:numFmt w:val="bullet"/>
      <w:lvlText w:val="o"/>
      <w:lvlJc w:val="left"/>
      <w:pPr>
        <w:ind w:left="1425"/>
      </w:pPr>
      <w:rPr>
        <w:rFonts w:ascii="Courier New" w:eastAsia="Courier New" w:hAnsi="Courier New" w:cs="Courier New"/>
        <w:b w:val="0"/>
        <w:i w:val="0"/>
        <w:strike w:val="0"/>
        <w:dstrike w:val="0"/>
        <w:color w:val="222222"/>
        <w:sz w:val="20"/>
        <w:u w:val="none" w:color="000000"/>
        <w:bdr w:val="none" w:sz="0" w:space="0" w:color="auto"/>
        <w:shd w:val="clear" w:color="auto" w:fill="auto"/>
        <w:vertAlign w:val="baseline"/>
      </w:rPr>
    </w:lvl>
    <w:lvl w:ilvl="2" w:tplc="203E462E">
      <w:start w:val="1"/>
      <w:numFmt w:val="bullet"/>
      <w:lvlText w:val="▪"/>
      <w:lvlJc w:val="left"/>
      <w:pPr>
        <w:ind w:left="1785"/>
      </w:pPr>
      <w:rPr>
        <w:rFonts w:ascii="Courier New" w:eastAsia="Courier New" w:hAnsi="Courier New" w:cs="Courier New"/>
        <w:b w:val="0"/>
        <w:i w:val="0"/>
        <w:strike w:val="0"/>
        <w:dstrike w:val="0"/>
        <w:color w:val="222222"/>
        <w:sz w:val="20"/>
        <w:u w:val="none" w:color="000000"/>
        <w:bdr w:val="none" w:sz="0" w:space="0" w:color="auto"/>
        <w:shd w:val="clear" w:color="auto" w:fill="auto"/>
        <w:vertAlign w:val="baseline"/>
      </w:rPr>
    </w:lvl>
    <w:lvl w:ilvl="3" w:tplc="D49C1B22">
      <w:start w:val="1"/>
      <w:numFmt w:val="bullet"/>
      <w:lvlText w:val="•"/>
      <w:lvlJc w:val="left"/>
      <w:pPr>
        <w:ind w:left="2505"/>
      </w:pPr>
      <w:rPr>
        <w:rFonts w:ascii="Courier New" w:eastAsia="Courier New" w:hAnsi="Courier New" w:cs="Courier New"/>
        <w:b w:val="0"/>
        <w:i w:val="0"/>
        <w:strike w:val="0"/>
        <w:dstrike w:val="0"/>
        <w:color w:val="222222"/>
        <w:sz w:val="20"/>
        <w:u w:val="none" w:color="000000"/>
        <w:bdr w:val="none" w:sz="0" w:space="0" w:color="auto"/>
        <w:shd w:val="clear" w:color="auto" w:fill="auto"/>
        <w:vertAlign w:val="baseline"/>
      </w:rPr>
    </w:lvl>
    <w:lvl w:ilvl="4" w:tplc="601A191E">
      <w:start w:val="1"/>
      <w:numFmt w:val="bullet"/>
      <w:lvlText w:val="o"/>
      <w:lvlJc w:val="left"/>
      <w:pPr>
        <w:ind w:left="3225"/>
      </w:pPr>
      <w:rPr>
        <w:rFonts w:ascii="Courier New" w:eastAsia="Courier New" w:hAnsi="Courier New" w:cs="Courier New"/>
        <w:b w:val="0"/>
        <w:i w:val="0"/>
        <w:strike w:val="0"/>
        <w:dstrike w:val="0"/>
        <w:color w:val="222222"/>
        <w:sz w:val="20"/>
        <w:u w:val="none" w:color="000000"/>
        <w:bdr w:val="none" w:sz="0" w:space="0" w:color="auto"/>
        <w:shd w:val="clear" w:color="auto" w:fill="auto"/>
        <w:vertAlign w:val="baseline"/>
      </w:rPr>
    </w:lvl>
    <w:lvl w:ilvl="5" w:tplc="154E9310">
      <w:start w:val="1"/>
      <w:numFmt w:val="bullet"/>
      <w:lvlText w:val="▪"/>
      <w:lvlJc w:val="left"/>
      <w:pPr>
        <w:ind w:left="3945"/>
      </w:pPr>
      <w:rPr>
        <w:rFonts w:ascii="Courier New" w:eastAsia="Courier New" w:hAnsi="Courier New" w:cs="Courier New"/>
        <w:b w:val="0"/>
        <w:i w:val="0"/>
        <w:strike w:val="0"/>
        <w:dstrike w:val="0"/>
        <w:color w:val="222222"/>
        <w:sz w:val="20"/>
        <w:u w:val="none" w:color="000000"/>
        <w:bdr w:val="none" w:sz="0" w:space="0" w:color="auto"/>
        <w:shd w:val="clear" w:color="auto" w:fill="auto"/>
        <w:vertAlign w:val="baseline"/>
      </w:rPr>
    </w:lvl>
    <w:lvl w:ilvl="6" w:tplc="3B1AD2DE">
      <w:start w:val="1"/>
      <w:numFmt w:val="bullet"/>
      <w:lvlText w:val="•"/>
      <w:lvlJc w:val="left"/>
      <w:pPr>
        <w:ind w:left="4665"/>
      </w:pPr>
      <w:rPr>
        <w:rFonts w:ascii="Courier New" w:eastAsia="Courier New" w:hAnsi="Courier New" w:cs="Courier New"/>
        <w:b w:val="0"/>
        <w:i w:val="0"/>
        <w:strike w:val="0"/>
        <w:dstrike w:val="0"/>
        <w:color w:val="222222"/>
        <w:sz w:val="20"/>
        <w:u w:val="none" w:color="000000"/>
        <w:bdr w:val="none" w:sz="0" w:space="0" w:color="auto"/>
        <w:shd w:val="clear" w:color="auto" w:fill="auto"/>
        <w:vertAlign w:val="baseline"/>
      </w:rPr>
    </w:lvl>
    <w:lvl w:ilvl="7" w:tplc="419C7814">
      <w:start w:val="1"/>
      <w:numFmt w:val="bullet"/>
      <w:lvlText w:val="o"/>
      <w:lvlJc w:val="left"/>
      <w:pPr>
        <w:ind w:left="5385"/>
      </w:pPr>
      <w:rPr>
        <w:rFonts w:ascii="Courier New" w:eastAsia="Courier New" w:hAnsi="Courier New" w:cs="Courier New"/>
        <w:b w:val="0"/>
        <w:i w:val="0"/>
        <w:strike w:val="0"/>
        <w:dstrike w:val="0"/>
        <w:color w:val="222222"/>
        <w:sz w:val="20"/>
        <w:u w:val="none" w:color="000000"/>
        <w:bdr w:val="none" w:sz="0" w:space="0" w:color="auto"/>
        <w:shd w:val="clear" w:color="auto" w:fill="auto"/>
        <w:vertAlign w:val="baseline"/>
      </w:rPr>
    </w:lvl>
    <w:lvl w:ilvl="8" w:tplc="17B61F34">
      <w:start w:val="1"/>
      <w:numFmt w:val="bullet"/>
      <w:lvlText w:val="▪"/>
      <w:lvlJc w:val="left"/>
      <w:pPr>
        <w:ind w:left="6105"/>
      </w:pPr>
      <w:rPr>
        <w:rFonts w:ascii="Courier New" w:eastAsia="Courier New" w:hAnsi="Courier New" w:cs="Courier New"/>
        <w:b w:val="0"/>
        <w:i w:val="0"/>
        <w:strike w:val="0"/>
        <w:dstrike w:val="0"/>
        <w:color w:val="222222"/>
        <w:sz w:val="20"/>
        <w:u w:val="none" w:color="000000"/>
        <w:bdr w:val="none" w:sz="0" w:space="0" w:color="auto"/>
        <w:shd w:val="clear" w:color="auto" w:fill="auto"/>
        <w:vertAlign w:val="baseline"/>
      </w:rPr>
    </w:lvl>
  </w:abstractNum>
  <w:abstractNum w:abstractNumId="1">
    <w:nsid w:val="0F707627"/>
    <w:multiLevelType w:val="hybridMultilevel"/>
    <w:tmpl w:val="0AE65DBE"/>
    <w:lvl w:ilvl="0" w:tplc="9F782EDC">
      <w:start w:val="1"/>
      <w:numFmt w:val="decimal"/>
      <w:lvlText w:val="[%1]"/>
      <w:lvlJc w:val="left"/>
      <w:pPr>
        <w:ind w:left="49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22B2832C">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D5D254F8">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3588F0FC">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9ACCFF2E">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550C39B2">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BCAECE8C">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5D10C76E">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4FB42B96">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
    <w:nsid w:val="138172EB"/>
    <w:multiLevelType w:val="multilevel"/>
    <w:tmpl w:val="BDEEE1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455D3B82"/>
    <w:multiLevelType w:val="hybridMultilevel"/>
    <w:tmpl w:val="6C766730"/>
    <w:lvl w:ilvl="0" w:tplc="14821C4C">
      <w:start w:val="13"/>
      <w:numFmt w:val="decimal"/>
      <w:lvlText w:val="%1."/>
      <w:lvlJc w:val="left"/>
      <w:pPr>
        <w:ind w:left="720"/>
      </w:pPr>
      <w:rPr>
        <w:rFonts w:ascii="Tahoma" w:eastAsia="Tahoma" w:hAnsi="Tahoma" w:cs="Tahoma"/>
        <w:b w:val="0"/>
        <w:i w:val="0"/>
        <w:strike w:val="0"/>
        <w:dstrike w:val="0"/>
        <w:color w:val="222222"/>
        <w:sz w:val="18"/>
        <w:u w:val="none" w:color="000000"/>
        <w:bdr w:val="none" w:sz="0" w:space="0" w:color="auto"/>
        <w:shd w:val="clear" w:color="auto" w:fill="auto"/>
        <w:vertAlign w:val="baseline"/>
      </w:rPr>
    </w:lvl>
    <w:lvl w:ilvl="1" w:tplc="D3A6298C">
      <w:start w:val="1"/>
      <w:numFmt w:val="lowerLetter"/>
      <w:lvlText w:val="%2"/>
      <w:lvlJc w:val="left"/>
      <w:pPr>
        <w:ind w:left="1440"/>
      </w:pPr>
      <w:rPr>
        <w:rFonts w:ascii="Tahoma" w:eastAsia="Tahoma" w:hAnsi="Tahoma" w:cs="Tahoma"/>
        <w:b w:val="0"/>
        <w:i w:val="0"/>
        <w:strike w:val="0"/>
        <w:dstrike w:val="0"/>
        <w:color w:val="222222"/>
        <w:sz w:val="18"/>
        <w:u w:val="none" w:color="000000"/>
        <w:bdr w:val="none" w:sz="0" w:space="0" w:color="auto"/>
        <w:shd w:val="clear" w:color="auto" w:fill="auto"/>
        <w:vertAlign w:val="baseline"/>
      </w:rPr>
    </w:lvl>
    <w:lvl w:ilvl="2" w:tplc="3CAAACF4">
      <w:start w:val="1"/>
      <w:numFmt w:val="lowerRoman"/>
      <w:lvlText w:val="%3"/>
      <w:lvlJc w:val="left"/>
      <w:pPr>
        <w:ind w:left="2160"/>
      </w:pPr>
      <w:rPr>
        <w:rFonts w:ascii="Tahoma" w:eastAsia="Tahoma" w:hAnsi="Tahoma" w:cs="Tahoma"/>
        <w:b w:val="0"/>
        <w:i w:val="0"/>
        <w:strike w:val="0"/>
        <w:dstrike w:val="0"/>
        <w:color w:val="222222"/>
        <w:sz w:val="18"/>
        <w:u w:val="none" w:color="000000"/>
        <w:bdr w:val="none" w:sz="0" w:space="0" w:color="auto"/>
        <w:shd w:val="clear" w:color="auto" w:fill="auto"/>
        <w:vertAlign w:val="baseline"/>
      </w:rPr>
    </w:lvl>
    <w:lvl w:ilvl="3" w:tplc="9D14A22E">
      <w:start w:val="1"/>
      <w:numFmt w:val="decimal"/>
      <w:lvlText w:val="%4"/>
      <w:lvlJc w:val="left"/>
      <w:pPr>
        <w:ind w:left="2880"/>
      </w:pPr>
      <w:rPr>
        <w:rFonts w:ascii="Tahoma" w:eastAsia="Tahoma" w:hAnsi="Tahoma" w:cs="Tahoma"/>
        <w:b w:val="0"/>
        <w:i w:val="0"/>
        <w:strike w:val="0"/>
        <w:dstrike w:val="0"/>
        <w:color w:val="222222"/>
        <w:sz w:val="18"/>
        <w:u w:val="none" w:color="000000"/>
        <w:bdr w:val="none" w:sz="0" w:space="0" w:color="auto"/>
        <w:shd w:val="clear" w:color="auto" w:fill="auto"/>
        <w:vertAlign w:val="baseline"/>
      </w:rPr>
    </w:lvl>
    <w:lvl w:ilvl="4" w:tplc="294237FE">
      <w:start w:val="1"/>
      <w:numFmt w:val="lowerLetter"/>
      <w:lvlText w:val="%5"/>
      <w:lvlJc w:val="left"/>
      <w:pPr>
        <w:ind w:left="3600"/>
      </w:pPr>
      <w:rPr>
        <w:rFonts w:ascii="Tahoma" w:eastAsia="Tahoma" w:hAnsi="Tahoma" w:cs="Tahoma"/>
        <w:b w:val="0"/>
        <w:i w:val="0"/>
        <w:strike w:val="0"/>
        <w:dstrike w:val="0"/>
        <w:color w:val="222222"/>
        <w:sz w:val="18"/>
        <w:u w:val="none" w:color="000000"/>
        <w:bdr w:val="none" w:sz="0" w:space="0" w:color="auto"/>
        <w:shd w:val="clear" w:color="auto" w:fill="auto"/>
        <w:vertAlign w:val="baseline"/>
      </w:rPr>
    </w:lvl>
    <w:lvl w:ilvl="5" w:tplc="65E22838">
      <w:start w:val="1"/>
      <w:numFmt w:val="lowerRoman"/>
      <w:lvlText w:val="%6"/>
      <w:lvlJc w:val="left"/>
      <w:pPr>
        <w:ind w:left="4320"/>
      </w:pPr>
      <w:rPr>
        <w:rFonts w:ascii="Tahoma" w:eastAsia="Tahoma" w:hAnsi="Tahoma" w:cs="Tahoma"/>
        <w:b w:val="0"/>
        <w:i w:val="0"/>
        <w:strike w:val="0"/>
        <w:dstrike w:val="0"/>
        <w:color w:val="222222"/>
        <w:sz w:val="18"/>
        <w:u w:val="none" w:color="000000"/>
        <w:bdr w:val="none" w:sz="0" w:space="0" w:color="auto"/>
        <w:shd w:val="clear" w:color="auto" w:fill="auto"/>
        <w:vertAlign w:val="baseline"/>
      </w:rPr>
    </w:lvl>
    <w:lvl w:ilvl="6" w:tplc="3A2C2828">
      <w:start w:val="1"/>
      <w:numFmt w:val="decimal"/>
      <w:lvlText w:val="%7"/>
      <w:lvlJc w:val="left"/>
      <w:pPr>
        <w:ind w:left="5040"/>
      </w:pPr>
      <w:rPr>
        <w:rFonts w:ascii="Tahoma" w:eastAsia="Tahoma" w:hAnsi="Tahoma" w:cs="Tahoma"/>
        <w:b w:val="0"/>
        <w:i w:val="0"/>
        <w:strike w:val="0"/>
        <w:dstrike w:val="0"/>
        <w:color w:val="222222"/>
        <w:sz w:val="18"/>
        <w:u w:val="none" w:color="000000"/>
        <w:bdr w:val="none" w:sz="0" w:space="0" w:color="auto"/>
        <w:shd w:val="clear" w:color="auto" w:fill="auto"/>
        <w:vertAlign w:val="baseline"/>
      </w:rPr>
    </w:lvl>
    <w:lvl w:ilvl="7" w:tplc="DAD6ED08">
      <w:start w:val="1"/>
      <w:numFmt w:val="lowerLetter"/>
      <w:lvlText w:val="%8"/>
      <w:lvlJc w:val="left"/>
      <w:pPr>
        <w:ind w:left="5760"/>
      </w:pPr>
      <w:rPr>
        <w:rFonts w:ascii="Tahoma" w:eastAsia="Tahoma" w:hAnsi="Tahoma" w:cs="Tahoma"/>
        <w:b w:val="0"/>
        <w:i w:val="0"/>
        <w:strike w:val="0"/>
        <w:dstrike w:val="0"/>
        <w:color w:val="222222"/>
        <w:sz w:val="18"/>
        <w:u w:val="none" w:color="000000"/>
        <w:bdr w:val="none" w:sz="0" w:space="0" w:color="auto"/>
        <w:shd w:val="clear" w:color="auto" w:fill="auto"/>
        <w:vertAlign w:val="baseline"/>
      </w:rPr>
    </w:lvl>
    <w:lvl w:ilvl="8" w:tplc="E78CAC20">
      <w:start w:val="1"/>
      <w:numFmt w:val="lowerRoman"/>
      <w:lvlText w:val="%9"/>
      <w:lvlJc w:val="left"/>
      <w:pPr>
        <w:ind w:left="6480"/>
      </w:pPr>
      <w:rPr>
        <w:rFonts w:ascii="Tahoma" w:eastAsia="Tahoma" w:hAnsi="Tahoma" w:cs="Tahoma"/>
        <w:b w:val="0"/>
        <w:i w:val="0"/>
        <w:strike w:val="0"/>
        <w:dstrike w:val="0"/>
        <w:color w:val="222222"/>
        <w:sz w:val="18"/>
        <w:u w:val="none" w:color="000000"/>
        <w:bdr w:val="none" w:sz="0" w:space="0" w:color="auto"/>
        <w:shd w:val="clear" w:color="auto" w:fill="auto"/>
        <w:vertAlign w:val="baseline"/>
      </w:rPr>
    </w:lvl>
  </w:abstractNum>
  <w:abstractNum w:abstractNumId="4">
    <w:nsid w:val="598E5F07"/>
    <w:multiLevelType w:val="hybridMultilevel"/>
    <w:tmpl w:val="7902C424"/>
    <w:lvl w:ilvl="0" w:tplc="EA5EE0AA">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5">
    <w:nsid w:val="69662BED"/>
    <w:multiLevelType w:val="hybridMultilevel"/>
    <w:tmpl w:val="D71010F6"/>
    <w:lvl w:ilvl="0" w:tplc="F49EE9B0">
      <w:start w:val="1"/>
      <w:numFmt w:val="bullet"/>
      <w:lvlText w:val="o"/>
      <w:lvlJc w:val="left"/>
      <w:pPr>
        <w:ind w:left="715"/>
      </w:pPr>
      <w:rPr>
        <w:rFonts w:ascii="Courier New" w:eastAsia="Courier New" w:hAnsi="Courier New" w:cs="Courier New"/>
        <w:b w:val="0"/>
        <w:i w:val="0"/>
        <w:strike w:val="0"/>
        <w:dstrike w:val="0"/>
        <w:color w:val="222222"/>
        <w:sz w:val="20"/>
        <w:u w:val="none" w:color="000000"/>
        <w:bdr w:val="none" w:sz="0" w:space="0" w:color="auto"/>
        <w:shd w:val="clear" w:color="auto" w:fill="auto"/>
        <w:vertAlign w:val="baseline"/>
      </w:rPr>
    </w:lvl>
    <w:lvl w:ilvl="1" w:tplc="C8842C0C">
      <w:start w:val="15"/>
      <w:numFmt w:val="decimal"/>
      <w:lvlText w:val="%2."/>
      <w:lvlJc w:val="left"/>
      <w:pPr>
        <w:ind w:left="720"/>
      </w:pPr>
      <w:rPr>
        <w:rFonts w:ascii="Tahoma" w:eastAsia="Tahoma" w:hAnsi="Tahoma" w:cs="Tahoma"/>
        <w:b w:val="0"/>
        <w:i w:val="0"/>
        <w:strike w:val="0"/>
        <w:dstrike w:val="0"/>
        <w:color w:val="222222"/>
        <w:sz w:val="18"/>
        <w:u w:val="none" w:color="000000"/>
        <w:bdr w:val="none" w:sz="0" w:space="0" w:color="auto"/>
        <w:shd w:val="clear" w:color="auto" w:fill="auto"/>
        <w:vertAlign w:val="baseline"/>
      </w:rPr>
    </w:lvl>
    <w:lvl w:ilvl="2" w:tplc="4EFCAFFA">
      <w:start w:val="1"/>
      <w:numFmt w:val="lowerRoman"/>
      <w:lvlText w:val="%3"/>
      <w:lvlJc w:val="left"/>
      <w:pPr>
        <w:ind w:left="1440"/>
      </w:pPr>
      <w:rPr>
        <w:rFonts w:ascii="Tahoma" w:eastAsia="Tahoma" w:hAnsi="Tahoma" w:cs="Tahoma"/>
        <w:b w:val="0"/>
        <w:i w:val="0"/>
        <w:strike w:val="0"/>
        <w:dstrike w:val="0"/>
        <w:color w:val="222222"/>
        <w:sz w:val="18"/>
        <w:u w:val="none" w:color="000000"/>
        <w:bdr w:val="none" w:sz="0" w:space="0" w:color="auto"/>
        <w:shd w:val="clear" w:color="auto" w:fill="auto"/>
        <w:vertAlign w:val="baseline"/>
      </w:rPr>
    </w:lvl>
    <w:lvl w:ilvl="3" w:tplc="9ED4973E">
      <w:start w:val="1"/>
      <w:numFmt w:val="decimal"/>
      <w:lvlText w:val="%4"/>
      <w:lvlJc w:val="left"/>
      <w:pPr>
        <w:ind w:left="2160"/>
      </w:pPr>
      <w:rPr>
        <w:rFonts w:ascii="Tahoma" w:eastAsia="Tahoma" w:hAnsi="Tahoma" w:cs="Tahoma"/>
        <w:b w:val="0"/>
        <w:i w:val="0"/>
        <w:strike w:val="0"/>
        <w:dstrike w:val="0"/>
        <w:color w:val="222222"/>
        <w:sz w:val="18"/>
        <w:u w:val="none" w:color="000000"/>
        <w:bdr w:val="none" w:sz="0" w:space="0" w:color="auto"/>
        <w:shd w:val="clear" w:color="auto" w:fill="auto"/>
        <w:vertAlign w:val="baseline"/>
      </w:rPr>
    </w:lvl>
    <w:lvl w:ilvl="4" w:tplc="C56C45EA">
      <w:start w:val="1"/>
      <w:numFmt w:val="lowerLetter"/>
      <w:lvlText w:val="%5"/>
      <w:lvlJc w:val="left"/>
      <w:pPr>
        <w:ind w:left="2880"/>
      </w:pPr>
      <w:rPr>
        <w:rFonts w:ascii="Tahoma" w:eastAsia="Tahoma" w:hAnsi="Tahoma" w:cs="Tahoma"/>
        <w:b w:val="0"/>
        <w:i w:val="0"/>
        <w:strike w:val="0"/>
        <w:dstrike w:val="0"/>
        <w:color w:val="222222"/>
        <w:sz w:val="18"/>
        <w:u w:val="none" w:color="000000"/>
        <w:bdr w:val="none" w:sz="0" w:space="0" w:color="auto"/>
        <w:shd w:val="clear" w:color="auto" w:fill="auto"/>
        <w:vertAlign w:val="baseline"/>
      </w:rPr>
    </w:lvl>
    <w:lvl w:ilvl="5" w:tplc="7FEE4EA6">
      <w:start w:val="1"/>
      <w:numFmt w:val="lowerRoman"/>
      <w:lvlText w:val="%6"/>
      <w:lvlJc w:val="left"/>
      <w:pPr>
        <w:ind w:left="3600"/>
      </w:pPr>
      <w:rPr>
        <w:rFonts w:ascii="Tahoma" w:eastAsia="Tahoma" w:hAnsi="Tahoma" w:cs="Tahoma"/>
        <w:b w:val="0"/>
        <w:i w:val="0"/>
        <w:strike w:val="0"/>
        <w:dstrike w:val="0"/>
        <w:color w:val="222222"/>
        <w:sz w:val="18"/>
        <w:u w:val="none" w:color="000000"/>
        <w:bdr w:val="none" w:sz="0" w:space="0" w:color="auto"/>
        <w:shd w:val="clear" w:color="auto" w:fill="auto"/>
        <w:vertAlign w:val="baseline"/>
      </w:rPr>
    </w:lvl>
    <w:lvl w:ilvl="6" w:tplc="8B22375E">
      <w:start w:val="1"/>
      <w:numFmt w:val="decimal"/>
      <w:lvlText w:val="%7"/>
      <w:lvlJc w:val="left"/>
      <w:pPr>
        <w:ind w:left="4320"/>
      </w:pPr>
      <w:rPr>
        <w:rFonts w:ascii="Tahoma" w:eastAsia="Tahoma" w:hAnsi="Tahoma" w:cs="Tahoma"/>
        <w:b w:val="0"/>
        <w:i w:val="0"/>
        <w:strike w:val="0"/>
        <w:dstrike w:val="0"/>
        <w:color w:val="222222"/>
        <w:sz w:val="18"/>
        <w:u w:val="none" w:color="000000"/>
        <w:bdr w:val="none" w:sz="0" w:space="0" w:color="auto"/>
        <w:shd w:val="clear" w:color="auto" w:fill="auto"/>
        <w:vertAlign w:val="baseline"/>
      </w:rPr>
    </w:lvl>
    <w:lvl w:ilvl="7" w:tplc="6ECE6380">
      <w:start w:val="1"/>
      <w:numFmt w:val="lowerLetter"/>
      <w:lvlText w:val="%8"/>
      <w:lvlJc w:val="left"/>
      <w:pPr>
        <w:ind w:left="5040"/>
      </w:pPr>
      <w:rPr>
        <w:rFonts w:ascii="Tahoma" w:eastAsia="Tahoma" w:hAnsi="Tahoma" w:cs="Tahoma"/>
        <w:b w:val="0"/>
        <w:i w:val="0"/>
        <w:strike w:val="0"/>
        <w:dstrike w:val="0"/>
        <w:color w:val="222222"/>
        <w:sz w:val="18"/>
        <w:u w:val="none" w:color="000000"/>
        <w:bdr w:val="none" w:sz="0" w:space="0" w:color="auto"/>
        <w:shd w:val="clear" w:color="auto" w:fill="auto"/>
        <w:vertAlign w:val="baseline"/>
      </w:rPr>
    </w:lvl>
    <w:lvl w:ilvl="8" w:tplc="BDE45816">
      <w:start w:val="1"/>
      <w:numFmt w:val="lowerRoman"/>
      <w:lvlText w:val="%9"/>
      <w:lvlJc w:val="left"/>
      <w:pPr>
        <w:ind w:left="5760"/>
      </w:pPr>
      <w:rPr>
        <w:rFonts w:ascii="Tahoma" w:eastAsia="Tahoma" w:hAnsi="Tahoma" w:cs="Tahoma"/>
        <w:b w:val="0"/>
        <w:i w:val="0"/>
        <w:strike w:val="0"/>
        <w:dstrike w:val="0"/>
        <w:color w:val="222222"/>
        <w:sz w:val="18"/>
        <w:u w:val="none" w:color="000000"/>
        <w:bdr w:val="none" w:sz="0" w:space="0" w:color="auto"/>
        <w:shd w:val="clear" w:color="auto" w:fill="auto"/>
        <w:vertAlign w:val="baseline"/>
      </w:rPr>
    </w:lvl>
  </w:abstractNum>
  <w:abstractNum w:abstractNumId="6">
    <w:nsid w:val="6C5368E7"/>
    <w:multiLevelType w:val="hybridMultilevel"/>
    <w:tmpl w:val="61DA818E"/>
    <w:lvl w:ilvl="0" w:tplc="9AC64912">
      <w:start w:val="1"/>
      <w:numFmt w:val="decimal"/>
      <w:lvlText w:val="%1."/>
      <w:lvlJc w:val="left"/>
      <w:pPr>
        <w:ind w:left="720"/>
      </w:pPr>
      <w:rPr>
        <w:rFonts w:ascii="Tahoma" w:eastAsia="Tahoma" w:hAnsi="Tahoma" w:cs="Tahoma"/>
        <w:b w:val="0"/>
        <w:i w:val="0"/>
        <w:strike w:val="0"/>
        <w:dstrike w:val="0"/>
        <w:color w:val="222222"/>
        <w:sz w:val="18"/>
        <w:u w:val="none" w:color="000000"/>
        <w:bdr w:val="none" w:sz="0" w:space="0" w:color="auto"/>
        <w:shd w:val="clear" w:color="auto" w:fill="auto"/>
        <w:vertAlign w:val="baseline"/>
      </w:rPr>
    </w:lvl>
    <w:lvl w:ilvl="1" w:tplc="B1F20592">
      <w:start w:val="1"/>
      <w:numFmt w:val="lowerLetter"/>
      <w:lvlText w:val="%2"/>
      <w:lvlJc w:val="left"/>
      <w:pPr>
        <w:ind w:left="1440"/>
      </w:pPr>
      <w:rPr>
        <w:rFonts w:ascii="Tahoma" w:eastAsia="Tahoma" w:hAnsi="Tahoma" w:cs="Tahoma"/>
        <w:b w:val="0"/>
        <w:i w:val="0"/>
        <w:strike w:val="0"/>
        <w:dstrike w:val="0"/>
        <w:color w:val="222222"/>
        <w:sz w:val="18"/>
        <w:u w:val="none" w:color="000000"/>
        <w:bdr w:val="none" w:sz="0" w:space="0" w:color="auto"/>
        <w:shd w:val="clear" w:color="auto" w:fill="auto"/>
        <w:vertAlign w:val="baseline"/>
      </w:rPr>
    </w:lvl>
    <w:lvl w:ilvl="2" w:tplc="27B4950E">
      <w:start w:val="1"/>
      <w:numFmt w:val="lowerRoman"/>
      <w:lvlText w:val="%3"/>
      <w:lvlJc w:val="left"/>
      <w:pPr>
        <w:ind w:left="2160"/>
      </w:pPr>
      <w:rPr>
        <w:rFonts w:ascii="Tahoma" w:eastAsia="Tahoma" w:hAnsi="Tahoma" w:cs="Tahoma"/>
        <w:b w:val="0"/>
        <w:i w:val="0"/>
        <w:strike w:val="0"/>
        <w:dstrike w:val="0"/>
        <w:color w:val="222222"/>
        <w:sz w:val="18"/>
        <w:u w:val="none" w:color="000000"/>
        <w:bdr w:val="none" w:sz="0" w:space="0" w:color="auto"/>
        <w:shd w:val="clear" w:color="auto" w:fill="auto"/>
        <w:vertAlign w:val="baseline"/>
      </w:rPr>
    </w:lvl>
    <w:lvl w:ilvl="3" w:tplc="D78E1A74">
      <w:start w:val="1"/>
      <w:numFmt w:val="decimal"/>
      <w:lvlText w:val="%4"/>
      <w:lvlJc w:val="left"/>
      <w:pPr>
        <w:ind w:left="2880"/>
      </w:pPr>
      <w:rPr>
        <w:rFonts w:ascii="Tahoma" w:eastAsia="Tahoma" w:hAnsi="Tahoma" w:cs="Tahoma"/>
        <w:b w:val="0"/>
        <w:i w:val="0"/>
        <w:strike w:val="0"/>
        <w:dstrike w:val="0"/>
        <w:color w:val="222222"/>
        <w:sz w:val="18"/>
        <w:u w:val="none" w:color="000000"/>
        <w:bdr w:val="none" w:sz="0" w:space="0" w:color="auto"/>
        <w:shd w:val="clear" w:color="auto" w:fill="auto"/>
        <w:vertAlign w:val="baseline"/>
      </w:rPr>
    </w:lvl>
    <w:lvl w:ilvl="4" w:tplc="17A4607A">
      <w:start w:val="1"/>
      <w:numFmt w:val="lowerLetter"/>
      <w:lvlText w:val="%5"/>
      <w:lvlJc w:val="left"/>
      <w:pPr>
        <w:ind w:left="3600"/>
      </w:pPr>
      <w:rPr>
        <w:rFonts w:ascii="Tahoma" w:eastAsia="Tahoma" w:hAnsi="Tahoma" w:cs="Tahoma"/>
        <w:b w:val="0"/>
        <w:i w:val="0"/>
        <w:strike w:val="0"/>
        <w:dstrike w:val="0"/>
        <w:color w:val="222222"/>
        <w:sz w:val="18"/>
        <w:u w:val="none" w:color="000000"/>
        <w:bdr w:val="none" w:sz="0" w:space="0" w:color="auto"/>
        <w:shd w:val="clear" w:color="auto" w:fill="auto"/>
        <w:vertAlign w:val="baseline"/>
      </w:rPr>
    </w:lvl>
    <w:lvl w:ilvl="5" w:tplc="A6327D66">
      <w:start w:val="1"/>
      <w:numFmt w:val="lowerRoman"/>
      <w:lvlText w:val="%6"/>
      <w:lvlJc w:val="left"/>
      <w:pPr>
        <w:ind w:left="4320"/>
      </w:pPr>
      <w:rPr>
        <w:rFonts w:ascii="Tahoma" w:eastAsia="Tahoma" w:hAnsi="Tahoma" w:cs="Tahoma"/>
        <w:b w:val="0"/>
        <w:i w:val="0"/>
        <w:strike w:val="0"/>
        <w:dstrike w:val="0"/>
        <w:color w:val="222222"/>
        <w:sz w:val="18"/>
        <w:u w:val="none" w:color="000000"/>
        <w:bdr w:val="none" w:sz="0" w:space="0" w:color="auto"/>
        <w:shd w:val="clear" w:color="auto" w:fill="auto"/>
        <w:vertAlign w:val="baseline"/>
      </w:rPr>
    </w:lvl>
    <w:lvl w:ilvl="6" w:tplc="1806E75E">
      <w:start w:val="1"/>
      <w:numFmt w:val="decimal"/>
      <w:lvlText w:val="%7"/>
      <w:lvlJc w:val="left"/>
      <w:pPr>
        <w:ind w:left="5040"/>
      </w:pPr>
      <w:rPr>
        <w:rFonts w:ascii="Tahoma" w:eastAsia="Tahoma" w:hAnsi="Tahoma" w:cs="Tahoma"/>
        <w:b w:val="0"/>
        <w:i w:val="0"/>
        <w:strike w:val="0"/>
        <w:dstrike w:val="0"/>
        <w:color w:val="222222"/>
        <w:sz w:val="18"/>
        <w:u w:val="none" w:color="000000"/>
        <w:bdr w:val="none" w:sz="0" w:space="0" w:color="auto"/>
        <w:shd w:val="clear" w:color="auto" w:fill="auto"/>
        <w:vertAlign w:val="baseline"/>
      </w:rPr>
    </w:lvl>
    <w:lvl w:ilvl="7" w:tplc="97ECA50A">
      <w:start w:val="1"/>
      <w:numFmt w:val="lowerLetter"/>
      <w:lvlText w:val="%8"/>
      <w:lvlJc w:val="left"/>
      <w:pPr>
        <w:ind w:left="5760"/>
      </w:pPr>
      <w:rPr>
        <w:rFonts w:ascii="Tahoma" w:eastAsia="Tahoma" w:hAnsi="Tahoma" w:cs="Tahoma"/>
        <w:b w:val="0"/>
        <w:i w:val="0"/>
        <w:strike w:val="0"/>
        <w:dstrike w:val="0"/>
        <w:color w:val="222222"/>
        <w:sz w:val="18"/>
        <w:u w:val="none" w:color="000000"/>
        <w:bdr w:val="none" w:sz="0" w:space="0" w:color="auto"/>
        <w:shd w:val="clear" w:color="auto" w:fill="auto"/>
        <w:vertAlign w:val="baseline"/>
      </w:rPr>
    </w:lvl>
    <w:lvl w:ilvl="8" w:tplc="EDE63E0E">
      <w:start w:val="1"/>
      <w:numFmt w:val="lowerRoman"/>
      <w:lvlText w:val="%9"/>
      <w:lvlJc w:val="left"/>
      <w:pPr>
        <w:ind w:left="6480"/>
      </w:pPr>
      <w:rPr>
        <w:rFonts w:ascii="Tahoma" w:eastAsia="Tahoma" w:hAnsi="Tahoma" w:cs="Tahoma"/>
        <w:b w:val="0"/>
        <w:i w:val="0"/>
        <w:strike w:val="0"/>
        <w:dstrike w:val="0"/>
        <w:color w:val="222222"/>
        <w:sz w:val="18"/>
        <w:u w:val="none" w:color="000000"/>
        <w:bdr w:val="none" w:sz="0" w:space="0" w:color="auto"/>
        <w:shd w:val="clear" w:color="auto" w:fill="auto"/>
        <w:vertAlign w:val="baseline"/>
      </w:rPr>
    </w:lvl>
  </w:abstractNum>
  <w:abstractNum w:abstractNumId="7">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abstractNumId w:val="0"/>
  </w:num>
  <w:num w:numId="2">
    <w:abstractNumId w:val="3"/>
  </w:num>
  <w:num w:numId="3">
    <w:abstractNumId w:val="5"/>
  </w:num>
  <w:num w:numId="4">
    <w:abstractNumId w:val="6"/>
  </w:num>
  <w:num w:numId="5">
    <w:abstractNumId w:val="1"/>
  </w:num>
  <w:num w:numId="6">
    <w:abstractNumId w:val="2"/>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4F9"/>
    <w:rsid w:val="00051EB3"/>
    <w:rsid w:val="000660D3"/>
    <w:rsid w:val="000736D4"/>
    <w:rsid w:val="00086DC4"/>
    <w:rsid w:val="001737F6"/>
    <w:rsid w:val="001F6F16"/>
    <w:rsid w:val="00204560"/>
    <w:rsid w:val="002728A5"/>
    <w:rsid w:val="00286F28"/>
    <w:rsid w:val="00310C8E"/>
    <w:rsid w:val="003A75BD"/>
    <w:rsid w:val="003E11DD"/>
    <w:rsid w:val="004934A8"/>
    <w:rsid w:val="004C165C"/>
    <w:rsid w:val="004E4594"/>
    <w:rsid w:val="005074D0"/>
    <w:rsid w:val="00527EAC"/>
    <w:rsid w:val="00663A32"/>
    <w:rsid w:val="0079145D"/>
    <w:rsid w:val="007D42C3"/>
    <w:rsid w:val="0084663A"/>
    <w:rsid w:val="00860CE9"/>
    <w:rsid w:val="00930842"/>
    <w:rsid w:val="00A00F09"/>
    <w:rsid w:val="00A46107"/>
    <w:rsid w:val="00A72AFA"/>
    <w:rsid w:val="00B06EEA"/>
    <w:rsid w:val="00B64E05"/>
    <w:rsid w:val="00BB24F9"/>
    <w:rsid w:val="00C56E9C"/>
    <w:rsid w:val="00CE3A77"/>
    <w:rsid w:val="00D3098F"/>
    <w:rsid w:val="00D7175E"/>
    <w:rsid w:val="00D85BE2"/>
    <w:rsid w:val="00DA218B"/>
    <w:rsid w:val="00DE2CBD"/>
    <w:rsid w:val="00E65E8F"/>
    <w:rsid w:val="00E94009"/>
    <w:rsid w:val="00EA01A3"/>
    <w:rsid w:val="00EB0F70"/>
    <w:rsid w:val="00ED2F0C"/>
    <w:rsid w:val="00F81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7F95BE5-8C68-4658-9E95-1FEEC7FA9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0" w:line="243" w:lineRule="auto"/>
      <w:ind w:left="705" w:firstLine="2"/>
    </w:pPr>
    <w:rPr>
      <w:rFonts w:ascii="Tahoma" w:eastAsia="Tahoma" w:hAnsi="Tahoma" w:cs="Tahoma"/>
      <w:color w:val="222222"/>
      <w:sz w:val="18"/>
    </w:rPr>
  </w:style>
  <w:style w:type="paragraph" w:styleId="Heading1">
    <w:name w:val="heading 1"/>
    <w:next w:val="Normal"/>
    <w:link w:val="Heading1Char"/>
    <w:uiPriority w:val="9"/>
    <w:unhideWhenUsed/>
    <w:qFormat/>
    <w:pPr>
      <w:keepNext/>
      <w:keepLines/>
      <w:spacing w:after="142" w:line="240" w:lineRule="auto"/>
      <w:ind w:left="-5" w:right="-15"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37" w:line="246" w:lineRule="auto"/>
      <w:ind w:left="-5" w:right="-15" w:hanging="10"/>
      <w:outlineLvl w:val="1"/>
    </w:pPr>
    <w:rPr>
      <w:rFonts w:ascii="Times New Roman" w:eastAsia="Times New Roman" w:hAnsi="Times New Roman" w:cs="Times New Roman"/>
      <w:b/>
      <w:color w:val="000000"/>
    </w:rPr>
  </w:style>
  <w:style w:type="paragraph" w:styleId="Heading3">
    <w:name w:val="heading 3"/>
    <w:basedOn w:val="Normal"/>
    <w:next w:val="Normal"/>
    <w:link w:val="Heading3Char"/>
    <w:uiPriority w:val="9"/>
    <w:semiHidden/>
    <w:unhideWhenUsed/>
    <w:qFormat/>
    <w:rsid w:val="0079145D"/>
    <w:pPr>
      <w:keepNext/>
      <w:tabs>
        <w:tab w:val="num" w:pos="2160"/>
      </w:tabs>
      <w:spacing w:before="240" w:after="60" w:line="240" w:lineRule="auto"/>
      <w:ind w:left="2160" w:hanging="720"/>
      <w:outlineLvl w:val="2"/>
    </w:pPr>
    <w:rPr>
      <w:rFonts w:asciiTheme="majorHAnsi" w:eastAsiaTheme="majorEastAsia" w:hAnsiTheme="majorHAnsi" w:cstheme="majorBidi"/>
      <w:b/>
      <w:bCs/>
      <w:color w:val="auto"/>
      <w:sz w:val="26"/>
      <w:szCs w:val="26"/>
    </w:rPr>
  </w:style>
  <w:style w:type="paragraph" w:styleId="Heading4">
    <w:name w:val="heading 4"/>
    <w:basedOn w:val="Normal"/>
    <w:next w:val="Normal"/>
    <w:link w:val="Heading4Char"/>
    <w:uiPriority w:val="9"/>
    <w:semiHidden/>
    <w:unhideWhenUsed/>
    <w:qFormat/>
    <w:rsid w:val="0079145D"/>
    <w:pPr>
      <w:keepNext/>
      <w:tabs>
        <w:tab w:val="num" w:pos="2880"/>
      </w:tabs>
      <w:spacing w:before="240" w:after="60" w:line="240" w:lineRule="auto"/>
      <w:ind w:left="2880" w:hanging="720"/>
      <w:outlineLvl w:val="3"/>
    </w:pPr>
    <w:rPr>
      <w:rFonts w:asciiTheme="minorHAnsi" w:eastAsiaTheme="minorEastAsia" w:hAnsiTheme="minorHAnsi" w:cstheme="minorBidi"/>
      <w:b/>
      <w:bCs/>
      <w:color w:val="auto"/>
      <w:sz w:val="28"/>
      <w:szCs w:val="28"/>
    </w:rPr>
  </w:style>
  <w:style w:type="paragraph" w:styleId="Heading5">
    <w:name w:val="heading 5"/>
    <w:basedOn w:val="Normal"/>
    <w:next w:val="Normal"/>
    <w:link w:val="Heading5Char"/>
    <w:uiPriority w:val="9"/>
    <w:semiHidden/>
    <w:unhideWhenUsed/>
    <w:qFormat/>
    <w:rsid w:val="0079145D"/>
    <w:pPr>
      <w:tabs>
        <w:tab w:val="num" w:pos="3600"/>
      </w:tabs>
      <w:spacing w:before="240" w:after="60" w:line="240" w:lineRule="auto"/>
      <w:ind w:left="3600" w:hanging="720"/>
      <w:outlineLvl w:val="4"/>
    </w:pPr>
    <w:rPr>
      <w:rFonts w:asciiTheme="minorHAnsi" w:eastAsiaTheme="minorEastAsia" w:hAnsiTheme="minorHAnsi" w:cstheme="minorBidi"/>
      <w:b/>
      <w:bCs/>
      <w:i/>
      <w:iCs/>
      <w:color w:val="auto"/>
      <w:sz w:val="26"/>
      <w:szCs w:val="26"/>
    </w:rPr>
  </w:style>
  <w:style w:type="paragraph" w:styleId="Heading6">
    <w:name w:val="heading 6"/>
    <w:basedOn w:val="Normal"/>
    <w:next w:val="Normal"/>
    <w:link w:val="Heading6Char"/>
    <w:qFormat/>
    <w:rsid w:val="0079145D"/>
    <w:pPr>
      <w:tabs>
        <w:tab w:val="num" w:pos="4320"/>
      </w:tabs>
      <w:spacing w:before="240" w:after="60" w:line="240" w:lineRule="auto"/>
      <w:ind w:left="4320" w:hanging="720"/>
      <w:outlineLvl w:val="5"/>
    </w:pPr>
    <w:rPr>
      <w:rFonts w:ascii="Times New Roman" w:eastAsia="Times New Roman" w:hAnsi="Times New Roman" w:cs="Times New Roman"/>
      <w:b/>
      <w:bCs/>
      <w:color w:val="auto"/>
      <w:sz w:val="22"/>
    </w:rPr>
  </w:style>
  <w:style w:type="paragraph" w:styleId="Heading7">
    <w:name w:val="heading 7"/>
    <w:basedOn w:val="Normal"/>
    <w:next w:val="Normal"/>
    <w:link w:val="Heading7Char"/>
    <w:uiPriority w:val="9"/>
    <w:semiHidden/>
    <w:unhideWhenUsed/>
    <w:qFormat/>
    <w:rsid w:val="0079145D"/>
    <w:pPr>
      <w:tabs>
        <w:tab w:val="num" w:pos="5040"/>
      </w:tabs>
      <w:spacing w:before="240" w:after="60" w:line="240" w:lineRule="auto"/>
      <w:ind w:left="5040" w:hanging="720"/>
      <w:outlineLvl w:val="6"/>
    </w:pPr>
    <w:rPr>
      <w:rFonts w:asciiTheme="minorHAnsi" w:eastAsiaTheme="minorEastAsia" w:hAnsiTheme="minorHAnsi" w:cstheme="minorBidi"/>
      <w:color w:val="auto"/>
      <w:sz w:val="24"/>
      <w:szCs w:val="24"/>
    </w:rPr>
  </w:style>
  <w:style w:type="paragraph" w:styleId="Heading8">
    <w:name w:val="heading 8"/>
    <w:basedOn w:val="Normal"/>
    <w:next w:val="Normal"/>
    <w:link w:val="Heading8Char"/>
    <w:uiPriority w:val="9"/>
    <w:semiHidden/>
    <w:unhideWhenUsed/>
    <w:qFormat/>
    <w:rsid w:val="0079145D"/>
    <w:pPr>
      <w:tabs>
        <w:tab w:val="num" w:pos="5760"/>
      </w:tabs>
      <w:spacing w:before="240" w:after="60" w:line="240" w:lineRule="auto"/>
      <w:ind w:left="5760" w:hanging="720"/>
      <w:outlineLvl w:val="7"/>
    </w:pPr>
    <w:rPr>
      <w:rFonts w:asciiTheme="minorHAnsi" w:eastAsiaTheme="minorEastAsia" w:hAnsiTheme="minorHAnsi" w:cstheme="minorBidi"/>
      <w:i/>
      <w:iCs/>
      <w:color w:val="auto"/>
      <w:sz w:val="24"/>
      <w:szCs w:val="24"/>
    </w:rPr>
  </w:style>
  <w:style w:type="paragraph" w:styleId="Heading9">
    <w:name w:val="heading 9"/>
    <w:basedOn w:val="Normal"/>
    <w:next w:val="Normal"/>
    <w:link w:val="Heading9Char"/>
    <w:uiPriority w:val="9"/>
    <w:semiHidden/>
    <w:unhideWhenUsed/>
    <w:qFormat/>
    <w:rsid w:val="0079145D"/>
    <w:pPr>
      <w:tabs>
        <w:tab w:val="num" w:pos="6480"/>
      </w:tabs>
      <w:spacing w:before="240" w:after="60" w:line="240" w:lineRule="auto"/>
      <w:ind w:left="6480" w:hanging="720"/>
      <w:outlineLvl w:val="8"/>
    </w:pPr>
    <w:rPr>
      <w:rFonts w:asciiTheme="majorHAnsi" w:eastAsiaTheme="majorEastAsia" w:hAnsiTheme="majorHAnsi" w:cstheme="majorBidi"/>
      <w:color w:val="auto"/>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Pr>
      <w:rFonts w:ascii="Times New Roman" w:eastAsia="Times New Roman" w:hAnsi="Times New Roman" w:cs="Times New Roman"/>
      <w:b/>
      <w:color w:val="000000"/>
      <w:sz w:val="22"/>
    </w:rPr>
  </w:style>
  <w:style w:type="character" w:customStyle="1" w:styleId="Heading1Char">
    <w:name w:val="Heading 1 Char"/>
    <w:link w:val="Heading1"/>
    <w:uiPriority w:val="9"/>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Heading3Char">
    <w:name w:val="Heading 3 Char"/>
    <w:basedOn w:val="DefaultParagraphFont"/>
    <w:link w:val="Heading3"/>
    <w:uiPriority w:val="9"/>
    <w:semiHidden/>
    <w:rsid w:val="0079145D"/>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79145D"/>
    <w:rPr>
      <w:b/>
      <w:bCs/>
      <w:sz w:val="28"/>
      <w:szCs w:val="28"/>
    </w:rPr>
  </w:style>
  <w:style w:type="character" w:customStyle="1" w:styleId="Heading5Char">
    <w:name w:val="Heading 5 Char"/>
    <w:basedOn w:val="DefaultParagraphFont"/>
    <w:link w:val="Heading5"/>
    <w:uiPriority w:val="9"/>
    <w:semiHidden/>
    <w:rsid w:val="0079145D"/>
    <w:rPr>
      <w:b/>
      <w:bCs/>
      <w:i/>
      <w:iCs/>
      <w:sz w:val="26"/>
      <w:szCs w:val="26"/>
    </w:rPr>
  </w:style>
  <w:style w:type="character" w:customStyle="1" w:styleId="Heading6Char">
    <w:name w:val="Heading 6 Char"/>
    <w:basedOn w:val="DefaultParagraphFont"/>
    <w:link w:val="Heading6"/>
    <w:rsid w:val="0079145D"/>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79145D"/>
    <w:rPr>
      <w:sz w:val="24"/>
      <w:szCs w:val="24"/>
    </w:rPr>
  </w:style>
  <w:style w:type="character" w:customStyle="1" w:styleId="Heading8Char">
    <w:name w:val="Heading 8 Char"/>
    <w:basedOn w:val="DefaultParagraphFont"/>
    <w:link w:val="Heading8"/>
    <w:uiPriority w:val="9"/>
    <w:semiHidden/>
    <w:rsid w:val="0079145D"/>
    <w:rPr>
      <w:i/>
      <w:iCs/>
      <w:sz w:val="24"/>
      <w:szCs w:val="24"/>
    </w:rPr>
  </w:style>
  <w:style w:type="character" w:customStyle="1" w:styleId="Heading9Char">
    <w:name w:val="Heading 9 Char"/>
    <w:basedOn w:val="DefaultParagraphFont"/>
    <w:link w:val="Heading9"/>
    <w:uiPriority w:val="9"/>
    <w:semiHidden/>
    <w:rsid w:val="0079145D"/>
    <w:rPr>
      <w:rFonts w:asciiTheme="majorHAnsi" w:eastAsiaTheme="majorEastAsia" w:hAnsiTheme="majorHAnsi" w:cstheme="majorBidi"/>
    </w:rPr>
  </w:style>
  <w:style w:type="character" w:styleId="Hyperlink">
    <w:name w:val="Hyperlink"/>
    <w:basedOn w:val="DefaultParagraphFont"/>
    <w:uiPriority w:val="99"/>
    <w:unhideWhenUsed/>
    <w:rsid w:val="003E11DD"/>
    <w:rPr>
      <w:color w:val="0000FF"/>
      <w:u w:val="single"/>
    </w:rPr>
  </w:style>
  <w:style w:type="paragraph" w:styleId="BodyText">
    <w:name w:val="Body Text"/>
    <w:basedOn w:val="Normal"/>
    <w:link w:val="BodyTextChar"/>
    <w:rsid w:val="00310C8E"/>
    <w:pPr>
      <w:tabs>
        <w:tab w:val="left" w:pos="288"/>
      </w:tabs>
      <w:spacing w:after="120" w:line="228" w:lineRule="auto"/>
      <w:ind w:left="0" w:firstLine="288"/>
      <w:jc w:val="both"/>
    </w:pPr>
    <w:rPr>
      <w:rFonts w:ascii="Times New Roman" w:eastAsia="SimSun" w:hAnsi="Times New Roman" w:cs="Times New Roman"/>
      <w:color w:val="auto"/>
      <w:spacing w:val="-1"/>
      <w:sz w:val="20"/>
      <w:szCs w:val="20"/>
      <w:lang w:val="x-none" w:eastAsia="x-none"/>
    </w:rPr>
  </w:style>
  <w:style w:type="character" w:customStyle="1" w:styleId="BodyTextChar">
    <w:name w:val="Body Text Char"/>
    <w:basedOn w:val="DefaultParagraphFont"/>
    <w:link w:val="BodyText"/>
    <w:rsid w:val="00310C8E"/>
    <w:rPr>
      <w:rFonts w:ascii="Times New Roman" w:eastAsia="SimSun" w:hAnsi="Times New Roman" w:cs="Times New Roman"/>
      <w:spacing w:val="-1"/>
      <w:sz w:val="20"/>
      <w:szCs w:val="20"/>
      <w:lang w:val="x-none" w:eastAsia="x-none"/>
    </w:rPr>
  </w:style>
  <w:style w:type="paragraph" w:customStyle="1" w:styleId="tablehead">
    <w:name w:val="table head"/>
    <w:rsid w:val="004C165C"/>
    <w:pPr>
      <w:numPr>
        <w:numId w:val="7"/>
      </w:numPr>
      <w:spacing w:before="240" w:after="120" w:line="216" w:lineRule="auto"/>
      <w:jc w:val="center"/>
    </w:pPr>
    <w:rPr>
      <w:rFonts w:ascii="Times New Roman" w:eastAsia="SimSun" w:hAnsi="Times New Roman" w:cs="Times New Roman"/>
      <w:smallCaps/>
      <w:noProof/>
      <w:sz w:val="16"/>
      <w:szCs w:val="16"/>
    </w:rPr>
  </w:style>
  <w:style w:type="table" w:styleId="TableGrid0">
    <w:name w:val="Table Grid"/>
    <w:basedOn w:val="TableNormal"/>
    <w:rsid w:val="004C165C"/>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ED2F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2F0C"/>
    <w:rPr>
      <w:rFonts w:ascii="Tahoma" w:eastAsia="Tahoma" w:hAnsi="Tahoma" w:cs="Tahoma"/>
      <w:color w:val="222222"/>
      <w:sz w:val="18"/>
    </w:rPr>
  </w:style>
  <w:style w:type="paragraph" w:styleId="Header">
    <w:name w:val="header"/>
    <w:basedOn w:val="Normal"/>
    <w:link w:val="HeaderChar"/>
    <w:uiPriority w:val="99"/>
    <w:unhideWhenUsed/>
    <w:rsid w:val="00ED2F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2F0C"/>
    <w:rPr>
      <w:rFonts w:ascii="Tahoma" w:eastAsia="Tahoma" w:hAnsi="Tahoma" w:cs="Tahoma"/>
      <w:color w:val="22222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who.int/cardiovascular_diseases/e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0E719-1AF6-4F49-A646-A020F1A58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2617</Words>
  <Characters>14920</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tangguhow</dc:creator>
  <cp:keywords/>
  <cp:lastModifiedBy>mysrdt</cp:lastModifiedBy>
  <cp:revision>2</cp:revision>
  <dcterms:created xsi:type="dcterms:W3CDTF">2019-08-22T01:24:00Z</dcterms:created>
  <dcterms:modified xsi:type="dcterms:W3CDTF">2019-08-22T01:24:00Z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e3f5170e-63a5-3158-84bc-b4c1b90db4fa</vt:lpwstr>
  </property>
  <property fmtid="{D5CDD505-2E9C-101B-9397-08002B2CF9AE}" pid="24" name="Mendeley Citation Style_1">
    <vt:lpwstr>http://www.zotero.org/styles/harvard1</vt:lpwstr>
  </property>
</Properties>
</file>