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F0" w:rsidRPr="00DF5AFB" w:rsidRDefault="001A0BF0" w:rsidP="001A0BF0">
      <w:pPr>
        <w:widowControl/>
        <w:spacing w:line="276" w:lineRule="auto"/>
        <w:rPr>
          <w:rFonts w:ascii="Arial" w:eastAsia="Calibri" w:hAnsi="Arial" w:cs="Arial"/>
          <w:b/>
          <w:sz w:val="18"/>
        </w:rPr>
      </w:pPr>
      <w:proofErr w:type="spellStart"/>
      <w:proofErr w:type="gramStart"/>
      <w:r w:rsidRPr="00DF5AFB">
        <w:rPr>
          <w:rFonts w:ascii="Arial" w:eastAsia="Calibri" w:hAnsi="Arial" w:cs="Arial"/>
          <w:b/>
          <w:sz w:val="18"/>
        </w:rPr>
        <w:t>Tabel</w:t>
      </w:r>
      <w:proofErr w:type="spellEnd"/>
      <w:r w:rsidRPr="00DF5AFB">
        <w:rPr>
          <w:rFonts w:ascii="Arial" w:eastAsia="Calibri" w:hAnsi="Arial" w:cs="Arial"/>
          <w:b/>
          <w:sz w:val="18"/>
        </w:rPr>
        <w:t xml:space="preserve"> 1</w:t>
      </w:r>
      <w:r>
        <w:rPr>
          <w:rFonts w:ascii="Arial" w:eastAsia="Calibri" w:hAnsi="Arial" w:cs="Arial"/>
          <w:b/>
          <w:sz w:val="18"/>
        </w:rPr>
        <w:t>.</w:t>
      </w:r>
      <w:proofErr w:type="gramEnd"/>
      <w:r>
        <w:rPr>
          <w:rFonts w:ascii="Arial" w:eastAsia="Calibri" w:hAnsi="Arial" w:cs="Arial"/>
          <w:b/>
          <w:sz w:val="18"/>
        </w:rPr>
        <w:t xml:space="preserve"> </w:t>
      </w:r>
      <w:r w:rsidRPr="00DF5AFB">
        <w:rPr>
          <w:rFonts w:ascii="Arial" w:eastAsia="Calibri" w:hAnsi="Arial" w:cs="Arial"/>
          <w:sz w:val="18"/>
        </w:rPr>
        <w:t>Search List</w:t>
      </w:r>
    </w:p>
    <w:tbl>
      <w:tblPr>
        <w:tblStyle w:val="TableGrid"/>
        <w:tblW w:w="0" w:type="auto"/>
        <w:tblInd w:w="108" w:type="dxa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/>
      </w:tblPr>
      <w:tblGrid>
        <w:gridCol w:w="3982"/>
        <w:gridCol w:w="4063"/>
      </w:tblGrid>
      <w:tr w:rsidR="001A0BF0" w:rsidTr="004B7031">
        <w:tc>
          <w:tcPr>
            <w:tcW w:w="3982" w:type="dxa"/>
            <w:tcBorders>
              <w:bottom w:val="single" w:sz="4" w:space="0" w:color="000000" w:themeColor="text1"/>
            </w:tcBorders>
          </w:tcPr>
          <w:p w:rsidR="001A0BF0" w:rsidRPr="00DF5AFB" w:rsidRDefault="001A0BF0" w:rsidP="004B7031">
            <w:pPr>
              <w:widowControl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DF5AFB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Find the database</w:t>
            </w:r>
          </w:p>
        </w:tc>
        <w:tc>
          <w:tcPr>
            <w:tcW w:w="4063" w:type="dxa"/>
            <w:tcBorders>
              <w:bottom w:val="single" w:sz="4" w:space="0" w:color="000000" w:themeColor="text1"/>
            </w:tcBorders>
          </w:tcPr>
          <w:p w:rsidR="001A0BF0" w:rsidRPr="00DF5AFB" w:rsidRDefault="001A0BF0" w:rsidP="004B7031">
            <w:pPr>
              <w:widowControl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DF5AFB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Key Word</w:t>
            </w:r>
          </w:p>
        </w:tc>
      </w:tr>
      <w:tr w:rsidR="001A0BF0" w:rsidTr="004B7031">
        <w:tc>
          <w:tcPr>
            <w:tcW w:w="3982" w:type="dxa"/>
            <w:tcBorders>
              <w:bottom w:val="nil"/>
            </w:tcBorders>
          </w:tcPr>
          <w:p w:rsidR="001A0BF0" w:rsidRPr="00DF5AFB" w:rsidRDefault="001A0BF0" w:rsidP="004B703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F5AFB">
              <w:rPr>
                <w:rFonts w:ascii="Arial" w:hAnsi="Arial" w:cs="Arial"/>
                <w:color w:val="000000"/>
                <w:sz w:val="16"/>
                <w:szCs w:val="16"/>
              </w:rPr>
              <w:t>Sopus</w:t>
            </w:r>
            <w:proofErr w:type="spellEnd"/>
            <w:r w:rsidRPr="00DF5AFB">
              <w:rPr>
                <w:rFonts w:ascii="Arial" w:hAnsi="Arial" w:cs="Arial"/>
                <w:color w:val="000000"/>
                <w:sz w:val="16"/>
                <w:szCs w:val="16"/>
              </w:rPr>
              <w:t xml:space="preserve"> = 32</w:t>
            </w:r>
          </w:p>
        </w:tc>
        <w:tc>
          <w:tcPr>
            <w:tcW w:w="4063" w:type="dxa"/>
            <w:tcBorders>
              <w:bottom w:val="nil"/>
            </w:tcBorders>
          </w:tcPr>
          <w:p w:rsidR="001A0BF0" w:rsidRPr="00DF5AFB" w:rsidRDefault="001A0BF0" w:rsidP="004B7031">
            <w:pPr>
              <w:widowControl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DF5AFB">
              <w:rPr>
                <w:rFonts w:ascii="Arial" w:hAnsi="Arial" w:cs="Arial"/>
                <w:color w:val="000000"/>
                <w:sz w:val="16"/>
                <w:szCs w:val="16"/>
              </w:rPr>
              <w:t>chewing gum “OR”</w:t>
            </w:r>
          </w:p>
        </w:tc>
      </w:tr>
      <w:tr w:rsidR="001A0BF0" w:rsidTr="004B7031">
        <w:tc>
          <w:tcPr>
            <w:tcW w:w="3982" w:type="dxa"/>
            <w:tcBorders>
              <w:top w:val="nil"/>
              <w:bottom w:val="nil"/>
            </w:tcBorders>
          </w:tcPr>
          <w:p w:rsidR="001A0BF0" w:rsidRPr="00DF5AFB" w:rsidRDefault="001A0BF0" w:rsidP="004B703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5AFB">
              <w:rPr>
                <w:rFonts w:ascii="Arial" w:hAnsi="Arial" w:cs="Arial"/>
                <w:color w:val="000000"/>
                <w:sz w:val="16"/>
                <w:szCs w:val="16"/>
              </w:rPr>
              <w:t>Science Direct = 63</w:t>
            </w:r>
          </w:p>
        </w:tc>
        <w:tc>
          <w:tcPr>
            <w:tcW w:w="4063" w:type="dxa"/>
            <w:tcBorders>
              <w:top w:val="nil"/>
              <w:bottom w:val="nil"/>
            </w:tcBorders>
          </w:tcPr>
          <w:p w:rsidR="001A0BF0" w:rsidRPr="00DF5AFB" w:rsidRDefault="001A0BF0" w:rsidP="004B7031">
            <w:pPr>
              <w:widowControl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proofErr w:type="spellStart"/>
            <w:r w:rsidRPr="00DF5AFB">
              <w:rPr>
                <w:rFonts w:ascii="Arial" w:hAnsi="Arial" w:cs="Arial"/>
                <w:color w:val="000000"/>
                <w:sz w:val="16"/>
                <w:szCs w:val="16"/>
              </w:rPr>
              <w:t>coffee”OR</w:t>
            </w:r>
            <w:proofErr w:type="spellEnd"/>
            <w:r w:rsidRPr="00DF5AFB">
              <w:rPr>
                <w:rFonts w:ascii="Arial" w:hAnsi="Arial" w:cs="Arial"/>
                <w:color w:val="000000"/>
                <w:sz w:val="16"/>
                <w:szCs w:val="16"/>
              </w:rPr>
              <w:t>”</w:t>
            </w:r>
          </w:p>
        </w:tc>
      </w:tr>
      <w:tr w:rsidR="001A0BF0" w:rsidTr="004B7031">
        <w:tc>
          <w:tcPr>
            <w:tcW w:w="3982" w:type="dxa"/>
            <w:tcBorders>
              <w:top w:val="nil"/>
              <w:bottom w:val="nil"/>
            </w:tcBorders>
          </w:tcPr>
          <w:p w:rsidR="001A0BF0" w:rsidRPr="00DF5AFB" w:rsidRDefault="001A0BF0" w:rsidP="004B703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F5AFB">
              <w:rPr>
                <w:rFonts w:ascii="Arial" w:hAnsi="Arial" w:cs="Arial"/>
                <w:color w:val="000000"/>
                <w:sz w:val="16"/>
                <w:szCs w:val="16"/>
              </w:rPr>
              <w:t>Proquest</w:t>
            </w:r>
            <w:proofErr w:type="spellEnd"/>
            <w:r w:rsidRPr="00DF5AFB">
              <w:rPr>
                <w:rFonts w:ascii="Arial" w:hAnsi="Arial" w:cs="Arial"/>
                <w:color w:val="000000"/>
                <w:sz w:val="16"/>
                <w:szCs w:val="16"/>
              </w:rPr>
              <w:t xml:space="preserve"> = 98</w:t>
            </w:r>
          </w:p>
        </w:tc>
        <w:tc>
          <w:tcPr>
            <w:tcW w:w="4063" w:type="dxa"/>
            <w:tcBorders>
              <w:top w:val="nil"/>
              <w:bottom w:val="nil"/>
            </w:tcBorders>
          </w:tcPr>
          <w:p w:rsidR="001A0BF0" w:rsidRPr="00DF5AFB" w:rsidRDefault="001A0BF0" w:rsidP="004B7031">
            <w:pPr>
              <w:widowControl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DF5AFB">
              <w:rPr>
                <w:rFonts w:ascii="Arial" w:hAnsi="Arial" w:cs="Arial"/>
                <w:color w:val="000000"/>
                <w:sz w:val="16"/>
                <w:szCs w:val="16"/>
              </w:rPr>
              <w:t>warm water “AND”</w:t>
            </w:r>
          </w:p>
        </w:tc>
      </w:tr>
      <w:tr w:rsidR="001A0BF0" w:rsidTr="004B7031">
        <w:tc>
          <w:tcPr>
            <w:tcW w:w="3982" w:type="dxa"/>
            <w:tcBorders>
              <w:top w:val="nil"/>
            </w:tcBorders>
          </w:tcPr>
          <w:p w:rsidR="001A0BF0" w:rsidRPr="00DF5AFB" w:rsidRDefault="001A0BF0" w:rsidP="004B703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5AFB">
              <w:rPr>
                <w:rFonts w:ascii="Arial" w:hAnsi="Arial" w:cs="Arial"/>
                <w:color w:val="000000"/>
                <w:sz w:val="16"/>
                <w:szCs w:val="16"/>
              </w:rPr>
              <w:t>Oxford = 22</w:t>
            </w:r>
          </w:p>
        </w:tc>
        <w:tc>
          <w:tcPr>
            <w:tcW w:w="4063" w:type="dxa"/>
            <w:tcBorders>
              <w:top w:val="nil"/>
            </w:tcBorders>
          </w:tcPr>
          <w:p w:rsidR="001A0BF0" w:rsidRPr="00DF5AFB" w:rsidRDefault="001A0BF0" w:rsidP="004B703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5AFB">
              <w:rPr>
                <w:rFonts w:ascii="Arial" w:hAnsi="Arial" w:cs="Arial"/>
                <w:color w:val="000000"/>
                <w:sz w:val="16"/>
                <w:szCs w:val="16"/>
              </w:rPr>
              <w:t>Postoperative</w:t>
            </w:r>
          </w:p>
        </w:tc>
      </w:tr>
    </w:tbl>
    <w:p w:rsidR="00EE10D6" w:rsidRDefault="00EE10D6">
      <w:pPr>
        <w:rPr>
          <w:lang w:val="id-ID"/>
        </w:rPr>
      </w:pPr>
    </w:p>
    <w:p w:rsidR="005B7678" w:rsidRDefault="005B7678">
      <w:pPr>
        <w:rPr>
          <w:lang w:val="id-ID"/>
        </w:rPr>
      </w:pPr>
    </w:p>
    <w:p w:rsidR="005B7678" w:rsidRDefault="005B7678">
      <w:pPr>
        <w:rPr>
          <w:lang w:val="id-ID"/>
        </w:rPr>
      </w:pPr>
    </w:p>
    <w:p w:rsidR="001A0BF0" w:rsidRPr="00812122" w:rsidRDefault="001A0BF0" w:rsidP="001A0BF0">
      <w:pPr>
        <w:widowControl/>
        <w:spacing w:line="276" w:lineRule="auto"/>
        <w:rPr>
          <w:rFonts w:ascii="Arial" w:eastAsia="Calibri" w:hAnsi="Arial" w:cs="Arial"/>
          <w:b/>
          <w:sz w:val="18"/>
        </w:rPr>
      </w:pPr>
      <w:proofErr w:type="spellStart"/>
      <w:proofErr w:type="gramStart"/>
      <w:r w:rsidRPr="00812122">
        <w:rPr>
          <w:rFonts w:ascii="Arial" w:eastAsia="Calibri" w:hAnsi="Arial" w:cs="Arial"/>
          <w:b/>
          <w:sz w:val="18"/>
        </w:rPr>
        <w:t>Tabel</w:t>
      </w:r>
      <w:proofErr w:type="spellEnd"/>
      <w:r w:rsidRPr="00812122">
        <w:rPr>
          <w:rFonts w:ascii="Arial" w:eastAsia="Calibri" w:hAnsi="Arial" w:cs="Arial"/>
          <w:b/>
          <w:sz w:val="18"/>
        </w:rPr>
        <w:t xml:space="preserve"> 2</w:t>
      </w:r>
      <w:r>
        <w:rPr>
          <w:rFonts w:ascii="Arial" w:eastAsia="Calibri" w:hAnsi="Arial" w:cs="Arial"/>
          <w:b/>
          <w:sz w:val="18"/>
        </w:rPr>
        <w:t>.</w:t>
      </w:r>
      <w:proofErr w:type="gramEnd"/>
      <w:r>
        <w:rPr>
          <w:rFonts w:ascii="Arial" w:eastAsia="Calibri" w:hAnsi="Arial" w:cs="Arial"/>
          <w:b/>
          <w:sz w:val="18"/>
        </w:rPr>
        <w:t xml:space="preserve"> </w:t>
      </w:r>
      <w:r w:rsidRPr="00812122">
        <w:rPr>
          <w:rFonts w:ascii="Arial" w:eastAsia="Calibri" w:hAnsi="Arial" w:cs="Arial"/>
          <w:b/>
          <w:sz w:val="18"/>
        </w:rPr>
        <w:t xml:space="preserve"> </w:t>
      </w:r>
      <w:r w:rsidRPr="00812122">
        <w:rPr>
          <w:rFonts w:ascii="Arial" w:eastAsia="Calibri" w:hAnsi="Arial" w:cs="Arial"/>
          <w:sz w:val="18"/>
        </w:rPr>
        <w:t xml:space="preserve">Article </w:t>
      </w:r>
      <w:proofErr w:type="spellStart"/>
      <w:r w:rsidRPr="00812122">
        <w:rPr>
          <w:rFonts w:ascii="Arial" w:eastAsia="Calibri" w:hAnsi="Arial" w:cs="Arial"/>
          <w:sz w:val="18"/>
        </w:rPr>
        <w:t>characteristicts</w:t>
      </w:r>
      <w:proofErr w:type="spellEnd"/>
      <w:r w:rsidRPr="00812122">
        <w:rPr>
          <w:rFonts w:ascii="Arial" w:eastAsia="Calibri" w:hAnsi="Arial" w:cs="Arial"/>
          <w:sz w:val="18"/>
        </w:rPr>
        <w:t xml:space="preserve"> Identification</w:t>
      </w:r>
    </w:p>
    <w:tbl>
      <w:tblPr>
        <w:tblStyle w:val="TableGrid"/>
        <w:tblW w:w="0" w:type="auto"/>
        <w:tblInd w:w="108" w:type="dxa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/>
      </w:tblPr>
      <w:tblGrid>
        <w:gridCol w:w="1283"/>
        <w:gridCol w:w="1838"/>
        <w:gridCol w:w="1627"/>
        <w:gridCol w:w="1635"/>
        <w:gridCol w:w="1662"/>
      </w:tblGrid>
      <w:tr w:rsidR="001A0BF0" w:rsidTr="001A0BF0">
        <w:trPr>
          <w:tblHeader/>
        </w:trPr>
        <w:tc>
          <w:tcPr>
            <w:tcW w:w="1283" w:type="dxa"/>
          </w:tcPr>
          <w:p w:rsidR="001A0BF0" w:rsidRPr="00812122" w:rsidRDefault="001A0BF0" w:rsidP="002306B1">
            <w:pPr>
              <w:widowControl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812122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Author</w:t>
            </w:r>
          </w:p>
        </w:tc>
        <w:tc>
          <w:tcPr>
            <w:tcW w:w="1838" w:type="dxa"/>
          </w:tcPr>
          <w:p w:rsidR="001A0BF0" w:rsidRPr="00812122" w:rsidRDefault="001A0BF0" w:rsidP="002306B1">
            <w:pPr>
              <w:widowControl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812122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Population</w:t>
            </w:r>
          </w:p>
        </w:tc>
        <w:tc>
          <w:tcPr>
            <w:tcW w:w="1627" w:type="dxa"/>
          </w:tcPr>
          <w:p w:rsidR="001A0BF0" w:rsidRPr="00812122" w:rsidRDefault="001A0BF0" w:rsidP="002306B1">
            <w:pPr>
              <w:widowControl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812122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Intervention</w:t>
            </w:r>
          </w:p>
        </w:tc>
        <w:tc>
          <w:tcPr>
            <w:tcW w:w="1635" w:type="dxa"/>
          </w:tcPr>
          <w:p w:rsidR="001A0BF0" w:rsidRPr="00812122" w:rsidRDefault="001A0BF0" w:rsidP="002306B1">
            <w:pPr>
              <w:widowControl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812122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Outcome</w:t>
            </w:r>
          </w:p>
        </w:tc>
        <w:tc>
          <w:tcPr>
            <w:tcW w:w="1662" w:type="dxa"/>
          </w:tcPr>
          <w:p w:rsidR="001A0BF0" w:rsidRPr="00812122" w:rsidRDefault="001A0BF0" w:rsidP="002306B1">
            <w:pPr>
              <w:widowControl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812122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Result</w:t>
            </w:r>
          </w:p>
        </w:tc>
      </w:tr>
      <w:tr w:rsidR="001A0BF0" w:rsidTr="001A0BF0">
        <w:tc>
          <w:tcPr>
            <w:tcW w:w="1283" w:type="dxa"/>
          </w:tcPr>
          <w:p w:rsidR="001A0BF0" w:rsidRPr="004B5397" w:rsidRDefault="001A0BF0" w:rsidP="002306B1">
            <w:pPr>
              <w:widowControl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B5397">
              <w:rPr>
                <w:rFonts w:ascii="Arial" w:hAnsi="Arial" w:cs="Arial"/>
                <w:color w:val="000000"/>
                <w:sz w:val="28"/>
                <w:szCs w:val="28"/>
              </w:rPr>
              <w:fldChar w:fldCharType="begin" w:fldLock="1"/>
            </w:r>
            <w:r w:rsidRPr="004B5397">
              <w:rPr>
                <w:rFonts w:ascii="Arial" w:hAnsi="Arial" w:cs="Arial"/>
                <w:color w:val="000000"/>
                <w:sz w:val="28"/>
                <w:szCs w:val="28"/>
              </w:rPr>
              <w:instrText>ADDIN CSL_CITATION { "citationItems" : [ { "id" : "ITEM-1", "itemData" : { "DOI" : "10.1515/fon-2018-0038", "author" : [ { "dropping-particle" : "", "family" : "Mahmoud", "given" : "Manal Hamed", "non-dropping-particle" : "", "parse-names" : false, "suffix" : "" }, { "dropping-particle" : "", "family" : "Mohammad", "given" : "Safaa Hussein", "non-dropping-particle" : "", "parse-names" : false, "suffix" : "" } ], "id" : "ITEM-1", "issue" : "4", "issued" : { "date-parts" : [ [ "2018" ] ] }, "page" : "277-284", "title" : "Chewing gum for declining ileus and accelerating gastrointestinal recovery after appendectomy", "type" : "article-journal", "volume" : "5" }, "uris" : [ "http://www.mendeley.com/documents/?uuid=b245d7de-5343-4369-a87c-0c7b359d92ad" ] } ], "mendeley" : { "formattedCitation" : "&lt;sup&gt;10&lt;/sup&gt;", "plainTextFormattedCitation" : "10", "previouslyFormattedCitation" : "(10)" }, "properties" : { "noteIndex" : 0 }, "schema" : "https://github.com/citation-style-language/schema/raw/master/csl-citation.json" }</w:instrText>
            </w:r>
            <w:r w:rsidRPr="004B5397">
              <w:rPr>
                <w:rFonts w:ascii="Arial" w:hAnsi="Arial" w:cs="Arial"/>
                <w:color w:val="000000"/>
                <w:sz w:val="28"/>
                <w:szCs w:val="28"/>
              </w:rPr>
              <w:fldChar w:fldCharType="separate"/>
            </w:r>
            <w:r w:rsidRPr="004B5397">
              <w:rPr>
                <w:rFonts w:ascii="Arial" w:hAnsi="Arial" w:cs="Arial"/>
                <w:noProof/>
                <w:color w:val="000000"/>
                <w:sz w:val="28"/>
                <w:szCs w:val="28"/>
                <w:vertAlign w:val="superscript"/>
              </w:rPr>
              <w:t>10</w:t>
            </w:r>
            <w:r w:rsidRPr="004B5397">
              <w:rPr>
                <w:rFonts w:ascii="Arial" w:hAnsi="Arial" w:cs="Arial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1838" w:type="dxa"/>
          </w:tcPr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Appendectomy (240)</w:t>
            </w:r>
          </w:p>
        </w:tc>
        <w:tc>
          <w:tcPr>
            <w:tcW w:w="1627" w:type="dxa"/>
          </w:tcPr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Gum chewing was started 2 hours after surgery 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and continued every 2 hours for 15 minutes in 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duration excluding throughout sleeping until 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passing flatus</w:t>
            </w:r>
          </w:p>
        </w:tc>
        <w:tc>
          <w:tcPr>
            <w:tcW w:w="1635" w:type="dxa"/>
          </w:tcPr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Intestinal sound, first 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time of feeling hunger, first time of passing flatus, 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and defecation time and the time of 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hospital</w:t>
            </w:r>
            <w:proofErr w:type="gramEnd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 stay.</w:t>
            </w:r>
          </w:p>
        </w:tc>
        <w:tc>
          <w:tcPr>
            <w:tcW w:w="1662" w:type="dxa"/>
          </w:tcPr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Significantly shorter in the time of resumption of gastrointestinal functions and pos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operative 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ileus</w:t>
            </w:r>
            <w:proofErr w:type="spellEnd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 symptoms</w:t>
            </w:r>
          </w:p>
        </w:tc>
      </w:tr>
      <w:tr w:rsidR="001A0BF0" w:rsidTr="001A0BF0">
        <w:tc>
          <w:tcPr>
            <w:tcW w:w="1283" w:type="dxa"/>
          </w:tcPr>
          <w:p w:rsidR="001A0BF0" w:rsidRPr="004B5397" w:rsidRDefault="001A0BF0" w:rsidP="002306B1">
            <w:pPr>
              <w:widowControl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B5397">
              <w:rPr>
                <w:rFonts w:ascii="Arial" w:hAnsi="Arial" w:cs="Arial"/>
                <w:color w:val="000000"/>
                <w:sz w:val="28"/>
                <w:szCs w:val="28"/>
              </w:rPr>
              <w:fldChar w:fldCharType="begin" w:fldLock="1"/>
            </w:r>
            <w:r w:rsidRPr="004B5397">
              <w:rPr>
                <w:rFonts w:ascii="Arial" w:hAnsi="Arial" w:cs="Arial"/>
                <w:color w:val="000000"/>
                <w:sz w:val="28"/>
                <w:szCs w:val="28"/>
              </w:rPr>
              <w:instrText>ADDIN CSL_CITATION { "citationItems" : [ { "id" : "ITEM-1", "itemData" : { "DOI" : "10.1111/ctr.12849", "author" : [ { "dropping-particle" : "", "family" : "Lee", "given" : "Hannah", "non-dropping-particle" : "", "parse-names" : false, "suffix" : "" }, { "dropping-particle" : "", "family" : "Cho", "given" : "Chan Woo", "non-dropping-particle" : "", "parse-names" : false, "suffix" : "" }, { "dropping-particle" : "", "family" : "Yoon", "given" : "Susie", "non-dropping-particle" : "", "parse-names" : false, "suffix" : "" }, { "dropping-particle" : "", "family" : "Suh", "given" : "Kyung-suk", "non-dropping-particle" : "", "parse-names" : false, "suffix" : "" }, { "dropping-particle" : "", "family" : "Ryu", "given" : "Geol Ho", "non-dropping-particle" : "", "parse-names" : false, "suffix" : "" } ], "container-title" : "Clinical Transplantation", "id" : "ITEM-1", "issue" : "September", "issued" : { "date-parts" : [ [ "2016" ] ] }, "page" : "1501-1507", "title" : "Effect of sham feeding with gum chewing on postoperative ileus after liver transplantation \u2014 a randomized controlled trial", "type" : "article-journal", "volume" : "30" }, "uris" : [ "http://www.mendeley.com/documents/?uuid=74c5a465-a81b-4068-bbec-0b51c478d1dd" ] } ], "mendeley" : { "formattedCitation" : "&lt;sup&gt;11&lt;/sup&gt;", "plainTextFormattedCitation" : "11", "previouslyFormattedCitation" : "(11)" }, "properties" : { "noteIndex" : 0 }, "schema" : "https://github.com/citation-style-language/schema/raw/master/csl-citation.json" }</w:instrText>
            </w:r>
            <w:r w:rsidRPr="004B5397">
              <w:rPr>
                <w:rFonts w:ascii="Arial" w:hAnsi="Arial" w:cs="Arial"/>
                <w:color w:val="000000"/>
                <w:sz w:val="28"/>
                <w:szCs w:val="28"/>
              </w:rPr>
              <w:fldChar w:fldCharType="separate"/>
            </w:r>
            <w:r w:rsidRPr="004B5397">
              <w:rPr>
                <w:rFonts w:ascii="Arial" w:hAnsi="Arial" w:cs="Arial"/>
                <w:noProof/>
                <w:color w:val="000000"/>
                <w:sz w:val="28"/>
                <w:szCs w:val="28"/>
                <w:vertAlign w:val="superscript"/>
              </w:rPr>
              <w:t>11</w:t>
            </w:r>
            <w:r w:rsidRPr="004B5397">
              <w:rPr>
                <w:rFonts w:ascii="Arial" w:hAnsi="Arial" w:cs="Arial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1838" w:type="dxa"/>
          </w:tcPr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Liver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Transplantation (59)</w:t>
            </w:r>
          </w:p>
        </w:tc>
        <w:tc>
          <w:tcPr>
            <w:tcW w:w="1627" w:type="dxa"/>
          </w:tcPr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Chewed two pieces of sugarless </w:t>
            </w:r>
            <w:proofErr w:type="spellStart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xylitol</w:t>
            </w:r>
            <w:proofErr w:type="spellEnd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 fl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vored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ab/>
              <w:t>gum for 15 minutes three times a day at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ab/>
              <w:t>regular meal times</w:t>
            </w:r>
          </w:p>
        </w:tc>
        <w:tc>
          <w:tcPr>
            <w:tcW w:w="1635" w:type="dxa"/>
          </w:tcPr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Primary :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Time first flatus 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Secondary: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Time to sips of water, time to soft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blended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ab/>
              <w:t>diet, cum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u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lative energy intake,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ab/>
              <w:t>and hospital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ab/>
              <w:t>length of stay (LOS)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2" w:type="dxa"/>
          </w:tcPr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Sham feeding with gum chewing did not shorten the duration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ab/>
              <w:t>of POI nor facilitate oral intake after liver transplant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tion.</w:t>
            </w:r>
          </w:p>
        </w:tc>
      </w:tr>
      <w:tr w:rsidR="001A0BF0" w:rsidTr="001A0BF0">
        <w:tc>
          <w:tcPr>
            <w:tcW w:w="1283" w:type="dxa"/>
          </w:tcPr>
          <w:p w:rsidR="001A0BF0" w:rsidRPr="004B5397" w:rsidRDefault="001A0BF0" w:rsidP="002306B1">
            <w:pPr>
              <w:widowControl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B5397">
              <w:rPr>
                <w:rFonts w:ascii="Arial" w:hAnsi="Arial" w:cs="Arial"/>
                <w:color w:val="000000"/>
                <w:sz w:val="28"/>
                <w:szCs w:val="28"/>
              </w:rPr>
              <w:fldChar w:fldCharType="begin" w:fldLock="1"/>
            </w:r>
            <w:r w:rsidRPr="004B5397">
              <w:rPr>
                <w:rFonts w:ascii="Arial" w:hAnsi="Arial" w:cs="Arial"/>
                <w:color w:val="000000"/>
                <w:sz w:val="28"/>
                <w:szCs w:val="28"/>
              </w:rPr>
              <w:instrText>ADDIN CSL_CITATION { "citationItems" : [ { "id" : "ITEM-1", "itemData" : { "author" : [ { "dropping-particle" : "", "family" : "Pilevarzadeh", "given" : "Motahare", "non-dropping-particle" : "", "parse-names" : false, "suffix" : "" } ], "id" : "ITEM-1", "issue" : "1", "issued" : { "date-parts" : [ [ "2016" ] ] }, "page" : "405-409", "title" : "Effect of Gum Chewing in the Reduction of Paralytic Ileus Following Cholecystectomy", "type" : "article-journal", "volume" : "9" }, "uris" : [ "http://www.mendeley.com/documents/?uuid=c152e624-22ad-4b25-82ce-93f25962f1be" ] } ], "mendeley" : { "formattedCitation" : "&lt;sup&gt;12&lt;/sup&gt;", "plainTextFormattedCitation" : "12", "previouslyFormattedCitation" : "(12)" }, "properties" : { "noteIndex" : 0 }, "schema" : "https://github.com/citation-style-language/schema/raw/master/csl-citation.json" }</w:instrText>
            </w:r>
            <w:r w:rsidRPr="004B5397">
              <w:rPr>
                <w:rFonts w:ascii="Arial" w:hAnsi="Arial" w:cs="Arial"/>
                <w:color w:val="000000"/>
                <w:sz w:val="28"/>
                <w:szCs w:val="28"/>
              </w:rPr>
              <w:fldChar w:fldCharType="separate"/>
            </w:r>
            <w:r w:rsidRPr="004B5397">
              <w:rPr>
                <w:rFonts w:ascii="Arial" w:hAnsi="Arial" w:cs="Arial"/>
                <w:noProof/>
                <w:color w:val="000000"/>
                <w:sz w:val="28"/>
                <w:szCs w:val="28"/>
                <w:vertAlign w:val="superscript"/>
              </w:rPr>
              <w:t>12</w:t>
            </w:r>
            <w:r w:rsidRPr="004B5397">
              <w:rPr>
                <w:rFonts w:ascii="Arial" w:hAnsi="Arial" w:cs="Arial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1838" w:type="dxa"/>
          </w:tcPr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Cholecystectomy</w:t>
            </w:r>
            <w:proofErr w:type="spellEnd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 surgery(40)</w:t>
            </w:r>
          </w:p>
        </w:tc>
        <w:tc>
          <w:tcPr>
            <w:tcW w:w="1627" w:type="dxa"/>
          </w:tcPr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Chewed sugar free gum 3 times a day for 20 minutes each time after full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consciousness until the beginning of the oral intake</w:t>
            </w:r>
          </w:p>
        </w:tc>
        <w:tc>
          <w:tcPr>
            <w:tcW w:w="1635" w:type="dxa"/>
          </w:tcPr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Bowel sound, gas passing, and defec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tion.</w:t>
            </w:r>
          </w:p>
        </w:tc>
        <w:tc>
          <w:tcPr>
            <w:tcW w:w="1662" w:type="dxa"/>
          </w:tcPr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Chewing the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sugar-free gum will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lead to the decrease of the gas passing, defection,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and bowel sound hearing time</w:t>
            </w:r>
          </w:p>
        </w:tc>
      </w:tr>
      <w:tr w:rsidR="001A0BF0" w:rsidTr="001A0BF0">
        <w:tc>
          <w:tcPr>
            <w:tcW w:w="1283" w:type="dxa"/>
          </w:tcPr>
          <w:p w:rsidR="001A0BF0" w:rsidRPr="004B5397" w:rsidRDefault="001A0BF0" w:rsidP="002306B1">
            <w:pPr>
              <w:widowControl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B5397">
              <w:rPr>
                <w:rFonts w:ascii="Arial" w:hAnsi="Arial" w:cs="Arial"/>
                <w:color w:val="000000"/>
                <w:sz w:val="28"/>
                <w:szCs w:val="28"/>
              </w:rPr>
              <w:fldChar w:fldCharType="begin" w:fldLock="1"/>
            </w:r>
            <w:r w:rsidRPr="004B5397">
              <w:rPr>
                <w:rFonts w:ascii="Arial" w:hAnsi="Arial" w:cs="Arial"/>
                <w:color w:val="000000"/>
                <w:sz w:val="28"/>
                <w:szCs w:val="28"/>
              </w:rPr>
              <w:instrText>ADDIN CSL_CITATION { "citationItems" : [ { "id" : "ITEM-1", "itemData" : { "DOI" : "10.1177/1099800415592966", "author" : [ { "dropping-particle" : "", "family" : "Lee", "given" : "Jian Tao", "non-dropping-particle" : "", "parse-names" : false, "suffix" : "" }, { "dropping-particle" : "", "family" : "Hsieh", "given" : "Mei-hui", "non-dropping-particle" : "", "parse-names" : false, "suffix" : "" }, { "dropping-particle" : "", "family" : "Cheng", "given" : "Po-jen", "non-dropping-particle" : "", "parse-names" : false, "suffix" : "" }, { "dropping-particle" : "", "family" : "Lin", "given" : "Jr-rung", "non-dropping-particle" : "", "parse-names" : false, "suffix" : "" } ], "id" : "ITEM-1", "issue" : "2", "issued" : { "date-parts" : [ [ "2016" ] ] }, "page" : "167-172", "title" : "The Role of Xylitol Gum Chewing in Restoring Postoperative Bowel Activity After Cesarean Section", "type" : "article-journal", "volume" : "18" }, "uris" : [ "http://www.mendeley.com/documents/?uuid=230e4d77-ed17-4eb8-81d1-8455edb8041b" ] } ], "mendeley" : { "formattedCitation" : "&lt;sup&gt;13&lt;/sup&gt;", "plainTextFormattedCitation" : "13", "previouslyFormattedCitation" : "(13)" }, "properties" : { "noteIndex" : 0 }, "schema" : "https://github.com/citation-style-language/schema/raw/master/csl-citation.json" }</w:instrText>
            </w:r>
            <w:r w:rsidRPr="004B5397">
              <w:rPr>
                <w:rFonts w:ascii="Arial" w:hAnsi="Arial" w:cs="Arial"/>
                <w:color w:val="000000"/>
                <w:sz w:val="28"/>
                <w:szCs w:val="28"/>
              </w:rPr>
              <w:fldChar w:fldCharType="separate"/>
            </w:r>
            <w:r w:rsidRPr="004B5397">
              <w:rPr>
                <w:rFonts w:ascii="Arial" w:hAnsi="Arial" w:cs="Arial"/>
                <w:noProof/>
                <w:color w:val="000000"/>
                <w:sz w:val="28"/>
                <w:szCs w:val="28"/>
                <w:vertAlign w:val="superscript"/>
              </w:rPr>
              <w:t>13</w:t>
            </w:r>
            <w:r w:rsidRPr="004B5397">
              <w:rPr>
                <w:rFonts w:ascii="Arial" w:hAnsi="Arial" w:cs="Arial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1838" w:type="dxa"/>
          </w:tcPr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Cesarean section (120)</w:t>
            </w:r>
          </w:p>
        </w:tc>
        <w:tc>
          <w:tcPr>
            <w:tcW w:w="1627" w:type="dxa"/>
          </w:tcPr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Every 2 hr post-cesarean section and until first flatus, Groups A (</w:t>
            </w:r>
            <w:proofErr w:type="spellStart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xylitol</w:t>
            </w:r>
            <w:proofErr w:type="spellEnd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 gum) and B (</w:t>
            </w:r>
            <w:proofErr w:type="spellStart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nonxylitol</w:t>
            </w:r>
            <w:proofErr w:type="spellEnd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 gum)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received two pellets of chewing gum and were asked to chew for 15 min</w:t>
            </w:r>
          </w:p>
        </w:tc>
        <w:tc>
          <w:tcPr>
            <w:tcW w:w="1635" w:type="dxa"/>
          </w:tcPr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The times to first b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wel sounds, first flatus, and first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defecation</w:t>
            </w:r>
          </w:p>
        </w:tc>
        <w:tc>
          <w:tcPr>
            <w:tcW w:w="1662" w:type="dxa"/>
          </w:tcPr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The gum-chewing groups demonstrated a faster return of flatus than the control group, but the time to flatus did not differ significantly between the gum-chewing groups, the differen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es in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the time to first defecation were not signi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icant</w:t>
            </w:r>
          </w:p>
        </w:tc>
      </w:tr>
      <w:tr w:rsidR="001A0BF0" w:rsidTr="001A0BF0">
        <w:tc>
          <w:tcPr>
            <w:tcW w:w="1283" w:type="dxa"/>
          </w:tcPr>
          <w:p w:rsidR="001A0BF0" w:rsidRPr="004B5397" w:rsidRDefault="001A0BF0" w:rsidP="002306B1">
            <w:pPr>
              <w:widowControl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B5397">
              <w:rPr>
                <w:rFonts w:ascii="Arial" w:hAnsi="Arial" w:cs="Arial"/>
                <w:color w:val="000000"/>
                <w:sz w:val="28"/>
                <w:szCs w:val="28"/>
              </w:rPr>
              <w:fldChar w:fldCharType="begin" w:fldLock="1"/>
            </w:r>
            <w:r w:rsidRPr="004B5397">
              <w:rPr>
                <w:rFonts w:ascii="Arial" w:hAnsi="Arial" w:cs="Arial"/>
                <w:color w:val="000000"/>
                <w:sz w:val="28"/>
                <w:szCs w:val="28"/>
              </w:rPr>
              <w:instrText>ADDIN CSL_CITATION { "citationItems" : [ { "id" : "ITEM-1", "itemData" : { "DOI" : "10.1002/bjs.10828", "author" : [ { "dropping-particle" : "De", "family" : "Leede", "given" : "E M", "non-dropping-particle" : "", "parse-names" : false, "suffix" : "" }, { "dropping-particle" : "Van", "family" : "Leersum", "given" : "N J", "non-dropping-particle" : "", "parse-names" : false, "suffix" : "" }, { "dropping-particle" : "", "family" : "Kroon", "given" : "H M", "non-dropping-particle" : "", "parse-names" : false, "suffix" : "" }, { "dropping-particle" : "Van", "family" : "Weel", "given" : "V", "non-dropping-particle" : "", "parse-names" : false, "suffix" : "" }, { "dropping-particle" : "Van Der", "family" : "Sijp", "given" : "J R M", "non-dropping-particle" : "", "parse-names" : false, "suffix" : "" }, { "dropping-particle" : "", "family" : "Bonsing", "given" : "B. A.", "non-dropping-particle" : "", "parse-names" : false, "suffix" : "" } ], "container-title" : "BJS", "id" : "ITEM-1", "issued" : { "date-parts" : [ [ "2017" ] ] }, "title" : "Multicentre randomized clinical trial of the effect of chewing gum after abdominal surgery", "type" : "article-journal" }, "uris" : [ "http://www.mendeley.com/documents/?uuid=d6b5dbfa-fef8-445c-b38f-cbc41dacbd20" ] } ], "mendeley" : { "formattedCitation" : "&lt;sup&gt;14&lt;/sup&gt;", "plainTextFormattedCitation" : "14", "previouslyFormattedCitation" : "(14)" }, "properties" : { "noteIndex" : 0 }, "schema" : "https://github.com/citation-style-language/schema/raw/master/csl-citation.json" }</w:instrText>
            </w:r>
            <w:r w:rsidRPr="004B5397">
              <w:rPr>
                <w:rFonts w:ascii="Arial" w:hAnsi="Arial" w:cs="Arial"/>
                <w:color w:val="000000"/>
                <w:sz w:val="28"/>
                <w:szCs w:val="28"/>
              </w:rPr>
              <w:fldChar w:fldCharType="separate"/>
            </w:r>
            <w:r w:rsidRPr="004B5397">
              <w:rPr>
                <w:rFonts w:ascii="Arial" w:hAnsi="Arial" w:cs="Arial"/>
                <w:noProof/>
                <w:color w:val="000000"/>
                <w:sz w:val="28"/>
                <w:szCs w:val="28"/>
                <w:vertAlign w:val="superscript"/>
              </w:rPr>
              <w:t>14</w:t>
            </w:r>
            <w:r w:rsidRPr="004B5397">
              <w:rPr>
                <w:rFonts w:ascii="Arial" w:hAnsi="Arial" w:cs="Arial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1838" w:type="dxa"/>
          </w:tcPr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Elective </w:t>
            </w:r>
            <w:proofErr w:type="spellStart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laparotomy</w:t>
            </w:r>
            <w:proofErr w:type="spellEnd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 or laparoscopic intestinal resection or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non-intestinal surgery by </w:t>
            </w:r>
            <w:proofErr w:type="spellStart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laparotomy</w:t>
            </w:r>
            <w:proofErr w:type="spellEnd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 (2000)</w:t>
            </w:r>
          </w:p>
        </w:tc>
        <w:tc>
          <w:tcPr>
            <w:tcW w:w="1627" w:type="dxa"/>
          </w:tcPr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Instruction to chew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gum three times per day for 30 min starting on the day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of surgery, and to continue as instructed until discharge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from hospital</w:t>
            </w:r>
          </w:p>
        </w:tc>
        <w:tc>
          <w:tcPr>
            <w:tcW w:w="1635" w:type="dxa"/>
          </w:tcPr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Primary: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postoperative LOS 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Secondary :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Time to bowel recovery and 30-day co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plications</w:t>
            </w:r>
          </w:p>
        </w:tc>
        <w:tc>
          <w:tcPr>
            <w:tcW w:w="1662" w:type="dxa"/>
          </w:tcPr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LOS did not differ, Neither was any difference found in time to flatus  or time to </w:t>
            </w:r>
            <w:proofErr w:type="spellStart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defaecation</w:t>
            </w:r>
            <w:proofErr w:type="spellEnd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respectively</w:t>
            </w:r>
            <w:proofErr w:type="gramEnd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. The rate of 30-day complications was not signif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cantly different either</w:t>
            </w:r>
          </w:p>
        </w:tc>
      </w:tr>
      <w:tr w:rsidR="001A0BF0" w:rsidTr="001A0BF0">
        <w:tc>
          <w:tcPr>
            <w:tcW w:w="1283" w:type="dxa"/>
          </w:tcPr>
          <w:p w:rsidR="001A0BF0" w:rsidRPr="004B5397" w:rsidRDefault="001A0BF0" w:rsidP="002306B1">
            <w:pPr>
              <w:widowControl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B5397">
              <w:rPr>
                <w:rFonts w:ascii="Arial" w:hAnsi="Arial" w:cs="Arial"/>
                <w:color w:val="000000"/>
                <w:sz w:val="28"/>
                <w:szCs w:val="28"/>
              </w:rPr>
              <w:fldChar w:fldCharType="begin" w:fldLock="1"/>
            </w:r>
            <w:r w:rsidRPr="004B5397">
              <w:rPr>
                <w:rFonts w:ascii="Arial" w:hAnsi="Arial" w:cs="Arial"/>
                <w:color w:val="000000"/>
                <w:sz w:val="28"/>
                <w:szCs w:val="28"/>
              </w:rPr>
              <w:instrText>ADDIN CSL_CITATION { "citationItems" : [ { "id" : "ITEM-1", "itemData" : { "DOI" : "10.1111/ijlh.12426", "author" : [ { "dropping-particle" : "", "family" : "Byrne", "given" : "Christopher M", "non-dropping-particle" : "", "parse-names" : false, "suffix" : "" }, { "dropping-particle" : "", "family" : "Zahid", "given" : "Assad", "non-dropping-particle" : "", "parse-names" : false, "suffix" : "" }, { "dropping-particle" : "", "family" : "Young", "given" : "Jane M", "non-dropping-particle" : "", "parse-names" : false, "suffix" : "" }, { "dropping-particle" : "", "family" : "Solomon", "given" : "Michael J", "non-dropping-particle" : "", "parse-names" : false, "suffix" : "" }, { "dropping-particle" : "", "family" : "Young", "given" : "Christopher J", "non-dropping-particle" : "", "parse-names" : false, "suffix" : "" } ], "id" : "ITEM-1", "issued" : { "date-parts" : [ [ "2017" ] ] }, "title" : "Gum Chewing Aids Bowel Function Return and Analgesic Re quirements After Bowel Surgery: A Randomised Controlled Trial", "type" : "article-journal" }, "uris" : [ "http://www.mendeley.com/documents/?uuid=5adb57f0-abb7-492c-a4d9-a6f40de206d7" ] } ], "mendeley" : { "formattedCitation" : "&lt;sup&gt;15&lt;/sup&gt;", "plainTextFormattedCitation" : "15", "previouslyFormattedCitation" : "(15)" }, "properties" : { "noteIndex" : 0 }, "schema" : "https://github.com/citation-style-language/schema/raw/master/csl-citation.json" }</w:instrText>
            </w:r>
            <w:r w:rsidRPr="004B5397">
              <w:rPr>
                <w:rFonts w:ascii="Arial" w:hAnsi="Arial" w:cs="Arial"/>
                <w:color w:val="000000"/>
                <w:sz w:val="28"/>
                <w:szCs w:val="28"/>
              </w:rPr>
              <w:fldChar w:fldCharType="separate"/>
            </w:r>
            <w:r w:rsidRPr="004B5397">
              <w:rPr>
                <w:rFonts w:ascii="Arial" w:hAnsi="Arial" w:cs="Arial"/>
                <w:noProof/>
                <w:color w:val="000000"/>
                <w:sz w:val="28"/>
                <w:szCs w:val="28"/>
                <w:vertAlign w:val="superscript"/>
              </w:rPr>
              <w:t>15</w:t>
            </w:r>
            <w:r w:rsidRPr="004B5397">
              <w:rPr>
                <w:rFonts w:ascii="Arial" w:hAnsi="Arial" w:cs="Arial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1838" w:type="dxa"/>
          </w:tcPr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Elective open or laparoscopic bowel su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r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gery (158)</w:t>
            </w:r>
          </w:p>
        </w:tc>
        <w:tc>
          <w:tcPr>
            <w:tcW w:w="1627" w:type="dxa"/>
          </w:tcPr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Participants in this group were asked to chew gum for 15 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m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nutes, four times a day,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for up to 14 days following their oper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tion, or until a normal bowel motion had occurred and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gramEnd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 participant was able to tolerate a normal full diet for 24 hours, whichever occurred earlier. P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tients were asked to discard gum and not swallow it.</w:t>
            </w:r>
          </w:p>
        </w:tc>
        <w:tc>
          <w:tcPr>
            <w:tcW w:w="1635" w:type="dxa"/>
          </w:tcPr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Primary: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time to discharge (LOS), time 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to first flatus (TFF) and time to first bowel motion (TBM)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Secondary: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complication rates, pain and total mo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r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phine equivalent (</w:t>
            </w:r>
            <w:proofErr w:type="spellStart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TMEq</w:t>
            </w:r>
            <w:proofErr w:type="spellEnd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) medication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2" w:type="dxa"/>
          </w:tcPr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Chewing sugar-free gum resulted in an earlier return to 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bowel function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and decreased ana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l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gesic requirements</w:t>
            </w:r>
          </w:p>
        </w:tc>
      </w:tr>
      <w:tr w:rsidR="001A0BF0" w:rsidTr="001A0BF0">
        <w:tc>
          <w:tcPr>
            <w:tcW w:w="1283" w:type="dxa"/>
          </w:tcPr>
          <w:p w:rsidR="001A0BF0" w:rsidRPr="004B5397" w:rsidRDefault="001A0BF0" w:rsidP="002306B1">
            <w:pPr>
              <w:widowControl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B5397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fldChar w:fldCharType="begin" w:fldLock="1"/>
            </w:r>
            <w:r w:rsidRPr="004B5397">
              <w:rPr>
                <w:rFonts w:ascii="Arial" w:hAnsi="Arial" w:cs="Arial"/>
                <w:color w:val="000000"/>
                <w:sz w:val="28"/>
                <w:szCs w:val="28"/>
              </w:rPr>
              <w:instrText>ADDIN CSL_CITATION { "citationItems" : [ { "id" : "ITEM-1", "itemData" : { "author" : [ { "dropping-particle" : "", "family" : "Nathawong", "given" : "Ekapob", "non-dropping-particle" : "", "parse-names" : false, "suffix" : "" }, { "dropping-particle" : "", "family" : "Sangkomkamhang", "given" : "Ussanee", "non-dropping-particle" : "", "parse-names" : false, "suffix" : "" }, { "dropping-particle" : "", "family" : "Sangkomkamhang", "given" : "Thananit", "non-dropping-particle" : "", "parse-names" : false, "suffix" : "" } ], "container-title" : "Thai Journal of Obstetrics and Gynaecology", "id" : "ITEM-1", "issue" : "4", "issued" : { "date-parts" : [ [ "2016" ] ] }, "page" : "247-254", "title" : "Gum Chewing for Stimulating Early Recovery of Bowel Function after Postoperative Benign Gynecologic Surgery : A Randomized Controlled Trial", "type" : "article-journal", "volume" : "24" }, "uris" : [ "http://www.mendeley.com/documents/?uuid=e93c7260-18b7-424b-8035-43f78c098711" ] } ], "mendeley" : { "formattedCitation" : "&lt;sup&gt;16&lt;/sup&gt;", "plainTextFormattedCitation" : "16", "previouslyFormattedCitation" : "(16)" }, "properties" : { "noteIndex" : 0 }, "schema" : "https://github.com/citation-style-language/schema/raw/master/csl-citation.json" }</w:instrText>
            </w:r>
            <w:r w:rsidRPr="004B5397">
              <w:rPr>
                <w:rFonts w:ascii="Arial" w:hAnsi="Arial" w:cs="Arial"/>
                <w:color w:val="000000"/>
                <w:sz w:val="28"/>
                <w:szCs w:val="28"/>
              </w:rPr>
              <w:fldChar w:fldCharType="separate"/>
            </w:r>
            <w:r w:rsidRPr="004B5397">
              <w:rPr>
                <w:rFonts w:ascii="Arial" w:hAnsi="Arial" w:cs="Arial"/>
                <w:noProof/>
                <w:color w:val="000000"/>
                <w:sz w:val="28"/>
                <w:szCs w:val="28"/>
                <w:vertAlign w:val="superscript"/>
              </w:rPr>
              <w:t>16</w:t>
            </w:r>
            <w:r w:rsidRPr="004B5397">
              <w:rPr>
                <w:rFonts w:ascii="Arial" w:hAnsi="Arial" w:cs="Arial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1838" w:type="dxa"/>
          </w:tcPr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Laparotomy</w:t>
            </w:r>
            <w:proofErr w:type="spellEnd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 for benign gynecologic diseases (112)</w:t>
            </w:r>
          </w:p>
        </w:tc>
        <w:tc>
          <w:tcPr>
            <w:tcW w:w="1627" w:type="dxa"/>
          </w:tcPr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Patients chewed s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u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garless gum for 15 minutes after 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6 hours postoperatively then every 4 hours until the first passage of flatus and the co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trol group 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had the routine pos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operative care</w:t>
            </w:r>
          </w:p>
        </w:tc>
        <w:tc>
          <w:tcPr>
            <w:tcW w:w="1635" w:type="dxa"/>
          </w:tcPr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Primary: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The time to first 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Flatus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Secondary: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Time to tolerate 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for liquid and regular diet, postoperative nausea and 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vomiting, anti-emetic drugs requirement</w:t>
            </w:r>
          </w:p>
        </w:tc>
        <w:tc>
          <w:tcPr>
            <w:tcW w:w="1662" w:type="dxa"/>
          </w:tcPr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Chewing gum was a statistically significant in reducing time to first flatus, time to tolerate regular diet, postoperative vomi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ing, There were no significant differences 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between the groups in time to tolerate liquid diet, postoperative nausea, ant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emetic drug 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requirement and length of a hospital stay</w:t>
            </w:r>
          </w:p>
        </w:tc>
      </w:tr>
      <w:tr w:rsidR="001A0BF0" w:rsidTr="001A0BF0">
        <w:tc>
          <w:tcPr>
            <w:tcW w:w="1283" w:type="dxa"/>
          </w:tcPr>
          <w:p w:rsidR="001A0BF0" w:rsidRPr="004B5397" w:rsidRDefault="001A0BF0" w:rsidP="002306B1">
            <w:pPr>
              <w:widowControl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B5397">
              <w:rPr>
                <w:rFonts w:ascii="Arial" w:hAnsi="Arial" w:cs="Arial"/>
                <w:color w:val="000000"/>
                <w:sz w:val="28"/>
                <w:szCs w:val="28"/>
              </w:rPr>
              <w:fldChar w:fldCharType="begin" w:fldLock="1"/>
            </w:r>
            <w:r w:rsidRPr="004B5397">
              <w:rPr>
                <w:rFonts w:ascii="Arial" w:hAnsi="Arial" w:cs="Arial"/>
                <w:color w:val="000000"/>
                <w:sz w:val="28"/>
                <w:szCs w:val="28"/>
              </w:rPr>
              <w:instrText>ADDIN CSL_CITATION { "citationItems" : [ { "id" : "ITEM-1", "itemData" : { "DOI" : "10.1007/s00384-017-2839-z", "author" : [ { "dropping-particle" : "V", "family" : "Lambrichts", "given" : "Dani\u00ebl P", "non-dropping-particle" : "", "parse-names" : false, "suffix" : "" }, { "dropping-particle" : "", "family" : "Boersema", "given" : "Geesien S A", "non-dropping-particle" : "", "parse-names" : false, "suffix" : "" }, { "dropping-particle" : "", "family" : "Tas", "given" : "Buket", "non-dropping-particle" : "", "parse-names" : false, "suffix" : "" }, { "dropping-particle" : "", "family" : "Wu", "given" : "Zhouqiao", "non-dropping-particle" : "", "parse-names" : false, "suffix" : "" }, { "dropping-particle" : "", "family" : "Menon", "given" : "Anand G", "non-dropping-particle" : "", "parse-names" : false, "suffix" : "" } ], "container-title" : "int J Colorectal Dis", "id" : "ITEM-1", "issued" : { "date-parts" : [ [ "2017" ] ] }, "publisher" : "International Journal of Colorectal Disease", "title" : "Nicotine chewing gum for the prevention of postoperative ileus after colorectal surgery : a multicenter , double-blind , randomised , controlled pilot study", "type" : "article-journal" }, "uris" : [ "http://www.mendeley.com/documents/?uuid=43601e84-5486-4b52-addc-8372e3cf6e1a" ] } ], "mendeley" : { "formattedCitation" : "&lt;sup&gt;17&lt;/sup&gt;", "plainTextFormattedCitation" : "17", "previouslyFormattedCitation" : "(17)" }, "properties" : { "noteIndex" : 0 }, "schema" : "https://github.com/citation-style-language/schema/raw/master/csl-citation.json" }</w:instrText>
            </w:r>
            <w:r w:rsidRPr="004B5397">
              <w:rPr>
                <w:rFonts w:ascii="Arial" w:hAnsi="Arial" w:cs="Arial"/>
                <w:color w:val="000000"/>
                <w:sz w:val="28"/>
                <w:szCs w:val="28"/>
              </w:rPr>
              <w:fldChar w:fldCharType="separate"/>
            </w:r>
            <w:r w:rsidRPr="004B5397">
              <w:rPr>
                <w:rFonts w:ascii="Arial" w:hAnsi="Arial" w:cs="Arial"/>
                <w:noProof/>
                <w:color w:val="000000"/>
                <w:sz w:val="28"/>
                <w:szCs w:val="28"/>
                <w:vertAlign w:val="superscript"/>
              </w:rPr>
              <w:t>17</w:t>
            </w:r>
            <w:r w:rsidRPr="004B5397">
              <w:rPr>
                <w:rFonts w:ascii="Arial" w:hAnsi="Arial" w:cs="Arial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1838" w:type="dxa"/>
          </w:tcPr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Elective </w:t>
            </w:r>
            <w:proofErr w:type="spellStart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oncological</w:t>
            </w:r>
            <w:proofErr w:type="spellEnd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 colorectal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surgery (40)</w:t>
            </w:r>
          </w:p>
        </w:tc>
        <w:tc>
          <w:tcPr>
            <w:tcW w:w="1627" w:type="dxa"/>
          </w:tcPr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Patients had to chew the allocated chewing gum 2 h preoperatively and three times a day postoperatively, for half an hour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at a time, until the first passage of </w:t>
            </w:r>
            <w:proofErr w:type="spellStart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faeces</w:t>
            </w:r>
            <w:proofErr w:type="spellEnd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 and tolerance of solid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food for more than 24 h</w:t>
            </w:r>
          </w:p>
        </w:tc>
        <w:tc>
          <w:tcPr>
            <w:tcW w:w="1635" w:type="dxa"/>
          </w:tcPr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Primary: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the time from surgery until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the resolution of POI, defined as passage of </w:t>
            </w:r>
            <w:proofErr w:type="spellStart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faeces</w:t>
            </w:r>
            <w:proofErr w:type="spellEnd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 and toleration of solid food for at least 24 h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Secondary: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Time to first flatus, </w:t>
            </w:r>
            <w:proofErr w:type="spellStart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hospitalisation</w:t>
            </w:r>
            <w:proofErr w:type="spellEnd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 length, postoperative (infectious) complications, postoperative mortality, postoperative </w:t>
            </w:r>
            <w:proofErr w:type="spellStart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opioid</w:t>
            </w:r>
            <w:proofErr w:type="spellEnd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 use, patient r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ported outcomes (e.g. pain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score, nausea, regu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r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gitations, vomiting, chewing gum use),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inflammatory param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ters (e.g. CRP, WBC and IL-6), blood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pressure</w:t>
            </w:r>
            <w:proofErr w:type="gramEnd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, body 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te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perature and heart rate.</w:t>
            </w:r>
          </w:p>
        </w:tc>
        <w:tc>
          <w:tcPr>
            <w:tcW w:w="1662" w:type="dxa"/>
          </w:tcPr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Did not differ signif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cantly between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normal</w:t>
            </w:r>
            <w:proofErr w:type="gramEnd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 and nicotine gum. There were no differences in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PROMS (Patient reported outcomes) inflammatory parameters and postoper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tive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complications</w:t>
            </w:r>
          </w:p>
        </w:tc>
      </w:tr>
      <w:tr w:rsidR="001A0BF0" w:rsidTr="001A0BF0">
        <w:tc>
          <w:tcPr>
            <w:tcW w:w="1283" w:type="dxa"/>
          </w:tcPr>
          <w:p w:rsidR="001A0BF0" w:rsidRPr="004B5397" w:rsidRDefault="001A0BF0" w:rsidP="002306B1">
            <w:pPr>
              <w:widowControl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B5397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fldChar w:fldCharType="begin" w:fldLock="1"/>
            </w:r>
            <w:r w:rsidRPr="004B5397">
              <w:rPr>
                <w:rFonts w:ascii="Arial" w:hAnsi="Arial" w:cs="Arial"/>
                <w:color w:val="000000"/>
                <w:sz w:val="28"/>
                <w:szCs w:val="28"/>
              </w:rPr>
              <w:instrText>ADDIN CSL_CITATION { "citationItems" : [ { "id" : "ITEM-1", "itemData" : { "DOI" : "10.1002/bjs.10194", "author" : [ { "dropping-particle" : "", "family" : "Atkinson", "given" : "C", "non-dropping-particle" : "", "parse-names" : false, "suffix" : "" }, { "dropping-particle" : "", "family" : "Penfold", "given" : "C M", "non-dropping-particle" : "", "parse-names" : false, "suffix" : "" }, { "dropping-particle" : "", "family" : "Ness", "given" : "A R", "non-dropping-particle" : "", "parse-names" : false, "suffix" : "" }, { "dropping-particle" : "", "family" : "Longman", "given" : "R J", "non-dropping-particle" : "", "parse-names" : false, "suffix" : "" }, { "dropping-particle" : "", "family" : "Thomas", "given" : "S J", "non-dropping-particle" : "", "parse-names" : false, "suffix" : "" }, { "dropping-particle" : "", "family" : "Hollingworth", "given" : "W", "non-dropping-particle" : "", "parse-names" : false, "suffix" : "" }, { "dropping-particle" : "", "family" : "Kandiyali", "given" : "R", "non-dropping-particle" : "", "parse-names" : false, "suffix" : "" }, { "dropping-particle" : "", "family" : "Leary", "given" : "S D", "non-dropping-particle" : "", "parse-names" : false, "suffix" : "" }, { "dropping-particle" : "", "family" : "Lewis", "given" : "S J", "non-dropping-particle" : "", "parse-names" : false, "suffix" : "" } ], "id" : "ITEM-1", "issued" : { "date-parts" : [ [ "2016" ] ] }, "page" : "962-970", "title" : "Randomized clinical trial of postoperative chewing gum versus standard care after colorectal resection", "type" : "article-journal" }, "uris" : [ "http://www.mendeley.com/documents/?uuid=5e808bdc-8890-4a16-b27e-e59376e7c74b" ] } ], "mendeley" : { "formattedCitation" : "&lt;sup&gt;18&lt;/sup&gt;", "plainTextFormattedCitation" : "18", "previouslyFormattedCitation" : "(18)" }, "properties" : { "noteIndex" : 0 }, "schema" : "https://github.com/citation-style-language/schema/raw/master/csl-citation.json" }</w:instrText>
            </w:r>
            <w:r w:rsidRPr="004B5397">
              <w:rPr>
                <w:rFonts w:ascii="Arial" w:hAnsi="Arial" w:cs="Arial"/>
                <w:color w:val="000000"/>
                <w:sz w:val="28"/>
                <w:szCs w:val="28"/>
              </w:rPr>
              <w:fldChar w:fldCharType="separate"/>
            </w:r>
            <w:r w:rsidRPr="004B5397">
              <w:rPr>
                <w:rFonts w:ascii="Arial" w:hAnsi="Arial" w:cs="Arial"/>
                <w:noProof/>
                <w:color w:val="000000"/>
                <w:sz w:val="28"/>
                <w:szCs w:val="28"/>
                <w:vertAlign w:val="superscript"/>
              </w:rPr>
              <w:t>18</w:t>
            </w:r>
            <w:r w:rsidRPr="004B5397">
              <w:rPr>
                <w:rFonts w:ascii="Arial" w:hAnsi="Arial" w:cs="Arial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1838" w:type="dxa"/>
          </w:tcPr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Elective colorectal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resection owing to colorectal </w:t>
            </w:r>
            <w:proofErr w:type="spellStart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neoplasia</w:t>
            </w:r>
            <w:proofErr w:type="spellEnd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 (invasive cancer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or dysplasia), ulcerative colitis or </w:t>
            </w:r>
            <w:proofErr w:type="spellStart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divertic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u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lar</w:t>
            </w:r>
            <w:proofErr w:type="spellEnd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 disease (402)</w:t>
            </w:r>
          </w:p>
        </w:tc>
        <w:tc>
          <w:tcPr>
            <w:tcW w:w="1627" w:type="dxa"/>
          </w:tcPr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Participants allocated to chewing gum were asked to chew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a stick of commercially available sugar-free gum for at least 10 min, four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times</w:t>
            </w:r>
            <w:proofErr w:type="gramEnd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 a day for 5 co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secutive days (or until discharge, if less than 5 days) from the first postoperative morning.</w:t>
            </w:r>
          </w:p>
        </w:tc>
        <w:tc>
          <w:tcPr>
            <w:tcW w:w="1635" w:type="dxa"/>
          </w:tcPr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Primary :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Length Of Stay (LOS)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Secondary: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passage of first bowel movement, passage of first flatus, and first day of </w:t>
            </w:r>
            <w:proofErr w:type="spellStart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auscultated</w:t>
            </w:r>
            <w:proofErr w:type="spellEnd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 bowel sounds;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patient-reported a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dominal pain, nausea, vomiting, solid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food consumption and tolerance, and quality of life; and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clinical complications and death</w:t>
            </w:r>
          </w:p>
        </w:tc>
        <w:tc>
          <w:tcPr>
            <w:tcW w:w="1662" w:type="dxa"/>
          </w:tcPr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Chewing gum did not alter the return of bowel function or LOS after colorectal resection</w:t>
            </w:r>
          </w:p>
        </w:tc>
      </w:tr>
      <w:tr w:rsidR="001A0BF0" w:rsidTr="001A0BF0">
        <w:tc>
          <w:tcPr>
            <w:tcW w:w="1283" w:type="dxa"/>
          </w:tcPr>
          <w:p w:rsidR="001A0BF0" w:rsidRPr="004B5397" w:rsidRDefault="001A0BF0" w:rsidP="002306B1">
            <w:pPr>
              <w:widowControl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B5397">
              <w:rPr>
                <w:rFonts w:ascii="Arial" w:hAnsi="Arial" w:cs="Arial"/>
                <w:color w:val="000000"/>
                <w:sz w:val="28"/>
                <w:szCs w:val="28"/>
              </w:rPr>
              <w:fldChar w:fldCharType="begin" w:fldLock="1"/>
            </w:r>
            <w:r w:rsidRPr="004B5397">
              <w:rPr>
                <w:rFonts w:ascii="Arial" w:hAnsi="Arial" w:cs="Arial"/>
                <w:color w:val="000000"/>
                <w:sz w:val="28"/>
                <w:szCs w:val="28"/>
              </w:rPr>
              <w:instrText>ADDIN CSL_CITATION { "citationItems" : [ { "id" : "ITEM-1", "itemData" : { "DOI" : "10.1016/j.ctcp.2016.02.001", "ISSN" : "1744-3881", "author" : [ { "dropping-particle" : "", "family" : "Yildizeli", "given" : "Sacide", "non-dropping-particle" : "", "parse-names" : false, "suffix" : "" }, { "dropping-particle" : "", "family" : "Deniz", "given" : "Seher", "non-dropping-particle" : "", "parse-names" : false, "suffix" : "" } ], "container-title" : "Complementary Therapies in Clinical Practice", "id" : "ITEM-1", "issued" : { "date-parts" : [ [ "2016" ] ] }, "page" : "21-25", "publisher" : "Elsevier Ltd", "title" : "Effect of gum chewing on reducing postoperative ileus and recovery after colorectal surgery : A randomised controlled trial", "type" : "article-journal", "volume" : "23" }, "uris" : [ "http://www.mendeley.com/documents/?uuid=ab11ce5c-3266-4798-aeef-955df6ab246e" ] } ], "mendeley" : { "formattedCitation" : "&lt;sup&gt;19&lt;/sup&gt;", "plainTextFormattedCitation" : "19", "previouslyFormattedCitation" : "(19)" }, "properties" : { "noteIndex" : 0 }, "schema" : "https://github.com/citation-style-language/schema/raw/master/csl-citation.json" }</w:instrText>
            </w:r>
            <w:r w:rsidRPr="004B5397">
              <w:rPr>
                <w:rFonts w:ascii="Arial" w:hAnsi="Arial" w:cs="Arial"/>
                <w:color w:val="000000"/>
                <w:sz w:val="28"/>
                <w:szCs w:val="28"/>
              </w:rPr>
              <w:fldChar w:fldCharType="separate"/>
            </w:r>
            <w:r w:rsidRPr="004B5397">
              <w:rPr>
                <w:rFonts w:ascii="Arial" w:hAnsi="Arial" w:cs="Arial"/>
                <w:noProof/>
                <w:color w:val="000000"/>
                <w:sz w:val="28"/>
                <w:szCs w:val="28"/>
                <w:vertAlign w:val="superscript"/>
              </w:rPr>
              <w:t>19</w:t>
            </w:r>
            <w:r w:rsidRPr="004B5397">
              <w:rPr>
                <w:rFonts w:ascii="Arial" w:hAnsi="Arial" w:cs="Arial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1838" w:type="dxa"/>
          </w:tcPr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Cholecystectomy</w:t>
            </w:r>
            <w:proofErr w:type="spellEnd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 (40)</w:t>
            </w:r>
          </w:p>
        </w:tc>
        <w:tc>
          <w:tcPr>
            <w:tcW w:w="1627" w:type="dxa"/>
          </w:tcPr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Patients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in the intervention group chewed sugar free gum 3 for 20 minutes each time after full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consciousness until the beginning of the oral intake</w:t>
            </w:r>
          </w:p>
        </w:tc>
        <w:tc>
          <w:tcPr>
            <w:tcW w:w="1635" w:type="dxa"/>
          </w:tcPr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The first bowel sounds, flatus pa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sage and defecation</w:t>
            </w:r>
          </w:p>
        </w:tc>
        <w:tc>
          <w:tcPr>
            <w:tcW w:w="1662" w:type="dxa"/>
          </w:tcPr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Gum chewing is useful approach that reduces paralytic </w:t>
            </w:r>
            <w:proofErr w:type="spellStart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ileus</w:t>
            </w:r>
            <w:proofErr w:type="spellEnd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 following </w:t>
            </w:r>
            <w:proofErr w:type="spellStart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chol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cystectomy</w:t>
            </w:r>
            <w:proofErr w:type="spellEnd"/>
          </w:p>
        </w:tc>
      </w:tr>
      <w:tr w:rsidR="001A0BF0" w:rsidTr="001A0BF0">
        <w:tc>
          <w:tcPr>
            <w:tcW w:w="1283" w:type="dxa"/>
          </w:tcPr>
          <w:p w:rsidR="001A0BF0" w:rsidRPr="004B5397" w:rsidRDefault="001A0BF0" w:rsidP="002306B1">
            <w:pPr>
              <w:widowControl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B5397">
              <w:rPr>
                <w:rFonts w:ascii="Arial" w:hAnsi="Arial" w:cs="Arial"/>
                <w:color w:val="000000"/>
                <w:sz w:val="28"/>
                <w:szCs w:val="28"/>
              </w:rPr>
              <w:fldChar w:fldCharType="begin" w:fldLock="1"/>
            </w:r>
            <w:r w:rsidRPr="004B5397">
              <w:rPr>
                <w:rFonts w:ascii="Arial" w:hAnsi="Arial" w:cs="Arial"/>
                <w:color w:val="000000"/>
                <w:sz w:val="28"/>
                <w:szCs w:val="28"/>
              </w:rPr>
              <w:instrText>ADDIN CSL_CITATION { "citationItems" : [ { "id" : "ITEM-1", "itemData" : { "DOI" : "10.1016/j.ejogrb.2017.07.028", "ISBN" : "0098443275", "ISSN" : "0301-2115", "author" : [ { "dropping-particle" : "", "family" : "Rabiepoor", "given" : "Soheila", "non-dropping-particle" : "", "parse-names" : false, "suffix" : "" }, { "dropping-particle" : "", "family" : "Yas", "given" : "Atefeh", "non-dropping-particle" : "", "parse-names" : false, "suffix" : "" }, { "dropping-particle" : "", "family" : "Navaei", "given" : "Jamile", "non-dropping-particle" : "", "parse-names" : false, "suffix" : "" }, { "dropping-particle" : "", "family" : "Khalkhali", "given" : "Hamid Reza", "non-dropping-particle" : "", "parse-names" : false, "suffix" : "" } ], "container-title" : "European Journal of Obstetrics and Gynecology", "id" : "ITEM-1", "issued" : { "date-parts" : [ [ "2017" ] ] }, "publisher" : "Elsevier Ireland Ltd", "title" : "Does coffee affect the bowel function after caesarean section?", "type" : "article-journal" }, "uris" : [ "http://www.mendeley.com/documents/?uuid=7718c59d-ff41-44b4-8cfc-643f6e20b952" ] } ], "mendeley" : { "formattedCitation" : "&lt;sup&gt;20&lt;/sup&gt;", "plainTextFormattedCitation" : "20", "previouslyFormattedCitation" : "(20)" }, "properties" : { "noteIndex" : 0 }, "schema" : "https://github.com/citation-style-language/schema/raw/master/csl-citation.json" }</w:instrText>
            </w:r>
            <w:r w:rsidRPr="004B5397">
              <w:rPr>
                <w:rFonts w:ascii="Arial" w:hAnsi="Arial" w:cs="Arial"/>
                <w:color w:val="000000"/>
                <w:sz w:val="28"/>
                <w:szCs w:val="28"/>
              </w:rPr>
              <w:fldChar w:fldCharType="separate"/>
            </w:r>
            <w:r w:rsidRPr="004B5397">
              <w:rPr>
                <w:rFonts w:ascii="Arial" w:hAnsi="Arial" w:cs="Arial"/>
                <w:noProof/>
                <w:color w:val="000000"/>
                <w:sz w:val="28"/>
                <w:szCs w:val="28"/>
                <w:vertAlign w:val="superscript"/>
              </w:rPr>
              <w:t>20</w:t>
            </w:r>
            <w:r w:rsidRPr="004B5397">
              <w:rPr>
                <w:rFonts w:ascii="Arial" w:hAnsi="Arial" w:cs="Arial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1838" w:type="dxa"/>
          </w:tcPr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Elective  caesarean  section (100)</w:t>
            </w:r>
          </w:p>
        </w:tc>
        <w:tc>
          <w:tcPr>
            <w:tcW w:w="1627" w:type="dxa"/>
          </w:tcPr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The  intervention  group  received  100cc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coffee  at  8,  12  and  20  h  after  the  surgery,  while  the  co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trol  group  received  100cc  hot  water  at  the  same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intervals</w:t>
            </w:r>
          </w:p>
        </w:tc>
        <w:tc>
          <w:tcPr>
            <w:tcW w:w="1635" w:type="dxa"/>
          </w:tcPr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First  bowel  sound,  first  passage  of  flatus,  first  defec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tion,  and  length  of  stay</w:t>
            </w:r>
          </w:p>
        </w:tc>
        <w:tc>
          <w:tcPr>
            <w:tcW w:w="1662" w:type="dxa"/>
          </w:tcPr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Drinking  coffee  after  a  caesarean  section  reduces  time  to  first  flatus  in  patients</w:t>
            </w:r>
          </w:p>
        </w:tc>
      </w:tr>
      <w:tr w:rsidR="001A0BF0" w:rsidTr="001A0BF0">
        <w:tc>
          <w:tcPr>
            <w:tcW w:w="1283" w:type="dxa"/>
          </w:tcPr>
          <w:p w:rsidR="001A0BF0" w:rsidRPr="004B5397" w:rsidRDefault="001A0BF0" w:rsidP="002306B1">
            <w:pPr>
              <w:widowControl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B5397">
              <w:rPr>
                <w:rFonts w:ascii="Arial" w:hAnsi="Arial" w:cs="Arial"/>
                <w:color w:val="000000"/>
                <w:sz w:val="28"/>
                <w:szCs w:val="28"/>
              </w:rPr>
              <w:fldChar w:fldCharType="begin" w:fldLock="1"/>
            </w:r>
            <w:r w:rsidRPr="004B5397">
              <w:rPr>
                <w:rFonts w:ascii="Arial" w:hAnsi="Arial" w:cs="Arial"/>
                <w:color w:val="000000"/>
                <w:sz w:val="28"/>
                <w:szCs w:val="28"/>
              </w:rPr>
              <w:instrText>ADDIN CSL_CITATION { "citationItems" : [ { "id" : "ITEM-1", "itemData" : { "DOI" : "10.1097/DCR.0000000000000449", "ISBN" : "0000000000000", "author" : [ { "dropping-particle" : "", "family" : "Dulskas", "given" : "Audrius", "non-dropping-particle" : "", "parse-names" : false, "suffix" : "" }, { "dropping-particle" : "", "family" : "Klimovskij", "given" : "Michail", "non-dropping-particle" : "", "parse-names" : false, "suffix" : "" }, { "dropping-particle" : "", "family" : "Vitkauskiene", "given" : "Marija", "non-dropping-particle" : "", "parse-names" : false, "suffix" : "" }, { "dropping-particle" : "", "family" : "Samalavicius", "given" : "Narimantas E", "non-dropping-particle" : "", "parse-names" : false, "suffix" : "" } ], "id" : "ITEM-1", "issue" : "D", "issued" : { "date-parts" : [ [ "2015" ] ] }, "page" : "1064-1069", "title" : "Effect of Coffee on the Length of Postoperative Ileus After Elective Laparoscopic Left-Sided Colectomy: A Randomized, Prospective Single-Center Study", "type" : "article-journal", "volume" : "11" }, "uris" : [ "http://www.mendeley.com/documents/?uuid=2536804b-6e45-413f-a091-44ab33111f1c" ] } ], "mendeley" : { "formattedCitation" : "&lt;sup&gt;21&lt;/sup&gt;", "plainTextFormattedCitation" : "21", "previouslyFormattedCitation" : "(21)" }, "properties" : { "noteIndex" : 0 }, "schema" : "https://github.com/citation-style-language/schema/raw/master/csl-citation.json" }</w:instrText>
            </w:r>
            <w:r w:rsidRPr="004B5397">
              <w:rPr>
                <w:rFonts w:ascii="Arial" w:hAnsi="Arial" w:cs="Arial"/>
                <w:color w:val="000000"/>
                <w:sz w:val="28"/>
                <w:szCs w:val="28"/>
              </w:rPr>
              <w:fldChar w:fldCharType="separate"/>
            </w:r>
            <w:r w:rsidRPr="004B5397">
              <w:rPr>
                <w:rFonts w:ascii="Arial" w:hAnsi="Arial" w:cs="Arial"/>
                <w:noProof/>
                <w:color w:val="000000"/>
                <w:sz w:val="28"/>
                <w:szCs w:val="28"/>
                <w:vertAlign w:val="superscript"/>
              </w:rPr>
              <w:t>21</w:t>
            </w:r>
            <w:r w:rsidRPr="004B5397">
              <w:rPr>
                <w:rFonts w:ascii="Arial" w:hAnsi="Arial" w:cs="Arial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1838" w:type="dxa"/>
          </w:tcPr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Elective laparoscopic left-sided </w:t>
            </w:r>
            <w:proofErr w:type="spellStart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colectomy</w:t>
            </w:r>
            <w:proofErr w:type="spellEnd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 (105)</w:t>
            </w:r>
          </w:p>
        </w:tc>
        <w:tc>
          <w:tcPr>
            <w:tcW w:w="1627" w:type="dxa"/>
          </w:tcPr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Group 1 patients had to drink 3 cups of coffee with caffeine daily (100 </w:t>
            </w:r>
            <w:proofErr w:type="spellStart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mlat</w:t>
            </w:r>
            <w:proofErr w:type="spellEnd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 8:00 am, 12:00 Pm, and 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4:00 Pm), beginning on the morning after surgery. in group 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2, coffee was without caffeine and in control group 3, 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coffee was replaced by water, at the same schedule and 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amount as in group 1, until the first bowel movement had o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curred</w:t>
            </w:r>
          </w:p>
        </w:tc>
        <w:tc>
          <w:tcPr>
            <w:tcW w:w="1635" w:type="dxa"/>
          </w:tcPr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Primary : the time to the first postoperative bowel movement (time from the 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end of surgery until the first passage of stool recorded by 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gramEnd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 patient).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Secondary :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The time to first pos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operative bowel movement, time to tolerance of solid food (no vomiting) and time to first flatus. 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2" w:type="dxa"/>
          </w:tcPr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Decaffeinated 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coffee is associated with a shorter time to bowel movement 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and tolerance of solid food but not time to first flatus</w:t>
            </w:r>
          </w:p>
        </w:tc>
      </w:tr>
      <w:tr w:rsidR="001A0BF0" w:rsidTr="001A0BF0">
        <w:tc>
          <w:tcPr>
            <w:tcW w:w="1283" w:type="dxa"/>
          </w:tcPr>
          <w:p w:rsidR="001A0BF0" w:rsidRPr="004B5397" w:rsidRDefault="001A0BF0" w:rsidP="002306B1">
            <w:pPr>
              <w:widowControl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B5397">
              <w:rPr>
                <w:rFonts w:ascii="Arial" w:hAnsi="Arial" w:cs="Arial"/>
                <w:color w:val="000000"/>
                <w:sz w:val="28"/>
                <w:szCs w:val="28"/>
              </w:rPr>
              <w:fldChar w:fldCharType="begin" w:fldLock="1"/>
            </w:r>
            <w:r w:rsidRPr="004B5397">
              <w:rPr>
                <w:rFonts w:ascii="Arial" w:hAnsi="Arial" w:cs="Arial"/>
                <w:color w:val="000000"/>
                <w:sz w:val="28"/>
                <w:szCs w:val="28"/>
              </w:rPr>
              <w:instrText>ADDIN CSL_CITATION { "citationItems" : [ { "id" : "ITEM-1", "itemData" : { "DOI" : "10.4328/JCAM.4901", "author" : [ { "dropping-particle" : "", "family" : "Goymen", "given" : "Abdullah", "non-dropping-particle" : "", "parse-names" : false, "suffix" : "" }, { "dropping-particle" : "", "family" : "Simsek", "given" : "Yafuz", "non-dropping-particle" : "", "parse-names" : false, "suffix" : "" }, { "dropping-particle" : "", "family" : "Oskaplan", "given" : "Sukron Ezra", "non-dropping-particle" : "", "parse-names" : false, "suffix" : "" }, { "dropping-particle" : "", "family" : "Ozdurak", "given" : "Halil Ibrahim", "non-dropping-particle" : "", "parse-names" : false, "suffix" : "" }, { "dropping-particle" : "", "family" : "Akpak", "given" : "Yasam Kemal", "non-dropping-particle" : "", "parse-names" : false, "suffix" : "" }, { "dropping-particle" : "", "family" : "Semiz", "given" : "Altug", "non-dropping-particle" : "", "parse-names" : false, "suffix" : "" }, { "dropping-particle" : "", "family" : "Oral", "given" : "Serkan", "non-dropping-particle" : "", "parse-names" : false, "suffix" : "" } ], "id" : "ITEM-1", "issue" : "March", "issued" : { "date-parts" : [ [ "2017" ] ] }, "title" : "Effect of Gum Chewing and Coffee Consumption on Intestinal Motility in Caesarean Sections", "type" : "article-journal" }, "uris" : [ "http://www.mendeley.com/documents/?uuid=dc1ce7f5-9f41-4c71-a460-de20b656a9f8" ] } ], "mendeley" : { "formattedCitation" : "&lt;sup&gt;22&lt;/sup&gt;", "plainTextFormattedCitation" : "22", "previouslyFormattedCitation" : "(22)" }, "properties" : { "noteIndex" : 0 }, "schema" : "https://github.com/citation-style-language/schema/raw/master/csl-citation.json" }</w:instrText>
            </w:r>
            <w:r w:rsidRPr="004B5397">
              <w:rPr>
                <w:rFonts w:ascii="Arial" w:hAnsi="Arial" w:cs="Arial"/>
                <w:color w:val="000000"/>
                <w:sz w:val="28"/>
                <w:szCs w:val="28"/>
              </w:rPr>
              <w:fldChar w:fldCharType="separate"/>
            </w:r>
            <w:r w:rsidRPr="004B5397">
              <w:rPr>
                <w:rFonts w:ascii="Arial" w:hAnsi="Arial" w:cs="Arial"/>
                <w:noProof/>
                <w:color w:val="000000"/>
                <w:sz w:val="28"/>
                <w:szCs w:val="28"/>
                <w:vertAlign w:val="superscript"/>
              </w:rPr>
              <w:t>22</w:t>
            </w:r>
            <w:r w:rsidRPr="004B5397">
              <w:rPr>
                <w:rFonts w:ascii="Arial" w:hAnsi="Arial" w:cs="Arial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1838" w:type="dxa"/>
          </w:tcPr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Caesarean section (100)</w:t>
            </w:r>
          </w:p>
        </w:tc>
        <w:tc>
          <w:tcPr>
            <w:tcW w:w="1627" w:type="dxa"/>
          </w:tcPr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Group 1 (women given sugar-free gum at 4-hour 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intervals 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after postoperative hour 2 until </w:t>
            </w:r>
            <w:proofErr w:type="spellStart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defaec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tion</w:t>
            </w:r>
            <w:proofErr w:type="spellEnd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), Group 2 (women given 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</w:t>
            </w:r>
            <w:proofErr w:type="spellStart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mL</w:t>
            </w:r>
            <w:proofErr w:type="spellEnd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 coffee at 4-hour intervals beginning from postoper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tive hour 2 until 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defaecation</w:t>
            </w:r>
            <w:proofErr w:type="spellEnd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 for three times a day), Group 3 (Sham group—women given 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100 ml hot water at 4-hour intervals beginning from postoper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tive hour 2 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until </w:t>
            </w:r>
            <w:proofErr w:type="spellStart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defaecation</w:t>
            </w:r>
            <w:proofErr w:type="spellEnd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 for three times a day), </w:t>
            </w:r>
          </w:p>
        </w:tc>
        <w:tc>
          <w:tcPr>
            <w:tcW w:w="1635" w:type="dxa"/>
          </w:tcPr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Time to sensation of first bowel movement and time 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to passage of first 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flatus and </w:t>
            </w:r>
            <w:proofErr w:type="spellStart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defaecation</w:t>
            </w:r>
            <w:proofErr w:type="spellEnd"/>
          </w:p>
        </w:tc>
        <w:tc>
          <w:tcPr>
            <w:tcW w:w="1662" w:type="dxa"/>
          </w:tcPr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Sugar-free gum chewing and decaffeinated coffee 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co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sumption during postoperative period after caesarean 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section may decrease the time to first flat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u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lence and </w:t>
            </w:r>
            <w:proofErr w:type="spellStart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defaecation</w:t>
            </w:r>
            <w:proofErr w:type="spellEnd"/>
          </w:p>
        </w:tc>
      </w:tr>
      <w:tr w:rsidR="001A0BF0" w:rsidTr="001A0BF0">
        <w:tc>
          <w:tcPr>
            <w:tcW w:w="1283" w:type="dxa"/>
          </w:tcPr>
          <w:p w:rsidR="001A0BF0" w:rsidRPr="004B5397" w:rsidRDefault="001A0BF0" w:rsidP="002306B1">
            <w:pPr>
              <w:widowControl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B5397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fldChar w:fldCharType="begin" w:fldLock="1"/>
            </w:r>
            <w:r w:rsidRPr="004B5397">
              <w:rPr>
                <w:rFonts w:ascii="Arial" w:hAnsi="Arial" w:cs="Arial"/>
                <w:color w:val="000000"/>
                <w:sz w:val="28"/>
                <w:szCs w:val="28"/>
              </w:rPr>
              <w:instrText>ADDIN CSL_CITATION { "citationItems" : [ { "id" : "ITEM-1", "itemData" : { "DOI" : "10.1007/s10353-019-0605-x", "author" : [ { "dropping-particle" : "", "family" : "Hayashi", "given" : "Kentaro", "non-dropping-particle" : "", "parse-names" : false, "suffix" : "" }, { "dropping-particle" : "", "family" : "Tsunoda", "given" : "Akira", "non-dropping-particle" : "", "parse-names" : false, "suffix" : "" }, { "dropping-particle" : "", "family" : "Shiraishi", "given" : "Atsushi", "non-dropping-particle" : "", "parse-names" : false, "suffix" : "" }, { "dropping-particle" : "", "family" : "Kusanagi", "given" : "Hirosi", "non-dropping-particle" : "", "parse-names" : false, "suffix" : "" } ], "container-title" : "european surgery", "id" : "ITEM-1", "issued" : { "date-parts" : [ [ "2019" ] ] }, "page" : "325-331", "title" : "Quantification of the effects of coffee on postoperative ileus after laparoscopic ventral rectopexy : a randomized controlled trial", "type" : "article-journal", "volume" : "51" }, "uris" : [ "http://www.mendeley.com/documents/?uuid=f7c95daa-fb5d-47f7-ad34-a9e10afabc7c" ] } ], "mendeley" : { "formattedCitation" : "&lt;sup&gt;23&lt;/sup&gt;", "plainTextFormattedCitation" : "23", "previouslyFormattedCitation" : "(23)" }, "properties" : { "noteIndex" : 0 }, "schema" : "https://github.com/citation-style-language/schema/raw/master/csl-citation.json" }</w:instrText>
            </w:r>
            <w:r w:rsidRPr="004B5397">
              <w:rPr>
                <w:rFonts w:ascii="Arial" w:hAnsi="Arial" w:cs="Arial"/>
                <w:color w:val="000000"/>
                <w:sz w:val="28"/>
                <w:szCs w:val="28"/>
              </w:rPr>
              <w:fldChar w:fldCharType="separate"/>
            </w:r>
            <w:r w:rsidRPr="004B5397">
              <w:rPr>
                <w:rFonts w:ascii="Arial" w:hAnsi="Arial" w:cs="Arial"/>
                <w:noProof/>
                <w:color w:val="000000"/>
                <w:sz w:val="28"/>
                <w:szCs w:val="28"/>
                <w:vertAlign w:val="superscript"/>
              </w:rPr>
              <w:t>23</w:t>
            </w:r>
            <w:r w:rsidRPr="004B5397">
              <w:rPr>
                <w:rFonts w:ascii="Arial" w:hAnsi="Arial" w:cs="Arial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1838" w:type="dxa"/>
          </w:tcPr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Patients undergone scheduled LVR (laparoscopic ventral </w:t>
            </w:r>
            <w:proofErr w:type="spellStart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rect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pexy</w:t>
            </w:r>
            <w:proofErr w:type="spellEnd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7" w:type="dxa"/>
          </w:tcPr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Patients in the coffee group drank 100 ml of coffee 5 h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after</w:t>
            </w:r>
            <w:proofErr w:type="gramEnd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 surgery on the day of surgery. They drank coffee three times daily (100 ml at 9:00 AM,1:00PM,and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5:00PM) beginning on the day after surgery (postoperative day 1) until the first defec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tion. In the water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group, coffee was replaced by 100 ml of water and was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consumed</w:t>
            </w:r>
            <w:proofErr w:type="gramEnd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 according to the same schedule.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Each cup of coffee or water was heated to 50–60 °C</w:t>
            </w:r>
          </w:p>
        </w:tc>
        <w:tc>
          <w:tcPr>
            <w:tcW w:w="1635" w:type="dxa"/>
          </w:tcPr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Primary: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defined as the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total number of ev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cuated </w:t>
            </w:r>
            <w:proofErr w:type="spellStart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radiopaque</w:t>
            </w:r>
            <w:proofErr w:type="spellEnd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 markers 26 h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(9:00 AM on postope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r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ative day 2) after their administration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Secondary :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Time to first flatus, time to first defecation, and results of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the segmental transit analysis used to ev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luate the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radiopaque</w:t>
            </w:r>
            <w:proofErr w:type="spellEnd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 marker distribution to enable estimation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of the whole intestinal movement</w:t>
            </w:r>
          </w:p>
        </w:tc>
        <w:tc>
          <w:tcPr>
            <w:tcW w:w="1662" w:type="dxa"/>
          </w:tcPr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Coffee consumption accelerates bowel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movements, but its clinical effect after LVR is also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small</w:t>
            </w:r>
          </w:p>
        </w:tc>
      </w:tr>
      <w:tr w:rsidR="001A0BF0" w:rsidTr="001A0BF0">
        <w:tc>
          <w:tcPr>
            <w:tcW w:w="1283" w:type="dxa"/>
          </w:tcPr>
          <w:p w:rsidR="001A0BF0" w:rsidRPr="004B5397" w:rsidRDefault="001A0BF0" w:rsidP="002306B1">
            <w:pPr>
              <w:widowControl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B5397">
              <w:rPr>
                <w:rFonts w:ascii="Arial" w:hAnsi="Arial" w:cs="Arial"/>
                <w:color w:val="000000"/>
                <w:sz w:val="28"/>
                <w:szCs w:val="28"/>
              </w:rPr>
              <w:fldChar w:fldCharType="begin" w:fldLock="1"/>
            </w:r>
            <w:r w:rsidRPr="004B5397">
              <w:rPr>
                <w:rFonts w:ascii="Arial" w:hAnsi="Arial" w:cs="Arial"/>
                <w:color w:val="000000"/>
                <w:sz w:val="28"/>
                <w:szCs w:val="28"/>
              </w:rPr>
              <w:instrText>ADDIN CSL_CITATION { "citationItems" : [ { "id" : "ITEM-1", "itemData" : { "DOI" : "10.1097/SGA.0000000000000181", "ISBN" : "0000000000000", "author" : [ { "dropping-particle" : "", "family" : "Caliskan", "given" : "Nefise", "non-dropping-particle" : "", "parse-names" : false, "suffix" : "" }, { "dropping-particle" : "", "family" : "Bulut", "given" : "Hulya", "non-dropping-particle" : "", "parse-names" : false, "suffix" : "" }, { "dropping-particle" : "", "family" : "Konan", "given" : "Ali", "non-dropping-particle" : "", "parse-names" : false, "suffix" : "" } ], "id" : "ITEM-1", "issued" : { "date-parts" : [ [ "2016" ] ] }, "page" : "340-347", "title" : "The Effect of Warm Water Intake on Bowel Movements in the Early Postoperative Stage of Patients Having Undergone Laparoscopic Cholecystectomy, A Randomized Controlled Trial", "type" : "article-journal" }, "uris" : [ "http://www.mendeley.com/documents/?uuid=2f8442a7-e996-4d02-bb6d-edd696a1279a" ] } ], "mendeley" : { "formattedCitation" : "&lt;sup&gt;7&lt;/sup&gt;", "plainTextFormattedCitation" : "7", "previouslyFormattedCitation" : "(7)" }, "properties" : { "noteIndex" : 0 }, "schema" : "https://github.com/citation-style-language/schema/raw/master/csl-citation.json" }</w:instrText>
            </w:r>
            <w:r w:rsidRPr="004B5397">
              <w:rPr>
                <w:rFonts w:ascii="Arial" w:hAnsi="Arial" w:cs="Arial"/>
                <w:color w:val="000000"/>
                <w:sz w:val="28"/>
                <w:szCs w:val="28"/>
              </w:rPr>
              <w:fldChar w:fldCharType="separate"/>
            </w:r>
            <w:r w:rsidRPr="004B5397">
              <w:rPr>
                <w:rFonts w:ascii="Arial" w:hAnsi="Arial" w:cs="Arial"/>
                <w:noProof/>
                <w:color w:val="000000"/>
                <w:sz w:val="28"/>
                <w:szCs w:val="28"/>
                <w:vertAlign w:val="superscript"/>
              </w:rPr>
              <w:t>7</w:t>
            </w:r>
            <w:r w:rsidRPr="004B5397">
              <w:rPr>
                <w:rFonts w:ascii="Arial" w:hAnsi="Arial" w:cs="Arial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1838" w:type="dxa"/>
          </w:tcPr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Laparoscopic </w:t>
            </w:r>
            <w:proofErr w:type="spellStart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chol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cystectomy</w:t>
            </w:r>
            <w:proofErr w:type="spellEnd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 surgeries (60)</w:t>
            </w:r>
          </w:p>
        </w:tc>
        <w:tc>
          <w:tcPr>
            <w:tcW w:w="1627" w:type="dxa"/>
          </w:tcPr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The experimental group was provided with 200 ml of warm water at 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98.6°F (37 ° C) in the fourth postoperative hour and were made to drink it within 15 minutes. Patients received no oral 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intake</w:t>
            </w:r>
            <w:proofErr w:type="gramEnd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 other than warm water until the eighth postoperative hour. The oral feeding of both groups started in the eighth 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postoperative hour 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with fluids and soft food</w:t>
            </w:r>
          </w:p>
        </w:tc>
        <w:tc>
          <w:tcPr>
            <w:tcW w:w="1635" w:type="dxa"/>
          </w:tcPr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Bowel habits, surgery durations, postoperative applications, nausea/vomiting conditions, and initial mob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lization times. Times of Flatus and the stool defecation.</w:t>
            </w:r>
          </w:p>
        </w:tc>
        <w:tc>
          <w:tcPr>
            <w:tcW w:w="1662" w:type="dxa"/>
          </w:tcPr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Warm water intake in the fourth postoper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tive 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hour </w:t>
            </w:r>
            <w:proofErr w:type="spellStart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signifi</w:t>
            </w:r>
            <w:proofErr w:type="spellEnd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cantly</w:t>
            </w:r>
            <w:proofErr w:type="spellEnd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 decreased the </w:t>
            </w:r>
            <w:proofErr w:type="spellStart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fi</w:t>
            </w:r>
            <w:proofErr w:type="spellEnd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rst</w:t>
            </w:r>
            <w:proofErr w:type="spellEnd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 fl </w:t>
            </w:r>
            <w:proofErr w:type="spellStart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atus</w:t>
            </w:r>
            <w:proofErr w:type="spellEnd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 expulsion period and had a favorable impact on intestinal movements</w:t>
            </w:r>
          </w:p>
        </w:tc>
      </w:tr>
      <w:tr w:rsidR="001A0BF0" w:rsidTr="001A0BF0">
        <w:tc>
          <w:tcPr>
            <w:tcW w:w="1283" w:type="dxa"/>
          </w:tcPr>
          <w:p w:rsidR="001A0BF0" w:rsidRPr="004B5397" w:rsidRDefault="001A0BF0" w:rsidP="002306B1">
            <w:pPr>
              <w:widowControl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B5397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fldChar w:fldCharType="begin" w:fldLock="1"/>
            </w:r>
            <w:r w:rsidRPr="004B5397">
              <w:rPr>
                <w:rFonts w:ascii="Arial" w:hAnsi="Arial" w:cs="Arial"/>
                <w:color w:val="000000"/>
                <w:sz w:val="28"/>
                <w:szCs w:val="28"/>
              </w:rPr>
              <w:instrText>ADDIN CSL_CITATION { "citationItems" : [ { "id" : "ITEM-1", "itemData" : { "DOI" : "10.1016/j.ajog.2016.10.019", "author" : [ { "dropping-particle" : "", "family" : "Kemal Gungorduk", "given" : "MD", "non-dropping-particle" : "", "parse-names" : false, "suffix" : "" }, { "dropping-particle" : "", "family" : "Isa Aykut Ozdemir", "given" : "MD", "non-dropping-particle" : "", "parse-names" : false, "suffix" : "" }, { "dropping-particle" : "", "family" : "Ozgu Gungorduk", "given" : "MD", "non-dropping-particle" : "", "parse-names" : false, "suffix" : "" }, { "dropping-particle" : "", "family" : "Varol Gulseren", "given" : "MD", "non-dropping-particle" : "", "parse-names" : false, "suffix" : "" }, { "dropping-particle" : "", "family" : "Mehmet Gok\u00e7u", "given" : "MD", "non-dropping-particle" : "", "parse-names" : false, "suffix" : "" }, { "dropping-particle" : "", "family" : "Muzaffer Sanc\u0131", "given" : "MD", "non-dropping-particle" : "", "parse-names" : false, "suffix" : "" } ], "id" : "ITEM-1", "issue" : "February", "issued" : { "date-parts" : [ [ "2017" ] ] }, "page" : "1-7", "title" : "Effects of coffee consumption on gut recovery after surgery of gynecological cancer patients: a randomized controlled trial", "type" : "article-journal" }, "uris" : [ "http://www.mendeley.com/documents/?uuid=fdb2b6ed-78de-465c-a9e4-f282cc54d72b" ] } ], "mendeley" : { "formattedCitation" : "&lt;sup&gt;9&lt;/sup&gt;", "plainTextFormattedCitation" : "9", "previouslyFormattedCitation" : "(9)" }, "properties" : { "noteIndex" : 0 }, "schema" : "https://github.com/citation-style-language/schema/raw/master/csl-citation.json" }</w:instrText>
            </w:r>
            <w:r w:rsidRPr="004B5397">
              <w:rPr>
                <w:rFonts w:ascii="Arial" w:hAnsi="Arial" w:cs="Arial"/>
                <w:color w:val="000000"/>
                <w:sz w:val="28"/>
                <w:szCs w:val="28"/>
              </w:rPr>
              <w:fldChar w:fldCharType="separate"/>
            </w:r>
            <w:r w:rsidRPr="004B5397">
              <w:rPr>
                <w:rFonts w:ascii="Arial" w:hAnsi="Arial" w:cs="Arial"/>
                <w:noProof/>
                <w:color w:val="000000"/>
                <w:sz w:val="28"/>
                <w:szCs w:val="28"/>
                <w:vertAlign w:val="superscript"/>
              </w:rPr>
              <w:t>9</w:t>
            </w:r>
            <w:r w:rsidRPr="004B5397">
              <w:rPr>
                <w:rFonts w:ascii="Arial" w:hAnsi="Arial" w:cs="Arial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1838" w:type="dxa"/>
          </w:tcPr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Abdominal hysterec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omy and bilateral </w:t>
            </w:r>
            <w:proofErr w:type="spellStart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salpingooophorectomy</w:t>
            </w:r>
            <w:proofErr w:type="spellEnd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 (114)</w:t>
            </w:r>
          </w:p>
        </w:tc>
        <w:tc>
          <w:tcPr>
            <w:tcW w:w="1627" w:type="dxa"/>
          </w:tcPr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Group A served as the control group and received no treatment, </w:t>
            </w:r>
            <w:proofErr w:type="spellStart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groupB</w:t>
            </w:r>
            <w:proofErr w:type="spellEnd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 (the coffee group) drank 3 cups of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caffeinated coffee daily (100 </w:t>
            </w:r>
            <w:proofErr w:type="spellStart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mL</w:t>
            </w:r>
            <w:proofErr w:type="spellEnd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 at 10:00 AM, 3:00 PM, and 7:00 PM),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beginning on the morning after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surgery</w:t>
            </w:r>
            <w:proofErr w:type="gramEnd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. Patients were asked to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drink the entire 150-mL amounts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within 20 minutes under the supervision of a nurse or doctor</w:t>
            </w:r>
          </w:p>
        </w:tc>
        <w:tc>
          <w:tcPr>
            <w:tcW w:w="1635" w:type="dxa"/>
          </w:tcPr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Primary: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First passage of flatus after surgery. 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Secondary: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Time to first defecation, time to first  b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wel movement, and time to tolerance of a solid diet</w:t>
            </w:r>
          </w:p>
        </w:tc>
        <w:tc>
          <w:tcPr>
            <w:tcW w:w="1662" w:type="dxa"/>
          </w:tcPr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Coffee consumption after total abdominal hysterectomy and systematic </w:t>
            </w:r>
            <w:proofErr w:type="spellStart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paraaortic</w:t>
            </w:r>
            <w:proofErr w:type="spellEnd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lymphadenectomy</w:t>
            </w:r>
            <w:proofErr w:type="spellEnd"/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 xml:space="preserve"> expedites the time to</w:t>
            </w:r>
          </w:p>
          <w:p w:rsidR="001A0BF0" w:rsidRPr="00812122" w:rsidRDefault="001A0BF0" w:rsidP="002306B1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122">
              <w:rPr>
                <w:rFonts w:ascii="Arial" w:hAnsi="Arial" w:cs="Arial"/>
                <w:color w:val="000000"/>
                <w:sz w:val="16"/>
                <w:szCs w:val="16"/>
              </w:rPr>
              <w:t>bowel motility and the ability to tolerate food</w:t>
            </w:r>
          </w:p>
        </w:tc>
      </w:tr>
    </w:tbl>
    <w:p w:rsidR="001A0BF0" w:rsidRDefault="001A0BF0" w:rsidP="001A0BF0">
      <w:pPr>
        <w:ind w:firstLine="567"/>
        <w:rPr>
          <w:rStyle w:val="Emphasis"/>
          <w:i w:val="0"/>
          <w:iCs w:val="0"/>
          <w:lang w:val="id-ID"/>
        </w:rPr>
      </w:pPr>
    </w:p>
    <w:p w:rsidR="001A0BF0" w:rsidRDefault="001A0BF0" w:rsidP="001A0BF0">
      <w:pPr>
        <w:ind w:firstLine="567"/>
        <w:rPr>
          <w:rStyle w:val="Emphasis"/>
          <w:i w:val="0"/>
          <w:iCs w:val="0"/>
          <w:lang w:val="id-ID"/>
        </w:rPr>
      </w:pPr>
    </w:p>
    <w:p w:rsidR="001A0BF0" w:rsidRDefault="001A0BF0" w:rsidP="001A0BF0">
      <w:pPr>
        <w:ind w:firstLine="567"/>
        <w:rPr>
          <w:rStyle w:val="Emphasis"/>
          <w:i w:val="0"/>
          <w:iCs w:val="0"/>
          <w:lang w:val="id-ID"/>
        </w:rPr>
      </w:pPr>
    </w:p>
    <w:p w:rsidR="001A0BF0" w:rsidRDefault="001A0BF0" w:rsidP="001A0BF0">
      <w:pPr>
        <w:ind w:firstLine="567"/>
        <w:rPr>
          <w:rStyle w:val="Emphasis"/>
          <w:i w:val="0"/>
          <w:iCs w:val="0"/>
          <w:lang w:val="id-ID"/>
        </w:rPr>
      </w:pPr>
    </w:p>
    <w:p w:rsidR="001A0BF0" w:rsidRDefault="001A0BF0" w:rsidP="001A0BF0">
      <w:pPr>
        <w:ind w:firstLine="567"/>
        <w:rPr>
          <w:rStyle w:val="Emphasis"/>
          <w:i w:val="0"/>
          <w:iCs w:val="0"/>
          <w:lang w:val="id-ID"/>
        </w:rPr>
      </w:pPr>
    </w:p>
    <w:p w:rsidR="001A0BF0" w:rsidRDefault="001A0BF0" w:rsidP="001A0BF0">
      <w:pPr>
        <w:ind w:firstLine="567"/>
        <w:rPr>
          <w:rStyle w:val="Emphasis"/>
          <w:i w:val="0"/>
          <w:iCs w:val="0"/>
          <w:lang w:val="id-ID"/>
        </w:rPr>
      </w:pPr>
    </w:p>
    <w:p w:rsidR="001A0BF0" w:rsidRDefault="001A0BF0" w:rsidP="001A0BF0">
      <w:pPr>
        <w:ind w:firstLine="567"/>
        <w:rPr>
          <w:rStyle w:val="Emphasis"/>
          <w:i w:val="0"/>
          <w:iCs w:val="0"/>
          <w:lang w:val="id-ID"/>
        </w:rPr>
      </w:pPr>
    </w:p>
    <w:p w:rsidR="001A0BF0" w:rsidRDefault="001A0BF0" w:rsidP="001A0BF0">
      <w:pPr>
        <w:ind w:firstLine="567"/>
        <w:rPr>
          <w:rStyle w:val="Emphasis"/>
          <w:i w:val="0"/>
          <w:iCs w:val="0"/>
          <w:lang w:val="id-ID"/>
        </w:rPr>
      </w:pPr>
    </w:p>
    <w:p w:rsidR="001A0BF0" w:rsidRDefault="001A0BF0" w:rsidP="001A0BF0">
      <w:pPr>
        <w:ind w:firstLine="567"/>
        <w:rPr>
          <w:rStyle w:val="Emphasis"/>
          <w:i w:val="0"/>
          <w:iCs w:val="0"/>
          <w:lang w:val="id-ID"/>
        </w:rPr>
      </w:pPr>
    </w:p>
    <w:p w:rsidR="001A0BF0" w:rsidRDefault="001A0BF0" w:rsidP="001A0BF0">
      <w:pPr>
        <w:ind w:firstLine="567"/>
        <w:rPr>
          <w:rStyle w:val="Emphasis"/>
          <w:i w:val="0"/>
          <w:iCs w:val="0"/>
          <w:lang w:val="id-ID"/>
        </w:rPr>
      </w:pPr>
    </w:p>
    <w:p w:rsidR="001A0BF0" w:rsidRDefault="001A0BF0" w:rsidP="001A0BF0">
      <w:pPr>
        <w:ind w:firstLine="567"/>
        <w:rPr>
          <w:rStyle w:val="Emphasis"/>
          <w:i w:val="0"/>
          <w:iCs w:val="0"/>
          <w:lang w:val="id-ID"/>
        </w:rPr>
      </w:pPr>
    </w:p>
    <w:p w:rsidR="001A0BF0" w:rsidRDefault="001A0BF0" w:rsidP="001A0BF0">
      <w:pPr>
        <w:ind w:firstLine="567"/>
        <w:rPr>
          <w:rStyle w:val="Emphasis"/>
          <w:i w:val="0"/>
          <w:iCs w:val="0"/>
          <w:lang w:val="id-ID"/>
        </w:rPr>
      </w:pPr>
    </w:p>
    <w:p w:rsidR="001A0BF0" w:rsidRDefault="001A0BF0" w:rsidP="001A0BF0">
      <w:pPr>
        <w:ind w:firstLine="567"/>
        <w:rPr>
          <w:rStyle w:val="Emphasis"/>
          <w:i w:val="0"/>
          <w:iCs w:val="0"/>
          <w:lang w:val="id-ID"/>
        </w:rPr>
      </w:pPr>
    </w:p>
    <w:p w:rsidR="001A0BF0" w:rsidRDefault="001A0BF0" w:rsidP="001A0BF0">
      <w:pPr>
        <w:ind w:firstLine="567"/>
        <w:rPr>
          <w:rStyle w:val="Emphasis"/>
          <w:i w:val="0"/>
          <w:iCs w:val="0"/>
          <w:lang w:val="id-ID"/>
        </w:rPr>
      </w:pPr>
    </w:p>
    <w:p w:rsidR="001A0BF0" w:rsidRDefault="001A0BF0" w:rsidP="001A0BF0">
      <w:pPr>
        <w:ind w:firstLine="567"/>
        <w:rPr>
          <w:rStyle w:val="Emphasis"/>
          <w:i w:val="0"/>
          <w:iCs w:val="0"/>
          <w:lang w:val="id-ID"/>
        </w:rPr>
      </w:pPr>
    </w:p>
    <w:p w:rsidR="001A0BF0" w:rsidRDefault="001A0BF0" w:rsidP="001A0BF0">
      <w:pPr>
        <w:ind w:firstLine="567"/>
        <w:rPr>
          <w:rStyle w:val="Emphasis"/>
          <w:i w:val="0"/>
          <w:iCs w:val="0"/>
          <w:lang w:val="id-ID"/>
        </w:rPr>
      </w:pPr>
    </w:p>
    <w:p w:rsidR="001A0BF0" w:rsidRDefault="001A0BF0" w:rsidP="001A0BF0">
      <w:pPr>
        <w:ind w:firstLine="567"/>
        <w:rPr>
          <w:rStyle w:val="Emphasis"/>
          <w:i w:val="0"/>
          <w:iCs w:val="0"/>
          <w:lang w:val="id-ID"/>
        </w:rPr>
      </w:pPr>
    </w:p>
    <w:p w:rsidR="001A0BF0" w:rsidRDefault="001A0BF0" w:rsidP="001A0BF0">
      <w:pPr>
        <w:ind w:firstLine="567"/>
        <w:rPr>
          <w:rStyle w:val="Emphasis"/>
          <w:i w:val="0"/>
          <w:iCs w:val="0"/>
          <w:lang w:val="id-ID"/>
        </w:rPr>
      </w:pPr>
    </w:p>
    <w:p w:rsidR="001A0BF0" w:rsidRDefault="001A0BF0" w:rsidP="001A0BF0">
      <w:pPr>
        <w:ind w:firstLine="567"/>
        <w:rPr>
          <w:rStyle w:val="Emphasis"/>
          <w:i w:val="0"/>
          <w:iCs w:val="0"/>
          <w:lang w:val="id-ID"/>
        </w:rPr>
      </w:pPr>
    </w:p>
    <w:p w:rsidR="001A0BF0" w:rsidRDefault="001A0BF0" w:rsidP="001A0BF0">
      <w:pPr>
        <w:ind w:firstLine="567"/>
        <w:rPr>
          <w:rStyle w:val="Emphasis"/>
          <w:i w:val="0"/>
          <w:iCs w:val="0"/>
          <w:lang w:val="id-ID"/>
        </w:rPr>
      </w:pPr>
    </w:p>
    <w:p w:rsidR="001A0BF0" w:rsidRDefault="001A0BF0" w:rsidP="001A0BF0">
      <w:pPr>
        <w:ind w:firstLine="567"/>
        <w:rPr>
          <w:rStyle w:val="Emphasis"/>
          <w:i w:val="0"/>
          <w:iCs w:val="0"/>
          <w:lang w:val="id-ID"/>
        </w:rPr>
      </w:pPr>
    </w:p>
    <w:p w:rsidR="001A0BF0" w:rsidRDefault="001A0BF0" w:rsidP="001A0BF0">
      <w:pPr>
        <w:ind w:firstLine="567"/>
        <w:rPr>
          <w:rStyle w:val="Emphasis"/>
          <w:i w:val="0"/>
          <w:iCs w:val="0"/>
          <w:lang w:val="id-ID"/>
        </w:rPr>
      </w:pPr>
    </w:p>
    <w:p w:rsidR="001A0BF0" w:rsidRDefault="001A0BF0" w:rsidP="001A0BF0">
      <w:pPr>
        <w:ind w:firstLine="567"/>
        <w:rPr>
          <w:rStyle w:val="Emphasis"/>
          <w:i w:val="0"/>
          <w:iCs w:val="0"/>
          <w:lang w:val="id-ID"/>
        </w:rPr>
      </w:pPr>
    </w:p>
    <w:p w:rsidR="001A0BF0" w:rsidRDefault="001A0BF0" w:rsidP="001A0BF0">
      <w:pPr>
        <w:ind w:firstLine="567"/>
        <w:rPr>
          <w:rStyle w:val="Emphasis"/>
          <w:i w:val="0"/>
          <w:iCs w:val="0"/>
          <w:lang w:val="id-ID"/>
        </w:rPr>
      </w:pPr>
    </w:p>
    <w:p w:rsidR="001A0BF0" w:rsidRDefault="001A0BF0" w:rsidP="001A0BF0">
      <w:pPr>
        <w:ind w:firstLine="567"/>
        <w:rPr>
          <w:rStyle w:val="Emphasis"/>
          <w:i w:val="0"/>
          <w:iCs w:val="0"/>
          <w:lang w:val="id-ID"/>
        </w:rPr>
      </w:pPr>
    </w:p>
    <w:p w:rsidR="001A0BF0" w:rsidRDefault="001A0BF0" w:rsidP="001A0BF0">
      <w:pPr>
        <w:ind w:firstLine="567"/>
        <w:rPr>
          <w:rStyle w:val="Emphasis"/>
          <w:i w:val="0"/>
          <w:iCs w:val="0"/>
          <w:lang w:val="id-ID"/>
        </w:rPr>
      </w:pPr>
    </w:p>
    <w:p w:rsidR="001A0BF0" w:rsidRDefault="001A0BF0" w:rsidP="001A0BF0">
      <w:pPr>
        <w:ind w:firstLine="567"/>
        <w:rPr>
          <w:rStyle w:val="Emphasis"/>
          <w:i w:val="0"/>
          <w:iCs w:val="0"/>
          <w:lang w:val="id-ID"/>
        </w:rPr>
      </w:pPr>
    </w:p>
    <w:p w:rsidR="001A0BF0" w:rsidRDefault="001A0BF0" w:rsidP="001A0BF0">
      <w:pPr>
        <w:ind w:firstLine="567"/>
        <w:rPr>
          <w:rStyle w:val="Emphasis"/>
          <w:i w:val="0"/>
          <w:iCs w:val="0"/>
          <w:lang w:val="id-ID"/>
        </w:rPr>
      </w:pPr>
    </w:p>
    <w:p w:rsidR="001A0BF0" w:rsidRDefault="001A0BF0" w:rsidP="001A0BF0">
      <w:pPr>
        <w:ind w:firstLine="567"/>
        <w:rPr>
          <w:rStyle w:val="Emphasis"/>
          <w:i w:val="0"/>
          <w:iCs w:val="0"/>
          <w:lang w:val="id-ID"/>
        </w:rPr>
      </w:pPr>
    </w:p>
    <w:p w:rsidR="001A0BF0" w:rsidRDefault="001A0BF0" w:rsidP="001A0BF0">
      <w:pPr>
        <w:ind w:firstLine="567"/>
        <w:rPr>
          <w:rStyle w:val="Emphasis"/>
          <w:i w:val="0"/>
          <w:iCs w:val="0"/>
          <w:lang w:val="id-ID"/>
        </w:rPr>
      </w:pPr>
    </w:p>
    <w:p w:rsidR="001A0BF0" w:rsidRDefault="001A0BF0" w:rsidP="001A0BF0">
      <w:pPr>
        <w:ind w:firstLine="567"/>
        <w:rPr>
          <w:rStyle w:val="Emphasis"/>
          <w:i w:val="0"/>
          <w:iCs w:val="0"/>
          <w:lang w:val="id-ID"/>
        </w:rPr>
      </w:pPr>
    </w:p>
    <w:p w:rsidR="001A0BF0" w:rsidRDefault="001A0BF0" w:rsidP="001A0BF0">
      <w:pPr>
        <w:ind w:firstLine="567"/>
        <w:rPr>
          <w:rStyle w:val="Emphasis"/>
          <w:i w:val="0"/>
          <w:iCs w:val="0"/>
          <w:lang w:val="id-ID"/>
        </w:rPr>
      </w:pPr>
    </w:p>
    <w:p w:rsidR="001A0BF0" w:rsidRDefault="001A0BF0" w:rsidP="001A0BF0">
      <w:pPr>
        <w:ind w:firstLine="567"/>
        <w:rPr>
          <w:rStyle w:val="Emphasis"/>
          <w:i w:val="0"/>
          <w:iCs w:val="0"/>
          <w:lang w:val="id-ID"/>
        </w:rPr>
      </w:pPr>
    </w:p>
    <w:p w:rsidR="001A0BF0" w:rsidRDefault="001A0BF0" w:rsidP="001A0BF0">
      <w:pPr>
        <w:ind w:firstLine="567"/>
        <w:rPr>
          <w:rStyle w:val="Emphasis"/>
          <w:i w:val="0"/>
          <w:iCs w:val="0"/>
          <w:lang w:val="id-ID"/>
        </w:rPr>
      </w:pPr>
    </w:p>
    <w:p w:rsidR="001A0BF0" w:rsidRDefault="001A0BF0" w:rsidP="001A0BF0">
      <w:pPr>
        <w:ind w:firstLine="567"/>
        <w:rPr>
          <w:rStyle w:val="Emphasis"/>
          <w:i w:val="0"/>
          <w:iCs w:val="0"/>
          <w:lang w:val="id-ID"/>
        </w:rPr>
      </w:pPr>
    </w:p>
    <w:p w:rsidR="001A0BF0" w:rsidRDefault="001A0BF0" w:rsidP="001A0BF0">
      <w:pPr>
        <w:ind w:firstLine="567"/>
        <w:rPr>
          <w:rStyle w:val="Emphasis"/>
          <w:i w:val="0"/>
          <w:iCs w:val="0"/>
          <w:lang w:val="id-ID"/>
        </w:rPr>
      </w:pPr>
    </w:p>
    <w:p w:rsidR="001A0BF0" w:rsidRDefault="001A0BF0" w:rsidP="001A0BF0">
      <w:pPr>
        <w:ind w:firstLine="567"/>
        <w:rPr>
          <w:rStyle w:val="Emphasis"/>
          <w:i w:val="0"/>
          <w:iCs w:val="0"/>
          <w:lang w:val="id-ID"/>
        </w:rPr>
      </w:pPr>
    </w:p>
    <w:p w:rsidR="001A0BF0" w:rsidRDefault="001A0BF0" w:rsidP="001A0BF0">
      <w:pPr>
        <w:ind w:firstLine="567"/>
        <w:rPr>
          <w:rStyle w:val="Emphasis"/>
          <w:i w:val="0"/>
          <w:iCs w:val="0"/>
          <w:lang w:val="id-ID"/>
        </w:rPr>
      </w:pPr>
    </w:p>
    <w:p w:rsidR="001A0BF0" w:rsidRPr="001A0BF0" w:rsidRDefault="001A0BF0" w:rsidP="001A0BF0">
      <w:pPr>
        <w:ind w:firstLine="567"/>
        <w:rPr>
          <w:rStyle w:val="Emphasis"/>
          <w:i w:val="0"/>
          <w:iCs w:val="0"/>
          <w:lang w:val="id-ID"/>
        </w:rPr>
      </w:pPr>
    </w:p>
    <w:p w:rsidR="001A0BF0" w:rsidRPr="00A57C54" w:rsidRDefault="001A0BF0" w:rsidP="001A0BF0">
      <w:pPr>
        <w:ind w:firstLine="567"/>
        <w:rPr>
          <w:rStyle w:val="Emphasis"/>
          <w:i w:val="0"/>
          <w:iCs w:val="0"/>
        </w:rPr>
      </w:pPr>
      <w:r>
        <w:rPr>
          <w:noProof/>
          <w:lang w:val="id-ID" w:eastAsia="id-ID"/>
        </w:rPr>
        <w:pict>
          <v:rect id="Rectangle 21" o:spid="_x0000_s1047" style="position:absolute;left:0;text-align:left;margin-left:1.3pt;margin-top:9.45pt;width:62.25pt;height:23.9pt;rotation:90;z-index:2516817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">
            <v:textbox style="layout-flow:vertical;mso-layout-flow-alt:bottom-to-top;mso-next-textbox:#Rectangle 21">
              <w:txbxContent>
                <w:p w:rsidR="001A0BF0" w:rsidRPr="004B5397" w:rsidRDefault="001A0BF0" w:rsidP="001A0BF0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4B539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Identification</w:t>
                  </w:r>
                </w:p>
              </w:txbxContent>
            </v:textbox>
          </v:rect>
        </w:pict>
      </w:r>
      <w:r w:rsidRPr="00D9687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70.75pt;margin-top:.75pt;width:147pt;height:37.85pt;z-index:251658240">
            <v:textbox style="mso-next-textbox:#_x0000_s1027">
              <w:txbxContent>
                <w:p w:rsidR="001A0BF0" w:rsidRPr="004B5397" w:rsidRDefault="001A0BF0" w:rsidP="001A0BF0">
                  <w:pPr>
                    <w:widowControl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4B539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Scopus (n=32), Science </w:t>
                  </w:r>
                  <w:proofErr w:type="gramStart"/>
                  <w:r w:rsidRPr="004B539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</w:t>
                  </w:r>
                  <w:r w:rsidRPr="004B539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</w:t>
                  </w:r>
                  <w:r w:rsidRPr="004B539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rect(</w:t>
                  </w:r>
                  <w:proofErr w:type="gramEnd"/>
                  <w:r w:rsidRPr="004B539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n=63),  </w:t>
                  </w:r>
                  <w:proofErr w:type="spellStart"/>
                  <w:r w:rsidRPr="004B539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Proques</w:t>
                  </w:r>
                  <w:proofErr w:type="spellEnd"/>
                  <w:r w:rsidRPr="004B539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(n=98) </w:t>
                  </w:r>
                  <w:proofErr w:type="spellStart"/>
                  <w:r w:rsidRPr="004B539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dan</w:t>
                  </w:r>
                  <w:proofErr w:type="spellEnd"/>
                  <w:r w:rsidRPr="004B539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Oxford (n=22)</w:t>
                  </w:r>
                </w:p>
              </w:txbxContent>
            </v:textbox>
          </v:shape>
        </w:pict>
      </w:r>
      <w:r w:rsidRPr="00D9687D">
        <w:rPr>
          <w:noProof/>
        </w:rPr>
        <w:pict>
          <v:shape id="_x0000_s1026" type="#_x0000_t202" style="position:absolute;left:0;text-align:left;margin-left:87pt;margin-top:6.75pt;width:142.5pt;height:32.6pt;z-index:251658240">
            <v:textbox style="mso-next-textbox:#_x0000_s1026">
              <w:txbxContent>
                <w:p w:rsidR="001A0BF0" w:rsidRPr="00D75D68" w:rsidRDefault="001A0BF0" w:rsidP="001A0BF0">
                  <w:pPr>
                    <w:widowControl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75D68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Electronic data base search (n=215)</w:t>
                  </w:r>
                </w:p>
              </w:txbxContent>
            </v:textbox>
          </v:shape>
        </w:pict>
      </w:r>
    </w:p>
    <w:p w:rsidR="001A0BF0" w:rsidRPr="00A57C54" w:rsidRDefault="001A0BF0" w:rsidP="001A0BF0">
      <w:pPr>
        <w:ind w:firstLine="567"/>
        <w:rPr>
          <w:rStyle w:val="Emphasis"/>
          <w:i w:val="0"/>
          <w:iCs w:val="0"/>
        </w:rPr>
      </w:pPr>
      <w:r w:rsidRPr="00D9687D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229.5pt;margin-top:9.5pt;width:41.25pt;height:0;z-index:251658240" o:connectortype="straight">
            <v:stroke endarrow="block"/>
          </v:shape>
        </w:pict>
      </w:r>
      <w:r w:rsidRPr="00D9687D">
        <w:rPr>
          <w:noProof/>
        </w:rPr>
        <w:pict>
          <v:shape id="_x0000_s1043" type="#_x0000_t32" style="position:absolute;left:0;text-align:left;margin-left:229.5pt;margin-top:171.5pt;width:41.25pt;height:0;z-index:251658240" o:connectortype="straight">
            <v:stroke endarrow="block"/>
          </v:shape>
        </w:pict>
      </w:r>
      <w:r w:rsidRPr="00D9687D">
        <w:rPr>
          <w:noProof/>
        </w:rPr>
        <w:pict>
          <v:shape id="_x0000_s1042" type="#_x0000_t32" style="position:absolute;left:0;text-align:left;margin-left:229.5pt;margin-top:119.75pt;width:41.25pt;height:0;z-index:251658240" o:connectortype="straight">
            <v:stroke endarrow="block"/>
          </v:shape>
        </w:pict>
      </w:r>
    </w:p>
    <w:p w:rsidR="001A0BF0" w:rsidRPr="00A57C54" w:rsidRDefault="001A0BF0" w:rsidP="001A0BF0">
      <w:pPr>
        <w:ind w:firstLine="567"/>
        <w:rPr>
          <w:rStyle w:val="Emphasis"/>
          <w:i w:val="0"/>
          <w:iCs w:val="0"/>
        </w:rPr>
      </w:pPr>
    </w:p>
    <w:p w:rsidR="001A0BF0" w:rsidRPr="00A57C54" w:rsidRDefault="001A0BF0" w:rsidP="001A0BF0">
      <w:pPr>
        <w:ind w:firstLine="567"/>
        <w:rPr>
          <w:rStyle w:val="Emphasis"/>
          <w:i w:val="0"/>
          <w:iCs w:val="0"/>
        </w:rPr>
      </w:pPr>
      <w:r w:rsidRPr="00D9687D">
        <w:rPr>
          <w:noProof/>
        </w:rPr>
        <w:pict>
          <v:shape id="_x0000_s1038" type="#_x0000_t32" style="position:absolute;left:0;text-align:left;margin-left:156.1pt;margin-top:4.85pt;width:0;height:29.65pt;z-index:251658240" o:connectortype="straight">
            <v:stroke endarrow="block"/>
          </v:shape>
        </w:pict>
      </w:r>
    </w:p>
    <w:p w:rsidR="001A0BF0" w:rsidRPr="00A57C54" w:rsidRDefault="001A0BF0" w:rsidP="001A0BF0">
      <w:pPr>
        <w:ind w:firstLine="567"/>
        <w:rPr>
          <w:rStyle w:val="Emphasis"/>
          <w:i w:val="0"/>
          <w:iCs w:val="0"/>
        </w:rPr>
      </w:pPr>
    </w:p>
    <w:p w:rsidR="001A0BF0" w:rsidRPr="00A57C54" w:rsidRDefault="001A0BF0" w:rsidP="001A0BF0">
      <w:pPr>
        <w:ind w:firstLine="567"/>
        <w:rPr>
          <w:rStyle w:val="Emphasis"/>
          <w:i w:val="0"/>
          <w:iCs w:val="0"/>
        </w:rPr>
      </w:pPr>
    </w:p>
    <w:p w:rsidR="001A0BF0" w:rsidRPr="00A57C54" w:rsidRDefault="001A0BF0" w:rsidP="001A0BF0">
      <w:pPr>
        <w:ind w:firstLine="567"/>
        <w:rPr>
          <w:rStyle w:val="Emphasis"/>
          <w:i w:val="0"/>
          <w:iCs w:val="0"/>
        </w:rPr>
      </w:pPr>
      <w:r w:rsidRPr="00D9687D">
        <w:rPr>
          <w:noProof/>
        </w:rPr>
        <w:pict>
          <v:rect id="Rectangle 10" o:spid="_x0000_s1046" style="position:absolute;left:0;text-align:left;margin-left:1.1pt;margin-top:25.75pt;width:62.7pt;height:23.9pt;rotation:90;z-index:251680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">
            <v:textbox style="layout-flow:vertical;mso-layout-flow-alt:bottom-to-top;mso-next-textbox:#Rectangle 10">
              <w:txbxContent>
                <w:p w:rsidR="001A0BF0" w:rsidRPr="004B5397" w:rsidRDefault="001A0BF0" w:rsidP="001A0BF0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4B539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Selection</w:t>
                  </w:r>
                </w:p>
              </w:txbxContent>
            </v:textbox>
          </v:rect>
        </w:pict>
      </w:r>
      <w:r w:rsidRPr="00D9687D">
        <w:rPr>
          <w:noProof/>
        </w:rPr>
        <w:pict>
          <v:shape id="_x0000_s1029" type="#_x0000_t202" style="position:absolute;left:0;text-align:left;margin-left:87pt;margin-top:0;width:142.5pt;height:33pt;z-index:251658240">
            <v:textbox style="mso-next-textbox:#_x0000_s1029">
              <w:txbxContent>
                <w:p w:rsidR="001A0BF0" w:rsidRPr="00D75D68" w:rsidRDefault="001A0BF0" w:rsidP="001A0BF0">
                  <w:pPr>
                    <w:widowControl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75D68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Selection after duplicate articles removed (n=65)</w:t>
                  </w:r>
                </w:p>
              </w:txbxContent>
            </v:textbox>
          </v:shape>
        </w:pict>
      </w:r>
    </w:p>
    <w:p w:rsidR="001A0BF0" w:rsidRPr="00A57C54" w:rsidRDefault="001A0BF0" w:rsidP="001A0BF0">
      <w:pPr>
        <w:ind w:firstLine="567"/>
        <w:rPr>
          <w:rStyle w:val="Emphasis"/>
          <w:i w:val="0"/>
          <w:iCs w:val="0"/>
        </w:rPr>
      </w:pPr>
    </w:p>
    <w:p w:rsidR="001A0BF0" w:rsidRPr="00A57C54" w:rsidRDefault="001A0BF0" w:rsidP="001A0BF0">
      <w:pPr>
        <w:ind w:firstLine="567"/>
        <w:rPr>
          <w:rStyle w:val="Emphasis"/>
          <w:i w:val="0"/>
          <w:iCs w:val="0"/>
        </w:rPr>
      </w:pPr>
      <w:r w:rsidRPr="00D9687D">
        <w:rPr>
          <w:noProof/>
        </w:rPr>
        <w:pict>
          <v:shape id="_x0000_s1039" type="#_x0000_t32" style="position:absolute;left:0;text-align:left;margin-left:156pt;margin-top:10pt;width:0;height:16.5pt;z-index:251658240" o:connectortype="straight">
            <v:stroke endarrow="block"/>
          </v:shape>
        </w:pict>
      </w:r>
    </w:p>
    <w:p w:rsidR="001A0BF0" w:rsidRPr="00A57C54" w:rsidRDefault="001A0BF0" w:rsidP="001A0BF0">
      <w:pPr>
        <w:ind w:firstLine="567"/>
        <w:rPr>
          <w:rStyle w:val="Emphasis"/>
          <w:i w:val="0"/>
          <w:iCs w:val="0"/>
        </w:rPr>
      </w:pPr>
    </w:p>
    <w:p w:rsidR="001A0BF0" w:rsidRPr="00A57C54" w:rsidRDefault="001A0BF0" w:rsidP="001A0BF0">
      <w:pPr>
        <w:ind w:firstLine="567"/>
        <w:rPr>
          <w:rStyle w:val="Emphasis"/>
          <w:i w:val="0"/>
          <w:iCs w:val="0"/>
        </w:rPr>
      </w:pPr>
      <w:r w:rsidRPr="00D9687D">
        <w:rPr>
          <w:noProof/>
        </w:rPr>
        <w:pict>
          <v:shape id="_x0000_s1028" type="#_x0000_t202" style="position:absolute;left:0;text-align:left;margin-left:87pt;margin-top:2.8pt;width:142.5pt;height:24.75pt;z-index:251658240">
            <v:textbox style="mso-next-textbox:#_x0000_s1028">
              <w:txbxContent>
                <w:p w:rsidR="001A0BF0" w:rsidRPr="00D75D68" w:rsidRDefault="001A0BF0" w:rsidP="001A0BF0">
                  <w:pPr>
                    <w:widowControl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75D68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Article Identification (n=65)</w:t>
                  </w:r>
                </w:p>
              </w:txbxContent>
            </v:textbox>
          </v:shape>
        </w:pict>
      </w:r>
      <w:r w:rsidRPr="00D9687D">
        <w:rPr>
          <w:noProof/>
        </w:rPr>
        <w:pict>
          <v:shape id="_x0000_s1030" type="#_x0000_t202" style="position:absolute;left:0;text-align:left;margin-left:270.75pt;margin-top:2.75pt;width:147pt;height:24.8pt;z-index:251658240">
            <v:textbox style="mso-next-textbox:#_x0000_s1030">
              <w:txbxContent>
                <w:p w:rsidR="001A0BF0" w:rsidRPr="004B5397" w:rsidRDefault="001A0BF0" w:rsidP="001A0BF0">
                  <w:pPr>
                    <w:widowControl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4B539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Excluded Articles (n=31)</w:t>
                  </w:r>
                </w:p>
              </w:txbxContent>
            </v:textbox>
          </v:shape>
        </w:pict>
      </w:r>
    </w:p>
    <w:p w:rsidR="001A0BF0" w:rsidRPr="00A57C54" w:rsidRDefault="001A0BF0" w:rsidP="001A0BF0">
      <w:pPr>
        <w:ind w:firstLine="567"/>
        <w:rPr>
          <w:rStyle w:val="Emphasis"/>
          <w:i w:val="0"/>
          <w:iCs w:val="0"/>
        </w:rPr>
      </w:pPr>
    </w:p>
    <w:p w:rsidR="001A0BF0" w:rsidRPr="00A57C54" w:rsidRDefault="001A0BF0" w:rsidP="001A0BF0">
      <w:pPr>
        <w:ind w:firstLine="567"/>
        <w:rPr>
          <w:rStyle w:val="Emphasis"/>
          <w:i w:val="0"/>
          <w:iCs w:val="0"/>
        </w:rPr>
      </w:pPr>
      <w:r w:rsidRPr="00D9687D">
        <w:rPr>
          <w:noProof/>
        </w:rPr>
        <w:pict>
          <v:shape id="_x0000_s1041" type="#_x0000_t32" style="position:absolute;left:0;text-align:left;margin-left:156.05pt;margin-top:5.3pt;width:.05pt;height:24.75pt;flip:x;z-index:251658240" o:connectortype="straight">
            <v:stroke endarrow="block"/>
          </v:shape>
        </w:pict>
      </w:r>
    </w:p>
    <w:p w:rsidR="001A0BF0" w:rsidRPr="00A57C54" w:rsidRDefault="001A0BF0" w:rsidP="001A0BF0">
      <w:pPr>
        <w:ind w:firstLine="567"/>
        <w:rPr>
          <w:rStyle w:val="Emphasis"/>
          <w:i w:val="0"/>
          <w:iCs w:val="0"/>
        </w:rPr>
      </w:pPr>
    </w:p>
    <w:p w:rsidR="001A0BF0" w:rsidRPr="00A57C54" w:rsidRDefault="001A0BF0" w:rsidP="001A0BF0">
      <w:pPr>
        <w:ind w:firstLine="567"/>
        <w:rPr>
          <w:rStyle w:val="Emphasis"/>
          <w:i w:val="0"/>
          <w:iCs w:val="0"/>
        </w:rPr>
      </w:pPr>
      <w:r w:rsidRPr="00D9687D">
        <w:rPr>
          <w:noProof/>
        </w:rPr>
        <w:pict>
          <v:rect id="Rectangle 13" o:spid="_x0000_s1035" style="position:absolute;left:0;text-align:left;margin-left:.5pt;margin-top:30.5pt;width:64.35pt;height:24.9pt;rotation:90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">
            <v:textbox style="layout-flow:vertical;mso-layout-flow-alt:bottom-to-top;mso-next-textbox:#Rectangle 13">
              <w:txbxContent>
                <w:p w:rsidR="001A0BF0" w:rsidRPr="004B5397" w:rsidRDefault="001A0BF0" w:rsidP="001A0BF0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4B539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Acceptance</w:t>
                  </w:r>
                </w:p>
              </w:txbxContent>
            </v:textbox>
          </v:rect>
        </w:pict>
      </w:r>
      <w:r w:rsidRPr="00D9687D">
        <w:rPr>
          <w:noProof/>
        </w:rPr>
        <w:pict>
          <v:shape id="_x0000_s1032" type="#_x0000_t202" style="position:absolute;left:0;text-align:left;margin-left:270.75pt;margin-top:.25pt;width:150.75pt;height:74.85pt;z-index:251658240">
            <v:textbox style="mso-next-textbox:#_x0000_s1032">
              <w:txbxContent>
                <w:p w:rsidR="001A0BF0" w:rsidRPr="004B5397" w:rsidRDefault="001A0BF0" w:rsidP="001A0BF0">
                  <w:pPr>
                    <w:widowControl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4B539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Excluded Articles because of some reasons (n=15)</w:t>
                  </w:r>
                </w:p>
                <w:p w:rsidR="001A0BF0" w:rsidRDefault="001A0BF0" w:rsidP="001A0BF0">
                  <w:pPr>
                    <w:pStyle w:val="ListParagraph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4B539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Systematic revie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w</w:t>
                  </w:r>
                </w:p>
                <w:p w:rsidR="001A0BF0" w:rsidRDefault="001A0BF0" w:rsidP="001A0BF0">
                  <w:pPr>
                    <w:pStyle w:val="ListParagraph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4B539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Non RCTs</w:t>
                  </w:r>
                </w:p>
                <w:p w:rsidR="001A0BF0" w:rsidRDefault="001A0BF0" w:rsidP="001A0BF0">
                  <w:pPr>
                    <w:pStyle w:val="ListParagraph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4B539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Combination</w:t>
                  </w:r>
                </w:p>
                <w:p w:rsidR="001A0BF0" w:rsidRPr="004B5397" w:rsidRDefault="001A0BF0" w:rsidP="001A0BF0">
                  <w:pPr>
                    <w:pStyle w:val="ListParagraph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4B539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Comparison with other interventions</w:t>
                  </w:r>
                </w:p>
              </w:txbxContent>
            </v:textbox>
          </v:shape>
        </w:pict>
      </w:r>
      <w:r w:rsidRPr="00D9687D">
        <w:rPr>
          <w:noProof/>
        </w:rPr>
        <w:pict>
          <v:shape id="_x0000_s1031" type="#_x0000_t202" style="position:absolute;left:0;text-align:left;margin-left:87pt;margin-top:7.75pt;width:142.5pt;height:25.85pt;z-index:251658240">
            <v:textbox style="mso-next-textbox:#_x0000_s1031">
              <w:txbxContent>
                <w:p w:rsidR="001A0BF0" w:rsidRPr="004B5397" w:rsidRDefault="001A0BF0" w:rsidP="001A0BF0">
                  <w:pPr>
                    <w:widowControl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4B539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Selected Articles (n=31)</w:t>
                  </w:r>
                </w:p>
              </w:txbxContent>
            </v:textbox>
          </v:shape>
        </w:pict>
      </w:r>
    </w:p>
    <w:p w:rsidR="001A0BF0" w:rsidRPr="00A57C54" w:rsidRDefault="001A0BF0" w:rsidP="001A0BF0">
      <w:pPr>
        <w:ind w:firstLine="567"/>
        <w:rPr>
          <w:rStyle w:val="Emphasis"/>
          <w:i w:val="0"/>
          <w:iCs w:val="0"/>
        </w:rPr>
      </w:pPr>
    </w:p>
    <w:p w:rsidR="001A0BF0" w:rsidRPr="00A57C54" w:rsidRDefault="001A0BF0" w:rsidP="001A0BF0">
      <w:pPr>
        <w:ind w:firstLine="567"/>
        <w:rPr>
          <w:rStyle w:val="Emphasis"/>
          <w:i w:val="0"/>
          <w:iCs w:val="0"/>
        </w:rPr>
      </w:pPr>
    </w:p>
    <w:p w:rsidR="001A0BF0" w:rsidRPr="00A57C54" w:rsidRDefault="001A0BF0" w:rsidP="001A0BF0">
      <w:pPr>
        <w:ind w:firstLine="567"/>
        <w:rPr>
          <w:rStyle w:val="Emphasis"/>
          <w:i w:val="0"/>
          <w:iCs w:val="0"/>
        </w:rPr>
      </w:pPr>
      <w:r w:rsidRPr="00D9687D">
        <w:rPr>
          <w:noProof/>
        </w:rPr>
        <w:pict>
          <v:shape id="_x0000_s1040" type="#_x0000_t32" style="position:absolute;left:0;text-align:left;margin-left:156pt;margin-top:-.45pt;width:0;height:23.25pt;z-index:251658240" o:connectortype="straight">
            <v:stroke endarrow="block"/>
          </v:shape>
        </w:pict>
      </w:r>
    </w:p>
    <w:p w:rsidR="001A0BF0" w:rsidRPr="00A57C54" w:rsidRDefault="001A0BF0" w:rsidP="001A0BF0">
      <w:pPr>
        <w:ind w:firstLine="567"/>
        <w:rPr>
          <w:rStyle w:val="Emphasis"/>
          <w:i w:val="0"/>
          <w:iCs w:val="0"/>
        </w:rPr>
      </w:pPr>
    </w:p>
    <w:p w:rsidR="001A0BF0" w:rsidRPr="00A57C54" w:rsidRDefault="001A0BF0" w:rsidP="001A0BF0">
      <w:pPr>
        <w:ind w:firstLine="567"/>
        <w:rPr>
          <w:rStyle w:val="Emphasis"/>
          <w:i w:val="0"/>
          <w:iCs w:val="0"/>
        </w:rPr>
      </w:pPr>
      <w:r w:rsidRPr="00D9687D">
        <w:rPr>
          <w:noProof/>
        </w:rPr>
        <w:pict>
          <v:shape id="_x0000_s1033" type="#_x0000_t202" style="position:absolute;left:0;text-align:left;margin-left:84.75pt;margin-top:-.2pt;width:142.5pt;height:22.5pt;z-index:251658240">
            <v:textbox style="mso-next-textbox:#_x0000_s1033">
              <w:txbxContent>
                <w:p w:rsidR="001A0BF0" w:rsidRPr="004B5397" w:rsidRDefault="001A0BF0" w:rsidP="001A0BF0">
                  <w:pPr>
                    <w:widowControl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4B539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Received Articles (n=16)</w:t>
                  </w:r>
                </w:p>
                <w:p w:rsidR="001A0BF0" w:rsidRPr="002E2066" w:rsidRDefault="001A0BF0" w:rsidP="001A0BF0">
                  <w:pPr>
                    <w:jc w:val="center"/>
                  </w:pPr>
                </w:p>
              </w:txbxContent>
            </v:textbox>
          </v:shape>
        </w:pict>
      </w:r>
    </w:p>
    <w:p w:rsidR="001A0BF0" w:rsidRPr="00A57C54" w:rsidRDefault="001A0BF0" w:rsidP="001A0BF0">
      <w:pPr>
        <w:ind w:firstLine="567"/>
        <w:rPr>
          <w:rStyle w:val="Emphasis"/>
          <w:i w:val="0"/>
          <w:iCs w:val="0"/>
        </w:rPr>
      </w:pPr>
    </w:p>
    <w:p w:rsidR="001A0BF0" w:rsidRPr="00A57C54" w:rsidRDefault="001A0BF0" w:rsidP="001A0BF0">
      <w:pPr>
        <w:ind w:firstLine="567"/>
        <w:rPr>
          <w:rStyle w:val="Emphasis"/>
          <w:i w:val="0"/>
          <w:iCs w:val="0"/>
        </w:rPr>
      </w:pPr>
      <w:r w:rsidRPr="00D9687D">
        <w:rPr>
          <w:noProof/>
        </w:rPr>
        <w:pict>
          <v:shape id="_x0000_s1044" type="#_x0000_t32" style="position:absolute;left:0;text-align:left;margin-left:156pt;margin-top:.05pt;width:0;height:30.75pt;z-index:251658240" o:connectortype="straight">
            <v:stroke endarrow="block"/>
          </v:shape>
        </w:pict>
      </w:r>
    </w:p>
    <w:p w:rsidR="001A0BF0" w:rsidRPr="00A57C54" w:rsidRDefault="001A0BF0" w:rsidP="001A0BF0">
      <w:pPr>
        <w:ind w:firstLine="567"/>
        <w:rPr>
          <w:rStyle w:val="Emphasis"/>
          <w:i w:val="0"/>
          <w:iCs w:val="0"/>
        </w:rPr>
      </w:pPr>
    </w:p>
    <w:p w:rsidR="001A0BF0" w:rsidRPr="00A57C54" w:rsidRDefault="001A0BF0" w:rsidP="001A0BF0">
      <w:pPr>
        <w:ind w:firstLine="567"/>
        <w:rPr>
          <w:rStyle w:val="Emphasis"/>
          <w:i w:val="0"/>
          <w:iCs w:val="0"/>
        </w:rPr>
      </w:pPr>
      <w:r w:rsidRPr="00D9687D">
        <w:rPr>
          <w:noProof/>
        </w:rPr>
        <w:pict>
          <v:rect id="_x0000_s1036" style="position:absolute;left:0;text-align:left;margin-left:4.25pt;margin-top:24.05pt;width:57.35pt;height:24.9pt;rotation:90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">
            <v:textbox style="layout-flow:vertical;mso-layout-flow-alt:bottom-to-top;mso-next-textbox:#_x0000_s1036">
              <w:txbxContent>
                <w:p w:rsidR="001A0BF0" w:rsidRPr="00FB15A1" w:rsidRDefault="001A0BF0" w:rsidP="001A0BF0">
                  <w:pPr>
                    <w:jc w:val="center"/>
                  </w:pPr>
                  <w:r w:rsidRPr="004B539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Inclusion</w:t>
                  </w:r>
                  <w:r w:rsidRPr="00FB15A1">
                    <w:t xml:space="preserve"> </w:t>
                  </w:r>
                </w:p>
              </w:txbxContent>
            </v:textbox>
          </v:rect>
        </w:pict>
      </w:r>
      <w:r w:rsidRPr="00D9687D">
        <w:rPr>
          <w:noProof/>
        </w:rPr>
        <w:pict>
          <v:shape id="_x0000_s1034" type="#_x0000_t202" style="position:absolute;left:0;text-align:left;margin-left:85.5pt;margin-top:8.55pt;width:142.5pt;height:57.35pt;z-index:251658240">
            <v:textbox style="mso-next-textbox:#_x0000_s1034">
              <w:txbxContent>
                <w:p w:rsidR="001A0BF0" w:rsidRPr="004B5397" w:rsidRDefault="001A0BF0" w:rsidP="001A0BF0">
                  <w:pPr>
                    <w:widowControl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4B539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Articles included in the systematic review (n=16)</w:t>
                  </w:r>
                </w:p>
                <w:p w:rsidR="001A0BF0" w:rsidRPr="004B5397" w:rsidRDefault="001A0BF0" w:rsidP="001A0BF0">
                  <w:pPr>
                    <w:widowControl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4B539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Chewing gum (n=11)</w:t>
                  </w:r>
                </w:p>
                <w:p w:rsidR="001A0BF0" w:rsidRPr="004B5397" w:rsidRDefault="001A0BF0" w:rsidP="001A0BF0">
                  <w:pPr>
                    <w:widowControl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4B539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Consuming warm water (n=1)</w:t>
                  </w:r>
                </w:p>
                <w:p w:rsidR="001A0BF0" w:rsidRPr="004B5397" w:rsidRDefault="001A0BF0" w:rsidP="001A0BF0">
                  <w:pPr>
                    <w:widowControl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4B539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Coffee (n=5)</w:t>
                  </w:r>
                </w:p>
              </w:txbxContent>
            </v:textbox>
          </v:shape>
        </w:pict>
      </w:r>
    </w:p>
    <w:p w:rsidR="001A0BF0" w:rsidRPr="00A57C54" w:rsidRDefault="001A0BF0" w:rsidP="001A0BF0">
      <w:pPr>
        <w:ind w:firstLine="567"/>
        <w:rPr>
          <w:rStyle w:val="Emphasis"/>
          <w:i w:val="0"/>
          <w:iCs w:val="0"/>
        </w:rPr>
      </w:pPr>
    </w:p>
    <w:p w:rsidR="001A0BF0" w:rsidRPr="00A57C54" w:rsidRDefault="001A0BF0" w:rsidP="001A0BF0">
      <w:pPr>
        <w:ind w:firstLine="567"/>
        <w:rPr>
          <w:rStyle w:val="Emphasis"/>
          <w:i w:val="0"/>
          <w:iCs w:val="0"/>
        </w:rPr>
      </w:pPr>
    </w:p>
    <w:p w:rsidR="001A0BF0" w:rsidRPr="00A57C54" w:rsidRDefault="001A0BF0" w:rsidP="001A0BF0">
      <w:pPr>
        <w:ind w:firstLine="567"/>
        <w:rPr>
          <w:rStyle w:val="Emphasis"/>
          <w:i w:val="0"/>
          <w:iCs w:val="0"/>
        </w:rPr>
      </w:pPr>
    </w:p>
    <w:p w:rsidR="001A0BF0" w:rsidRPr="00A57C54" w:rsidRDefault="001A0BF0" w:rsidP="001A0BF0">
      <w:pPr>
        <w:ind w:firstLine="567"/>
        <w:rPr>
          <w:rStyle w:val="Emphasis"/>
          <w:i w:val="0"/>
          <w:iCs w:val="0"/>
        </w:rPr>
      </w:pPr>
    </w:p>
    <w:p w:rsidR="001A0BF0" w:rsidRPr="00A57C54" w:rsidRDefault="001A0BF0" w:rsidP="001A0BF0">
      <w:pPr>
        <w:ind w:firstLine="567"/>
        <w:rPr>
          <w:rStyle w:val="Emphasis"/>
          <w:i w:val="0"/>
          <w:iCs w:val="0"/>
        </w:rPr>
      </w:pPr>
    </w:p>
    <w:p w:rsidR="001A0BF0" w:rsidRPr="00A57C54" w:rsidRDefault="001A0BF0" w:rsidP="001A0BF0">
      <w:pPr>
        <w:ind w:firstLine="567"/>
        <w:rPr>
          <w:rStyle w:val="Emphasis"/>
          <w:i w:val="0"/>
          <w:iCs w:val="0"/>
        </w:rPr>
      </w:pPr>
    </w:p>
    <w:p w:rsidR="001A0BF0" w:rsidRPr="00A57C54" w:rsidRDefault="001A0BF0" w:rsidP="001A0BF0">
      <w:pPr>
        <w:ind w:firstLine="567"/>
        <w:rPr>
          <w:rStyle w:val="Emphasis"/>
          <w:i w:val="0"/>
          <w:iCs w:val="0"/>
        </w:rPr>
      </w:pPr>
    </w:p>
    <w:p w:rsidR="001A0BF0" w:rsidRPr="00A57C54" w:rsidRDefault="001A0BF0" w:rsidP="001A0BF0">
      <w:pPr>
        <w:ind w:firstLine="567"/>
        <w:rPr>
          <w:rStyle w:val="Emphasis"/>
          <w:i w:val="0"/>
          <w:iCs w:val="0"/>
        </w:rPr>
      </w:pPr>
      <w:r w:rsidRPr="00D9687D">
        <w:rPr>
          <w:noProof/>
        </w:rPr>
        <w:pict>
          <v:shape id="_x0000_s1045" type="#_x0000_t202" style="position:absolute;left:0;text-align:left;margin-left:156pt;margin-top:3.65pt;width:169.5pt;height:33pt;z-index:251658240" filled="f" stroked="f">
            <v:textbox style="mso-next-textbox:#_x0000_s1045">
              <w:txbxContent>
                <w:p w:rsidR="001A0BF0" w:rsidRPr="00A56333" w:rsidRDefault="001A0BF0" w:rsidP="001A0BF0">
                  <w:pPr>
                    <w:widowControl/>
                    <w:spacing w:line="276" w:lineRule="auto"/>
                    <w:jc w:val="center"/>
                    <w:rPr>
                      <w:rFonts w:eastAsia="Calibri"/>
                      <w:b/>
                      <w:sz w:val="18"/>
                    </w:rPr>
                  </w:pPr>
                  <w:proofErr w:type="gramStart"/>
                  <w:r>
                    <w:rPr>
                      <w:rFonts w:eastAsia="Calibri"/>
                      <w:b/>
                      <w:sz w:val="18"/>
                    </w:rPr>
                    <w:t>Fig</w:t>
                  </w:r>
                  <w:r w:rsidRPr="00A56333">
                    <w:rPr>
                      <w:rFonts w:eastAsia="Calibri"/>
                      <w:b/>
                      <w:sz w:val="18"/>
                    </w:rPr>
                    <w:t>ure 1.</w:t>
                  </w:r>
                  <w:proofErr w:type="gramEnd"/>
                  <w:r w:rsidRPr="00A56333">
                    <w:rPr>
                      <w:rFonts w:eastAsia="Calibri"/>
                      <w:b/>
                      <w:sz w:val="18"/>
                    </w:rPr>
                    <w:t xml:space="preserve"> </w:t>
                  </w:r>
                  <w:r w:rsidRPr="00A56333">
                    <w:rPr>
                      <w:rFonts w:eastAsia="Calibri"/>
                      <w:sz w:val="18"/>
                    </w:rPr>
                    <w:t>Flow PRISMA Diagram</w:t>
                  </w:r>
                </w:p>
              </w:txbxContent>
            </v:textbox>
          </v:shape>
        </w:pict>
      </w:r>
    </w:p>
    <w:p w:rsidR="001A0BF0" w:rsidRPr="00A57C54" w:rsidRDefault="001A0BF0" w:rsidP="001A0BF0">
      <w:pPr>
        <w:ind w:firstLine="567"/>
        <w:rPr>
          <w:rStyle w:val="Emphasis"/>
          <w:i w:val="0"/>
          <w:iCs w:val="0"/>
        </w:rPr>
      </w:pPr>
    </w:p>
    <w:p w:rsidR="001A0BF0" w:rsidRPr="001A0BF0" w:rsidRDefault="001A0BF0">
      <w:pPr>
        <w:rPr>
          <w:lang w:val="id-ID"/>
        </w:rPr>
      </w:pPr>
    </w:p>
    <w:sectPr w:rsidR="001A0BF0" w:rsidRPr="001A0BF0" w:rsidSect="00C6143C"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03F28"/>
    <w:multiLevelType w:val="hybridMultilevel"/>
    <w:tmpl w:val="A7248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1A0BF0"/>
    <w:rsid w:val="00074F21"/>
    <w:rsid w:val="00095832"/>
    <w:rsid w:val="00121B0A"/>
    <w:rsid w:val="00150056"/>
    <w:rsid w:val="0016104F"/>
    <w:rsid w:val="00181ABB"/>
    <w:rsid w:val="001A0BF0"/>
    <w:rsid w:val="002A3579"/>
    <w:rsid w:val="00362F22"/>
    <w:rsid w:val="003A4550"/>
    <w:rsid w:val="00401DB3"/>
    <w:rsid w:val="00423A1F"/>
    <w:rsid w:val="004362B0"/>
    <w:rsid w:val="004764FF"/>
    <w:rsid w:val="005B7678"/>
    <w:rsid w:val="005B7B04"/>
    <w:rsid w:val="00612E60"/>
    <w:rsid w:val="006D4A11"/>
    <w:rsid w:val="006E7468"/>
    <w:rsid w:val="0083094C"/>
    <w:rsid w:val="00BA2065"/>
    <w:rsid w:val="00C2509E"/>
    <w:rsid w:val="00C6143C"/>
    <w:rsid w:val="00DA56D5"/>
    <w:rsid w:val="00E170E8"/>
    <w:rsid w:val="00EC7241"/>
    <w:rsid w:val="00EE10D6"/>
    <w:rsid w:val="00F76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9"/>
        <o:r id="V:Rule2" type="connector" idref="#_x0000_s1040"/>
        <o:r id="V:Rule3" type="connector" idref="#_x0000_s1038"/>
        <o:r id="V:Rule4" type="connector" idref="#_x0000_s1043"/>
        <o:r id="V:Rule5" type="connector" idref="#_x0000_s1042"/>
        <o:r id="V:Rule6" type="connector" idref="#_x0000_s1041"/>
        <o:r id="V:Rule7" type="connector" idref="#_x0000_s1037"/>
        <o:r id="V:Rule8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id-ID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1A0BF0"/>
    <w:pPr>
      <w:widowControl w:val="0"/>
      <w:spacing w:line="240" w:lineRule="auto"/>
      <w:jc w:val="both"/>
    </w:pPr>
    <w:rPr>
      <w:rFonts w:eastAsia="Times New Roman" w:cs="Times New Roman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BF0"/>
    <w:pPr>
      <w:spacing w:line="240" w:lineRule="auto"/>
    </w:pPr>
    <w:rPr>
      <w:rFonts w:eastAsia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uiPriority w:val="20"/>
    <w:qFormat/>
    <w:rsid w:val="001A0BF0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1A0BF0"/>
    <w:pPr>
      <w:widowControl/>
      <w:spacing w:after="200" w:line="360" w:lineRule="auto"/>
      <w:ind w:left="720"/>
      <w:contextualSpacing/>
    </w:pPr>
    <w:rPr>
      <w:rFonts w:ascii="Calibri" w:eastAsia="Calibri" w:hAnsi="Calibri"/>
      <w:noProof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1A0BF0"/>
    <w:rPr>
      <w:rFonts w:ascii="Calibri" w:eastAsia="Calibri" w:hAnsi="Calibri" w:cs="Times New Roman"/>
      <w:noProof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4840</Words>
  <Characters>27588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STIKES</dc:creator>
  <cp:lastModifiedBy>STIKES</cp:lastModifiedBy>
  <cp:revision>1</cp:revision>
  <dcterms:created xsi:type="dcterms:W3CDTF">2020-03-03T09:55:00Z</dcterms:created>
  <dcterms:modified xsi:type="dcterms:W3CDTF">2020-03-03T10:07:00Z</dcterms:modified>
</cp:coreProperties>
</file>